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F82" w:rsidRPr="00AF279F" w:rsidRDefault="00EC1E00" w:rsidP="00265F82">
      <w:pPr>
        <w:jc w:val="right"/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 xml:space="preserve">  </w:t>
      </w:r>
      <w:r w:rsidR="00265F82"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……………………………</w:t>
      </w:r>
    </w:p>
    <w:p w:rsidR="00000000" w:rsidRPr="00AF279F" w:rsidRDefault="00B62593" w:rsidP="00265F82">
      <w:pPr>
        <w:jc w:val="right"/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miejscowość</w:t>
      </w:r>
      <w:proofErr w:type="spellEnd"/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, data</w:t>
      </w:r>
    </w:p>
    <w:p w:rsidR="00265F82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…………………………………………………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proofErr w:type="spellStart"/>
      <w:r w:rsidRPr="003E0186">
        <w:rPr>
          <w:rFonts w:asciiTheme="minorHAnsi" w:eastAsia="Global User Interface" w:hAnsiTheme="minorHAnsi" w:cstheme="minorHAnsi"/>
          <w:i/>
          <w:sz w:val="20"/>
          <w:szCs w:val="16"/>
          <w:lang w:val="pl-PL" w:eastAsia="en-US"/>
        </w:rPr>
        <w:t>imię</w:t>
      </w:r>
      <w:proofErr w:type="spellEnd"/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…………………………………………………………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proofErr w:type="spellStart"/>
      <w:r w:rsidRPr="003E0186">
        <w:rPr>
          <w:rFonts w:asciiTheme="minorHAnsi" w:eastAsia="Global User Interface" w:hAnsiTheme="minorHAnsi" w:cstheme="minorHAnsi"/>
          <w:i/>
          <w:sz w:val="20"/>
          <w:szCs w:val="16"/>
          <w:lang w:val="pl-PL" w:eastAsia="en-US"/>
        </w:rPr>
        <w:t>nazwisko</w:t>
      </w:r>
      <w:proofErr w:type="spellEnd"/>
    </w:p>
    <w:p w:rsidR="00265F82" w:rsidRPr="00AF279F" w:rsidRDefault="00265F82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</w:p>
    <w:p w:rsidR="00AF279F" w:rsidRPr="00AF279F" w:rsidRDefault="00AF279F" w:rsidP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…………………………………………………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adres</w:t>
      </w:r>
      <w:proofErr w:type="spellEnd"/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</w:p>
    <w:p w:rsidR="00AF279F" w:rsidRPr="00AF279F" w:rsidRDefault="00AF279F" w:rsidP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…………………………………………………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i/>
          <w:sz w:val="20"/>
          <w:szCs w:val="16"/>
          <w:lang w:eastAsia="en-US"/>
        </w:rPr>
        <w:t>telefon</w:t>
      </w:r>
      <w:proofErr w:type="spellEnd"/>
    </w:p>
    <w:p w:rsidR="00265F82" w:rsidRPr="00AF279F" w:rsidRDefault="00265F82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p w:rsidR="00000000" w:rsidRPr="00AF279F" w:rsidRDefault="00AF279F" w:rsidP="00AF279F">
      <w:pPr>
        <w:jc w:val="center"/>
        <w:rPr>
          <w:rFonts w:eastAsia="Global User Interface" w:cs="Times New Roman"/>
          <w:szCs w:val="16"/>
          <w:lang w:eastAsia="en-US"/>
        </w:rPr>
      </w:pPr>
      <w:r>
        <w:rPr>
          <w:rFonts w:eastAsia="Global User Interface" w:cs="Times New Roman"/>
          <w:szCs w:val="16"/>
          <w:lang w:eastAsia="en-US"/>
        </w:rPr>
        <w:t xml:space="preserve">                                                     </w:t>
      </w:r>
      <w:proofErr w:type="spellStart"/>
      <w:r w:rsidR="00EC1E00" w:rsidRPr="00AF279F">
        <w:rPr>
          <w:rFonts w:eastAsia="Global User Interface" w:cs="Times New Roman"/>
          <w:szCs w:val="16"/>
          <w:lang w:eastAsia="en-US"/>
        </w:rPr>
        <w:t>Starosta</w:t>
      </w:r>
      <w:proofErr w:type="spellEnd"/>
      <w:r w:rsidR="00EC1E00" w:rsidRPr="00AF279F">
        <w:rPr>
          <w:rFonts w:eastAsia="Global User Interface" w:cs="Times New Roman"/>
          <w:szCs w:val="16"/>
          <w:lang w:eastAsia="en-US"/>
        </w:rPr>
        <w:t xml:space="preserve">  </w:t>
      </w:r>
    </w:p>
    <w:p w:rsidR="00000000" w:rsidRPr="00AF279F" w:rsidRDefault="00EC1E00" w:rsidP="00265F82">
      <w:pPr>
        <w:jc w:val="right"/>
        <w:rPr>
          <w:rFonts w:eastAsia="Global User Interface" w:cs="Times New Roman"/>
          <w:szCs w:val="16"/>
          <w:lang w:eastAsia="en-US"/>
        </w:rPr>
      </w:pPr>
      <w:proofErr w:type="spellStart"/>
      <w:r w:rsidRPr="00AF279F">
        <w:rPr>
          <w:rFonts w:eastAsia="Global User Interface" w:cs="Times New Roman"/>
          <w:szCs w:val="16"/>
          <w:lang w:eastAsia="en-US"/>
        </w:rPr>
        <w:t>Starostwo</w:t>
      </w:r>
      <w:proofErr w:type="spellEnd"/>
      <w:r w:rsidRPr="00AF279F">
        <w:rPr>
          <w:rFonts w:eastAsia="Global User Interface" w:cs="Times New Roman"/>
          <w:szCs w:val="16"/>
          <w:lang w:eastAsia="en-US"/>
        </w:rPr>
        <w:t xml:space="preserve"> </w:t>
      </w:r>
      <w:proofErr w:type="spellStart"/>
      <w:r w:rsidRPr="00AF279F">
        <w:rPr>
          <w:rFonts w:eastAsia="Global User Interface" w:cs="Times New Roman"/>
          <w:szCs w:val="16"/>
          <w:lang w:eastAsia="en-US"/>
        </w:rPr>
        <w:t>Powiatowe</w:t>
      </w:r>
      <w:proofErr w:type="spellEnd"/>
      <w:r w:rsidRPr="00AF279F">
        <w:rPr>
          <w:rFonts w:eastAsia="Global User Interface" w:cs="Times New Roman"/>
          <w:szCs w:val="16"/>
          <w:lang w:eastAsia="en-US"/>
        </w:rPr>
        <w:t xml:space="preserve"> w </w:t>
      </w:r>
      <w:proofErr w:type="spellStart"/>
      <w:r w:rsidRPr="00AF279F">
        <w:rPr>
          <w:rFonts w:eastAsia="Global User Interface" w:cs="Times New Roman"/>
          <w:szCs w:val="16"/>
          <w:lang w:eastAsia="en-US"/>
        </w:rPr>
        <w:t>Myszkowie</w:t>
      </w:r>
      <w:proofErr w:type="spellEnd"/>
      <w:r w:rsidRPr="00AF279F">
        <w:rPr>
          <w:rFonts w:eastAsia="Global User Interface" w:cs="Times New Roman"/>
          <w:szCs w:val="16"/>
          <w:lang w:eastAsia="en-US"/>
        </w:rPr>
        <w:t xml:space="preserve">  </w:t>
      </w:r>
    </w:p>
    <w:p w:rsidR="00000000" w:rsidRPr="00AF279F" w:rsidRDefault="00AF279F" w:rsidP="00AF279F">
      <w:pPr>
        <w:jc w:val="center"/>
        <w:rPr>
          <w:rFonts w:eastAsia="Global User Interface" w:cs="Times New Roman"/>
          <w:szCs w:val="16"/>
          <w:lang w:eastAsia="en-US"/>
        </w:rPr>
      </w:pPr>
      <w:r>
        <w:rPr>
          <w:rFonts w:eastAsia="Global User Interface" w:cs="Times New Roman"/>
          <w:szCs w:val="16"/>
          <w:lang w:eastAsia="en-US"/>
        </w:rPr>
        <w:t xml:space="preserve">                                                                  </w:t>
      </w:r>
      <w:proofErr w:type="spellStart"/>
      <w:r w:rsidR="00EC1E00" w:rsidRPr="00AF279F">
        <w:rPr>
          <w:rFonts w:eastAsia="Global User Interface" w:cs="Times New Roman"/>
          <w:szCs w:val="16"/>
          <w:lang w:eastAsia="en-US"/>
        </w:rPr>
        <w:t>ul</w:t>
      </w:r>
      <w:proofErr w:type="spellEnd"/>
      <w:r w:rsidR="00EC1E00" w:rsidRPr="00AF279F">
        <w:rPr>
          <w:rFonts w:eastAsia="Global User Interface" w:cs="Times New Roman"/>
          <w:szCs w:val="16"/>
          <w:lang w:eastAsia="en-US"/>
        </w:rPr>
        <w:t xml:space="preserve">. </w:t>
      </w:r>
      <w:proofErr w:type="spellStart"/>
      <w:r w:rsidR="00EC1E00" w:rsidRPr="00AF279F">
        <w:rPr>
          <w:rFonts w:eastAsia="Global User Interface" w:cs="Times New Roman"/>
          <w:szCs w:val="16"/>
          <w:lang w:eastAsia="en-US"/>
        </w:rPr>
        <w:t>Pułaskiego</w:t>
      </w:r>
      <w:proofErr w:type="spellEnd"/>
      <w:r w:rsidR="00EC1E00" w:rsidRPr="00AF279F">
        <w:rPr>
          <w:rFonts w:eastAsia="Global User Interface" w:cs="Times New Roman"/>
          <w:szCs w:val="16"/>
          <w:lang w:eastAsia="en-US"/>
        </w:rPr>
        <w:t xml:space="preserve"> 6  </w:t>
      </w:r>
    </w:p>
    <w:p w:rsidR="00000000" w:rsidRPr="00AF279F" w:rsidRDefault="00AF279F" w:rsidP="00AF279F">
      <w:pPr>
        <w:jc w:val="center"/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r>
        <w:rPr>
          <w:rFonts w:eastAsia="Global User Interface" w:cs="Times New Roman"/>
          <w:szCs w:val="16"/>
          <w:lang w:eastAsia="en-US"/>
        </w:rPr>
        <w:t xml:space="preserve">                                                                   </w:t>
      </w:r>
      <w:r w:rsidR="00EC1E00" w:rsidRPr="00AF279F">
        <w:rPr>
          <w:rFonts w:eastAsia="Global User Interface" w:cs="Times New Roman"/>
          <w:szCs w:val="16"/>
          <w:lang w:eastAsia="en-US"/>
        </w:rPr>
        <w:t xml:space="preserve">42-300 </w:t>
      </w:r>
      <w:proofErr w:type="spellStart"/>
      <w:r w:rsidR="00EC1E00" w:rsidRPr="00AF279F">
        <w:rPr>
          <w:rFonts w:eastAsia="Global User Interface" w:cs="Times New Roman"/>
          <w:szCs w:val="16"/>
          <w:lang w:eastAsia="en-US"/>
        </w:rPr>
        <w:t>Myszków</w:t>
      </w:r>
      <w:proofErr w:type="spellEnd"/>
      <w:r w:rsidR="00EC1E00" w:rsidRPr="00AF279F">
        <w:rPr>
          <w:rFonts w:asciiTheme="minorHAnsi" w:eastAsia="Global User Interface" w:hAnsiTheme="minorHAnsi" w:cstheme="minorHAnsi"/>
          <w:szCs w:val="16"/>
          <w:lang w:eastAsia="en-US"/>
        </w:rPr>
        <w:t xml:space="preserve">  </w:t>
      </w:r>
    </w:p>
    <w:p w:rsidR="00265F82" w:rsidRPr="00AF279F" w:rsidRDefault="00265F82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p w:rsidR="00AF279F" w:rsidRDefault="00EC1E00" w:rsidP="003E0186">
      <w:pPr>
        <w:jc w:val="both"/>
        <w:rPr>
          <w:rFonts w:asciiTheme="minorHAnsi" w:eastAsia="Global User Interface" w:hAnsiTheme="minorHAnsi" w:cstheme="minorHAnsi"/>
          <w:sz w:val="18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Zadanie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pt. :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Wykonanie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uproszczonych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planów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urądzenia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lasu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dla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lasów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niestanowiących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własności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Skarbu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Państwa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, 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należących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do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osób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fizyczn</w:t>
      </w:r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ych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i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wspólnot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gruntowych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,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</w:t>
      </w:r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ołożonych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na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terenie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miasta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Myszko</w:t>
      </w:r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wa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,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Gminy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i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Miasta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 </w:t>
      </w:r>
    </w:p>
    <w:p w:rsidR="00000000" w:rsidRPr="00AF279F" w:rsidRDefault="00EC1E00" w:rsidP="003E0186">
      <w:pPr>
        <w:jc w:val="both"/>
        <w:rPr>
          <w:rFonts w:asciiTheme="minorHAnsi" w:eastAsia="Global User Interface" w:hAnsiTheme="minorHAnsi" w:cstheme="minorHAnsi"/>
          <w:sz w:val="18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Koziegłowy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,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G</w:t>
      </w:r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miny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Poraj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oraz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Miasta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i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Gminy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Ż</w:t>
      </w:r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arki</w:t>
      </w:r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o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łącznej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powierzchni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4 304,9478 ha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wraz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z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przeprowadzeniem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pełnej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procedury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w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zakresie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strategicznej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="00AF279F"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oc</w:t>
      </w:r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eny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oddziaływania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na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</w:t>
      </w:r>
      <w:proofErr w:type="spellStart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>środowisko</w:t>
      </w:r>
      <w:proofErr w:type="spellEnd"/>
      <w:r w:rsidRPr="00AF279F">
        <w:rPr>
          <w:rFonts w:asciiTheme="minorHAnsi" w:eastAsia="Global User Interface" w:hAnsiTheme="minorHAnsi" w:cstheme="minorHAnsi"/>
          <w:sz w:val="18"/>
          <w:szCs w:val="16"/>
          <w:lang w:eastAsia="en-US"/>
        </w:rPr>
        <w:t xml:space="preserve">  </w:t>
      </w:r>
    </w:p>
    <w:p w:rsidR="00265F82" w:rsidRPr="00AF279F" w:rsidRDefault="00265F82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p w:rsidR="00000000" w:rsidRPr="003E0186" w:rsidRDefault="00EC1E00" w:rsidP="00AF279F">
      <w:pPr>
        <w:jc w:val="center"/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</w:pPr>
      <w:proofErr w:type="spellStart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>Uwagi</w:t>
      </w:r>
      <w:proofErr w:type="spellEnd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 xml:space="preserve"> </w:t>
      </w:r>
      <w:proofErr w:type="spellStart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>i</w:t>
      </w:r>
      <w:proofErr w:type="spellEnd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 xml:space="preserve"> </w:t>
      </w:r>
      <w:proofErr w:type="spellStart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>zastrzeżenia</w:t>
      </w:r>
      <w:proofErr w:type="spellEnd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 xml:space="preserve"> do </w:t>
      </w:r>
      <w:proofErr w:type="spellStart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>Projek</w:t>
      </w:r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>tu</w:t>
      </w:r>
      <w:proofErr w:type="spellEnd"/>
      <w:r w:rsidRPr="003E0186">
        <w:rPr>
          <w:rFonts w:asciiTheme="minorHAnsi" w:eastAsia="Global User Interface" w:hAnsiTheme="minorHAnsi" w:cstheme="minorHAnsi"/>
          <w:color w:val="auto"/>
          <w:sz w:val="28"/>
          <w:szCs w:val="16"/>
          <w:lang w:eastAsia="en-US"/>
        </w:rPr>
        <w:t xml:space="preserve"> UPUL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51"/>
        <w:gridCol w:w="2062"/>
        <w:gridCol w:w="914"/>
        <w:gridCol w:w="2332"/>
        <w:gridCol w:w="864"/>
        <w:gridCol w:w="2303"/>
      </w:tblGrid>
      <w:tr w:rsidR="00AF279F" w:rsidRPr="00AF279F" w:rsidTr="003E0186">
        <w:tc>
          <w:tcPr>
            <w:tcW w:w="851" w:type="dxa"/>
            <w:vAlign w:val="center"/>
          </w:tcPr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Gmina</w:t>
            </w:r>
            <w:proofErr w:type="spellEnd"/>
          </w:p>
        </w:tc>
        <w:tc>
          <w:tcPr>
            <w:tcW w:w="2062" w:type="dxa"/>
            <w:vAlign w:val="center"/>
          </w:tcPr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Obręb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geodezyjny</w:t>
            </w:r>
            <w:proofErr w:type="spellEnd"/>
          </w:p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nr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i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nazwa</w:t>
            </w:r>
            <w:proofErr w:type="spellEnd"/>
          </w:p>
        </w:tc>
        <w:tc>
          <w:tcPr>
            <w:tcW w:w="914" w:type="dxa"/>
            <w:vAlign w:val="center"/>
          </w:tcPr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Numer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działki</w:t>
            </w:r>
            <w:proofErr w:type="spellEnd"/>
          </w:p>
        </w:tc>
        <w:tc>
          <w:tcPr>
            <w:tcW w:w="2332" w:type="dxa"/>
            <w:vAlign w:val="center"/>
          </w:tcPr>
          <w:p w:rsidR="003E0186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Numer</w:t>
            </w:r>
            <w:proofErr w:type="spellEnd"/>
          </w:p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Oddziału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leśnego</w:t>
            </w:r>
            <w:proofErr w:type="spellEnd"/>
          </w:p>
        </w:tc>
        <w:tc>
          <w:tcPr>
            <w:tcW w:w="864" w:type="dxa"/>
            <w:vAlign w:val="center"/>
          </w:tcPr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Litera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wydz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303" w:type="dxa"/>
            <w:vAlign w:val="center"/>
          </w:tcPr>
          <w:p w:rsidR="00AF279F" w:rsidRPr="003E0186" w:rsidRDefault="00AF279F" w:rsidP="003E0186">
            <w:pPr>
              <w:jc w:val="center"/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</w:pP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Uwagi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opis</w:t>
            </w:r>
            <w:proofErr w:type="spellEnd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3E0186">
              <w:rPr>
                <w:rFonts w:asciiTheme="minorHAnsi" w:eastAsia="Global User Interface" w:hAnsiTheme="minorHAnsi" w:cstheme="minorHAnsi"/>
                <w:b/>
                <w:sz w:val="20"/>
                <w:szCs w:val="16"/>
                <w:lang w:eastAsia="en-US"/>
              </w:rPr>
              <w:t>uwag</w:t>
            </w:r>
            <w:proofErr w:type="spellEnd"/>
          </w:p>
        </w:tc>
      </w:tr>
      <w:tr w:rsidR="00AF279F" w:rsidRPr="00AF279F" w:rsidTr="003E0186">
        <w:trPr>
          <w:trHeight w:val="794"/>
        </w:trPr>
        <w:tc>
          <w:tcPr>
            <w:tcW w:w="851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062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914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332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864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303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</w:tr>
      <w:tr w:rsidR="00AF279F" w:rsidRPr="00AF279F" w:rsidTr="003E0186">
        <w:trPr>
          <w:trHeight w:val="794"/>
        </w:trPr>
        <w:tc>
          <w:tcPr>
            <w:tcW w:w="851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062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914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332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864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303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</w:tr>
      <w:tr w:rsidR="00AF279F" w:rsidRPr="00AF279F" w:rsidTr="003E0186">
        <w:trPr>
          <w:trHeight w:val="794"/>
        </w:trPr>
        <w:tc>
          <w:tcPr>
            <w:tcW w:w="851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062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914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332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864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  <w:tc>
          <w:tcPr>
            <w:tcW w:w="2303" w:type="dxa"/>
          </w:tcPr>
          <w:p w:rsidR="00AF279F" w:rsidRPr="00AF279F" w:rsidRDefault="00AF279F">
            <w:pPr>
              <w:rPr>
                <w:rFonts w:asciiTheme="minorHAnsi" w:eastAsia="Global User Interface" w:hAnsiTheme="minorHAnsi" w:cstheme="minorHAnsi"/>
                <w:sz w:val="21"/>
                <w:szCs w:val="16"/>
                <w:lang w:eastAsia="en-US"/>
              </w:rPr>
            </w:pPr>
          </w:p>
        </w:tc>
      </w:tr>
    </w:tbl>
    <w:p w:rsidR="00000000" w:rsidRPr="00AF279F" w:rsidRDefault="00EC1E00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i</w:t>
      </w:r>
      <w:proofErr w:type="spellEnd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/ </w:t>
      </w:r>
      <w:proofErr w:type="spellStart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lub</w:t>
      </w:r>
      <w:proofErr w:type="spellEnd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 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p w:rsidR="003E0186" w:rsidRDefault="00EC1E00" w:rsidP="003E0186">
      <w:pPr>
        <w:spacing w:line="276" w:lineRule="auto"/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proofErr w:type="spellStart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Uwagi</w:t>
      </w:r>
      <w:proofErr w:type="spellEnd"/>
      <w:r w:rsidR="00AF279F"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ogólne:……………………………………………………………………………………………………………………………………………………</w:t>
      </w:r>
    </w:p>
    <w:p w:rsidR="00AF279F" w:rsidRDefault="00AF279F" w:rsidP="003E0186">
      <w:pPr>
        <w:spacing w:line="276" w:lineRule="auto"/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  <w:r w:rsidR="003E0186"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3E0186" w:rsidRPr="003E0186" w:rsidRDefault="003E0186">
      <w:pPr>
        <w:rPr>
          <w:rFonts w:asciiTheme="minorHAnsi" w:eastAsia="Global User Interface" w:hAnsiTheme="minorHAnsi" w:cstheme="minorHAnsi"/>
          <w:sz w:val="14"/>
          <w:szCs w:val="16"/>
          <w:lang w:eastAsia="en-US"/>
        </w:rPr>
      </w:pPr>
    </w:p>
    <w:p w:rsidR="00000000" w:rsidRPr="003E0186" w:rsidRDefault="00EC1E00" w:rsidP="003E0186">
      <w:pPr>
        <w:jc w:val="both"/>
        <w:rPr>
          <w:rFonts w:eastAsia="Global User Interface" w:cs="Times New Roman"/>
          <w:b/>
          <w:sz w:val="22"/>
          <w:szCs w:val="16"/>
          <w:lang w:eastAsia="en-US"/>
        </w:rPr>
      </w:pP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Oświadczam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,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że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wszystkie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informacje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podane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w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powyższym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dokumencie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są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aktualne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i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zgodne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z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prawdą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oraz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zostały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przed</w:t>
      </w:r>
      <w:r w:rsidRPr="003E0186">
        <w:rPr>
          <w:rFonts w:eastAsia="Global User Interface" w:cs="Times New Roman"/>
          <w:b/>
          <w:sz w:val="22"/>
          <w:szCs w:val="16"/>
          <w:lang w:eastAsia="en-US"/>
        </w:rPr>
        <w:t>stawione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z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peł</w:t>
      </w:r>
      <w:r w:rsidRPr="003E0186">
        <w:rPr>
          <w:rFonts w:eastAsia="Global User Interface" w:cs="Times New Roman"/>
          <w:b/>
          <w:sz w:val="22"/>
          <w:szCs w:val="16"/>
          <w:lang w:eastAsia="en-US"/>
        </w:rPr>
        <w:t>ną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świadomością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konsekwencji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prawnych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i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3E0186">
        <w:rPr>
          <w:rFonts w:eastAsia="Global User Interface" w:cs="Times New Roman"/>
          <w:b/>
          <w:sz w:val="22"/>
          <w:szCs w:val="16"/>
          <w:lang w:eastAsia="en-US"/>
        </w:rPr>
        <w:t>finansowych</w:t>
      </w:r>
      <w:proofErr w:type="spellEnd"/>
      <w:r w:rsid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3E0186">
        <w:rPr>
          <w:rFonts w:eastAsia="Global User Interface" w:cs="Times New Roman"/>
          <w:b/>
          <w:sz w:val="22"/>
          <w:szCs w:val="16"/>
          <w:lang w:eastAsia="en-US"/>
        </w:rPr>
        <w:t>wprowadzenia</w:t>
      </w:r>
      <w:proofErr w:type="spellEnd"/>
      <w:r w:rsid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3E0186">
        <w:rPr>
          <w:rFonts w:eastAsia="Global User Interface" w:cs="Times New Roman"/>
          <w:b/>
          <w:sz w:val="22"/>
          <w:szCs w:val="16"/>
          <w:lang w:eastAsia="en-US"/>
        </w:rPr>
        <w:t>organu</w:t>
      </w:r>
      <w:proofErr w:type="spellEnd"/>
      <w:r w:rsidR="003E0186">
        <w:rPr>
          <w:rFonts w:eastAsia="Global User Interface" w:cs="Times New Roman"/>
          <w:b/>
          <w:sz w:val="22"/>
          <w:szCs w:val="16"/>
          <w:lang w:eastAsia="en-US"/>
        </w:rPr>
        <w:t xml:space="preserve"> w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błąd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przy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przedstawianiu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informacji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.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Jestem</w:t>
      </w:r>
      <w:proofErr w:type="spellEnd"/>
      <w:r w:rsid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świadomy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/ma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odpowiedzialności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Pr="003E0186">
        <w:rPr>
          <w:rFonts w:eastAsia="Global User Interface" w:cs="Times New Roman"/>
          <w:b/>
          <w:sz w:val="22"/>
          <w:szCs w:val="16"/>
          <w:lang w:eastAsia="en-US"/>
        </w:rPr>
        <w:t>karnej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za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złożenie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fałszywego</w:t>
      </w:r>
      <w:proofErr w:type="spellEnd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 </w:t>
      </w:r>
      <w:proofErr w:type="spellStart"/>
      <w:r w:rsidR="00AF279F" w:rsidRPr="003E0186">
        <w:rPr>
          <w:rFonts w:eastAsia="Global User Interface" w:cs="Times New Roman"/>
          <w:b/>
          <w:sz w:val="22"/>
          <w:szCs w:val="16"/>
          <w:lang w:eastAsia="en-US"/>
        </w:rPr>
        <w:t>oświadcze</w:t>
      </w:r>
      <w:r w:rsidRPr="003E0186">
        <w:rPr>
          <w:rFonts w:eastAsia="Global User Interface" w:cs="Times New Roman"/>
          <w:b/>
          <w:sz w:val="22"/>
          <w:szCs w:val="16"/>
          <w:lang w:eastAsia="en-US"/>
        </w:rPr>
        <w:t>nia</w:t>
      </w:r>
      <w:proofErr w:type="spellEnd"/>
      <w:r w:rsidRPr="003E0186">
        <w:rPr>
          <w:rFonts w:eastAsia="Global User Interface" w:cs="Times New Roman"/>
          <w:b/>
          <w:sz w:val="22"/>
          <w:szCs w:val="16"/>
          <w:lang w:eastAsia="en-US"/>
        </w:rPr>
        <w:t xml:space="preserve">.  </w:t>
      </w:r>
    </w:p>
    <w:p w:rsidR="00AF279F" w:rsidRPr="00AF279F" w:rsidRDefault="00AF279F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p w:rsidR="00AF279F" w:rsidRPr="00AF279F" w:rsidRDefault="00AF279F">
      <w:pPr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</w:p>
    <w:p w:rsidR="00AF279F" w:rsidRPr="00AF279F" w:rsidRDefault="00AF279F" w:rsidP="00AF279F">
      <w:pPr>
        <w:jc w:val="right"/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…………………………………………………………</w:t>
      </w:r>
    </w:p>
    <w:p w:rsidR="00000000" w:rsidRPr="00AF279F" w:rsidRDefault="003E0186" w:rsidP="00AF279F">
      <w:pPr>
        <w:jc w:val="right"/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proofErr w:type="spellStart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>Podpis</w:t>
      </w:r>
      <w:proofErr w:type="spellEnd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</w:t>
      </w:r>
      <w:proofErr w:type="spellStart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>uprawnionego</w:t>
      </w:r>
      <w:proofErr w:type="spellEnd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</w:t>
      </w:r>
      <w:proofErr w:type="spellStart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>właściciela</w:t>
      </w:r>
      <w:proofErr w:type="spellEnd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</w:t>
      </w:r>
      <w:proofErr w:type="spellStart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>działki</w:t>
      </w:r>
      <w:proofErr w:type="spellEnd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</w:t>
      </w:r>
      <w:proofErr w:type="spellStart"/>
      <w:r>
        <w:rPr>
          <w:rFonts w:asciiTheme="minorHAnsi" w:eastAsia="Global User Interface" w:hAnsiTheme="minorHAnsi" w:cstheme="minorHAnsi"/>
          <w:sz w:val="21"/>
          <w:szCs w:val="16"/>
          <w:lang w:eastAsia="en-US"/>
        </w:rPr>
        <w:t>bądź</w:t>
      </w:r>
      <w:proofErr w:type="spellEnd"/>
      <w:r w:rsidR="00EC1E00"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min.  </w:t>
      </w:r>
    </w:p>
    <w:p w:rsidR="00EC1E00" w:rsidRPr="00AF279F" w:rsidRDefault="00EC1E00" w:rsidP="00AF279F">
      <w:pPr>
        <w:jc w:val="right"/>
        <w:rPr>
          <w:rFonts w:asciiTheme="minorHAnsi" w:eastAsia="Global User Interface" w:hAnsiTheme="minorHAnsi" w:cstheme="minorHAnsi"/>
          <w:sz w:val="21"/>
          <w:szCs w:val="16"/>
          <w:lang w:eastAsia="en-US"/>
        </w:rPr>
      </w:pPr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51% </w:t>
      </w:r>
      <w:proofErr w:type="spellStart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udz</w:t>
      </w:r>
      <w:r w:rsidR="003E0186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iałowców</w:t>
      </w:r>
      <w:proofErr w:type="spellEnd"/>
      <w:r w:rsidR="003E0186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</w:t>
      </w:r>
      <w:proofErr w:type="spellStart"/>
      <w:r w:rsidR="003E0186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dział</w:t>
      </w:r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>ki</w:t>
      </w:r>
      <w:proofErr w:type="spellEnd"/>
      <w:r w:rsidRPr="00AF279F">
        <w:rPr>
          <w:rFonts w:asciiTheme="minorHAnsi" w:eastAsia="Global User Interface" w:hAnsiTheme="minorHAnsi" w:cstheme="minorHAnsi"/>
          <w:sz w:val="21"/>
          <w:szCs w:val="16"/>
          <w:lang w:eastAsia="en-US"/>
        </w:rPr>
        <w:t xml:space="preserve">  </w:t>
      </w:r>
    </w:p>
    <w:sectPr w:rsidR="00EC1E00" w:rsidRPr="00AF279F" w:rsidSect="003E0186">
      <w:pgSz w:w="12240" w:h="15840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00" w:rsidRDefault="00EC1E00" w:rsidP="00265F82">
      <w:r>
        <w:separator/>
      </w:r>
    </w:p>
  </w:endnote>
  <w:endnote w:type="continuationSeparator" w:id="0">
    <w:p w:rsidR="00EC1E00" w:rsidRDefault="00EC1E00" w:rsidP="0026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lobal User Inter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00" w:rsidRDefault="00EC1E00" w:rsidP="00265F82">
      <w:r>
        <w:separator/>
      </w:r>
    </w:p>
  </w:footnote>
  <w:footnote w:type="continuationSeparator" w:id="0">
    <w:p w:rsidR="00EC1E00" w:rsidRDefault="00EC1E00" w:rsidP="00265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/>
  <w:rsids>
    <w:rsidRoot w:val="00B62593"/>
    <w:rsid w:val="00265F82"/>
    <w:rsid w:val="00341A90"/>
    <w:rsid w:val="003E0186"/>
    <w:rsid w:val="00A35A8B"/>
    <w:rsid w:val="00AF279F"/>
    <w:rsid w:val="00B62593"/>
    <w:rsid w:val="00EC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lobal User Interface" w:eastAsia="Global User Interface" w:hAnsi="Global User Interface" w:cs="Verdan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5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F82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semiHidden/>
    <w:unhideWhenUsed/>
    <w:rsid w:val="00265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F82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table" w:styleId="Tabela-Siatka">
    <w:name w:val="Table Grid"/>
    <w:basedOn w:val="Standardowy"/>
    <w:uiPriority w:val="59"/>
    <w:rsid w:val="00AF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2022-10-13T11:30:00Z</dcterms:created>
  <dcterms:modified xsi:type="dcterms:W3CDTF">2022-10-13T11:30:00Z</dcterms:modified>
</cp:coreProperties>
</file>