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AE" w:rsidRPr="00C11CAE" w:rsidRDefault="00C11CAE" w:rsidP="00C11CAE">
      <w:pPr>
        <w:keepNext/>
        <w:autoSpaceDE w:val="0"/>
        <w:autoSpaceDN w:val="0"/>
        <w:adjustRightInd w:val="0"/>
        <w:spacing w:before="120" w:after="120" w:line="360" w:lineRule="auto"/>
        <w:ind w:left="584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Nr 1 do uchwały Nr  </w:t>
      </w:r>
      <w:bookmarkStart w:id="0" w:name="_GoBack"/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XV/101/2019 </w:t>
      </w:r>
      <w:bookmarkEnd w:id="0"/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Rady Miejskiej w Żarkach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z dnia  30 grudnia  2019 r.</w:t>
      </w:r>
    </w:p>
    <w:p w:rsidR="00C11CAE" w:rsidRPr="00C11CAE" w:rsidRDefault="00C11CAE" w:rsidP="00C11C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Program Profilaktyki i Rozwiązywania Problemów Alkoholowych w Gminie Żarki na 2020 r.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Podstawy prawne opracowania Gminnego Programu Profilaktyki i Rozwiązywania Problemów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Alkoholowych na 2020 r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Diagnoza sytuacji w gminie i mieście Żarki.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III.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Podstawowe problemy alkoholowe.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IV.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Podstawowe strategie działania.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Podstawowe cele i zakres działania.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Zadania na 2020 rok w zakresie profilaktyki i rozwiązywania problemów alkoholowych.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VII.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Instytucje i organizacje zajmujące się profilaktyką i rozwiązywaniem problemów alkoholowych.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VIII.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Harmonogram zadań.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PROGRAM PROFILAKTYKI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I ROZWIĄZYWANIA PROBLEMÓW ALKOHOLOWYCH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GMINIE ŻARKI na 2020r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I. </w:t>
      </w: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Podstawy prawne opracowania Gminnego Programu Profilaktyki i Rozwiązywania Problemów Alkoholowych na 2020r.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Ustawa z dnia 26 października 1982 roku o wychowaniu w trzeźwości i przeciwdziałaniu alkoholizmowi (tj. Dz.U. z 2019 r. poz. 2277 .) określa w art.1 obowiązek organów administracji rządowej i jednostek samorządu terytorialnego do podejmowania działań zmierzających do  ograniczania spożycia napojów alkoholowych oraz zmiany  struktury ich spożywania, inicjowania  i wspierania przedsięwzięć mających na celu zmianę obyczajów w zakresie  sposobu spożywania tych napojów , działania na rzecz trzeźwości w miejscu pracy, przeciwdziałania powstawaniu i usuwania następstw nadużywania alkoholu, a także wspierania działalności w tym zakresie organizacji społecznych i zakładów pracy.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  Zgodnie z art.4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ust.1 i 2  ustawy  o wychowaniu w trzeźwości i przeciwdziałaniu alkoholizmowi, prowadzenie działań związanych z profilaktyką i rozwiązywaniem problemów alkoholowych oraz integracji społecznej osób uzależnionych od alkoholu  należy do zadań własnych gmin i jest realizowane w postaci gminnych programów profilaktyki i rozwiązywania problemów alkoholowych, uchwalanych corocznie przez rady gmin.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Gmina z racji dysponowania odpowiednią wiedzą o problemach swoich mieszkańców oraz  o swoich możliwościach może przedsięwziąć  środki  zaradcze oraz naprawcze skierowane do społeczności lokalnej, ponieważ nadmierne zażywanie alkoholu stanowi  poważny problem, nie tylko dla pojedynczych jednostek ale i dla ogółu społeczeństw.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Działania  zaplanowane w ramach programu profilaktyki i rozwiązywania  problemów alkoholowych w 2020 roku stanowią  nie tylko kontynuację zadań i przedsięwzięć zapoczątkowanych w minionych latach, ale także dają odpowiedź na nowe sugestie i potrzeby środowisk realizujących zadania w zakresie profilaktyki i rozwiązywania problemów alkoholowych. Przedstawiony poniżej Gminny Program jest kontynuacją i rozwinięciem działań prowadzonych na ternie  naszej gminy od kilku lat. Realizowanie tych działań wymaga zaangażowania wielu środowisk i grup społecznych, konsekwencji w długofalowych działaniach i wprowadzenia nowatorskich rozwiązań szczególnie do pracy z dziećmi i młodzieżą. Efekty takiej pracy nie są spektakularne ale na pewno drobnymi krokami podnoszą świadomość społeczeństwa oraz promują właściwe postawy młodych ludzi w perspektywie ich dorosłego życia.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Wśród najważniejszych aktów prawnych  regulujących kwestie realizacji działań  z przedmiotowego zakresu należy wymienić: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Ustawa z dnia 26 października 1982r. o wychowaniu  w trzeźwości i przeciwdziałaniu alkoholizmowi (tj.    Dz.U. z 2019 r., poz. 2277 ),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Ustawa z dnia 29 lipca 2005 r .o przeciwdziałaniu narkomanii (tj. Dz.U. z 2019 r., poz.852 ze zm.),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Ustawa z dnia 11 września 2015 r. o zdrowiu publicznym, (tj. Dz.U. z 2019r., poz.447 z </w:t>
      </w:r>
      <w:proofErr w:type="spellStart"/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późn</w:t>
      </w:r>
      <w:proofErr w:type="spellEnd"/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 zm.),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4.Rozporządzenie rady Ministrów w sprawie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Narodowego Programu Zdrowia na lata 2016-2020 (Dz.U. z 2016 r. poz. 1492), w którego skład wchodzi Krajowy  Program Profilaktyki i Rozwiązywania Problemów Alkoholowych,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Rekomendacje Państwowej Agencji Rozwiązywania Problemów Alkoholowych.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                                                   II    Diagnoza sytuacji w gminie i mieście Żarki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Miasto i Gmina Żarki jest miastem liczącym  8436 mieszkańców, w tym: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dzieci i młodzieży do lat  18-tu  lat– 1851,  (stan na 27 listopad 2019 ).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Gmina Żarki włączyła się do ogólnopolskiej kampanii „ Zachowaj Trzeźwy Umysł ” i tak w miesiącu „sierpień miesiącem trzeźwości” do każdego sklepu, ośrodka zdrowia trafiły ulotki i plakaty dotyczące życia w trzeźwości. Młodzież  Klubu Sportowego LKS „Zieloni” Żarki, świetlic środowiskowych otrzymała materiały promujące życie bez używek. Szkoły organizowały konkursy plastyczne, Turniej Rodzinny w Piłce Siatkowej, Mistrzostwa Szkoły w Tenisie  Stołowym  pod hasłem  „Zachowaj Trzeźwy Umysł”, wdrażały programy „Trzymaj  Formę” „Bieg Trzeźwości „Agresji Stop”, „Sobą być-dobrze żyć”, „Smak życia czyli debata o dopalaczach”, „Wybierz życie”.  Zapobieganie  agresji w sieci „Bezpieczny Internet”, pogadanki, konkursy literackie „Jestem trendy- nie piję. Przeprowadzono zajęcia profilaktyczne na temat sięgania młodzieży po środki psychoaktywne dla młodzieży, rodziców  i opiekunów. Zorganizowano zajęcia  warsztatowe z terapeutami :- Asertywność." Miej odwagę być sobą" i "Nie daj </w:t>
      </w:r>
      <w:proofErr w:type="spellStart"/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sie</w:t>
      </w:r>
      <w:proofErr w:type="spellEnd"/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wciągnąć".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kampanii brały udział wszystkie szkoły podstawowe, kampania wniosła w serca młodych ludzi przekonanie, iż warto pożytecznie spędzać czas, z dala od różnych pokus w postaci papierosów, alkoholu czy narkotyków. Na terenie Gminy znajduje się Świetlica Środowiskowa do której uczęszczają dzieci z rodzin uzależnionych od alkoholu. W placówce prowadzone są zajęcia plastyczne, zajęcia komputerowe, odrabianie lekcji, poruszanie się po Internecie , edukacyjne gry komputerowe, zajęcia sportowe, ruchowe, dzieci wyjeżdżają do kina i na wycieczki.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2019 r. Miejsko Gminna Komisja ds. Profilaktyki i Rozwiązywania Problemów Alkoholowych  spotkała się na 9 posiedzeniach, na których omawiano sprawy zgłoszonych wniosków do Komisji, opiniowanie postanowień w spawie  wydania zezwolenia na sprzedaż napojów alkoholowych, oraz wolne wnioski i zapytania. Zespół orzekający spotkał się na 4-ech posiedzeniach i przeprowadził 38 rozmów z osobami zgłoszonymi przez różne środowiska najczęściej przez Komendę Policji, MOPS, Zespół Kuratorów Zawodowych i rodziny osób nadużywających alkohol. W wyniku przeprowadzonych spotkań motywujących  do leczenia ,osoby  skierowano na rozmowy z psychologiem od uzależnień, oraz udział w spotkaniach z grupą AA w Punkcie Konsultacyjnym w Żarkach przy ul. Myszkowskiej nr. 28. Z porad w Punkcie Konsultacyjnym skorzystało 72 osoby , uczestnicy grupy AA spotykają się na mityngach otwartych i zamkniętych.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Co roku na naszej Gminie w Leśniowie organizowany jest  Zlocie Rodzin Abstynenckich .W zlocie uczestniczy około 300 osób z terenu województwa  Śląskiego w  szczególności z Miasta i Gminy Żarki. Dodać należy  że imprezy tego typu pokazują społeczeństwu jak można  sobie radzić  z problemami uzależnień czyli są promocją zdrowego i trzeźwego sposobu na życie. Impreza nagłaśniana jest w mediach takich jak: Telewizja Silesia, Radio Katowice, Dziennik Zachodni oraz prasę  regionalną.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Miejsko-Gminny Ośrodek Pomocy Społecznej w Żarkach udzielił pomocy 30 rodzinom (w tym 75 osobom) pozostającym w niedostatku głównie z powodu nadużywania alkoholu w rodzinie. Rodzinom tym udzielano pomocy w postaci zasiłków okresowych i celowych na zakup: żywności, opału, odzieży, leków i obiadów. Gmina zorganizowania kolonie letnie do miejscowości nadmorskiej Ostrowo, w którym uczestniczyło 20 dzieci. Wypoczynek  letni zawierał elementy  zdrowego  trybu życia z uwzględnieniem prawidłowego odżywiania , aktywności fizycznej i profilaktycznej.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W okresie od 01 stycznia do 30 października 2019 roku Komenda Powiatowa Policji w Myszkowie odnotowała 15osób prowadzących pojazdy w stanie nietrzeźwości, w tym na terenie miasta Żarki 9osób 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lastRenderedPageBreak/>
        <w:t>prowadzących w stanie nietrzeźwości , natomiast  na obszarze wiejskim gminy Żarki 6 nietrzeźwych prowadzących w stanie nietrzeźwości.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Uchwałą Rady Miejskiej w Żarkach Nr. XLV/345/2018 z dnia 26 lipca 2018 roku w sprawie ustalenia maksymalnej liczby zezwoleń na  sprzedaż napojów alkoholowych na terenie Gminy Żarki, ustalono na terenie Gminy Żarki,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Ustala się na terenie gminy Żarki  maksymalną liczbę zezwoleń  na sprzedaż napojów alkoholowych przeznaczonych do spożycia  poza miejscem sprzedaży :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35 zezwoleń  na sprzedaż napojów alkoholowych zawierających do  4,5 % zawartości alkoholu, oraz na  piwo;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30 zezwoleń na sprzedaż napojów alkoholowych  zawierających powyżej 4,5% do18%  zawartości alkoholu  (z wyjątkiem piwa)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30 zezwoleń na sprzedaż napojów alkoholowych zawierających powyżej 18 %  zawartości alkoholu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2.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Ustala  na terenie gminy Żarki maksymalną liczbę zezwoleń na sprzedaż napojów alkoholowych  przeznaczonych do spożycia  w miejscu sprzedaży :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12 zezwoleń na sprzedaż napojów alkoholowych zawierających  do 4,5% zawartości alkoholu oraz na piwo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10 zezwoleń na sprzedaż napojów alkoholowych zwierających powyżej 4,5% do 18 % zawartości alkoholu ( z wyjątkiem piwa);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12 zezwoleń na sprzedaż napojów alkoholowych zawierających powyżej 18 % zawartości alkoholu.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III Podstawowe problemy alkoholowe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Problemy związane z nadużywaniem alkoholu przez część mieszkańców naszej gminy stanowią poważne zagrożenie dla funkcjonowania społecznego i ekonomicznego, kondycji zdrowotnej i moralnej społeczeństwa.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 podstawowych problemów alkoholowych należą: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Szkody występujące u osób pijących: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samozniszczenie osób uzależnionych od alkoholu,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uszkodzenie zdrowia u osób dorosłych nadmiernie pijących,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uszkodzenie rozwoju psychofizycznego i kariery edukacyjnej.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Szkody występujące u członków rodzin z problemem alkoholowym: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zaburzenia psychosomatyczne i emocjonalne spowodowane ciągłym stresem 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demoralizacja,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ubóstwo,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obniżenie szans zrobienia kariery zawodowej,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Naruszenie prawa i porządku przez osoby nietrzeźwe 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przestępstwa drogowe,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przemoc w rodzinie,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zakłócenie bezpieczeństwa i porządku publicznego,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wpływ nietrzeźwości na popełnienie przestępstw, a w szczególności na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zjawisko recydywy.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Naruszenia prawa związane z obrotem alkoholem: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nielegalny import, produkcja i sprzedaż,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sprzedaż alkoholu osobom nieletnim i nietrzeźwym,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reklama napojów alkoholowych.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Niekorzystne społeczne zmiany w strukturze spożycia napojów alkoholowych 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IV. </w:t>
      </w: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Podstawowe strategie działania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Kontrola przestrzegania ustawy o wychowaniu w trzeźwości i przeciwdziałaniu alkoholizmowi.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Budowanie skutecznych form kontroli prawnej i społecznej nad szkodliwymi formami postępowania osób nadużywających alkoholu, w szczególności przeciwdziałanie przemocy w rodzinie.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Profilaktyczne programy informacyjne i </w:t>
      </w:r>
      <w:proofErr w:type="spellStart"/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psychoedukacyjne</w:t>
      </w:r>
      <w:proofErr w:type="spellEnd"/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wpływające na postawy i umiejętności ważne dla zdrowia i trzeźwości, w szczególności wobec młodzieży i grup podwyższonego ryzyka.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Wspieranie działalności instytucji, stowarzyszeń i środowisk służących rozwiązywaniu problemów alkoholowych.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Zwiększanie skuteczności i dostępności terapii dla osób uzależnionych od alkoholu i członków ich rodzin.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Szkolenie przedstawicieli wybranych zawodów w zakresie nowoczesnych strategii i metod rozwiązywania problemów alkoholowych.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Rozwój i modernizacja usług terapeutycznych dla osób uzależnionych i członków ich rodzin.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Wdrożenie metod nowoczesnej diagnozy i krótkich interwencji wobec problemów alkoholowych u pacjentów w podstawowej opiece zdrowotnej i praktyce lekarzy rodzinnych.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Wspieranie programów realizowanych przez instytucje i podmioty pozarządowe zajmujące się rozwiązywaniem problemów alkoholowych oraz środowisk wzajemnej pomocy.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Edukacja publiczna mająca na celu: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informowanie o konsekwencjach nadużywania alkoholu i metod zapobiegania szkodom zdrowotnym,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promocję zdrowego stylu życia, trzeźwości i abstynencji.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Tworzenie bazy materialnej, organizacyjnej i merytorycznej dla realizacji gminnego programu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12. 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Zapewnienie i stworzenie warunków do działań sportowych i rekreacyjnych w celu zapewnienia młodzieży zajęć w czasie wolnym od nauki.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V. </w:t>
      </w: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Podstawowe cele i zakres działania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shd w:val="clear" w:color="auto" w:fill="FFFFFF"/>
          <w:lang w:eastAsia="pl-PL"/>
        </w:rPr>
        <w:t>Zmniejszenie ilości alkoholu spożywanego przez młodzież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ograniczenie możliwości zakupu i spożycia alkoholu przez nieletnich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wdrożenie nowoczesnych programów profilaktycznych i metod, uczenie postaw i umiejętności służących zdrowemu i trzeźwemu życiu,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ograniczenie działań promujących picie alkoholu przez młodzież,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udzielanie profesjonalnej pomocy rodzicom, których dzieci piją alkohol,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edukacja rodziców i wychowawców w zakresie pomagania młodzieży w utrzymaniu abstynencji 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prowadzenie szkoleń, kampanii i imprez mających na celu zmiany postawy młodzieży wobec picia alkoholu.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shd w:val="clear" w:color="auto" w:fill="FFFFFF"/>
          <w:lang w:eastAsia="pl-PL"/>
        </w:rPr>
        <w:t>Zmniejszenie ilości nowych przypadków uzależnienia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uczenie wczesnego rozpoznawania sygnałów wskazujących na rozwijanie się procesu uzależnienia,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uczenie osobistych umiejętności kontrolowania rozmiarów i wzorców picia,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zwiększenie skuteczności interwencji wobec zaburzeń postępowania wynikających z nadmiernego picia,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wdrożenie metod wczesnej diagnozy i krótkiej interwencji wobec problemów pacjentów w podstawowej opiece zdrowotnej,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zwiększenie działań profilaktycznych w szkole i środowiskach lokalnych.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shd w:val="clear" w:color="auto" w:fill="FFFFFF"/>
          <w:lang w:eastAsia="pl-PL"/>
        </w:rPr>
        <w:t>Zmniejszenie śmiertelności i degradacji psychofizycznej osób uzależnionych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zwiększenie dostępności niezbędnych oddziaływań terapeutycznych,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wspieranie środowisk wzajemnej pomocy,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inicjowanie i wspieranie stowarzyszeń i środowiskowych grup społecznych obrony przed przemocą,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organizowanie i przeprowadzanie szkoleń w zakresie rozpoznawania i przeciwdziałania zjawisku przemocy w rodzinie.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shd w:val="clear" w:color="auto" w:fill="FFFFFF"/>
          <w:lang w:eastAsia="pl-PL"/>
        </w:rPr>
        <w:t>Przeciwdziałanie przemocy w rodzinie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zwiększenie dostępności i skuteczności zorganizowanych form pomocy  psychologicznej i społecznej dla ofiar przemocy,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poszerzenie zakresu działania punktu konsultacyjnego o pomoc dla ofiar przemocy w rodzinie,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finansowanie działalności świetlic środowiskowych.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VI. </w:t>
      </w: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Zadania na 2020 rok w zakresie profilaktyki i rozwiązywania problemów alkoholowych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zakresie zwiększenia pomocy terapeutycznej i rehabilitacyjnej dla osób uzależnionych od alkoholu i ich rodzin: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prowadzenie edukacji na temat choroby alkoholowej i możliwości jej leczenia/broszury, materiały informacyjne rozpowszechnianie w miejscach publicznych na terenie Gminy Żarki,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dofinansowanie działalności Poradni Odwykowej w Myszkowie.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zakresie udzielania pomocy psychospołecznej i prawnej rodzinom, w których występują problemy alkoholowe, a w szczególności ochrony przed przemocą w rodzinie,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finansowanie działalności świetlicy środowiskowej dla dzieci z grup ryzyka i rodzin  alkoholowych w Żarkach,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finansowanie działalności punktu konsultacyjnego,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organizowanie spędzania wolnego czasu przez dzieci z rodzin alkoholowych z  nastawieniem na oddziaływa psychoterapeutyczne w świetlicach wiejskich, klubach sportowych, instytucjach kulturalnych i oświaty.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zakresie prowadzenia działalności informacyjnej i edukacyjnej w celu rozwiązywania problemów alkoholowych i przeciwdziałania narkomanii w szczególności dla dzieci i młodzieży, w tym prowadzenie pozalekcyjnych zajęć sportowych, a także działań na rzecz dożywiania dzieci uczestniczących w pozalekcyjnych programach opiekuńczo- wychowawczych i socjoterapeutycznych: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współpraca z organizacjami pozarządowymi i związkami wyznaniowymi mająca na celu promocję zdrowia i propagowanie trzeźwości,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popieranie kształcenia w dziedzinie profilaktyki pedagogów szkolnych, nauczycieli i wychowawców,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organizowanie i finansowanie szkoleń dla wychowawców świetlic,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prowadzenie programów profilaktycznych dla dzieci i młodzieży,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organizowanie imprez kulturalnych, rekreacyjnych, sportowych o charakterze profilaktycznym,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organizacja zbiorowego wypoczynku dzieci i młodzieży wraz z realizacją programów profilaktycznych i terapeutycznych w  ramach akcji letniej i zimowej,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prezentacja spektakli teatralnych o tematyce uzależnień uczniom ze szkół podstawowych i gimnazjum.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Wspomaganie działalności instytucji i stowarzyszeń służących rozwiązywaniu problemów alkoholowych, działających na terenie gminy i miasta Żarki. Podejmowanie interwencji w związku z naruszeniem przepisów określonych w art. 13 i 15 ustawy oraz występowanie przed sądem w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charakterze oskarżyciela publicznego.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5. 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Finansowanie działalności Gminnej Komisji Profilaktyki i Rozwiązywania Problemów Alkoholowych w tym: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wynagrodzenia członków komisji,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szkolenie członków komisji,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materiały i wyposażenie,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wynagrodzenie za badanie lekarskie osób uzależnionych,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VII. </w:t>
      </w: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Instytucje i organizacje zajmujące się profilaktyką i rozwiązywaniem problemów alkoholowych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Poradnia Odwykowa przy Zespole Opieki Zdrowotnej w Myszkowie prowadzi edukację na temat choroby alkoholowej i możliwości  jej leczenia.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Poradnia Psychologiczno- Pedagogiczna w Myszkowie w zakresie profilaktyki i przeciwdziałania alkoholizmowi udzielana jest pomoc dzieciom i młodzieży uczącej się, kierowanej przez szkoły na wniosek rodziców 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Miejsko- Gminny Ośrodek Pomocy Społecznej w Żarkach udziela pomocy rodzinom, w których występuje trudna sytuacja finansowa związana z nadużywaniem alkoholu. Pomoc ta udzielana jest w formie zasiłków, bonów żywnościowych oraz dożywiania dzieci w szkołach.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Komenda Powiatowa Policji w Myszkowie -działania instytucji w kierunku profilaktyki i przeciwdziałania alkoholizmowi ukierunkowane są na prowadzenie rozmów profilaktycznych i pouczających. Prowadzi się też różnorodne działania w zakresie przeciwdziałania przemocy w rodzinie, wdrażając „ Niebieska Kartę”.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Grupa wsparcia działająca przy Punkcie Konsultacyjnym w Żarkach prowadzi  działania zmierzające do utrzymania trzeźwości osób które przeszły terapię, zachęca do podjęcia leczenia i udziela wsparcia osobom uzależnionym i współuzależnionym</w:t>
      </w: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.  </w:t>
      </w:r>
    </w:p>
    <w:p w:rsidR="00C11CAE" w:rsidRPr="00C11CAE" w:rsidRDefault="00C11CAE" w:rsidP="00C11CA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Zespół Interdyscyplinarny ds. Rozwiązywania Problemów Przemocy w Rodzinie prowadzi działania mające na celu diagnozowanie problemu przemocy w rodzinie, a następnie podejmuje działania w środowisku  zagrożonym przemocą w celach zapobiegawczych bądź podejmowanie interwencji w środowisku dotkniętym patologią.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VIII Zasady finansowania i realizacji programu oraz Harmonogram zadań</w:t>
      </w:r>
    </w:p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Źródłem finansowania zadań wynikających z Gminnego Programu Profilaktyki i Rozwiązywania Problemów Alkoholowych na rok 2020 są dochody  z opłat za korzystanie z wydanych zezwoleń na sprzedaż napojów alkoholowych . Środki zaplanowane w budżecie gminy na 2020 rok na realizację niniejszego Programu wynoszą  180.000,00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402"/>
        <w:gridCol w:w="3108"/>
        <w:gridCol w:w="1530"/>
        <w:gridCol w:w="956"/>
        <w:gridCol w:w="1254"/>
      </w:tblGrid>
      <w:tr w:rsidR="00C11CAE" w:rsidRPr="00C11CAE">
        <w:trPr>
          <w:trHeight w:val="391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Wyszczególnienie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C11CAE" w:rsidRPr="00C11CAE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Główne kierunki działania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Formy realizacji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Odpowiedzialny za realizacje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Termin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Planowana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kwota</w:t>
            </w:r>
          </w:p>
        </w:tc>
      </w:tr>
      <w:tr w:rsidR="00C11CAE" w:rsidRPr="00C11CAE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  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   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6</w:t>
            </w:r>
          </w:p>
        </w:tc>
      </w:tr>
      <w:tr w:rsidR="00C11CAE" w:rsidRPr="00C11CAE">
        <w:trPr>
          <w:trHeight w:val="381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1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4.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5.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II.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Zwiększenie dostępności i pomocy terapeutycznej i rehabilitacyjnej dla osób uzależnionych od alkoholu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Udzielanie rodzinom z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problemem alkoholowym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pomocy psychospołecznej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 prawnej w szczególności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ochrony przed przemocą w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rodzinie.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uczęszczających w pozalekcyjnych programach opiekuńczo-wychowawczych i socjoterapeutycznych   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Wspomaganie działalności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Instytucji stowarzyszeń i osób fizycznych służącej rozwiązywaniu problemów alkoholowych.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Podejmowanie interwencji w związku z naruszeniem przepisów określonych w art.13</w:t>
            </w: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1</w:t>
            </w: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 15 ustawy oraz występowanie przed sądem w charakterze oskarżyciela publicznego.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Zasady i wysokość wynagrodzenia członków Miejsko – Gminnej Komisji Profilaktyki i rozwiązywania Problemów Alkoholowych w Żarkach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(dalej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MGKPiRPA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-</w:t>
            </w: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Stałe funkcjonowanie Punktu Konsultacyjnego w Żarkach ul. Myszkowska nr 28 który udziela  wszechstronnej pomocy i informacji ludziom z problemem alkoholowym oraz ofiarom przemocy w rodzinie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-współpraca z instytucjami, które prowadzą działalność w zakresie leczenia osób uzależnionych,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 współpraca z lekarzem biegłym  w zakresie badania     osób  kierowanych do leczenia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 współpraca z ośrodkami odwykowym których pacjentami są mieszkańcy gminy Żarki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-</w:t>
            </w: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kierowanie wniosków do sądu o orzeknięcie wobec osób uzależnionych od alkoholu obowiązku poddania się leczeniu odwykowemu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-zakup i dystrybucja materiałów informacyjno-edukacyjnych dotyczących problematyki uzależnienia od alkoholu i przemocy w rodzinie.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-Organizowanie i funkcjonowanie świetlic Środowiskowych w Żarkach,  Zawadzie,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Czatachowie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, Wysokiej Lelowskiej, Przybynowie,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Zaborzu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, Ostrowie, Kotowicach, Jaworzniku i Suliszowicach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-pomoc finansowa przy wyposażeniu i prowadzeniu świetlic terapeutycznych realizujących programy profilaktyczne i terapeutyczne/wyposażenie świetlic, zakup materiałów i wyposażenia potrzebnych do prowadzenia zajęć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Wynagrodzenie wychowawcy  Świetlicy Środowiskowej w Żarkach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-objęcie rodzin  z problemem alkoholowym oraz rodzin, w których występuje przemoc bezpłatną pomocą terapeutyczną, psychologiczną i prawną.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-udzielenie wsparcia osobom współuzależnionym.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-prowadzenie zajęć terapeutycznych dla uczniów z zaburzeniami emocjonalnymi, oraz grupowej terapii zajęciowej.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-szkolenie osób mających w swojej pracy kontakt z rodzinami dysfunkcyjnymi, w których występuje uzależnienie od alkoholu lub przemoc.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-organizowanie i finansowanie programów profilaktyki dla dzieci i młodzieży prowadzonych na terenie szkół, w oparciu o nowoczesne i sprawdzone programy.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-prowadzenie w szkołach ankiet dotyczących problemów uzależnień od alkoholu i substancji odurzających.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-umożliwienie dzieciom i młodzieży korzystania z kolonii i obozów z programem profilaktycznym lub terapeutycznych.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-wspieranie lokalnych imprez –koncertów promujących abstynencję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-wspomaganie działalności Organizacji młodzieżowych promujących zdrowy tryb życia i abstynencję,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-współpraca z instytucjami i stowarzyszeniami promującymi zdrowy tryb życia i abstynencję,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 podejmowanie interwencji w związku z naruszeniem art.13</w:t>
            </w: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1</w:t>
            </w: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ustawy z dnia 26 października 1982 r. o wychowaniu w trzeźwości i przeciwdziałaniu alkoholizmowi (tj. Dz.U. z 2018 r. poz. 2137), 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 podejmowanie interwencji w związku z naruszeniem art. 15 ustawy jw.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Członkowie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MGKdsPiRPA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wynagradzani są według następujących zasad :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-wynagrodzenie przewodniczącej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MGKPiRPA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wynosi 25 % obowiązującego najniższego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wynagrodzenia za pracę ustalonego § 1 Rozporządzenia rady Ministrów w sprawie wysokości minimalnego wynagrodzenia za pracę  oraz minimalnej stawki godzinowej  w 2020 z dn. 10 września 2019r. (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Dz.U.z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2019 r poz.1778) wypłaconego za każde posiedzenie komisji  na podstawie listy obecności podpisanej przez przewodniczącego komisji.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-wynagrodzenie członków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MGKPiRPA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wynosi  15% obowiązującego najniższego wynagrodzenia za pracę ustalonego w §1 Rozporządzenia Rady ministrów  w sprawie wysokości  minimalnego wynagrodzenia za  pracę oraz wysokości minimalnej stawki godzinowej w 2020r. z dnia 10 września 2019r (Dz. U. z 2019r poz.1778) wypłaconego za każde posiedzenie komisji na podstawie listy obecności , podpisanej przez  przewodniczącego komisji. . 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Wykonanie zadań dotyczy w szczególności ; 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1.udział w posiedzeniu Komisji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2.podejmowanie działań w celu zastosowania wobec osoby uzależnionej  obowiązku poddania się leczeniu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odwykowemu,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Burmistrz Miasta i Gminy Żarki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MGOPS, Miejsko Gminny Ośrodek Kultury w Żarkach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Burmistrz Miasta i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GminyŻarki</w:t>
            </w:r>
            <w:proofErr w:type="spellEnd"/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Burmistrz Miasta i Gminy Żarki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Burmistrz Miasta i </w:t>
            </w:r>
            <w:proofErr w:type="spellStart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Gmny</w:t>
            </w:r>
            <w:proofErr w:type="spellEnd"/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Żarki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Cały rok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ciągu roku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ciągu roku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ciągu roku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W ciągu roku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 ciągu roku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-„-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35.000,00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31.700,00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35.000,00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32.000,00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9.300,00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7.000,00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1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30.000,00</w:t>
            </w: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C11CAE" w:rsidRPr="00C11CAE" w:rsidRDefault="00C11CAE" w:rsidP="00C1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C11CAE" w:rsidRPr="00C11CAE" w:rsidRDefault="00C11CAE" w:rsidP="00C11CA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11CA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lastRenderedPageBreak/>
        <w:t>Uwaga: Kwota zaplanowanych wydatków na realizację Gminnego Programu Profilaktyki i Rozwiązywania Problemów Alkoholowych na rok 2020  planowana 180.000,00 może ulec zmianie , z uwagi na zmniejszenie lub zwiększenie środków finansowanych za wydawanie zezwoleń na sprzedaż napojów alkoholowych.</w:t>
      </w: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11CAE" w:rsidRPr="00C11CAE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E" w:rsidRPr="00C11CAE" w:rsidRDefault="00C11CAE" w:rsidP="00C11CAE"/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E" w:rsidRDefault="00C11CAE" w:rsidP="00C11CAE">
            <w:pPr>
              <w:jc w:val="center"/>
            </w:pPr>
            <w:r w:rsidRPr="00C11CAE">
              <w:fldChar w:fldCharType="begin"/>
            </w:r>
            <w:r w:rsidRPr="00C11CAE">
              <w:instrText>SIGNATURE_0_1_FUNCTION</w:instrText>
            </w:r>
            <w:r w:rsidRPr="00C11CAE">
              <w:fldChar w:fldCharType="separate"/>
            </w:r>
            <w:r w:rsidRPr="00C11CAE">
              <w:t>Przewodniczący Rady Miejskiej w Żarkach</w:t>
            </w:r>
            <w:r w:rsidRPr="00C11CAE">
              <w:fldChar w:fldCharType="end"/>
            </w:r>
          </w:p>
          <w:p w:rsidR="00C11CAE" w:rsidRPr="00C11CAE" w:rsidRDefault="00C11CAE" w:rsidP="00C11CAE">
            <w:pPr>
              <w:jc w:val="center"/>
            </w:pPr>
            <w:r w:rsidRPr="00C11CAE">
              <w:fldChar w:fldCharType="begin"/>
            </w:r>
            <w:r w:rsidRPr="00C11CAE">
              <w:instrText>SIGNATURE_0_1_FIRSTNAME</w:instrText>
            </w:r>
            <w:r w:rsidRPr="00C11CAE">
              <w:fldChar w:fldCharType="separate"/>
            </w:r>
            <w:r w:rsidRPr="00C11CAE">
              <w:rPr>
                <w:b/>
                <w:bCs/>
              </w:rPr>
              <w:t xml:space="preserve">Mariusz </w:t>
            </w:r>
            <w:r w:rsidRPr="00C11CAE">
              <w:fldChar w:fldCharType="end"/>
            </w:r>
            <w:r w:rsidRPr="00C11CAE">
              <w:fldChar w:fldCharType="begin"/>
            </w:r>
            <w:r w:rsidRPr="00C11CAE">
              <w:instrText>SIGNATURE_0_1_LASTNAME</w:instrText>
            </w:r>
            <w:r w:rsidRPr="00C11CAE">
              <w:fldChar w:fldCharType="separate"/>
            </w:r>
            <w:r w:rsidRPr="00C11CAE">
              <w:rPr>
                <w:b/>
                <w:bCs/>
              </w:rPr>
              <w:t>Pompa</w:t>
            </w:r>
            <w:r w:rsidRPr="00C11CAE">
              <w:fldChar w:fldCharType="end"/>
            </w:r>
          </w:p>
        </w:tc>
      </w:tr>
    </w:tbl>
    <w:p w:rsidR="00BA22F0" w:rsidRDefault="00BA22F0"/>
    <w:sectPr w:rsidR="00BA22F0" w:rsidSect="00954D95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E"/>
    <w:rsid w:val="00BA22F0"/>
    <w:rsid w:val="00C1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9C6F"/>
  <w15:chartTrackingRefBased/>
  <w15:docId w15:val="{149159C8-4146-4C06-AE2F-95643774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C11CAE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C11CAE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C11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3491</Words>
  <Characters>20949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2020-01-07T08:39:00Z</dcterms:created>
  <dcterms:modified xsi:type="dcterms:W3CDTF">2020-01-07T08:41:00Z</dcterms:modified>
</cp:coreProperties>
</file>