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EF" w:rsidRPr="009961EF" w:rsidRDefault="009961EF" w:rsidP="009961E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Załącznik do uchwały Nr XII/8</w:t>
      </w:r>
      <w:r w:rsidR="004A1763">
        <w:rPr>
          <w:rFonts w:ascii="Times New Roman" w:eastAsia="Times New Roman" w:hAnsi="Times New Roman" w:cs="Times New Roman"/>
          <w:lang w:eastAsia="pl-PL"/>
        </w:rPr>
        <w:t>4/2019</w:t>
      </w:r>
      <w:r w:rsidR="004A1763">
        <w:rPr>
          <w:rFonts w:ascii="Times New Roman" w:eastAsia="Times New Roman" w:hAnsi="Times New Roman" w:cs="Times New Roman"/>
          <w:lang w:eastAsia="pl-PL"/>
        </w:rPr>
        <w:br/>
        <w:t xml:space="preserve">Rady Miejskiej w Żarkach </w:t>
      </w:r>
      <w:bookmarkStart w:id="0" w:name="_GoBack"/>
      <w:bookmarkEnd w:id="0"/>
      <w:r w:rsidRPr="009961EF">
        <w:rPr>
          <w:rFonts w:ascii="Times New Roman" w:eastAsia="Times New Roman" w:hAnsi="Times New Roman" w:cs="Times New Roman"/>
          <w:lang w:eastAsia="pl-PL"/>
        </w:rPr>
        <w:t>z dnia 24 września 2019 r.</w:t>
      </w:r>
    </w:p>
    <w:p w:rsidR="009961EF" w:rsidRPr="009961EF" w:rsidRDefault="009961EF" w:rsidP="004A176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Statut</w:t>
      </w:r>
      <w:r w:rsidR="004A176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 xml:space="preserve">Związek Gmin i Powiatów Subregionu Północnego </w:t>
      </w:r>
      <w:r w:rsidRPr="009961E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Województwa Śląskiego</w:t>
      </w:r>
    </w:p>
    <w:p w:rsidR="009961EF" w:rsidRPr="009961EF" w:rsidRDefault="009961EF" w:rsidP="009961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POSTANOWIENIA OGÓLNE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Stowarzyszenie o nazwie Związek Gmin i Powiatów Subregionu Północnego Województwa Śląskiego (zwany dalej Związkiem) jest dobrowolnym samorządnym stowarzyszeniem gmin i powiatów, powołanym dla wsparcia idei samorządności lokalnej, ochrony wspólnych interesów, wymiany doświadczeń, promocji osiągnięć oraz realizacji wspólnych przedsięwzięć i inwestycji.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Związek może posługiwać się nazwą skróconą: Związek Subregionu Północnego.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Związek prowadzi swoją działalność na obszarze Rzeczypospolitej Polskiej, w szczególności zaś na obszarze gmin i powiatów będących członkami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Związek może prowadzić działalność poza granicami kraju.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Związek posiada osobowość prawną.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Czas funkcjonowania Związku jest nieograniczony.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Siedzibą Związku jest Miasto Częstochowa.</w:t>
      </w:r>
    </w:p>
    <w:p w:rsidR="009961EF" w:rsidRPr="009961EF" w:rsidRDefault="009961EF" w:rsidP="009961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CELE I ZADANIA ZWIĄZKU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Celem Związku jest: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upowszechnianie idei samorządności lokalnej i regionalnej oraz wspieranie jej rozwoju;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ochrona wspólnych interesów członków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współdziałanie na rzecz efektywnego wykorzystywania środków unijnych w perspektywie finansowej na lata 2021-2027;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wspieranie gospodarczego i kulturowego rozwoju powiatów i gmin należących do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e)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wzrost innowacyjności i konkurencyjności gospodarki, w tym sektora małych i średnich przedsiębiorstw;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f)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poprawa jakości środowiska kulturowego, w tym zwiększenie atrakcyjności terenu;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g)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współdziałanie przy zapobieganiu skutkom klęsk żywiołowych;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h)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wspomaganie członków w realizacji zadań własnych i zleconych;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i)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rozwijanie współpracy międzyregionalnej i międzynarodowej;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j)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poprawa jakości środowiska przyrodniczego, ze szczególnym uwzględnieniem poprawy jakości powietrza, wykorzystywania odnawialnych źródeł energii i ochrony różnorodności biologicznej;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k)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rozbudowa, integracja oraz unowocześnianie systemu transportowego i komunikacyjnego w subregionie, ze szczególnym uwzględnieniem transportu publicznego w głównych węzłach;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l)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budowa </w:t>
      </w:r>
      <w:proofErr w:type="spellStart"/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subregionalnej</w:t>
      </w:r>
      <w:proofErr w:type="spellEnd"/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sieci tras rowerowych, ze szczególnym uwzględnieniem szlaków o znaczeniu międzynarodowym, krajowym i regionalnym;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m)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wsparcie członków Związku przy działaniach na rzecz adaptacji do zmian klimatu;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n)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wzrost wykształcenia mieszkańców oraz rozwój ich zdolności adaptacyjnych do zmian społeczno- gospodarczych;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o)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upowszechnianie walorów turystycznych Subregionu Północnego oraz wspieranie działalności na rzecz rozwoju bazy </w:t>
      </w:r>
      <w:proofErr w:type="spellStart"/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rekreacyjno</w:t>
      </w:r>
      <w:proofErr w:type="spellEnd"/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turystycznej;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p)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stymulowanie i wspieranie rewitalizacji na obszarze subregionu;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q)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podtrzymywanie tradycji narodowej, pielęgnowanie polskości oraz rozwoju świadomości narodowej, obywatelskiej i kulturowej.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5.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zadań Związku należy: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reprezentowanie oraz wyrażanie opinii i wspólnych interesów członków Związku wobec administracji rządowej (centralnej i wojewódzkiej) oraz samorządowej szczebla wojewódzkiego, jak również innych organizacji samorządowych, gospodarczych i społecznych;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wspieranie rozwoju samorządności lokalnej i regionalnej;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modelu współpracy samorządów oraz dokumentów strategicznych na potrzeby perspektywy finansowej na lata 2021-2027;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koordynacja działań zmierzających do pełnienia roli Instytucji Pośredniczącej dla Regionalnych Inwestycji Terytorialnych na lata 2021-2027;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e)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rozwijanie współpracy i wymiany informacji między samorządem lokalnym a Sejmikiem i Zarządem Województwa Śląskiego oraz Parlamentarzystami;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f)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wnioskowanie o dofinansowanie podejmowanych inicjatyw z funduszów krajowych i europejskich;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g)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wsparcie Członków Związku w pozyskiwaniu środków zewnętrznych;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h)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promocja społeczności lokalnych regionu oraz osiągnięć gmin i powiatów należących do Związku (w tym innowacyjnych rozwiązań wypracowanych w gminach i powiatach);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i)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działalności informacyjnej, konsultacyjnej i programowej, mającej na celu wspólne rozwiązywanie problemów samorządu terytorialnego Regionu oraz wymiana doświadczeń w zakresie wykonywania zadań własnych samorządu lokalnego oraz zadań zleconych przez administrację rządową i samorząd wojewódzki;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j)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opiniowanie projektów aktów prawnych, regulujących działalność samorządu lokalnego;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k)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własnych inicjatyw prawodawczych w istotnych kwestiach dotyczących statusu prawnego samorządu lokalnego;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l)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wspieranie rozwoju współpracy i wymiany doświadczeń w zakresie rozwoju gospodarczego, kulturalnego, oświatowego i społecznego, ochrony środowiska naturalnego oraz organizacji usług publicznych między gminami i powiatami należącymi do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m)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działania na rzecz ładu przestrzennego i skoordynowanego zagospodarowania terenu;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n)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wspieranie wymiany kulturalnej, edukacyjnej i sportowej między gminami i powiatami należącymi do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o)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inicjowanie i wspieranie rozwoju gospodarczego;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p)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wspólnych przedsięwzięć inwestycyjnych;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q)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działań na rzecz wzajemnej pomocy między członkami Związku, zwłaszcza w zakresie zapobiegania oraz zwalczania skutków klęsk żywiołowych i planów adaptacyjności;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r)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pomoc członkom Związku w nawiązywaniu współpracy z gminami i powiatami za granicą;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s)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tworzenie samodzielnie lub wespół z innymi podmiotami, stowarzyszeń, fundacji, organizacji, przedsiębiorstw, zakładów lub jednostek organizacyjnych w celu realizacji celów oraz zadań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t)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działań mających na celu rozwój małych i średnich przedsiębiorstw;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u)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wspieranie działań innowacyjnych, transferu technologii;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v)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działań mających na celu wykorzystanie odnawialnych źródeł energii;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w)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wszystkich innych zadań zmierzających do osiągnięcia celów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Związek nie prowadzi działalności gospodarczej.</w:t>
      </w:r>
    </w:p>
    <w:p w:rsidR="009961EF" w:rsidRPr="009961EF" w:rsidRDefault="009961EF" w:rsidP="009961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CZŁONKOWIE ZWIĄZKU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Członkiem Związku może być każda gmina i powiat znajdujące się na obszarze Subregionu Północnego Województwa Śląskiego. Uzyskanie członkostwa Związku wymaga podjęcia przez radę gminy lub powiatu uchwały o przystąpieniu do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7.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Nabycie praw i obowiązków członka Związku następuje w dniu podjęcia uchwały przez Zarząd Związku o przyjęciu do Związku. Jednostka samorządu terytorialnego, której Zarząd Związku odmówił przyjęcia w skład członków Związku, może złożyć odwołanie do Zgromadzenia Ogólnego Związku w terminie 30 dni od momentu doręczenia uchwały Zarządu. Decyzja Zgromadzenia Ogólnego jest decyzją ostateczną.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Członkom Związku przysługuje: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do udziału w Zgromadzeniu Ogólnym z głosem stanowiącym;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czynne i bierne prawo wyborcze dla ich przedstawicieli do organów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do zgłaszania wniosków we wszystkich sprawach, dotyczących celów i zadań Związku oraz do przedkładania projektów uchwał;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do korzystania z obiektów i urządzeń, będących w dyspozycji Związku na zasadach określonych przez Zarząd;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e)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do korzystania z usług świadczonych przez Związek;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f)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prawo do regularnego otrzymywania informacji o działalności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obowiązków Członka Związku należy: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przestrzeganie postanowień Statutu, regulaminów, uchwał organów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aktywne uczestnictwo w realizacji celów statutowych;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czynny udział w pracach Związku, w posiedzeniach Zgromadzenia Ogólnego oraz w pracach organów i komisji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regularne opłacanie składek członkowskich.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Członkostwo w Związku ustaje na skutek: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wystąpienia członka ze Związku w terminie sześciu miesięcy, liczonym od dnia złożenia pisemnego wypowiedzenia Zarządowi Związku, w ostatnim dniu kalendarzowym sześciomiesięcznego terminu wypowiedzenia;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wykreślenia członka ze Związku w przypadku, gdy: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-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członek utraci status gminy lub powiatu;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-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członek zalega z płaceniem składki członkowskiej mimo pisemnego wezwania przez okres dłuższy niż 6 miesięcy;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-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członek w poważny sposób naruszy dobre imię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-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członek nie przestrzega zapisów Statutu, regulaminów oraz uchwał organów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Ustanie członkostwa powoduje wygaśnięcie wszelkich zobowiązań Związku wobec członka. Ustanie członkostwa nie zwalnia członka od obowiązku uiszczenia zaległych składek.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Decyzję o wykreśleniu członka ze Związku podejmuje Zarząd w formie uchwały.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 uchwały o wykreśleniu członka ze Związku członkowi przysługuje odwołanie do Zgromadzenia Ogólnego w terminie 30 dni od momentu jej doręczenia.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Ustanie członkostwa na skutek wykreślenia następuje z momentem wskazanym w uchwale Zarządu, bądź z dniem, w którym Zgromadzenie Ogólne zatwierdzi uchwałę Zarządu o wykreśleniu. Decyzja Zgromadzenia Ogólnego jest decyzją ostateczną.</w:t>
      </w:r>
    </w:p>
    <w:p w:rsidR="009961EF" w:rsidRPr="009961EF" w:rsidRDefault="009961EF" w:rsidP="009961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ORGANY ZWIĄZKU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Organami Związku są: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Zgromadzenie Ogólne,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Zarząd,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Rewizyjna.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Kadencja organów Związku trwa 5 lat, przy czym pierwsza kadencja kończy się z dniem przeprowadzenia wyborów organów Związku podczas Zgromadzenia Ogólnego zwołanego zgodnie z §12 ust. 5 statutu w związku z zakończeniem kadencji samorządu terytorialnego, w okresie której Związek został powołany.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Zgromadzenie Ogólne jest najwyższym organem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Członka Związku na sesji Zgromadzenia Ogólnego reprezentuje organ wykonawczy gminy lub powiatu, bądź osoba desygnowana przez organ wykonawczy Gminy lub Powiatu.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Liczba głosów poszczególnych członków w Zgromadzeniu Ogólnym zależy od liczebności społeczności lokalnych, które reprezentują i wynosi: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 głos dla gminy liczącej do 15.000 mieszkańców;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 głosy dla gminy liczącej od 15.001 do 30.000 mieszkańców;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 głosy dla gminy liczącej od 30.001 do 45.000 mieszkańców oraz dodatkowo 1 głos na każde kolejne rozpoczęte 15.000 mieszkańców;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 głosów dla pozostałych powiatów.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 zwołuje Zgromadzenie Ogólne co najmniej raz do roku w terminie do 3 miesięcy od daty otrzymania opinii Komisji Rewizyjnej w przedmiocie sprawozdania Zarządu z wykonania planu finansowego Związku za rok ubiegły (sesja absolutoryjno-budżetowa), jednak nie później niż do 30 czerwca danego roku kalendarzowego.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5. 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 Zwołuje Zgromadzenie Ogólne wyborcze tj. posiedzenie, na którym dokonuje się wyboru Zarządu Związku i Komisji Rewizyjnej, nie później niż po upływie 6 miesięcy od daty przeprowadzonych wyborów samorządowych w RP.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6. 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Nadzwyczajne Zgromadzenie zwoływane jest przez Zarząd: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żądanie 1/4 członków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własnej inicjatywy;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żądanie Komisji Rewizyjnej;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gdy liczba członków Zarządu albo Komisji Rewizyjnej spadnie poniżej połowy ogólnej liczby członków.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7. 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sytuacjach niecierpiących zwłoki może być zwołane Zgromadzenie Ogólne w trybie korespondencyjnym. Tryb przeprowadzenia Zgromadzenie Ogólnego Korespondencyjnego oraz zakres spraw, które w tym trybie mogą być rozstrzygnięte zostanie uregulowany w Regulaminie Zgromadzenia Ogólnego.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Głosowanie na Zgromadzeniu Ogólnym odbywa się w sposób jawny, z wyjątkiem wyborów do organów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Uchwały Zgromadzenia Ogólnego podejmowane są zwykłą większością głosów, w obecności co najmniej połowy członków Związku zastrzeżeniem ust 3 oraz § 16, ust. 3. W przypadku równej ilości głosów za i przeciw, rozstrzyga głos Przewodniczącego Zgromadzenia Ogólnego.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Roczny plan finansowy uchwalany jest przez Zgromadzenie Ogólne bezwzględną większością głosów, przy wymaganej obecności co najmniej połowy członków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Obrady Zgromadzenia Ogólnego prowadzi każdorazowo Przewodniczący wybierany spośród przedstawicieli gmin i powiatów uczestniczących w Zgromadzeniu.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kompetencji Zgromadzenia Ogólnego należy: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uchwalanie Statutu i jego zmian;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uchwalanie ramowego planu działalności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rozpatrywanie i przyjmowanie rocznych sprawozdań Zarządu i Komisji Rewizyjnej oraz udzielanie absolutorium Organom Związku z wykonania przez nich obowiązków;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zatwierdzanie bilansu oraz rachunku zysków i strat Związku za ubiegły rok;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lastRenderedPageBreak/>
        <w:t>e)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wybór i odwoływanie Przewodniczącego Związku oraz innych członków Zarządu, Komisji Rewizyjnej, jak również uzupełnianie składu tych organów;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f)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uchwalanie rocznego planu finansowego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g)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uchwał w sprawie wysokości składek członkowskich;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h)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uchwał w sprawie wynagrodzenia Członków Zarządu za czynności wykonywane w związku z pełnioną funkcją;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i)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określanie ogólnych zasad gospodarowania majątkiem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j)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uchwalanie Regulaminu Obrad Zgromadzenia Ogólnego;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k)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zatwierdzanie Regulaminu Komisji Rewizyjnej;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l)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zatwierdzanie Regulaminu Zarządu;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m)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rozpatrywanie </w:t>
      </w:r>
      <w:proofErr w:type="spellStart"/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odwołań</w:t>
      </w:r>
      <w:proofErr w:type="spellEnd"/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członków stowarzyszenia od uchwały zarządu w sprawie wykreślenia członka Zarządu;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n)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uchwały w sprawie likwidacji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o)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przyjęcia Strategii Rozwoju Subregionu Północnego i jej aktualizacji;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p)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przyjęcia innych dokumentów strategicznych dla subregionu, w tym strategii ponadlokalnej w zakresie perspektywy finansowej 2021-2027 i jej aktualizacji;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q)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dokonywanie autentycznej wykładni postanowień Statutu;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r)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decyzji w sprawach zastrzeżonych dla Zgromadzenia Ogólnego przez inne postanowienia Statutu.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 składa się z 7 członków, wybranych przez Zgromadzenie Ogólne na okres 5 lat, z uwzględnieniem zapisu § 12, ust. 5.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skład Zarządu wchodzą: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przedstawiciele 3 największych pod względem liczby mieszkańców miast subregionu północnego, których kandydatury zgłaszają prezydenci/burmistrzowie tych miast;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 przedstawicieli powiatu częstochowskiego, których kandydatury wskazuje starosta tego powiatu,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 przedstawicieli pozostałych powiatów (po jednym z każdego), których kandydatury zgłaszają starostowie tych powiatów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Wyboru dokonuje się w głosowaniu tajnym, bezwzględną liczbą głosów, na okres 5 lat, przy czym kadencja kończy się z wyborem nowego składu Zarządu, zgodnie z § 12, ust. 5 Statutu.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Członkiem Zarządu może być wybrana osoba spoza przedstawicieli członków obecnych na Zgromadzeniu, pod warunkiem zgody na kandydowanie wyrażonej na piśmie.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5. 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Członek Zarządu może udzielić stałego pełnomocnictwa do udziału w posiedzeniach Zarządu.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6. 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Wygaśniecie mandatu członka Zarządu Związku następuje na skutek: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zrzeczenia się mandatu;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ustania członkostwa gminy, powiatu w 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odwołania;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upływu kadencji;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e)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śmierci.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7. 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zmniejszenia się liczby Członków Zarządu Związku, Zgromadzenie Ogólne dokona na najbliższym posiedzeniu wyborów uzupełniających. Do czasu posiedzenia, o którym mowa powyżej, Zarząd Związku może działać w niepełnym składzie osobowym.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8. 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Członkom Zarządu może przysługiwać wynagrodzenie za czynności wykonywane w związku z pełnioną funkcją.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lastRenderedPageBreak/>
        <w:t>9. 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Umowę z Członkiem Zarządu w imieniu Związku zawiera Członek Komisji Rewizyjnej wskazany w uchwale tego organu.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Zgromadzenie Ogólne wybiera spośród członków Zarządu, Przewodniczącego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Wyboru dokonuje się w głosowaniu tajnym, zwykłą większością głosów na okres 5 lat, na czas kadencji Zarządu, zgodnie z § 16, ust. 3 Statutu.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 Związku pełni funkcję Przewodniczącego Zarządu.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 Związku kieruje działalnością Związku i reprezentuje go na zewnątrz, z zastrzeżeniem przepisu § 26, ust. 4.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 Związku w drodze Zarządzenia może wyznaczyć spośród pozostałych członków Zarządu osobę, która pełni za niego zastępstwo na czas jego nieobecności określając zakres kompetencji.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 może podejmować uchwały w wypadku, gdy uczestniczy w nim co najmniej połowa jego aktualnego składu, z uwzględnieniem stałych zastępców, o których mowa w § 16 ust 5.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Uchwały są podejmowane zwykłą większością głosów.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równiej ilości głosów za i przeciw, rozstrzyga głos Przewodniczącego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Szczegółowy tryb funkcjonowania Zarządu określa regulamin uchwalony przez Zgromadzenie Ogólne.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 zapewnia realizację celów i zadań Związku przez podejmowanie uchwał, stanowisk, decyzji i wszelkich istotnych czynności, niezastrzeżonych w Statucie Związku do wyłącznej właściwości innych organów, a w szczególności: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wykonuje uchwały Zgromadzenia Ogólnego;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przygotowuje projekty dokumentów programowych Związku, w tym projekt ramowego planu działalności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akceptuje bieżące plany działalności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przygotowuje projekt rocznego planu finansowego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e)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zwołuje zwyczajne i nadzwyczajne sesje Zgromadzenia Ogólnego oraz przygotowuje projekty porządku obrad, uchwał, stanowisk, apeli i rezolucji Zgromadzenia;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f)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podejmuje uchwały o przyjęciu w poczet członków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g)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drodze uchwały stwierdza wystąpienie członka ze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h)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podejmuje uchwały o wykreśleniu członka ze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i)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gospodaruje majątkiem Związku w ramach uchwalonego rocznego planu finansowego oraz ogólnych zasad gospodarowania majątkiem Związku, w szczególności zaś jest uprawniony do: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-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nabywania i zbywania nieruchomości;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-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zaciągania pożyczek i kredytów oraz emitowania i nabywania obligacji do wysokości określonej przez Zgromadzenie Ogólne;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-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przyjmowania darowizn, spadków i zapisów;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-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nabywania i zbywania papierów wartościowych do wysokości określonej przez Zgromadzenie Ogólne;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-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czuwania nad regulowaniem płatności (w tym zwłaszcza wierzytelności) na rzecz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j)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określa w drodze uchwały sposób wpłacania składek członkowskich;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k)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opracowuje tekst jednolity statutu;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l)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podejmuje uchwały w sprawie zatrudnienia lub zwolnienia Dyrektora Biura Związku oraz ustala wynagrodzenie dla niego.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 realizuje powierzone mu zadania i obowiązki poprzez podejmowanie uchwał i przyjmowanie stanowisk. Uchwały i stanowiska Zarządu wchodzą w życie z dniem podjęcia, chyba że uchwała lub stanowisko stanowi inaczej.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posiedzeń Zarządu sporządza się protokół, który podpisuje Przewodniczący Związku lub pod jego nieobecność wskazany przez niego członek Zarządu.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21.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 może powoływać komisje i grupy robocze dla realizacji zadań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Komisje i grupy robocze mogą wnioskować rozpatrzenie określonych spraw oraz podjęcie uchwał i stanowisk przez Zarząd.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Komisje i grupy robocze są powoływane bądź dla rozpatrywania spraw o charakterze branżowym (komisje stałe Związku), bądź też dla zbadania określonej sprawy (komisje nadzwyczajne).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Komisje i grupy robocze mogą zwracać się do członków Związku o udzielenie informacji lub przedstawienie dokumentów, dotyczących spraw będących przedmiotem zainteresowania komisji.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5. 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Likwidacji komisji lub grupy roboczej dokonuje Zarząd w drodze uchwały.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22.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Dyrektor Biura kieruje bieżącą działalnością Związku, a w szczególności: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wykonuje uchwały Zarządu;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realizuje decyzje podjęte przez Przewodniczącego i Zarząd;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kieruje pracą Biura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przygotowuje posiedzenia Zarządu;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e)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realizuje ramowy plan działalności Związku oraz roczny plan finansowy Związku pod stałym nadzorem Zarządu.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Funkcję zwierzchnika służbowego w stosunku do Dyrektora Biura sprawuje Przewodniczący Związku lub wyznaczona przez niego osoba. Dyrektor Biura wykonuje czynności pracodawcy w sprawach ze stosunku pracy wobec pracowników Biura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Pracownicy Biura podlegają służbowo Dyrektorowi Biura.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 lub Zarząd może upoważnić Dyrektora Biura lub pracownika Biura Związku do podpisywania dokumentów w przypadkach i zakresie określonych w upoważnieniach.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5. 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Regulamin organizacyjny i regulamin wynagradzania pracowników Biura Związku określa Zarząd Związku w drodze uchwały.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23.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Rewizyjna jest organem kontrolnym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Rewizyjna składa się z 3 osób wybieranych przez Zgromadzenie Ogólne, w głosowaniu tajnym, zwykłą większością głosów na okres 5 lat, przy czym kadencja kończy się z wyborem nowego składu Komisji Rewizyjnej, zgodnie z § 12, ust. 5 Statutu.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Komisję Rewizyjną tworzą przedstawiciele trzech gmin z powiatów: częstochowskiego, kłobuckiego i myszkowskiego, po jednym dla terenu każdego z tych powiatów.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Członkowie Komisji Rewizyjnej wybierają spośród siebie Przewodniczącego, który kieruje pracami Komisji.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5. 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Wygaśniecie mandatu członka Komisji Rewizyjnej następuje na skutek: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zrzeczenia się mandatu;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ustania członkowska gminy, powiatu w 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odwołania;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upływu kadencji;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e)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śmierci.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6. 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zmniejszenia się liczby Członków Komisji Rewizyjnej, Zgromadzenie Ogólne dokona na najbliższym posiedzeniu wyborów uzupełniających.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7. 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można łączyć funkcji członka Komisji Rewizyjnej z funkcją członka Zarządu.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8. 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Członkiem Komisji Rewizyjnej nie może zostać osoba zatrudniona w 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lastRenderedPageBreak/>
        <w:t>9. 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pierwszego posiedzenia Komisji Rewizyjnej wyznacza Przewodniczący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24.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Rewizyjna kontroluje działalność Zarządu pod względem celowości gospodarowania, jak również zgodności podejmowanych działań z postanowieniami prawa i Statutu, przedkłada Zgromadzeniu wnioski w przedmiocie absolutorium dla Zarządu oraz wykonuje inne zadania zlecone przez Zgromadzenie.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Rewizyjna podejmuję uchwałę o której mowa w § 16 ust.9 Statutu.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Uchwały Komisji Rewizyjnej są podejmowane zwykłą większością głosów, przy obecności ponad połowy jej członków. W wypadku równej ilości głosów za i przeciw, decyduje głos Przewodniczącego Komisji Rewizyjnej.</w:t>
      </w:r>
    </w:p>
    <w:p w:rsidR="009961EF" w:rsidRPr="009961EF" w:rsidRDefault="009961EF" w:rsidP="009961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MAJĄTEK ZWIĄZKU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25.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Majątek Związku stanowią nieruchomości, ruchomości, prawa, papiery wartościowe i fundusze (środki finansowe znajdujące się w dyspozycji Związku).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dochody Związku składają się między innymi: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a)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składki członkowskie;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b)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darowizny, spadki i zapisy;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c)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wpływy z majątku Związku;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d)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wpływy z ofiarności publicznej;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e)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dotacje i subwencje w tym z funduszy europejskich;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f)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dochody z lokat bankowych.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26.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Tryb gospodarowania majątkiem i zasady gospodarki finansowej Związku określają normy powszechnie obowiązujące oraz przepisy stanowione przez Zgromadzenie Ogólne w drodze uchwały.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Podstawą bieżącej działalności finansowej Związku jest roczny plan finansowy.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razie potrzeby Zgromadzenie Ogólne uchwala wieloletni plan inwestycyjny bądź wieloletni plan przedsięwzięć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4. 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Oświadczenia woli w zakresie praw i obowiązków majątkowych składa w imieniu Związku dwóch członków Zarządu lub członek Zarządu i Dyrektor Biura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5. 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 w drodze uchwały może upoważnić Dyrektora Biura Związku do dysponowania środkami finansowymi Związku do wysokości określonej przez Zarząd w zakresie bieżącego funkcjonowania Biura.</w:t>
      </w:r>
    </w:p>
    <w:p w:rsidR="009961EF" w:rsidRPr="009961EF" w:rsidRDefault="009961EF" w:rsidP="009961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POSTANOWIENIA KOŃCOWE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27.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Likwidacja Związku wymaga uchwały Zgromadzenia Ogólnego, podjętej bezwzględną większością głosów przy obecności 2/3 przedstawicieli ogólnej liczby członków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rozliczeniu wierzytelności i długów Związku, majątek Związku ulega podziałowi pomiędzy wszystkich aktualnych członków, proporcjonalnie do sumy składek członkowskich wniesionych przez każdego członka Związku w całym okresie jego członkostwa.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Zgromadzenia Ogólnego o likwidacji Związku określa sposób dokonania rozliczeń wierzytelności i długów Związku.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b/>
          <w:bCs/>
          <w:lang w:eastAsia="pl-PL"/>
        </w:rPr>
        <w:t>§ 28. </w:t>
      </w:r>
      <w:r w:rsidRPr="009961EF">
        <w:rPr>
          <w:rFonts w:ascii="Times New Roman" w:eastAsia="Times New Roman" w:hAnsi="Times New Roman" w:cs="Times New Roman"/>
          <w:lang w:eastAsia="pl-PL"/>
        </w:rPr>
        <w:t>1. 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Zmiana Statutu nie może dotyczyć jego podstawowego celu, określonego w § 1 ust.1 Statutu.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2. 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Organem uprawnionym do przygotowania zmian w Statucie jest Zarząd Związku, na wniosek zainteresowanych organów lub z własnej inicjatywy.</w:t>
      </w:r>
    </w:p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1EF">
        <w:rPr>
          <w:rFonts w:ascii="Times New Roman" w:eastAsia="Times New Roman" w:hAnsi="Times New Roman" w:cs="Times New Roman"/>
          <w:lang w:eastAsia="pl-PL"/>
        </w:rPr>
        <w:t>3. </w:t>
      </w:r>
      <w:r w:rsidRPr="009961E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Uchwały o zmianie Statutu podejmowane są przez Zgromadzenie Ogólne zwykłą większością głosów, w obecności co najmniej połowy członków Związku.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961EF" w:rsidRPr="009961EF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EF" w:rsidRPr="009961EF" w:rsidRDefault="009961EF" w:rsidP="009961EF">
            <w:pPr>
              <w:keepLines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1EF" w:rsidRPr="009961EF" w:rsidRDefault="009961EF" w:rsidP="009961EF">
            <w:pPr>
              <w:keepLines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9961EF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9961EF">
              <w:rPr>
                <w:color w:val="000000"/>
                <w:sz w:val="22"/>
                <w:szCs w:val="22"/>
                <w:u w:color="000000"/>
              </w:rPr>
              <w:instrText>SIGNATURE_0_1_FUNCTION</w:instrText>
            </w:r>
            <w:r w:rsidRPr="009961EF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9961EF">
              <w:rPr>
                <w:color w:val="000000"/>
                <w:sz w:val="22"/>
                <w:szCs w:val="22"/>
                <w:u w:color="000000"/>
              </w:rPr>
              <w:t>Przewodniczący Rady Miejskiej</w:t>
            </w:r>
            <w:r w:rsidRPr="009961EF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  <w:p w:rsidR="009961EF" w:rsidRPr="009961EF" w:rsidRDefault="009961EF" w:rsidP="009961EF">
            <w:pPr>
              <w:keepLines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9961EF">
              <w:rPr>
                <w:color w:val="000000"/>
                <w:sz w:val="22"/>
                <w:szCs w:val="22"/>
                <w:u w:color="000000"/>
              </w:rPr>
              <w:t xml:space="preserve"> </w:t>
            </w:r>
          </w:p>
          <w:p w:rsidR="009961EF" w:rsidRPr="009961EF" w:rsidRDefault="009961EF" w:rsidP="009961EF">
            <w:pPr>
              <w:keepLines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9961EF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9961EF">
              <w:rPr>
                <w:color w:val="000000"/>
                <w:sz w:val="22"/>
                <w:szCs w:val="22"/>
                <w:u w:color="000000"/>
              </w:rPr>
              <w:instrText>SIGNATURE_0_1_FIRSTNAME</w:instrText>
            </w:r>
            <w:r w:rsidRPr="009961EF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9961EF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Mariusz </w:t>
            </w:r>
            <w:r w:rsidRPr="009961EF">
              <w:rPr>
                <w:color w:val="000000"/>
                <w:sz w:val="22"/>
                <w:szCs w:val="22"/>
                <w:u w:color="000000"/>
              </w:rPr>
              <w:fldChar w:fldCharType="end"/>
            </w:r>
            <w:r w:rsidRPr="009961EF">
              <w:rPr>
                <w:color w:val="000000"/>
                <w:sz w:val="22"/>
                <w:szCs w:val="22"/>
                <w:u w:color="000000"/>
              </w:rPr>
              <w:fldChar w:fldCharType="begin"/>
            </w:r>
            <w:r w:rsidRPr="009961EF">
              <w:rPr>
                <w:color w:val="000000"/>
                <w:sz w:val="22"/>
                <w:szCs w:val="22"/>
                <w:u w:color="000000"/>
              </w:rPr>
              <w:instrText>SIGNATURE_0_1_LASTNAME</w:instrText>
            </w:r>
            <w:r w:rsidRPr="009961EF">
              <w:rPr>
                <w:color w:val="000000"/>
                <w:sz w:val="22"/>
                <w:szCs w:val="22"/>
                <w:u w:color="000000"/>
              </w:rPr>
              <w:fldChar w:fldCharType="separate"/>
            </w:r>
            <w:r w:rsidRPr="009961EF">
              <w:rPr>
                <w:b/>
                <w:bCs/>
                <w:color w:val="000000"/>
                <w:sz w:val="22"/>
                <w:szCs w:val="22"/>
                <w:u w:color="000000"/>
              </w:rPr>
              <w:t>Pompa</w:t>
            </w:r>
            <w:r w:rsidRPr="009961EF">
              <w:rPr>
                <w:color w:val="000000"/>
                <w:sz w:val="22"/>
                <w:szCs w:val="22"/>
                <w:u w:color="000000"/>
              </w:rPr>
              <w:fldChar w:fldCharType="end"/>
            </w:r>
          </w:p>
        </w:tc>
      </w:tr>
    </w:tbl>
    <w:p w:rsidR="009961EF" w:rsidRPr="009961EF" w:rsidRDefault="009961EF" w:rsidP="009961E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552D" w:rsidRDefault="00FF552D"/>
    <w:sectPr w:rsidR="00FF552D" w:rsidSect="00DE27E2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F"/>
    <w:rsid w:val="004A1763"/>
    <w:rsid w:val="009961EF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4C88"/>
  <w15:chartTrackingRefBased/>
  <w15:docId w15:val="{CDD3E975-7BB4-4FD0-BB2C-FC335D0E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9961EF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61EF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996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3301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2019-09-30T11:43:00Z</dcterms:created>
  <dcterms:modified xsi:type="dcterms:W3CDTF">2019-09-30T13:00:00Z</dcterms:modified>
</cp:coreProperties>
</file>