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C2FDB">
      <w:pPr>
        <w:jc w:val="center"/>
        <w:rPr>
          <w:b/>
          <w:caps/>
        </w:rPr>
      </w:pPr>
      <w:r>
        <w:rPr>
          <w:b/>
          <w:caps/>
        </w:rPr>
        <w:t>Uchwała Nr XLVIII/295/2023</w:t>
      </w:r>
      <w:r>
        <w:rPr>
          <w:b/>
          <w:caps/>
        </w:rPr>
        <w:br/>
        <w:t>Rady Miejskiej w Żarkach</w:t>
      </w:r>
    </w:p>
    <w:p w:rsidR="00A77B3E" w:rsidRDefault="005C2FDB">
      <w:pPr>
        <w:spacing w:before="280" w:after="280"/>
        <w:jc w:val="center"/>
        <w:rPr>
          <w:b/>
          <w:caps/>
        </w:rPr>
      </w:pPr>
      <w:r>
        <w:t>z dnia 30 stycznia 2023 r.</w:t>
      </w:r>
    </w:p>
    <w:p w:rsidR="00A77B3E" w:rsidRDefault="005C2FDB">
      <w:pPr>
        <w:keepNext/>
        <w:spacing w:after="480"/>
        <w:jc w:val="center"/>
      </w:pPr>
      <w:r>
        <w:rPr>
          <w:b/>
        </w:rPr>
        <w:t>w sprawie zmian w budżecie na rok 2023.</w:t>
      </w:r>
    </w:p>
    <w:p w:rsidR="00A77B3E" w:rsidRDefault="005C2FDB">
      <w:pPr>
        <w:keepLines/>
        <w:spacing w:before="120" w:after="120"/>
        <w:ind w:firstLine="227"/>
      </w:pPr>
      <w:r>
        <w:t xml:space="preserve">Na podstawie art. 18 ust. 2 pkt 4 ustawy z dnia 8 marca 1990 r. o samorządzie gminnym ((tekst jednolity: Dz. U. z 2022 r. poz.559 ), </w:t>
      </w:r>
      <w:r>
        <w:t>oraz art. 211, art. 212, art. 217 ustawy z dnia 27 sierpnia 2009 </w:t>
      </w:r>
      <w:proofErr w:type="spellStart"/>
      <w:r>
        <w:t>r</w:t>
      </w:r>
      <w:proofErr w:type="spellEnd"/>
      <w:r>
        <w:t xml:space="preserve"> o finansach publicznych (tekst jednolity: Dz. U. z 2022 r. poz. 1634 )   Rada Miejska w Żarkach uchwala, co następuje:</w:t>
      </w:r>
    </w:p>
    <w:p w:rsidR="00A77B3E" w:rsidRDefault="005C2FDB">
      <w:pPr>
        <w:keepLines/>
        <w:spacing w:before="120" w:after="120"/>
        <w:ind w:firstLine="340"/>
      </w:pPr>
      <w:r>
        <w:rPr>
          <w:b/>
        </w:rPr>
        <w:t>§ 1. </w:t>
      </w:r>
      <w:r>
        <w:t>Dokonuje się zwiększenia dochodów gminy o kwotę 127.931,74 zł zgo</w:t>
      </w:r>
      <w:r>
        <w:t>dnie z załącznikiem Nr 1 do niniejszej uchwały.</w:t>
      </w:r>
    </w:p>
    <w:p w:rsidR="00A77B3E" w:rsidRDefault="005C2FDB">
      <w:pPr>
        <w:keepLines/>
        <w:spacing w:before="120" w:after="120"/>
        <w:ind w:firstLine="340"/>
      </w:pPr>
      <w:r>
        <w:rPr>
          <w:b/>
        </w:rPr>
        <w:t>§ 2. </w:t>
      </w:r>
      <w:r>
        <w:t>Dokonuje się zwiększenia wydatków gminy o kwotę 1.270.959,78 zł zgodnie z załącznikiem Nr 2 do niniejszej uchwały.</w:t>
      </w:r>
    </w:p>
    <w:p w:rsidR="00A77B3E" w:rsidRDefault="005C2FDB">
      <w:pPr>
        <w:keepLines/>
        <w:spacing w:before="120" w:after="120"/>
        <w:ind w:firstLine="340"/>
      </w:pPr>
      <w:r>
        <w:rPr>
          <w:b/>
        </w:rPr>
        <w:t>§ 3. </w:t>
      </w:r>
      <w:r>
        <w:t>Dokonuje się zwiększenia  przychodów zgodnie z Załącznikiem Nr 3 do niniejszej uchw</w:t>
      </w:r>
      <w:r>
        <w:t>ały.</w:t>
      </w:r>
    </w:p>
    <w:p w:rsidR="00A77B3E" w:rsidRDefault="005C2FDB">
      <w:pPr>
        <w:keepLines/>
        <w:spacing w:before="120" w:after="120"/>
        <w:ind w:firstLine="340"/>
      </w:pPr>
      <w:r>
        <w:rPr>
          <w:b/>
        </w:rPr>
        <w:t>§ 4. </w:t>
      </w:r>
      <w:r>
        <w:t>Dokonuje się zmian w planie dochodów  i wydatków środków z Funduszu Przeciwdziałania COVID-19 zgodnie z załącznikiem Nr 3 do niniejszej uchwały.</w:t>
      </w:r>
    </w:p>
    <w:p w:rsidR="00A77B3E" w:rsidRDefault="005C2FDB">
      <w:pPr>
        <w:keepLines/>
        <w:spacing w:before="120" w:after="120"/>
        <w:ind w:firstLine="340"/>
      </w:pPr>
      <w:r>
        <w:rPr>
          <w:b/>
        </w:rPr>
        <w:t>§ 5. </w:t>
      </w:r>
      <w:r>
        <w:t>Różnica między dochodami a wydatkami w kwocie 2.840.895,05 zł stanowi deficyt, który będzie pokr</w:t>
      </w:r>
      <w:r>
        <w:t>yty z następujących źródeł:</w:t>
      </w:r>
    </w:p>
    <w:p w:rsidR="00A77B3E" w:rsidRDefault="005C2FD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t>z rozliczenia środków określonych w art. 5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ust. 1 pkt 2 ustawy i dotacji na realizację programów finansowanych z udziałem środków z UE w kwocie 993.028,04 zł,</w:t>
      </w:r>
    </w:p>
    <w:p w:rsidR="00A77B3E" w:rsidRDefault="005C2FD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wolnych środków, o których mowa w art. 217 ust.2 pkt 6 ustawy</w:t>
      </w:r>
      <w:r>
        <w:rPr>
          <w:color w:val="000000"/>
          <w:u w:color="000000"/>
        </w:rPr>
        <w:t xml:space="preserve"> 1.847.867,01 zł.</w:t>
      </w:r>
    </w:p>
    <w:p w:rsidR="00A77B3E" w:rsidRDefault="005C2F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Uchwały powierza się Burmistrzowi Miasta i Gminy Żarki.</w:t>
      </w:r>
    </w:p>
    <w:p w:rsidR="00A77B3E" w:rsidRDefault="005C2FD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Uchwała wchodzi w życie z dniem podjęcia i podlega ogłoszeniu na tablicy ogłoszeń w Urzędzie Miasta i Gminy Żarki oraz publikacji w Dzienniku Urzędowym Województw</w:t>
      </w:r>
      <w:r>
        <w:rPr>
          <w:color w:val="000000"/>
          <w:u w:color="000000"/>
        </w:rPr>
        <w:t>a Śląskiego i w Biuletynie Informacji Publicznej Miasta i Gminy Żarki.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5C2FD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F37C5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C57" w:rsidRDefault="00F37C5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C57" w:rsidRDefault="005C2FD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w Żarkach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Mariusz Pompa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F37C57">
      <w:pPr>
        <w:spacing w:before="120" w:after="120" w:line="360" w:lineRule="auto"/>
        <w:ind w:left="510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5C2FDB">
        <w:rPr>
          <w:color w:val="000000"/>
          <w:u w:color="000000"/>
        </w:rPr>
        <w:t>Załącznik Nr 1 do uchwały Nr XLVIII/295/2023</w:t>
      </w:r>
      <w:r w:rsidR="005C2FDB">
        <w:rPr>
          <w:color w:val="000000"/>
          <w:u w:color="000000"/>
        </w:rPr>
        <w:br/>
        <w:t>Rady Miejskiej w Żarkach</w:t>
      </w:r>
      <w:r w:rsidR="005C2FDB">
        <w:rPr>
          <w:color w:val="000000"/>
          <w:u w:color="000000"/>
        </w:rPr>
        <w:br/>
        <w:t>z dnia 30 stycznia 2023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5561"/>
        <w:gridCol w:w="1959"/>
        <w:gridCol w:w="1286"/>
        <w:gridCol w:w="300"/>
      </w:tblGrid>
      <w:tr w:rsidR="00F37C57">
        <w:trPr>
          <w:trHeight w:val="345"/>
        </w:trPr>
        <w:tc>
          <w:tcPr>
            <w:tcW w:w="101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Dokonuje się zwiększenia dochodów gminy o kwotę 127.931,74 zł w następujących źródłach dochodów: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37C57">
        <w:trPr>
          <w:trHeight w:val="240"/>
        </w:trPr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55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Źródło dochodu</w:t>
            </w:r>
          </w:p>
        </w:tc>
        <w:tc>
          <w:tcPr>
            <w:tcW w:w="19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Zwiększenia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Zmniejszenia</w:t>
            </w:r>
          </w:p>
        </w:tc>
      </w:tr>
      <w:tr w:rsidR="00F37C57">
        <w:trPr>
          <w:trHeight w:val="240"/>
        </w:trPr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Paragraf</w:t>
            </w:r>
          </w:p>
        </w:tc>
        <w:tc>
          <w:tcPr>
            <w:tcW w:w="55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37C57">
        <w:trPr>
          <w:trHeight w:val="375"/>
        </w:trPr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Transport i łączność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78 705,00  </w:t>
            </w:r>
          </w:p>
        </w:tc>
        <w:tc>
          <w:tcPr>
            <w:tcW w:w="15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510"/>
        </w:trPr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>dochody majątkowe na zadanie "Budowa trasy rowerowej w ciągu RTR na odcinku Suliszowice, Jaroszów"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78 705,00  </w:t>
            </w:r>
          </w:p>
        </w:tc>
        <w:tc>
          <w:tcPr>
            <w:tcW w:w="15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1065"/>
        </w:trPr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6257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w ramach programów finansowanych z udziałem</w:t>
            </w:r>
            <w:r>
              <w:rPr>
                <w:sz w:val="16"/>
              </w:rPr>
              <w:t xml:space="preserve">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78 705,00  </w:t>
            </w:r>
          </w:p>
        </w:tc>
        <w:tc>
          <w:tcPr>
            <w:tcW w:w="15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37C57">
        <w:trPr>
          <w:trHeight w:val="375"/>
        </w:trPr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754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Bezpieczeństwo publiczne i ochrona </w:t>
            </w:r>
            <w:r>
              <w:rPr>
                <w:b/>
                <w:sz w:val="18"/>
              </w:rPr>
              <w:t>przeciwpożarowa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23 726,74  </w:t>
            </w:r>
          </w:p>
        </w:tc>
        <w:tc>
          <w:tcPr>
            <w:tcW w:w="15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705"/>
        </w:trPr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dochody bieżące na realizację projektu - Usługi społeczne na rzecz ograniczenia skutków kryzysu wywołanego konfliktem zbrojnym na terytorium Ukrainy - Gmina Żarki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23 726,74  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37C57">
        <w:trPr>
          <w:trHeight w:val="540"/>
        </w:trPr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2537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Środki na finansowanie lub dofinansowanie </w:t>
            </w:r>
            <w:r>
              <w:rPr>
                <w:sz w:val="18"/>
              </w:rPr>
              <w:t>zadań bieżących w zakresie pomocy obywatelom Ukrainy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23 726,74  </w:t>
            </w:r>
          </w:p>
        </w:tc>
        <w:tc>
          <w:tcPr>
            <w:tcW w:w="15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37C57">
        <w:trPr>
          <w:trHeight w:val="255"/>
        </w:trPr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Pozostałe zadania z zakresu polityki społecznej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25 500,00  </w:t>
            </w:r>
          </w:p>
        </w:tc>
        <w:tc>
          <w:tcPr>
            <w:tcW w:w="15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480"/>
        </w:trPr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>dochody bieżące - środki na realizację wypłat dodatku węglowego i obsługę zadania 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24 480,00  </w:t>
            </w:r>
          </w:p>
        </w:tc>
        <w:tc>
          <w:tcPr>
            <w:tcW w:w="15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720"/>
        </w:trPr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Środki z Funduszu </w:t>
            </w:r>
            <w:r>
              <w:rPr>
                <w:sz w:val="18"/>
              </w:rPr>
              <w:t>Przeciwdziałania COVID-19 na finansowanie lub dofinansowanie realizacji zadań związanych z przeciwdziałaniem COVID-19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24 480,00  </w:t>
            </w:r>
          </w:p>
        </w:tc>
        <w:tc>
          <w:tcPr>
            <w:tcW w:w="15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37C57">
        <w:trPr>
          <w:trHeight w:val="480"/>
        </w:trPr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>dochody bieżące - środki na realizację wypłat dodatku energetycznego i obsługę zadania 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1 020,00  </w:t>
            </w:r>
          </w:p>
        </w:tc>
        <w:tc>
          <w:tcPr>
            <w:tcW w:w="15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720"/>
        </w:trPr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Środki z </w:t>
            </w:r>
            <w:r>
              <w:rPr>
                <w:sz w:val="18"/>
              </w:rPr>
              <w:t>Funduszu Przeciwdziałania COVID-19 na finansowanie lub dofinansowanie realizacji zadań związanych z przeciwdziałaniem COVID-19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1 020,00  </w:t>
            </w:r>
          </w:p>
        </w:tc>
        <w:tc>
          <w:tcPr>
            <w:tcW w:w="15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37C57">
        <w:trPr>
          <w:trHeight w:val="330"/>
        </w:trPr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127 931,74  </w:t>
            </w:r>
          </w:p>
        </w:tc>
        <w:tc>
          <w:tcPr>
            <w:tcW w:w="15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F37C57">
      <w:pPr>
        <w:spacing w:before="120" w:after="120" w:line="360" w:lineRule="auto"/>
        <w:ind w:left="510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5C2FDB">
        <w:rPr>
          <w:color w:val="000000"/>
          <w:u w:color="000000"/>
        </w:rPr>
        <w:t>Załącznik Nr 2 do uchwały Nr XLVIII/295/2023</w:t>
      </w:r>
      <w:r w:rsidR="005C2FDB">
        <w:rPr>
          <w:color w:val="000000"/>
          <w:u w:color="000000"/>
        </w:rPr>
        <w:br/>
        <w:t>Rady Miejskiej w Żarkach</w:t>
      </w:r>
      <w:r w:rsidR="005C2FDB">
        <w:rPr>
          <w:color w:val="000000"/>
          <w:u w:color="000000"/>
        </w:rPr>
        <w:br/>
        <w:t>z dnia 30 stycznia 2023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2"/>
        <w:gridCol w:w="6009"/>
        <w:gridCol w:w="1690"/>
        <w:gridCol w:w="1271"/>
        <w:gridCol w:w="300"/>
      </w:tblGrid>
      <w:tr w:rsidR="00F37C57">
        <w:trPr>
          <w:trHeight w:val="360"/>
        </w:trPr>
        <w:tc>
          <w:tcPr>
            <w:tcW w:w="101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Dokonuje się zwiększenia wydatków gminy o kwotę 1.270.959,78 zł na realizację następujących zadań: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37C57">
        <w:trPr>
          <w:trHeight w:val="240"/>
        </w:trPr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60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6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Zwiększenia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Zmniejszenia</w:t>
            </w:r>
          </w:p>
        </w:tc>
      </w:tr>
      <w:tr w:rsidR="00F37C57">
        <w:trPr>
          <w:trHeight w:val="199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Rozdz.</w:t>
            </w:r>
          </w:p>
        </w:tc>
        <w:tc>
          <w:tcPr>
            <w:tcW w:w="60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37C57">
        <w:trPr>
          <w:trHeight w:val="37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Rolnictwo i łowiectwo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150 000,00  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319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1043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  <w:u w:val="single"/>
              </w:rPr>
              <w:t>Infrastruktura wodociągowa wsi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150 000,00  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63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"wydatki majątkowe na zadanie: Budowa sieci wodociągowej wraz z przyłączami w </w:t>
            </w:r>
            <w:proofErr w:type="spellStart"/>
            <w:r>
              <w:rPr>
                <w:sz w:val="20"/>
              </w:rPr>
              <w:t>msc</w:t>
            </w:r>
            <w:proofErr w:type="spellEnd"/>
            <w:r>
              <w:rPr>
                <w:sz w:val="20"/>
              </w:rPr>
              <w:t>. Przybynów i Ostrów "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150 000,00  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37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630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Turystyka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610 000,00  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0,00  </w:t>
            </w:r>
          </w:p>
        </w:tc>
      </w:tr>
      <w:tr w:rsidR="00F37C57">
        <w:trPr>
          <w:trHeight w:val="319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63095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  <w:u w:val="single"/>
              </w:rPr>
              <w:t xml:space="preserve">Pozostała </w:t>
            </w:r>
            <w:proofErr w:type="spellStart"/>
            <w:r>
              <w:rPr>
                <w:sz w:val="20"/>
                <w:u w:val="single"/>
              </w:rPr>
              <w:t>działalnośc</w:t>
            </w:r>
            <w:proofErr w:type="spellEnd"/>
            <w:r>
              <w:rPr>
                <w:sz w:val="20"/>
                <w:u w:val="single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610 000,00  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0,00  </w:t>
            </w:r>
          </w:p>
        </w:tc>
      </w:tr>
      <w:tr w:rsidR="00F37C57">
        <w:trPr>
          <w:trHeight w:val="66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 na zadanie: "Budowa trasy rowerowej w ciągu RTR na odcinku Suliszowice, Jaroszów"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610 000,00  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37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700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mieszkaniowa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23 726,74  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37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  <w:u w:val="single"/>
              </w:rPr>
              <w:t>Gospodarka gruntami i nieruchomościami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23 </w:t>
            </w:r>
            <w:r>
              <w:rPr>
                <w:sz w:val="20"/>
              </w:rPr>
              <w:t>726,74  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37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  <w:u w:val="single"/>
              </w:rPr>
              <w:t>wydatki bieżące jednostki - UMiG: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37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zadania statutowe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23 726,74  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31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Administracja publiczna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216 741,80  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31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75095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  <w:u w:val="single"/>
              </w:rPr>
              <w:t>Pozostała działalność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216 741,80  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31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majątkowe "Cyfrowa Gmina Żarki"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66 666,00  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342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 bieżące jednostki - UMiG: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30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zadania statutowe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150 075,80  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31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853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Pozostałe zadania z zakresu polityki społecznej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46 108,67  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31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85395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  <w:u w:val="single"/>
              </w:rPr>
              <w:t>Pozostała działalność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46 108,67  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342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  <w:u w:val="single"/>
              </w:rPr>
              <w:t>wydatki bieżące jednostki - UMiG: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20 608,67  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342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na wynagrodzenia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15 </w:t>
            </w:r>
            <w:r>
              <w:rPr>
                <w:sz w:val="20"/>
              </w:rPr>
              <w:t>000,00  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30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zadania statutowe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5 608,67  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342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  <w:u w:val="single"/>
              </w:rPr>
              <w:t>wydatki bieżące jednostki - UMiG: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1 020,00  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342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na wynagrodzenia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20,00  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30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świadczenia dla osób fizycznych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1 000,00  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342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  <w:u w:val="single"/>
              </w:rPr>
              <w:t>wydatki bieżące jednostki - MGOPS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24 480,00  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30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na świadczenia dla osób </w:t>
            </w:r>
            <w:r>
              <w:rPr>
                <w:sz w:val="18"/>
              </w:rPr>
              <w:t>fizycznych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24 000,00  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30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wynagrodzenia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480,00  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31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921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i ochrona dziedzictwa narodowego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224 382,57  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31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92195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  <w:u w:val="single"/>
              </w:rPr>
              <w:t>Pozostała działalność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224 382,57  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342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  <w:u w:val="single"/>
              </w:rPr>
              <w:t>wydatki bieżące jednostki - UMiG: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224 382,57  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342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na wynagrodzenia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150 000,00  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30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zadania</w:t>
            </w:r>
            <w:r>
              <w:rPr>
                <w:sz w:val="18"/>
              </w:rPr>
              <w:t xml:space="preserve"> statutowe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74 382,57  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36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1 270 959,78  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F37C57">
      <w:pPr>
        <w:spacing w:before="120" w:after="120" w:line="360" w:lineRule="auto"/>
        <w:ind w:left="510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5C2FDB">
        <w:rPr>
          <w:color w:val="000000"/>
          <w:u w:color="000000"/>
        </w:rPr>
        <w:t>Załącznik Nr 3 do uchwały Nr XLVIII/295/2023</w:t>
      </w:r>
      <w:r w:rsidR="005C2FDB">
        <w:rPr>
          <w:color w:val="000000"/>
          <w:u w:color="000000"/>
        </w:rPr>
        <w:br/>
        <w:t>Rady Miejskiej w Żarkach</w:t>
      </w:r>
      <w:r w:rsidR="005C2FDB">
        <w:rPr>
          <w:color w:val="000000"/>
          <w:u w:color="000000"/>
        </w:rPr>
        <w:br/>
        <w:t>z dnia 30 stycznia 2023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7"/>
        <w:gridCol w:w="5869"/>
        <w:gridCol w:w="1513"/>
        <w:gridCol w:w="1408"/>
        <w:gridCol w:w="285"/>
      </w:tblGrid>
      <w:tr w:rsidR="00F37C57">
        <w:trPr>
          <w:trHeight w:val="330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Dokonuje się </w:t>
            </w:r>
            <w:r>
              <w:rPr>
                <w:sz w:val="20"/>
              </w:rPr>
              <w:t>zwiększenia przychodów o kwotę 1.143.028,04 zł: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37C57">
        <w:trPr>
          <w:trHeight w:val="240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5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Zwiększenia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Zmniejszenia</w:t>
            </w:r>
          </w:p>
        </w:tc>
      </w:tr>
      <w:tr w:rsidR="00F37C57">
        <w:trPr>
          <w:trHeight w:val="240"/>
        </w:trPr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18"/>
              </w:rPr>
              <w:t>Paragr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37C57">
        <w:trPr>
          <w:trHeight w:val="810"/>
        </w:trPr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Przychody </w:t>
            </w:r>
            <w:proofErr w:type="spellStart"/>
            <w:r>
              <w:rPr>
                <w:b/>
                <w:sz w:val="18"/>
              </w:rPr>
              <w:t>jst</w:t>
            </w:r>
            <w:proofErr w:type="spellEnd"/>
            <w:r>
              <w:rPr>
                <w:b/>
                <w:sz w:val="18"/>
              </w:rPr>
              <w:t xml:space="preserve"> z wynikających z rozliczenia środków określonych w art. 5 ust. 1 pkt 2 ustawy i dotacji na realizację programu, projektu lub zadania </w:t>
            </w:r>
            <w:r>
              <w:rPr>
                <w:b/>
                <w:sz w:val="18"/>
              </w:rPr>
              <w:t>finansowanego z udziałem tych środków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993 028,04  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1050"/>
        </w:trPr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środki na realizację </w:t>
            </w:r>
            <w:proofErr w:type="spellStart"/>
            <w:r>
              <w:rPr>
                <w:i/>
                <w:sz w:val="16"/>
              </w:rPr>
              <w:t>projekttów</w:t>
            </w:r>
            <w:proofErr w:type="spellEnd"/>
            <w:r>
              <w:rPr>
                <w:i/>
                <w:sz w:val="16"/>
              </w:rPr>
              <w:t xml:space="preserve"> z UE na 31 grudnia 2022 "Barwy jesieni" - Żarecki Klub Seniora  224.382,57zł, "Nowe Szanse" 20.608,67zł :Cyfrowa </w:t>
            </w:r>
            <w:proofErr w:type="spellStart"/>
            <w:r>
              <w:rPr>
                <w:i/>
                <w:sz w:val="16"/>
              </w:rPr>
              <w:t>GminaŻarki</w:t>
            </w:r>
            <w:proofErr w:type="spellEnd"/>
            <w:r>
              <w:rPr>
                <w:i/>
                <w:sz w:val="16"/>
              </w:rPr>
              <w:t>  216.741,80 zł, Budowa trasy rowerowej w ciągu</w:t>
            </w:r>
            <w:r>
              <w:rPr>
                <w:i/>
                <w:sz w:val="16"/>
              </w:rPr>
              <w:t xml:space="preserve"> RTR na odcinku Suliszowice, Jaroszów 531,295zł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993 028,04  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420"/>
        </w:trPr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Wolne środki, o których mowa w art. 217 ust. 2 pkt 6 ustawy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150 000,00  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780"/>
        </w:trPr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nie wykorzystane środki na rachunku na dzień 31 grudnia 2021 na zadanie "Budowa sieci wodociągowej wraz z </w:t>
            </w:r>
            <w:r>
              <w:rPr>
                <w:i/>
                <w:sz w:val="16"/>
              </w:rPr>
              <w:t xml:space="preserve">przyłączami w </w:t>
            </w:r>
            <w:proofErr w:type="spellStart"/>
            <w:r>
              <w:rPr>
                <w:i/>
                <w:sz w:val="16"/>
              </w:rPr>
              <w:t>msc</w:t>
            </w:r>
            <w:proofErr w:type="spellEnd"/>
            <w:r>
              <w:rPr>
                <w:i/>
                <w:sz w:val="16"/>
              </w:rPr>
              <w:t>. Przybynów i Ostrów 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150 000,00  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379"/>
        </w:trPr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1 143 028,04  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0,00  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F37C57">
      <w:pPr>
        <w:spacing w:before="120" w:after="120" w:line="360" w:lineRule="auto"/>
        <w:ind w:left="510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5C2FDB">
        <w:rPr>
          <w:color w:val="000000"/>
          <w:u w:color="000000"/>
        </w:rPr>
        <w:t>Załącznik Nr 4 do uchwały Nr XLVIII/295/2023</w:t>
      </w:r>
      <w:r w:rsidR="005C2FDB">
        <w:rPr>
          <w:color w:val="000000"/>
          <w:u w:color="000000"/>
        </w:rPr>
        <w:br/>
        <w:t>Rady Miejskiej w Żarkach</w:t>
      </w:r>
      <w:r w:rsidR="005C2FDB">
        <w:rPr>
          <w:color w:val="000000"/>
          <w:u w:color="000000"/>
        </w:rPr>
        <w:br/>
        <w:t xml:space="preserve">z dnia </w:t>
      </w:r>
      <w:r w:rsidR="005C2FDB">
        <w:rPr>
          <w:color w:val="000000"/>
          <w:u w:color="000000"/>
        </w:rPr>
        <w:t>30 stycznia 2023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0"/>
        <w:gridCol w:w="5446"/>
        <w:gridCol w:w="2280"/>
        <w:gridCol w:w="1410"/>
        <w:gridCol w:w="236"/>
      </w:tblGrid>
      <w:tr w:rsidR="00F37C57">
        <w:trPr>
          <w:trHeight w:val="555"/>
        </w:trPr>
        <w:tc>
          <w:tcPr>
            <w:tcW w:w="87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Dokonuje się zmian w planie dochodów i wydatków dla środków z Funduszu Przeciwdziałania COVID-19: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37C57">
        <w:trPr>
          <w:trHeight w:val="480"/>
        </w:trPr>
        <w:tc>
          <w:tcPr>
            <w:tcW w:w="10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  <w:u w:val="single"/>
              </w:rPr>
              <w:t>Zadanie: Realizacja wypłat dodatku węglowego </w:t>
            </w:r>
          </w:p>
        </w:tc>
      </w:tr>
      <w:tr w:rsidR="00F37C57">
        <w:trPr>
          <w:trHeight w:val="48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Zwiększenia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Zmniejszenia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37C57">
        <w:trPr>
          <w:trHeight w:val="255"/>
        </w:trPr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Dz. 853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Pozostałe zadania z zakresu polityki </w:t>
            </w:r>
            <w:r>
              <w:rPr>
                <w:b/>
                <w:sz w:val="20"/>
              </w:rPr>
              <w:t>społecznej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24 480,00</w:t>
            </w: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37C57">
        <w:trPr>
          <w:trHeight w:val="435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Rozdz. 85395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  <w:u w:val="single"/>
              </w:rPr>
              <w:t>Pozostała działalność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24 480,00</w:t>
            </w: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37C57">
        <w:trPr>
          <w:trHeight w:val="555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 2180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24 480,00</w:t>
            </w: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37C57">
        <w:trPr>
          <w:trHeight w:val="465"/>
        </w:trPr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Wydatki</w:t>
            </w:r>
          </w:p>
        </w:tc>
        <w:tc>
          <w:tcPr>
            <w:tcW w:w="22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Zwiększenia</w:t>
            </w: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Zmniejszenia </w:t>
            </w:r>
          </w:p>
        </w:tc>
      </w:tr>
      <w:tr w:rsidR="00F37C57">
        <w:trPr>
          <w:trHeight w:val="255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Dz. 853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Pozostałe zadania z zakresu polityki społecznej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24 480,00</w:t>
            </w: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51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Rozdz. 85395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  <w:u w:val="single"/>
              </w:rPr>
              <w:t>Pozostała działalność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24 480,00</w:t>
            </w: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342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  <w:u w:val="single"/>
              </w:rPr>
              <w:t>wydatki bieżące jednostki - MGOPS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24 480,00  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świadczenia dla osób fizycznych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24 000,00  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300"/>
        </w:trPr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wynagrodzenia</w:t>
            </w:r>
          </w:p>
        </w:tc>
        <w:tc>
          <w:tcPr>
            <w:tcW w:w="22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480,00  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405"/>
        </w:trPr>
        <w:tc>
          <w:tcPr>
            <w:tcW w:w="1041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  <w:u w:val="single"/>
              </w:rPr>
              <w:t xml:space="preserve">Zadanie: Realizacja wypłat dodatku </w:t>
            </w:r>
            <w:proofErr w:type="spellStart"/>
            <w:r>
              <w:rPr>
                <w:b/>
                <w:sz w:val="20"/>
                <w:u w:val="single"/>
              </w:rPr>
              <w:t>dodatku</w:t>
            </w:r>
            <w:proofErr w:type="spellEnd"/>
            <w:r>
              <w:rPr>
                <w:b/>
                <w:sz w:val="20"/>
                <w:u w:val="single"/>
              </w:rPr>
              <w:t xml:space="preserve"> energetycznego dla gospodarstw domowych </w:t>
            </w:r>
          </w:p>
        </w:tc>
      </w:tr>
      <w:tr w:rsidR="00F37C57">
        <w:trPr>
          <w:trHeight w:val="48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Zwiększenia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Zmniejszenia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37C57">
        <w:trPr>
          <w:trHeight w:val="255"/>
        </w:trPr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Dz. 853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Pozostałe zadania z zakresu polityki społecznej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1 020,00</w:t>
            </w: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37C57">
        <w:trPr>
          <w:trHeight w:val="435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Rozdz. 85395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  <w:u w:val="single"/>
              </w:rPr>
              <w:t>Pozostała działalność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1 020,00</w:t>
            </w: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37C57">
        <w:trPr>
          <w:trHeight w:val="54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 2180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1 020,00</w:t>
            </w: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37C57">
        <w:trPr>
          <w:trHeight w:val="465"/>
        </w:trPr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Wydatki</w:t>
            </w:r>
          </w:p>
        </w:tc>
        <w:tc>
          <w:tcPr>
            <w:tcW w:w="22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Zwiększenia</w:t>
            </w: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Zmniejszenia </w:t>
            </w:r>
          </w:p>
        </w:tc>
      </w:tr>
      <w:tr w:rsidR="00F37C57">
        <w:trPr>
          <w:trHeight w:val="255"/>
        </w:trPr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Dz. 853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Pozostałe zadania z zakresu polityki społecznej </w:t>
            </w:r>
          </w:p>
        </w:tc>
        <w:tc>
          <w:tcPr>
            <w:tcW w:w="22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1 020,00</w:t>
            </w: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51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Rozdz. 85395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  <w:u w:val="single"/>
              </w:rPr>
              <w:t>Pozostała działalność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1 020,00</w:t>
            </w: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342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  <w:u w:val="single"/>
              </w:rPr>
              <w:t>wydatki bieżące jednostki - UMiG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1 020,00  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świadczenia dla osób fizycznych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1 000,00  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7C57">
        <w:trPr>
          <w:trHeight w:val="300"/>
        </w:trPr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2FD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wynagrodzenia</w:t>
            </w:r>
          </w:p>
        </w:tc>
        <w:tc>
          <w:tcPr>
            <w:tcW w:w="22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2FD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20,00  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 w:rsidSect="00F37C57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FDB" w:rsidRDefault="005C2FDB" w:rsidP="00F37C57">
      <w:r>
        <w:separator/>
      </w:r>
    </w:p>
  </w:endnote>
  <w:endnote w:type="continuationSeparator" w:id="0">
    <w:p w:rsidR="005C2FDB" w:rsidRDefault="005C2FDB" w:rsidP="00F37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48"/>
      <w:gridCol w:w="3474"/>
    </w:tblGrid>
    <w:tr w:rsidR="00F37C5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F37C57" w:rsidRDefault="005C2FDB">
          <w:pPr>
            <w:jc w:val="left"/>
            <w:rPr>
              <w:sz w:val="18"/>
            </w:rPr>
          </w:pPr>
          <w:r>
            <w:rPr>
              <w:sz w:val="18"/>
            </w:rPr>
            <w:t>Id: 884C2866-CA20-4D8B-A4E7-F94D22860B5B.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F37C57" w:rsidRDefault="005C2FD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37C5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32C0C">
            <w:rPr>
              <w:sz w:val="18"/>
            </w:rPr>
            <w:fldChar w:fldCharType="separate"/>
          </w:r>
          <w:r w:rsidR="00F32C0C">
            <w:rPr>
              <w:noProof/>
              <w:sz w:val="18"/>
            </w:rPr>
            <w:t>1</w:t>
          </w:r>
          <w:r w:rsidR="00F37C57">
            <w:rPr>
              <w:sz w:val="18"/>
            </w:rPr>
            <w:fldChar w:fldCharType="end"/>
          </w:r>
        </w:p>
      </w:tc>
    </w:tr>
  </w:tbl>
  <w:p w:rsidR="00F37C57" w:rsidRDefault="00F37C57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48"/>
      <w:gridCol w:w="3474"/>
    </w:tblGrid>
    <w:tr w:rsidR="00F37C5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F37C57" w:rsidRDefault="005C2FDB">
          <w:pPr>
            <w:jc w:val="left"/>
            <w:rPr>
              <w:sz w:val="18"/>
            </w:rPr>
          </w:pPr>
          <w:r>
            <w:rPr>
              <w:sz w:val="18"/>
            </w:rPr>
            <w:t>Id: 884C2866-CA20-4D8B-A4E7-F94D22860B5B.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F37C57" w:rsidRDefault="005C2FD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37C5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32C0C">
            <w:rPr>
              <w:sz w:val="18"/>
            </w:rPr>
            <w:fldChar w:fldCharType="separate"/>
          </w:r>
          <w:r w:rsidR="00F32C0C">
            <w:rPr>
              <w:noProof/>
              <w:sz w:val="18"/>
            </w:rPr>
            <w:t>1</w:t>
          </w:r>
          <w:r w:rsidR="00F37C57">
            <w:rPr>
              <w:sz w:val="18"/>
            </w:rPr>
            <w:fldChar w:fldCharType="end"/>
          </w:r>
        </w:p>
      </w:tc>
    </w:tr>
  </w:tbl>
  <w:p w:rsidR="00F37C57" w:rsidRDefault="00F37C57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48"/>
      <w:gridCol w:w="3474"/>
    </w:tblGrid>
    <w:tr w:rsidR="00F37C5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F37C57" w:rsidRDefault="005C2FDB">
          <w:pPr>
            <w:jc w:val="left"/>
            <w:rPr>
              <w:sz w:val="18"/>
            </w:rPr>
          </w:pPr>
          <w:r>
            <w:rPr>
              <w:sz w:val="18"/>
            </w:rPr>
            <w:t>Id: 884C2866-CA20-4D8B-A4E7-F94D22860B5B.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F37C57" w:rsidRDefault="005C2FD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37C5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32C0C">
            <w:rPr>
              <w:sz w:val="18"/>
            </w:rPr>
            <w:fldChar w:fldCharType="separate"/>
          </w:r>
          <w:r w:rsidR="00F32C0C">
            <w:rPr>
              <w:noProof/>
              <w:sz w:val="18"/>
            </w:rPr>
            <w:t>1</w:t>
          </w:r>
          <w:r w:rsidR="00F37C57">
            <w:rPr>
              <w:sz w:val="18"/>
            </w:rPr>
            <w:fldChar w:fldCharType="end"/>
          </w:r>
        </w:p>
      </w:tc>
    </w:tr>
  </w:tbl>
  <w:p w:rsidR="00F37C57" w:rsidRDefault="00F37C57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48"/>
      <w:gridCol w:w="3474"/>
    </w:tblGrid>
    <w:tr w:rsidR="00F37C5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F37C57" w:rsidRDefault="005C2FDB">
          <w:pPr>
            <w:jc w:val="left"/>
            <w:rPr>
              <w:sz w:val="18"/>
            </w:rPr>
          </w:pPr>
          <w:r>
            <w:rPr>
              <w:sz w:val="18"/>
            </w:rPr>
            <w:t>Id: 884C2866-CA20-4D8B-A4E7-F94D22860B5B.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F37C57" w:rsidRDefault="005C2FD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37C5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32C0C">
            <w:rPr>
              <w:sz w:val="18"/>
            </w:rPr>
            <w:fldChar w:fldCharType="separate"/>
          </w:r>
          <w:r w:rsidR="00F32C0C">
            <w:rPr>
              <w:noProof/>
              <w:sz w:val="18"/>
            </w:rPr>
            <w:t>1</w:t>
          </w:r>
          <w:r w:rsidR="00F37C57">
            <w:rPr>
              <w:sz w:val="18"/>
            </w:rPr>
            <w:fldChar w:fldCharType="end"/>
          </w:r>
        </w:p>
      </w:tc>
    </w:tr>
  </w:tbl>
  <w:p w:rsidR="00F37C57" w:rsidRDefault="00F37C57">
    <w:pPr>
      <w:rPr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48"/>
      <w:gridCol w:w="3474"/>
    </w:tblGrid>
    <w:tr w:rsidR="00F37C5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F37C57" w:rsidRDefault="005C2FDB">
          <w:pPr>
            <w:jc w:val="left"/>
            <w:rPr>
              <w:sz w:val="18"/>
            </w:rPr>
          </w:pPr>
          <w:r>
            <w:rPr>
              <w:sz w:val="18"/>
            </w:rPr>
            <w:t>Id: 884C2866-CA20-4D8B-A4E7-F94D22860B5B.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F37C57" w:rsidRDefault="005C2FD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37C5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32C0C">
            <w:rPr>
              <w:sz w:val="18"/>
            </w:rPr>
            <w:fldChar w:fldCharType="separate"/>
          </w:r>
          <w:r w:rsidR="00F32C0C">
            <w:rPr>
              <w:noProof/>
              <w:sz w:val="18"/>
            </w:rPr>
            <w:t>1</w:t>
          </w:r>
          <w:r w:rsidR="00F37C57">
            <w:rPr>
              <w:sz w:val="18"/>
            </w:rPr>
            <w:fldChar w:fldCharType="end"/>
          </w:r>
        </w:p>
      </w:tc>
    </w:tr>
  </w:tbl>
  <w:p w:rsidR="00F37C57" w:rsidRDefault="00F37C57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FDB" w:rsidRDefault="005C2FDB" w:rsidP="00F37C57">
      <w:r>
        <w:separator/>
      </w:r>
    </w:p>
  </w:footnote>
  <w:footnote w:type="continuationSeparator" w:id="0">
    <w:p w:rsidR="005C2FDB" w:rsidRDefault="005C2FDB" w:rsidP="00F37C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C2FDB"/>
    <w:rsid w:val="00A77B3E"/>
    <w:rsid w:val="00CA2A55"/>
    <w:rsid w:val="00F32C0C"/>
    <w:rsid w:val="00F3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7C5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Żarkach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XLVIII/295/2023 z dnia 30 stycznia 2023 r.</dc:title>
  <dc:subject>w sprawie zmian w^budżecie na rok 2023.</dc:subject>
  <dc:creator>A_Winiel</dc:creator>
  <cp:lastModifiedBy>umig</cp:lastModifiedBy>
  <cp:revision>2</cp:revision>
  <dcterms:created xsi:type="dcterms:W3CDTF">2023-02-02T08:58:00Z</dcterms:created>
  <dcterms:modified xsi:type="dcterms:W3CDTF">2023-02-02T08:58:00Z</dcterms:modified>
  <cp:category>Akt prawny</cp:category>
</cp:coreProperties>
</file>