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0DC40" w14:textId="766BF3D7" w:rsidR="004C1576" w:rsidRPr="00D018B9" w:rsidRDefault="004C1576" w:rsidP="004B23EA">
      <w:pPr>
        <w:spacing w:before="0" w:after="0"/>
        <w:jc w:val="both"/>
        <w:rPr>
          <w:rFonts w:cstheme="minorHAnsi"/>
          <w:sz w:val="24"/>
          <w:szCs w:val="24"/>
        </w:rPr>
      </w:pPr>
    </w:p>
    <w:p w14:paraId="664085AC" w14:textId="77777777" w:rsidR="004C1576" w:rsidRPr="00D018B9" w:rsidRDefault="004C1576" w:rsidP="004B23EA">
      <w:pPr>
        <w:spacing w:before="0" w:after="0"/>
        <w:jc w:val="both"/>
        <w:rPr>
          <w:rFonts w:cstheme="minorHAnsi"/>
          <w:sz w:val="24"/>
          <w:szCs w:val="24"/>
        </w:rPr>
      </w:pPr>
      <w:bookmarkStart w:id="0" w:name="_GoBack"/>
      <w:bookmarkEnd w:id="0"/>
    </w:p>
    <w:p w14:paraId="7EDCE36B" w14:textId="77777777" w:rsidR="004C1576" w:rsidRPr="00D018B9" w:rsidRDefault="004C1576" w:rsidP="004B23EA">
      <w:pPr>
        <w:spacing w:before="0" w:after="0"/>
        <w:jc w:val="both"/>
        <w:rPr>
          <w:rFonts w:cstheme="minorHAnsi"/>
          <w:sz w:val="24"/>
          <w:szCs w:val="24"/>
        </w:rPr>
      </w:pPr>
    </w:p>
    <w:sdt>
      <w:sdtPr>
        <w:rPr>
          <w:caps w:val="0"/>
          <w:color w:val="auto"/>
          <w:spacing w:val="0"/>
          <w:sz w:val="20"/>
          <w:szCs w:val="20"/>
        </w:rPr>
        <w:id w:val="1235130851"/>
        <w:docPartObj>
          <w:docPartGallery w:val="Table of Contents"/>
          <w:docPartUnique/>
        </w:docPartObj>
      </w:sdtPr>
      <w:sdtEndPr>
        <w:rPr>
          <w:b/>
          <w:bCs/>
        </w:rPr>
      </w:sdtEndPr>
      <w:sdtContent>
        <w:p w14:paraId="42CD33D1" w14:textId="57A66077" w:rsidR="005D1881" w:rsidRDefault="005D1881">
          <w:pPr>
            <w:pStyle w:val="Nagwekspisutreci"/>
          </w:pPr>
          <w:r>
            <w:t>Spis treści</w:t>
          </w:r>
        </w:p>
        <w:p w14:paraId="181888E0" w14:textId="59EEC219" w:rsidR="00351A91" w:rsidRDefault="005D1881">
          <w:pPr>
            <w:pStyle w:val="Spistreci1"/>
            <w:tabs>
              <w:tab w:val="right" w:leader="dot" w:pos="9062"/>
            </w:tabs>
            <w:rPr>
              <w:rFonts w:cstheme="minorBidi"/>
              <w:noProof/>
            </w:rPr>
          </w:pPr>
          <w:r>
            <w:fldChar w:fldCharType="begin"/>
          </w:r>
          <w:r>
            <w:instrText xml:space="preserve"> TOC \o "1-3" \h \z \u </w:instrText>
          </w:r>
          <w:r>
            <w:fldChar w:fldCharType="separate"/>
          </w:r>
          <w:hyperlink w:anchor="_Toc47436474" w:history="1">
            <w:r w:rsidR="00351A91" w:rsidRPr="00BC201B">
              <w:rPr>
                <w:rStyle w:val="Hipercze"/>
                <w:noProof/>
              </w:rPr>
              <w:t>Wstęp</w:t>
            </w:r>
            <w:r w:rsidR="00351A91">
              <w:rPr>
                <w:noProof/>
                <w:webHidden/>
              </w:rPr>
              <w:tab/>
            </w:r>
            <w:r w:rsidR="00351A91">
              <w:rPr>
                <w:noProof/>
                <w:webHidden/>
              </w:rPr>
              <w:fldChar w:fldCharType="begin"/>
            </w:r>
            <w:r w:rsidR="00351A91">
              <w:rPr>
                <w:noProof/>
                <w:webHidden/>
              </w:rPr>
              <w:instrText xml:space="preserve"> PAGEREF _Toc47436474 \h </w:instrText>
            </w:r>
            <w:r w:rsidR="00351A91">
              <w:rPr>
                <w:noProof/>
                <w:webHidden/>
              </w:rPr>
            </w:r>
            <w:r w:rsidR="00351A91">
              <w:rPr>
                <w:noProof/>
                <w:webHidden/>
              </w:rPr>
              <w:fldChar w:fldCharType="separate"/>
            </w:r>
            <w:r w:rsidR="00351A91">
              <w:rPr>
                <w:noProof/>
                <w:webHidden/>
              </w:rPr>
              <w:t>2</w:t>
            </w:r>
            <w:r w:rsidR="00351A91">
              <w:rPr>
                <w:noProof/>
                <w:webHidden/>
              </w:rPr>
              <w:fldChar w:fldCharType="end"/>
            </w:r>
          </w:hyperlink>
        </w:p>
        <w:p w14:paraId="0047B6E5" w14:textId="5E0289AA" w:rsidR="00351A91" w:rsidRDefault="002B15A4">
          <w:pPr>
            <w:pStyle w:val="Spistreci1"/>
            <w:tabs>
              <w:tab w:val="right" w:leader="dot" w:pos="9062"/>
            </w:tabs>
            <w:rPr>
              <w:rFonts w:cstheme="minorBidi"/>
              <w:noProof/>
            </w:rPr>
          </w:pPr>
          <w:hyperlink w:anchor="_Toc47436475" w:history="1">
            <w:r w:rsidR="00351A91" w:rsidRPr="00BC201B">
              <w:rPr>
                <w:rStyle w:val="Hipercze"/>
                <w:noProof/>
              </w:rPr>
              <w:t>1. Demografia</w:t>
            </w:r>
            <w:r w:rsidR="00351A91">
              <w:rPr>
                <w:noProof/>
                <w:webHidden/>
              </w:rPr>
              <w:tab/>
            </w:r>
            <w:r w:rsidR="00351A91">
              <w:rPr>
                <w:noProof/>
                <w:webHidden/>
              </w:rPr>
              <w:fldChar w:fldCharType="begin"/>
            </w:r>
            <w:r w:rsidR="00351A91">
              <w:rPr>
                <w:noProof/>
                <w:webHidden/>
              </w:rPr>
              <w:instrText xml:space="preserve"> PAGEREF _Toc47436475 \h </w:instrText>
            </w:r>
            <w:r w:rsidR="00351A91">
              <w:rPr>
                <w:noProof/>
                <w:webHidden/>
              </w:rPr>
            </w:r>
            <w:r w:rsidR="00351A91">
              <w:rPr>
                <w:noProof/>
                <w:webHidden/>
              </w:rPr>
              <w:fldChar w:fldCharType="separate"/>
            </w:r>
            <w:r w:rsidR="00351A91">
              <w:rPr>
                <w:noProof/>
                <w:webHidden/>
              </w:rPr>
              <w:t>3</w:t>
            </w:r>
            <w:r w:rsidR="00351A91">
              <w:rPr>
                <w:noProof/>
                <w:webHidden/>
              </w:rPr>
              <w:fldChar w:fldCharType="end"/>
            </w:r>
          </w:hyperlink>
        </w:p>
        <w:p w14:paraId="5A402789" w14:textId="0E4AF9D8" w:rsidR="00351A91" w:rsidRDefault="002B15A4">
          <w:pPr>
            <w:pStyle w:val="Spistreci1"/>
            <w:tabs>
              <w:tab w:val="right" w:leader="dot" w:pos="9062"/>
            </w:tabs>
            <w:rPr>
              <w:rFonts w:cstheme="minorBidi"/>
              <w:noProof/>
            </w:rPr>
          </w:pPr>
          <w:hyperlink w:anchor="_Toc47436476" w:history="1">
            <w:r w:rsidR="00351A91" w:rsidRPr="00BC201B">
              <w:rPr>
                <w:rStyle w:val="Hipercze"/>
                <w:noProof/>
              </w:rPr>
              <w:t>2. Kultura i Turystyka</w:t>
            </w:r>
            <w:r w:rsidR="00351A91">
              <w:rPr>
                <w:noProof/>
                <w:webHidden/>
              </w:rPr>
              <w:tab/>
            </w:r>
            <w:r w:rsidR="00351A91">
              <w:rPr>
                <w:noProof/>
                <w:webHidden/>
              </w:rPr>
              <w:fldChar w:fldCharType="begin"/>
            </w:r>
            <w:r w:rsidR="00351A91">
              <w:rPr>
                <w:noProof/>
                <w:webHidden/>
              </w:rPr>
              <w:instrText xml:space="preserve"> PAGEREF _Toc47436476 \h </w:instrText>
            </w:r>
            <w:r w:rsidR="00351A91">
              <w:rPr>
                <w:noProof/>
                <w:webHidden/>
              </w:rPr>
            </w:r>
            <w:r w:rsidR="00351A91">
              <w:rPr>
                <w:noProof/>
                <w:webHidden/>
              </w:rPr>
              <w:fldChar w:fldCharType="separate"/>
            </w:r>
            <w:r w:rsidR="00351A91">
              <w:rPr>
                <w:noProof/>
                <w:webHidden/>
              </w:rPr>
              <w:t>3</w:t>
            </w:r>
            <w:r w:rsidR="00351A91">
              <w:rPr>
                <w:noProof/>
                <w:webHidden/>
              </w:rPr>
              <w:fldChar w:fldCharType="end"/>
            </w:r>
          </w:hyperlink>
        </w:p>
        <w:p w14:paraId="6A39A363" w14:textId="0591FA89" w:rsidR="00351A91" w:rsidRDefault="002B15A4">
          <w:pPr>
            <w:pStyle w:val="Spistreci1"/>
            <w:tabs>
              <w:tab w:val="right" w:leader="dot" w:pos="9062"/>
            </w:tabs>
            <w:rPr>
              <w:rFonts w:cstheme="minorBidi"/>
              <w:noProof/>
            </w:rPr>
          </w:pPr>
          <w:hyperlink w:anchor="_Toc47436477" w:history="1">
            <w:r w:rsidR="00351A91" w:rsidRPr="00BC201B">
              <w:rPr>
                <w:rStyle w:val="Hipercze"/>
                <w:noProof/>
              </w:rPr>
              <w:t>3. Oświata</w:t>
            </w:r>
            <w:r w:rsidR="00351A91">
              <w:rPr>
                <w:noProof/>
                <w:webHidden/>
              </w:rPr>
              <w:tab/>
            </w:r>
            <w:r w:rsidR="00351A91">
              <w:rPr>
                <w:noProof/>
                <w:webHidden/>
              </w:rPr>
              <w:fldChar w:fldCharType="begin"/>
            </w:r>
            <w:r w:rsidR="00351A91">
              <w:rPr>
                <w:noProof/>
                <w:webHidden/>
              </w:rPr>
              <w:instrText xml:space="preserve"> PAGEREF _Toc47436477 \h </w:instrText>
            </w:r>
            <w:r w:rsidR="00351A91">
              <w:rPr>
                <w:noProof/>
                <w:webHidden/>
              </w:rPr>
            </w:r>
            <w:r w:rsidR="00351A91">
              <w:rPr>
                <w:noProof/>
                <w:webHidden/>
              </w:rPr>
              <w:fldChar w:fldCharType="separate"/>
            </w:r>
            <w:r w:rsidR="00351A91">
              <w:rPr>
                <w:noProof/>
                <w:webHidden/>
              </w:rPr>
              <w:t>9</w:t>
            </w:r>
            <w:r w:rsidR="00351A91">
              <w:rPr>
                <w:noProof/>
                <w:webHidden/>
              </w:rPr>
              <w:fldChar w:fldCharType="end"/>
            </w:r>
          </w:hyperlink>
        </w:p>
        <w:p w14:paraId="403DF56A" w14:textId="12CBDC86" w:rsidR="00351A91" w:rsidRDefault="002B15A4">
          <w:pPr>
            <w:pStyle w:val="Spistreci1"/>
            <w:tabs>
              <w:tab w:val="right" w:leader="dot" w:pos="9062"/>
            </w:tabs>
            <w:rPr>
              <w:rFonts w:cstheme="minorBidi"/>
              <w:noProof/>
            </w:rPr>
          </w:pPr>
          <w:hyperlink w:anchor="_Toc47436478" w:history="1">
            <w:r w:rsidR="00351A91" w:rsidRPr="00BC201B">
              <w:rPr>
                <w:rStyle w:val="Hipercze"/>
                <w:rFonts w:eastAsia="Times New Roman"/>
                <w:noProof/>
              </w:rPr>
              <w:t xml:space="preserve">4. </w:t>
            </w:r>
            <w:r w:rsidR="00351A91" w:rsidRPr="00BC201B">
              <w:rPr>
                <w:rStyle w:val="Hipercze"/>
                <w:noProof/>
              </w:rPr>
              <w:t>Bezpieczeństwo i ochrona zdrowia</w:t>
            </w:r>
            <w:r w:rsidR="00351A91">
              <w:rPr>
                <w:noProof/>
                <w:webHidden/>
              </w:rPr>
              <w:tab/>
            </w:r>
            <w:r w:rsidR="00351A91">
              <w:rPr>
                <w:noProof/>
                <w:webHidden/>
              </w:rPr>
              <w:fldChar w:fldCharType="begin"/>
            </w:r>
            <w:r w:rsidR="00351A91">
              <w:rPr>
                <w:noProof/>
                <w:webHidden/>
              </w:rPr>
              <w:instrText xml:space="preserve"> PAGEREF _Toc47436478 \h </w:instrText>
            </w:r>
            <w:r w:rsidR="00351A91">
              <w:rPr>
                <w:noProof/>
                <w:webHidden/>
              </w:rPr>
            </w:r>
            <w:r w:rsidR="00351A91">
              <w:rPr>
                <w:noProof/>
                <w:webHidden/>
              </w:rPr>
              <w:fldChar w:fldCharType="separate"/>
            </w:r>
            <w:r w:rsidR="00351A91">
              <w:rPr>
                <w:noProof/>
                <w:webHidden/>
              </w:rPr>
              <w:t>11</w:t>
            </w:r>
            <w:r w:rsidR="00351A91">
              <w:rPr>
                <w:noProof/>
                <w:webHidden/>
              </w:rPr>
              <w:fldChar w:fldCharType="end"/>
            </w:r>
          </w:hyperlink>
        </w:p>
        <w:p w14:paraId="23FCC54B" w14:textId="3C57E67F" w:rsidR="00351A91" w:rsidRDefault="002B15A4">
          <w:pPr>
            <w:pStyle w:val="Spistreci2"/>
            <w:tabs>
              <w:tab w:val="right" w:leader="dot" w:pos="9062"/>
            </w:tabs>
            <w:rPr>
              <w:rFonts w:cstheme="minorBidi"/>
              <w:noProof/>
            </w:rPr>
          </w:pPr>
          <w:hyperlink w:anchor="_Toc47436479" w:history="1">
            <w:r w:rsidR="00351A91" w:rsidRPr="00BC201B">
              <w:rPr>
                <w:rStyle w:val="Hipercze"/>
                <w:rFonts w:eastAsia="Times New Roman"/>
                <w:noProof/>
              </w:rPr>
              <w:t>1) Ochrona przyrody</w:t>
            </w:r>
            <w:r w:rsidR="00351A91">
              <w:rPr>
                <w:noProof/>
                <w:webHidden/>
              </w:rPr>
              <w:tab/>
            </w:r>
            <w:r w:rsidR="00351A91">
              <w:rPr>
                <w:noProof/>
                <w:webHidden/>
              </w:rPr>
              <w:fldChar w:fldCharType="begin"/>
            </w:r>
            <w:r w:rsidR="00351A91">
              <w:rPr>
                <w:noProof/>
                <w:webHidden/>
              </w:rPr>
              <w:instrText xml:space="preserve"> PAGEREF _Toc47436479 \h </w:instrText>
            </w:r>
            <w:r w:rsidR="00351A91">
              <w:rPr>
                <w:noProof/>
                <w:webHidden/>
              </w:rPr>
            </w:r>
            <w:r w:rsidR="00351A91">
              <w:rPr>
                <w:noProof/>
                <w:webHidden/>
              </w:rPr>
              <w:fldChar w:fldCharType="separate"/>
            </w:r>
            <w:r w:rsidR="00351A91">
              <w:rPr>
                <w:noProof/>
                <w:webHidden/>
              </w:rPr>
              <w:t>11</w:t>
            </w:r>
            <w:r w:rsidR="00351A91">
              <w:rPr>
                <w:noProof/>
                <w:webHidden/>
              </w:rPr>
              <w:fldChar w:fldCharType="end"/>
            </w:r>
          </w:hyperlink>
        </w:p>
        <w:p w14:paraId="3329834C" w14:textId="0EB435E1" w:rsidR="00351A91" w:rsidRDefault="002B15A4">
          <w:pPr>
            <w:pStyle w:val="Spistreci2"/>
            <w:tabs>
              <w:tab w:val="right" w:leader="dot" w:pos="9062"/>
            </w:tabs>
            <w:rPr>
              <w:rFonts w:cstheme="minorBidi"/>
              <w:noProof/>
            </w:rPr>
          </w:pPr>
          <w:hyperlink w:anchor="_Toc47436480" w:history="1">
            <w:r w:rsidR="00351A91" w:rsidRPr="00BC201B">
              <w:rPr>
                <w:rStyle w:val="Hipercze"/>
                <w:noProof/>
              </w:rPr>
              <w:t>2) straż miejska</w:t>
            </w:r>
            <w:r w:rsidR="00351A91">
              <w:rPr>
                <w:noProof/>
                <w:webHidden/>
              </w:rPr>
              <w:tab/>
            </w:r>
            <w:r w:rsidR="00351A91">
              <w:rPr>
                <w:noProof/>
                <w:webHidden/>
              </w:rPr>
              <w:fldChar w:fldCharType="begin"/>
            </w:r>
            <w:r w:rsidR="00351A91">
              <w:rPr>
                <w:noProof/>
                <w:webHidden/>
              </w:rPr>
              <w:instrText xml:space="preserve"> PAGEREF _Toc47436480 \h </w:instrText>
            </w:r>
            <w:r w:rsidR="00351A91">
              <w:rPr>
                <w:noProof/>
                <w:webHidden/>
              </w:rPr>
            </w:r>
            <w:r w:rsidR="00351A91">
              <w:rPr>
                <w:noProof/>
                <w:webHidden/>
              </w:rPr>
              <w:fldChar w:fldCharType="separate"/>
            </w:r>
            <w:r w:rsidR="00351A91">
              <w:rPr>
                <w:noProof/>
                <w:webHidden/>
              </w:rPr>
              <w:t>13</w:t>
            </w:r>
            <w:r w:rsidR="00351A91">
              <w:rPr>
                <w:noProof/>
                <w:webHidden/>
              </w:rPr>
              <w:fldChar w:fldCharType="end"/>
            </w:r>
          </w:hyperlink>
        </w:p>
        <w:p w14:paraId="5A9EC529" w14:textId="7FE2D21D" w:rsidR="00351A91" w:rsidRDefault="002B15A4">
          <w:pPr>
            <w:pStyle w:val="Spistreci2"/>
            <w:tabs>
              <w:tab w:val="right" w:leader="dot" w:pos="9062"/>
            </w:tabs>
            <w:rPr>
              <w:rFonts w:cstheme="minorBidi"/>
              <w:noProof/>
            </w:rPr>
          </w:pPr>
          <w:hyperlink w:anchor="_Toc47436481" w:history="1">
            <w:r w:rsidR="00351A91" w:rsidRPr="00BC201B">
              <w:rPr>
                <w:rStyle w:val="Hipercze"/>
                <w:noProof/>
              </w:rPr>
              <w:t>3)Straż pożarna</w:t>
            </w:r>
            <w:r w:rsidR="00351A91">
              <w:rPr>
                <w:noProof/>
                <w:webHidden/>
              </w:rPr>
              <w:tab/>
            </w:r>
            <w:r w:rsidR="00351A91">
              <w:rPr>
                <w:noProof/>
                <w:webHidden/>
              </w:rPr>
              <w:fldChar w:fldCharType="begin"/>
            </w:r>
            <w:r w:rsidR="00351A91">
              <w:rPr>
                <w:noProof/>
                <w:webHidden/>
              </w:rPr>
              <w:instrText xml:space="preserve"> PAGEREF _Toc47436481 \h </w:instrText>
            </w:r>
            <w:r w:rsidR="00351A91">
              <w:rPr>
                <w:noProof/>
                <w:webHidden/>
              </w:rPr>
            </w:r>
            <w:r w:rsidR="00351A91">
              <w:rPr>
                <w:noProof/>
                <w:webHidden/>
              </w:rPr>
              <w:fldChar w:fldCharType="separate"/>
            </w:r>
            <w:r w:rsidR="00351A91">
              <w:rPr>
                <w:noProof/>
                <w:webHidden/>
              </w:rPr>
              <w:t>14</w:t>
            </w:r>
            <w:r w:rsidR="00351A91">
              <w:rPr>
                <w:noProof/>
                <w:webHidden/>
              </w:rPr>
              <w:fldChar w:fldCharType="end"/>
            </w:r>
          </w:hyperlink>
        </w:p>
        <w:p w14:paraId="17FEABD6" w14:textId="11B7E69D" w:rsidR="00351A91" w:rsidRDefault="002B15A4">
          <w:pPr>
            <w:pStyle w:val="Spistreci1"/>
            <w:tabs>
              <w:tab w:val="right" w:leader="dot" w:pos="9062"/>
            </w:tabs>
            <w:rPr>
              <w:rFonts w:cstheme="minorBidi"/>
              <w:noProof/>
            </w:rPr>
          </w:pPr>
          <w:hyperlink w:anchor="_Toc47436482" w:history="1">
            <w:r w:rsidR="00351A91" w:rsidRPr="00BC201B">
              <w:rPr>
                <w:rStyle w:val="Hipercze"/>
                <w:noProof/>
              </w:rPr>
              <w:t>5. Mienie i gospodarka komunalna</w:t>
            </w:r>
            <w:r w:rsidR="00351A91">
              <w:rPr>
                <w:noProof/>
                <w:webHidden/>
              </w:rPr>
              <w:tab/>
            </w:r>
            <w:r w:rsidR="00351A91">
              <w:rPr>
                <w:noProof/>
                <w:webHidden/>
              </w:rPr>
              <w:fldChar w:fldCharType="begin"/>
            </w:r>
            <w:r w:rsidR="00351A91">
              <w:rPr>
                <w:noProof/>
                <w:webHidden/>
              </w:rPr>
              <w:instrText xml:space="preserve"> PAGEREF _Toc47436482 \h </w:instrText>
            </w:r>
            <w:r w:rsidR="00351A91">
              <w:rPr>
                <w:noProof/>
                <w:webHidden/>
              </w:rPr>
            </w:r>
            <w:r w:rsidR="00351A91">
              <w:rPr>
                <w:noProof/>
                <w:webHidden/>
              </w:rPr>
              <w:fldChar w:fldCharType="separate"/>
            </w:r>
            <w:r w:rsidR="00351A91">
              <w:rPr>
                <w:noProof/>
                <w:webHidden/>
              </w:rPr>
              <w:t>15</w:t>
            </w:r>
            <w:r w:rsidR="00351A91">
              <w:rPr>
                <w:noProof/>
                <w:webHidden/>
              </w:rPr>
              <w:fldChar w:fldCharType="end"/>
            </w:r>
          </w:hyperlink>
        </w:p>
        <w:p w14:paraId="2012E079" w14:textId="226A207E" w:rsidR="00351A91" w:rsidRDefault="002B15A4">
          <w:pPr>
            <w:pStyle w:val="Spistreci2"/>
            <w:tabs>
              <w:tab w:val="right" w:leader="dot" w:pos="9062"/>
            </w:tabs>
            <w:rPr>
              <w:rFonts w:cstheme="minorBidi"/>
              <w:noProof/>
            </w:rPr>
          </w:pPr>
          <w:hyperlink w:anchor="_Toc47436483" w:history="1">
            <w:r w:rsidR="00351A91" w:rsidRPr="00BC201B">
              <w:rPr>
                <w:rStyle w:val="Hipercze"/>
                <w:noProof/>
              </w:rPr>
              <w:t>1) Zasoby mieszkaniowe</w:t>
            </w:r>
            <w:r w:rsidR="00351A91">
              <w:rPr>
                <w:noProof/>
                <w:webHidden/>
              </w:rPr>
              <w:tab/>
            </w:r>
            <w:r w:rsidR="00351A91">
              <w:rPr>
                <w:noProof/>
                <w:webHidden/>
              </w:rPr>
              <w:fldChar w:fldCharType="begin"/>
            </w:r>
            <w:r w:rsidR="00351A91">
              <w:rPr>
                <w:noProof/>
                <w:webHidden/>
              </w:rPr>
              <w:instrText xml:space="preserve"> PAGEREF _Toc47436483 \h </w:instrText>
            </w:r>
            <w:r w:rsidR="00351A91">
              <w:rPr>
                <w:noProof/>
                <w:webHidden/>
              </w:rPr>
            </w:r>
            <w:r w:rsidR="00351A91">
              <w:rPr>
                <w:noProof/>
                <w:webHidden/>
              </w:rPr>
              <w:fldChar w:fldCharType="separate"/>
            </w:r>
            <w:r w:rsidR="00351A91">
              <w:rPr>
                <w:noProof/>
                <w:webHidden/>
              </w:rPr>
              <w:t>15</w:t>
            </w:r>
            <w:r w:rsidR="00351A91">
              <w:rPr>
                <w:noProof/>
                <w:webHidden/>
              </w:rPr>
              <w:fldChar w:fldCharType="end"/>
            </w:r>
          </w:hyperlink>
        </w:p>
        <w:p w14:paraId="0F3A507C" w14:textId="68F35821" w:rsidR="00351A91" w:rsidRDefault="002B15A4">
          <w:pPr>
            <w:pStyle w:val="Spistreci2"/>
            <w:tabs>
              <w:tab w:val="right" w:leader="dot" w:pos="9062"/>
            </w:tabs>
            <w:rPr>
              <w:rFonts w:cstheme="minorBidi"/>
              <w:noProof/>
            </w:rPr>
          </w:pPr>
          <w:hyperlink w:anchor="_Toc47436484" w:history="1">
            <w:r w:rsidR="00351A91" w:rsidRPr="00BC201B">
              <w:rPr>
                <w:rStyle w:val="Hipercze"/>
                <w:noProof/>
              </w:rPr>
              <w:t>2) Infrastruktura drogowa</w:t>
            </w:r>
            <w:r w:rsidR="00351A91">
              <w:rPr>
                <w:noProof/>
                <w:webHidden/>
              </w:rPr>
              <w:tab/>
            </w:r>
            <w:r w:rsidR="00351A91">
              <w:rPr>
                <w:noProof/>
                <w:webHidden/>
              </w:rPr>
              <w:fldChar w:fldCharType="begin"/>
            </w:r>
            <w:r w:rsidR="00351A91">
              <w:rPr>
                <w:noProof/>
                <w:webHidden/>
              </w:rPr>
              <w:instrText xml:space="preserve"> PAGEREF _Toc47436484 \h </w:instrText>
            </w:r>
            <w:r w:rsidR="00351A91">
              <w:rPr>
                <w:noProof/>
                <w:webHidden/>
              </w:rPr>
            </w:r>
            <w:r w:rsidR="00351A91">
              <w:rPr>
                <w:noProof/>
                <w:webHidden/>
              </w:rPr>
              <w:fldChar w:fldCharType="separate"/>
            </w:r>
            <w:r w:rsidR="00351A91">
              <w:rPr>
                <w:noProof/>
                <w:webHidden/>
              </w:rPr>
              <w:t>18</w:t>
            </w:r>
            <w:r w:rsidR="00351A91">
              <w:rPr>
                <w:noProof/>
                <w:webHidden/>
              </w:rPr>
              <w:fldChar w:fldCharType="end"/>
            </w:r>
          </w:hyperlink>
        </w:p>
        <w:p w14:paraId="4B2E664F" w14:textId="4F6DE3EA" w:rsidR="00351A91" w:rsidRDefault="002B15A4">
          <w:pPr>
            <w:pStyle w:val="Spistreci2"/>
            <w:tabs>
              <w:tab w:val="right" w:leader="dot" w:pos="9062"/>
            </w:tabs>
            <w:rPr>
              <w:rFonts w:cstheme="minorBidi"/>
              <w:noProof/>
            </w:rPr>
          </w:pPr>
          <w:hyperlink w:anchor="_Toc47436485" w:history="1">
            <w:r w:rsidR="00351A91" w:rsidRPr="00BC201B">
              <w:rPr>
                <w:rStyle w:val="Hipercze"/>
                <w:rFonts w:eastAsia="Wingdings-Regular"/>
                <w:noProof/>
              </w:rPr>
              <w:t>3) Wodociągi i kanalizacja</w:t>
            </w:r>
            <w:r w:rsidR="00351A91">
              <w:rPr>
                <w:noProof/>
                <w:webHidden/>
              </w:rPr>
              <w:tab/>
            </w:r>
            <w:r w:rsidR="00351A91">
              <w:rPr>
                <w:noProof/>
                <w:webHidden/>
              </w:rPr>
              <w:fldChar w:fldCharType="begin"/>
            </w:r>
            <w:r w:rsidR="00351A91">
              <w:rPr>
                <w:noProof/>
                <w:webHidden/>
              </w:rPr>
              <w:instrText xml:space="preserve"> PAGEREF _Toc47436485 \h </w:instrText>
            </w:r>
            <w:r w:rsidR="00351A91">
              <w:rPr>
                <w:noProof/>
                <w:webHidden/>
              </w:rPr>
            </w:r>
            <w:r w:rsidR="00351A91">
              <w:rPr>
                <w:noProof/>
                <w:webHidden/>
              </w:rPr>
              <w:fldChar w:fldCharType="separate"/>
            </w:r>
            <w:r w:rsidR="00351A91">
              <w:rPr>
                <w:noProof/>
                <w:webHidden/>
              </w:rPr>
              <w:t>18</w:t>
            </w:r>
            <w:r w:rsidR="00351A91">
              <w:rPr>
                <w:noProof/>
                <w:webHidden/>
              </w:rPr>
              <w:fldChar w:fldCharType="end"/>
            </w:r>
          </w:hyperlink>
        </w:p>
        <w:p w14:paraId="4E17C68E" w14:textId="74DBE03B" w:rsidR="00351A91" w:rsidRDefault="002B15A4">
          <w:pPr>
            <w:pStyle w:val="Spistreci2"/>
            <w:tabs>
              <w:tab w:val="right" w:leader="dot" w:pos="9062"/>
            </w:tabs>
            <w:rPr>
              <w:rFonts w:cstheme="minorBidi"/>
              <w:noProof/>
            </w:rPr>
          </w:pPr>
          <w:hyperlink w:anchor="_Toc47436486" w:history="1">
            <w:r w:rsidR="00351A91" w:rsidRPr="00BC201B">
              <w:rPr>
                <w:rStyle w:val="Hipercze"/>
                <w:noProof/>
              </w:rPr>
              <w:t>4) Gospodarka odpadami</w:t>
            </w:r>
            <w:r w:rsidR="00351A91">
              <w:rPr>
                <w:noProof/>
                <w:webHidden/>
              </w:rPr>
              <w:tab/>
            </w:r>
            <w:r w:rsidR="00351A91">
              <w:rPr>
                <w:noProof/>
                <w:webHidden/>
              </w:rPr>
              <w:fldChar w:fldCharType="begin"/>
            </w:r>
            <w:r w:rsidR="00351A91">
              <w:rPr>
                <w:noProof/>
                <w:webHidden/>
              </w:rPr>
              <w:instrText xml:space="preserve"> PAGEREF _Toc47436486 \h </w:instrText>
            </w:r>
            <w:r w:rsidR="00351A91">
              <w:rPr>
                <w:noProof/>
                <w:webHidden/>
              </w:rPr>
            </w:r>
            <w:r w:rsidR="00351A91">
              <w:rPr>
                <w:noProof/>
                <w:webHidden/>
              </w:rPr>
              <w:fldChar w:fldCharType="separate"/>
            </w:r>
            <w:r w:rsidR="00351A91">
              <w:rPr>
                <w:noProof/>
                <w:webHidden/>
              </w:rPr>
              <w:t>18</w:t>
            </w:r>
            <w:r w:rsidR="00351A91">
              <w:rPr>
                <w:noProof/>
                <w:webHidden/>
              </w:rPr>
              <w:fldChar w:fldCharType="end"/>
            </w:r>
          </w:hyperlink>
        </w:p>
        <w:p w14:paraId="012917F9" w14:textId="64E75B33" w:rsidR="00351A91" w:rsidRDefault="002B15A4">
          <w:pPr>
            <w:pStyle w:val="Spistreci1"/>
            <w:tabs>
              <w:tab w:val="right" w:leader="dot" w:pos="9062"/>
            </w:tabs>
            <w:rPr>
              <w:rFonts w:cstheme="minorBidi"/>
              <w:noProof/>
            </w:rPr>
          </w:pPr>
          <w:hyperlink w:anchor="_Toc47436487" w:history="1">
            <w:r w:rsidR="00351A91" w:rsidRPr="00BC201B">
              <w:rPr>
                <w:rStyle w:val="Hipercze"/>
                <w:noProof/>
              </w:rPr>
              <w:t>6. Budżet Gminy</w:t>
            </w:r>
            <w:r w:rsidR="00351A91">
              <w:rPr>
                <w:noProof/>
                <w:webHidden/>
              </w:rPr>
              <w:tab/>
            </w:r>
            <w:r w:rsidR="00351A91">
              <w:rPr>
                <w:noProof/>
                <w:webHidden/>
              </w:rPr>
              <w:fldChar w:fldCharType="begin"/>
            </w:r>
            <w:r w:rsidR="00351A91">
              <w:rPr>
                <w:noProof/>
                <w:webHidden/>
              </w:rPr>
              <w:instrText xml:space="preserve"> PAGEREF _Toc47436487 \h </w:instrText>
            </w:r>
            <w:r w:rsidR="00351A91">
              <w:rPr>
                <w:noProof/>
                <w:webHidden/>
              </w:rPr>
            </w:r>
            <w:r w:rsidR="00351A91">
              <w:rPr>
                <w:noProof/>
                <w:webHidden/>
              </w:rPr>
              <w:fldChar w:fldCharType="separate"/>
            </w:r>
            <w:r w:rsidR="00351A91">
              <w:rPr>
                <w:noProof/>
                <w:webHidden/>
              </w:rPr>
              <w:t>23</w:t>
            </w:r>
            <w:r w:rsidR="00351A91">
              <w:rPr>
                <w:noProof/>
                <w:webHidden/>
              </w:rPr>
              <w:fldChar w:fldCharType="end"/>
            </w:r>
          </w:hyperlink>
        </w:p>
        <w:p w14:paraId="20894B87" w14:textId="6AEAABBD" w:rsidR="00351A91" w:rsidRDefault="002B15A4">
          <w:pPr>
            <w:pStyle w:val="Spistreci1"/>
            <w:tabs>
              <w:tab w:val="right" w:leader="dot" w:pos="9062"/>
            </w:tabs>
            <w:rPr>
              <w:rFonts w:cstheme="minorBidi"/>
              <w:noProof/>
            </w:rPr>
          </w:pPr>
          <w:hyperlink w:anchor="_Toc47436488" w:history="1">
            <w:r w:rsidR="00351A91" w:rsidRPr="00BC201B">
              <w:rPr>
                <w:rStyle w:val="Hipercze"/>
                <w:noProof/>
              </w:rPr>
              <w:t>7. Inwestycje</w:t>
            </w:r>
            <w:r w:rsidR="00351A91">
              <w:rPr>
                <w:noProof/>
                <w:webHidden/>
              </w:rPr>
              <w:tab/>
            </w:r>
            <w:r w:rsidR="00351A91">
              <w:rPr>
                <w:noProof/>
                <w:webHidden/>
              </w:rPr>
              <w:fldChar w:fldCharType="begin"/>
            </w:r>
            <w:r w:rsidR="00351A91">
              <w:rPr>
                <w:noProof/>
                <w:webHidden/>
              </w:rPr>
              <w:instrText xml:space="preserve"> PAGEREF _Toc47436488 \h </w:instrText>
            </w:r>
            <w:r w:rsidR="00351A91">
              <w:rPr>
                <w:noProof/>
                <w:webHidden/>
              </w:rPr>
            </w:r>
            <w:r w:rsidR="00351A91">
              <w:rPr>
                <w:noProof/>
                <w:webHidden/>
              </w:rPr>
              <w:fldChar w:fldCharType="separate"/>
            </w:r>
            <w:r w:rsidR="00351A91">
              <w:rPr>
                <w:noProof/>
                <w:webHidden/>
              </w:rPr>
              <w:t>29</w:t>
            </w:r>
            <w:r w:rsidR="00351A91">
              <w:rPr>
                <w:noProof/>
                <w:webHidden/>
              </w:rPr>
              <w:fldChar w:fldCharType="end"/>
            </w:r>
          </w:hyperlink>
        </w:p>
        <w:p w14:paraId="4E2349FE" w14:textId="5FDC7F7C" w:rsidR="00351A91" w:rsidRDefault="002B15A4">
          <w:pPr>
            <w:pStyle w:val="Spistreci2"/>
            <w:tabs>
              <w:tab w:val="right" w:leader="dot" w:pos="9062"/>
            </w:tabs>
            <w:rPr>
              <w:rFonts w:cstheme="minorBidi"/>
              <w:noProof/>
            </w:rPr>
          </w:pPr>
          <w:hyperlink w:anchor="_Toc47436489" w:history="1">
            <w:r w:rsidR="00351A91" w:rsidRPr="00BC201B">
              <w:rPr>
                <w:rStyle w:val="Hipercze"/>
                <w:rFonts w:eastAsia="Times New Roman"/>
                <w:noProof/>
              </w:rPr>
              <w:t>1) Gospodarka Komunalna – Drogi</w:t>
            </w:r>
            <w:r w:rsidR="00351A91">
              <w:rPr>
                <w:noProof/>
                <w:webHidden/>
              </w:rPr>
              <w:tab/>
            </w:r>
            <w:r w:rsidR="00351A91">
              <w:rPr>
                <w:noProof/>
                <w:webHidden/>
              </w:rPr>
              <w:fldChar w:fldCharType="begin"/>
            </w:r>
            <w:r w:rsidR="00351A91">
              <w:rPr>
                <w:noProof/>
                <w:webHidden/>
              </w:rPr>
              <w:instrText xml:space="preserve"> PAGEREF _Toc47436489 \h </w:instrText>
            </w:r>
            <w:r w:rsidR="00351A91">
              <w:rPr>
                <w:noProof/>
                <w:webHidden/>
              </w:rPr>
            </w:r>
            <w:r w:rsidR="00351A91">
              <w:rPr>
                <w:noProof/>
                <w:webHidden/>
              </w:rPr>
              <w:fldChar w:fldCharType="separate"/>
            </w:r>
            <w:r w:rsidR="00351A91">
              <w:rPr>
                <w:noProof/>
                <w:webHidden/>
              </w:rPr>
              <w:t>29</w:t>
            </w:r>
            <w:r w:rsidR="00351A91">
              <w:rPr>
                <w:noProof/>
                <w:webHidden/>
              </w:rPr>
              <w:fldChar w:fldCharType="end"/>
            </w:r>
          </w:hyperlink>
        </w:p>
        <w:p w14:paraId="3ADA7359" w14:textId="72AA76C6" w:rsidR="00351A91" w:rsidRDefault="002B15A4">
          <w:pPr>
            <w:pStyle w:val="Spistreci2"/>
            <w:tabs>
              <w:tab w:val="right" w:leader="dot" w:pos="9062"/>
            </w:tabs>
            <w:rPr>
              <w:rFonts w:cstheme="minorBidi"/>
              <w:noProof/>
            </w:rPr>
          </w:pPr>
          <w:hyperlink w:anchor="_Toc47436490" w:history="1">
            <w:r w:rsidR="00351A91" w:rsidRPr="00BC201B">
              <w:rPr>
                <w:rStyle w:val="Hipercze"/>
                <w:noProof/>
              </w:rPr>
              <w:t>2) Gospodarka Komunalna – Mieszkania</w:t>
            </w:r>
            <w:r w:rsidR="00351A91">
              <w:rPr>
                <w:noProof/>
                <w:webHidden/>
              </w:rPr>
              <w:tab/>
            </w:r>
            <w:r w:rsidR="00351A91">
              <w:rPr>
                <w:noProof/>
                <w:webHidden/>
              </w:rPr>
              <w:fldChar w:fldCharType="begin"/>
            </w:r>
            <w:r w:rsidR="00351A91">
              <w:rPr>
                <w:noProof/>
                <w:webHidden/>
              </w:rPr>
              <w:instrText xml:space="preserve"> PAGEREF _Toc47436490 \h </w:instrText>
            </w:r>
            <w:r w:rsidR="00351A91">
              <w:rPr>
                <w:noProof/>
                <w:webHidden/>
              </w:rPr>
            </w:r>
            <w:r w:rsidR="00351A91">
              <w:rPr>
                <w:noProof/>
                <w:webHidden/>
              </w:rPr>
              <w:fldChar w:fldCharType="separate"/>
            </w:r>
            <w:r w:rsidR="00351A91">
              <w:rPr>
                <w:noProof/>
                <w:webHidden/>
              </w:rPr>
              <w:t>29</w:t>
            </w:r>
            <w:r w:rsidR="00351A91">
              <w:rPr>
                <w:noProof/>
                <w:webHidden/>
              </w:rPr>
              <w:fldChar w:fldCharType="end"/>
            </w:r>
          </w:hyperlink>
        </w:p>
        <w:p w14:paraId="6987E5DC" w14:textId="3AE0E295" w:rsidR="00351A91" w:rsidRDefault="002B15A4">
          <w:pPr>
            <w:pStyle w:val="Spistreci2"/>
            <w:tabs>
              <w:tab w:val="right" w:leader="dot" w:pos="9062"/>
            </w:tabs>
            <w:rPr>
              <w:rFonts w:cstheme="minorBidi"/>
              <w:noProof/>
            </w:rPr>
          </w:pPr>
          <w:hyperlink w:anchor="_Toc47436491" w:history="1">
            <w:r w:rsidR="00351A91" w:rsidRPr="00BC201B">
              <w:rPr>
                <w:rStyle w:val="Hipercze"/>
                <w:noProof/>
              </w:rPr>
              <w:t>3) Ochrona środowiska</w:t>
            </w:r>
            <w:r w:rsidR="00351A91">
              <w:rPr>
                <w:noProof/>
                <w:webHidden/>
              </w:rPr>
              <w:tab/>
            </w:r>
            <w:r w:rsidR="00351A91">
              <w:rPr>
                <w:noProof/>
                <w:webHidden/>
              </w:rPr>
              <w:fldChar w:fldCharType="begin"/>
            </w:r>
            <w:r w:rsidR="00351A91">
              <w:rPr>
                <w:noProof/>
                <w:webHidden/>
              </w:rPr>
              <w:instrText xml:space="preserve"> PAGEREF _Toc47436491 \h </w:instrText>
            </w:r>
            <w:r w:rsidR="00351A91">
              <w:rPr>
                <w:noProof/>
                <w:webHidden/>
              </w:rPr>
            </w:r>
            <w:r w:rsidR="00351A91">
              <w:rPr>
                <w:noProof/>
                <w:webHidden/>
              </w:rPr>
              <w:fldChar w:fldCharType="separate"/>
            </w:r>
            <w:r w:rsidR="00351A91">
              <w:rPr>
                <w:noProof/>
                <w:webHidden/>
              </w:rPr>
              <w:t>30</w:t>
            </w:r>
            <w:r w:rsidR="00351A91">
              <w:rPr>
                <w:noProof/>
                <w:webHidden/>
              </w:rPr>
              <w:fldChar w:fldCharType="end"/>
            </w:r>
          </w:hyperlink>
        </w:p>
        <w:p w14:paraId="1D8A2288" w14:textId="0FEA5D12" w:rsidR="00351A91" w:rsidRDefault="002B15A4">
          <w:pPr>
            <w:pStyle w:val="Spistreci2"/>
            <w:tabs>
              <w:tab w:val="right" w:leader="dot" w:pos="9062"/>
            </w:tabs>
            <w:rPr>
              <w:rFonts w:cstheme="minorBidi"/>
              <w:noProof/>
            </w:rPr>
          </w:pPr>
          <w:hyperlink w:anchor="_Toc47436492" w:history="1">
            <w:r w:rsidR="00351A91" w:rsidRPr="00BC201B">
              <w:rPr>
                <w:rStyle w:val="Hipercze"/>
                <w:noProof/>
              </w:rPr>
              <w:t>4) Sport i rekreacja</w:t>
            </w:r>
            <w:r w:rsidR="00351A91">
              <w:rPr>
                <w:noProof/>
                <w:webHidden/>
              </w:rPr>
              <w:tab/>
            </w:r>
            <w:r w:rsidR="00351A91">
              <w:rPr>
                <w:noProof/>
                <w:webHidden/>
              </w:rPr>
              <w:fldChar w:fldCharType="begin"/>
            </w:r>
            <w:r w:rsidR="00351A91">
              <w:rPr>
                <w:noProof/>
                <w:webHidden/>
              </w:rPr>
              <w:instrText xml:space="preserve"> PAGEREF _Toc47436492 \h </w:instrText>
            </w:r>
            <w:r w:rsidR="00351A91">
              <w:rPr>
                <w:noProof/>
                <w:webHidden/>
              </w:rPr>
            </w:r>
            <w:r w:rsidR="00351A91">
              <w:rPr>
                <w:noProof/>
                <w:webHidden/>
              </w:rPr>
              <w:fldChar w:fldCharType="separate"/>
            </w:r>
            <w:r w:rsidR="00351A91">
              <w:rPr>
                <w:noProof/>
                <w:webHidden/>
              </w:rPr>
              <w:t>30</w:t>
            </w:r>
            <w:r w:rsidR="00351A91">
              <w:rPr>
                <w:noProof/>
                <w:webHidden/>
              </w:rPr>
              <w:fldChar w:fldCharType="end"/>
            </w:r>
          </w:hyperlink>
        </w:p>
        <w:p w14:paraId="575B8DAD" w14:textId="2110E2A7" w:rsidR="00351A91" w:rsidRDefault="002B15A4">
          <w:pPr>
            <w:pStyle w:val="Spistreci2"/>
            <w:tabs>
              <w:tab w:val="right" w:leader="dot" w:pos="9062"/>
            </w:tabs>
            <w:rPr>
              <w:rFonts w:cstheme="minorBidi"/>
              <w:noProof/>
            </w:rPr>
          </w:pPr>
          <w:hyperlink w:anchor="_Toc47436493" w:history="1">
            <w:r w:rsidR="00351A91" w:rsidRPr="00BC201B">
              <w:rPr>
                <w:rStyle w:val="Hipercze"/>
                <w:noProof/>
              </w:rPr>
              <w:t>5) Inicjatywa i fundusz sołecki</w:t>
            </w:r>
            <w:r w:rsidR="00351A91">
              <w:rPr>
                <w:noProof/>
                <w:webHidden/>
              </w:rPr>
              <w:tab/>
            </w:r>
            <w:r w:rsidR="00351A91">
              <w:rPr>
                <w:noProof/>
                <w:webHidden/>
              </w:rPr>
              <w:fldChar w:fldCharType="begin"/>
            </w:r>
            <w:r w:rsidR="00351A91">
              <w:rPr>
                <w:noProof/>
                <w:webHidden/>
              </w:rPr>
              <w:instrText xml:space="preserve"> PAGEREF _Toc47436493 \h </w:instrText>
            </w:r>
            <w:r w:rsidR="00351A91">
              <w:rPr>
                <w:noProof/>
                <w:webHidden/>
              </w:rPr>
            </w:r>
            <w:r w:rsidR="00351A91">
              <w:rPr>
                <w:noProof/>
                <w:webHidden/>
              </w:rPr>
              <w:fldChar w:fldCharType="separate"/>
            </w:r>
            <w:r w:rsidR="00351A91">
              <w:rPr>
                <w:noProof/>
                <w:webHidden/>
              </w:rPr>
              <w:t>31</w:t>
            </w:r>
            <w:r w:rsidR="00351A91">
              <w:rPr>
                <w:noProof/>
                <w:webHidden/>
              </w:rPr>
              <w:fldChar w:fldCharType="end"/>
            </w:r>
          </w:hyperlink>
        </w:p>
        <w:p w14:paraId="6E57109E" w14:textId="20CB4F95" w:rsidR="00351A91" w:rsidRDefault="002B15A4">
          <w:pPr>
            <w:pStyle w:val="Spistreci2"/>
            <w:tabs>
              <w:tab w:val="right" w:leader="dot" w:pos="9062"/>
            </w:tabs>
            <w:rPr>
              <w:rFonts w:cstheme="minorBidi"/>
              <w:noProof/>
            </w:rPr>
          </w:pPr>
          <w:hyperlink w:anchor="_Toc47436494" w:history="1">
            <w:r w:rsidR="00351A91" w:rsidRPr="00BC201B">
              <w:rPr>
                <w:rStyle w:val="Hipercze"/>
                <w:noProof/>
              </w:rPr>
              <w:t>6) pozostałe</w:t>
            </w:r>
            <w:r w:rsidR="00351A91">
              <w:rPr>
                <w:noProof/>
                <w:webHidden/>
              </w:rPr>
              <w:tab/>
            </w:r>
            <w:r w:rsidR="00351A91">
              <w:rPr>
                <w:noProof/>
                <w:webHidden/>
              </w:rPr>
              <w:fldChar w:fldCharType="begin"/>
            </w:r>
            <w:r w:rsidR="00351A91">
              <w:rPr>
                <w:noProof/>
                <w:webHidden/>
              </w:rPr>
              <w:instrText xml:space="preserve"> PAGEREF _Toc47436494 \h </w:instrText>
            </w:r>
            <w:r w:rsidR="00351A91">
              <w:rPr>
                <w:noProof/>
                <w:webHidden/>
              </w:rPr>
            </w:r>
            <w:r w:rsidR="00351A91">
              <w:rPr>
                <w:noProof/>
                <w:webHidden/>
              </w:rPr>
              <w:fldChar w:fldCharType="separate"/>
            </w:r>
            <w:r w:rsidR="00351A91">
              <w:rPr>
                <w:noProof/>
                <w:webHidden/>
              </w:rPr>
              <w:t>32</w:t>
            </w:r>
            <w:r w:rsidR="00351A91">
              <w:rPr>
                <w:noProof/>
                <w:webHidden/>
              </w:rPr>
              <w:fldChar w:fldCharType="end"/>
            </w:r>
          </w:hyperlink>
        </w:p>
        <w:p w14:paraId="1D257762" w14:textId="78B845FB" w:rsidR="00351A91" w:rsidRDefault="002B15A4">
          <w:pPr>
            <w:pStyle w:val="Spistreci2"/>
            <w:tabs>
              <w:tab w:val="right" w:leader="dot" w:pos="9062"/>
            </w:tabs>
            <w:rPr>
              <w:rFonts w:cstheme="minorBidi"/>
              <w:noProof/>
            </w:rPr>
          </w:pPr>
          <w:hyperlink w:anchor="_Toc47436495" w:history="1">
            <w:r w:rsidR="00351A91" w:rsidRPr="00BC201B">
              <w:rPr>
                <w:rStyle w:val="Hipercze"/>
                <w:noProof/>
              </w:rPr>
              <w:t>7) współpraca</w:t>
            </w:r>
            <w:r w:rsidR="00351A91">
              <w:rPr>
                <w:noProof/>
                <w:webHidden/>
              </w:rPr>
              <w:tab/>
            </w:r>
            <w:r w:rsidR="00351A91">
              <w:rPr>
                <w:noProof/>
                <w:webHidden/>
              </w:rPr>
              <w:fldChar w:fldCharType="begin"/>
            </w:r>
            <w:r w:rsidR="00351A91">
              <w:rPr>
                <w:noProof/>
                <w:webHidden/>
              </w:rPr>
              <w:instrText xml:space="preserve"> PAGEREF _Toc47436495 \h </w:instrText>
            </w:r>
            <w:r w:rsidR="00351A91">
              <w:rPr>
                <w:noProof/>
                <w:webHidden/>
              </w:rPr>
            </w:r>
            <w:r w:rsidR="00351A91">
              <w:rPr>
                <w:noProof/>
                <w:webHidden/>
              </w:rPr>
              <w:fldChar w:fldCharType="separate"/>
            </w:r>
            <w:r w:rsidR="00351A91">
              <w:rPr>
                <w:noProof/>
                <w:webHidden/>
              </w:rPr>
              <w:t>33</w:t>
            </w:r>
            <w:r w:rsidR="00351A91">
              <w:rPr>
                <w:noProof/>
                <w:webHidden/>
              </w:rPr>
              <w:fldChar w:fldCharType="end"/>
            </w:r>
          </w:hyperlink>
        </w:p>
        <w:p w14:paraId="4161B95A" w14:textId="4B66A093" w:rsidR="00351A91" w:rsidRDefault="002B15A4">
          <w:pPr>
            <w:pStyle w:val="Spistreci1"/>
            <w:tabs>
              <w:tab w:val="right" w:leader="dot" w:pos="9062"/>
            </w:tabs>
            <w:rPr>
              <w:rFonts w:cstheme="minorBidi"/>
              <w:noProof/>
            </w:rPr>
          </w:pPr>
          <w:hyperlink w:anchor="_Toc47436496" w:history="1">
            <w:r w:rsidR="00351A91" w:rsidRPr="00BC201B">
              <w:rPr>
                <w:rStyle w:val="Hipercze"/>
                <w:noProof/>
              </w:rPr>
              <w:t>8. Uchwały Rady Miejskiej</w:t>
            </w:r>
            <w:r w:rsidR="00351A91">
              <w:rPr>
                <w:noProof/>
                <w:webHidden/>
              </w:rPr>
              <w:tab/>
            </w:r>
            <w:r w:rsidR="00351A91">
              <w:rPr>
                <w:noProof/>
                <w:webHidden/>
              </w:rPr>
              <w:fldChar w:fldCharType="begin"/>
            </w:r>
            <w:r w:rsidR="00351A91">
              <w:rPr>
                <w:noProof/>
                <w:webHidden/>
              </w:rPr>
              <w:instrText xml:space="preserve"> PAGEREF _Toc47436496 \h </w:instrText>
            </w:r>
            <w:r w:rsidR="00351A91">
              <w:rPr>
                <w:noProof/>
                <w:webHidden/>
              </w:rPr>
            </w:r>
            <w:r w:rsidR="00351A91">
              <w:rPr>
                <w:noProof/>
                <w:webHidden/>
              </w:rPr>
              <w:fldChar w:fldCharType="separate"/>
            </w:r>
            <w:r w:rsidR="00351A91">
              <w:rPr>
                <w:noProof/>
                <w:webHidden/>
              </w:rPr>
              <w:t>34</w:t>
            </w:r>
            <w:r w:rsidR="00351A91">
              <w:rPr>
                <w:noProof/>
                <w:webHidden/>
              </w:rPr>
              <w:fldChar w:fldCharType="end"/>
            </w:r>
          </w:hyperlink>
        </w:p>
        <w:p w14:paraId="49972995" w14:textId="5D1087DD" w:rsidR="005874D6" w:rsidRDefault="005D1881">
          <w:pPr>
            <w:rPr>
              <w:b/>
              <w:bCs/>
            </w:rPr>
          </w:pPr>
          <w:r>
            <w:rPr>
              <w:b/>
              <w:bCs/>
            </w:rPr>
            <w:fldChar w:fldCharType="end"/>
          </w:r>
        </w:p>
        <w:p w14:paraId="2767C818" w14:textId="77777777" w:rsidR="005874D6" w:rsidRDefault="005874D6">
          <w:pPr>
            <w:rPr>
              <w:b/>
              <w:bCs/>
            </w:rPr>
          </w:pPr>
        </w:p>
        <w:p w14:paraId="27B8B6CC" w14:textId="77777777" w:rsidR="005874D6" w:rsidRDefault="005874D6">
          <w:pPr>
            <w:rPr>
              <w:b/>
              <w:bCs/>
            </w:rPr>
          </w:pPr>
        </w:p>
        <w:p w14:paraId="4021F048" w14:textId="77777777" w:rsidR="005874D6" w:rsidRDefault="005874D6">
          <w:pPr>
            <w:rPr>
              <w:b/>
              <w:bCs/>
            </w:rPr>
          </w:pPr>
        </w:p>
        <w:p w14:paraId="6F911B22" w14:textId="77777777" w:rsidR="005874D6" w:rsidRDefault="005874D6">
          <w:pPr>
            <w:rPr>
              <w:b/>
              <w:bCs/>
            </w:rPr>
          </w:pPr>
        </w:p>
        <w:p w14:paraId="7ABB3706" w14:textId="77777777" w:rsidR="005874D6" w:rsidRDefault="005874D6">
          <w:pPr>
            <w:rPr>
              <w:b/>
              <w:bCs/>
            </w:rPr>
          </w:pPr>
        </w:p>
        <w:p w14:paraId="1E804BEF" w14:textId="77777777" w:rsidR="005874D6" w:rsidRDefault="005874D6">
          <w:pPr>
            <w:rPr>
              <w:b/>
              <w:bCs/>
            </w:rPr>
          </w:pPr>
        </w:p>
        <w:p w14:paraId="4E5EB329" w14:textId="77777777" w:rsidR="005874D6" w:rsidRDefault="005874D6">
          <w:pPr>
            <w:rPr>
              <w:b/>
              <w:bCs/>
            </w:rPr>
          </w:pPr>
        </w:p>
        <w:p w14:paraId="44ABF34B" w14:textId="5A14F31A" w:rsidR="005874D6" w:rsidRDefault="005874D6">
          <w:pPr>
            <w:rPr>
              <w:b/>
              <w:bCs/>
            </w:rPr>
          </w:pPr>
        </w:p>
        <w:p w14:paraId="70BF0B87" w14:textId="0FAD17EE" w:rsidR="00351A91" w:rsidRDefault="00351A91" w:rsidP="00351A91">
          <w:pPr>
            <w:pStyle w:val="Nagwek1"/>
          </w:pPr>
          <w:bookmarkStart w:id="1" w:name="_Toc47436474"/>
          <w:r>
            <w:t>Wstęp</w:t>
          </w:r>
          <w:bookmarkEnd w:id="1"/>
        </w:p>
        <w:p w14:paraId="5C036B46" w14:textId="77777777" w:rsidR="00351A91" w:rsidRPr="00A36BC6" w:rsidRDefault="00351A91" w:rsidP="00351A91">
          <w:pPr>
            <w:spacing w:after="0" w:line="240" w:lineRule="auto"/>
            <w:rPr>
              <w:rFonts w:eastAsia="Times New Roman" w:cstheme="minorHAnsi"/>
              <w:sz w:val="24"/>
              <w:szCs w:val="24"/>
              <w:lang w:eastAsia="pl-PL"/>
            </w:rPr>
          </w:pPr>
          <w:r w:rsidRPr="00A36BC6">
            <w:rPr>
              <w:rFonts w:eastAsia="Times New Roman" w:cstheme="minorHAnsi"/>
              <w:sz w:val="24"/>
              <w:szCs w:val="24"/>
              <w:lang w:eastAsia="pl-PL"/>
            </w:rPr>
            <w:t>SZANOWNI PAŃSTWO</w:t>
          </w:r>
        </w:p>
        <w:p w14:paraId="0A3740EA" w14:textId="48A08FA0" w:rsidR="00351A91" w:rsidRPr="00A36BC6" w:rsidRDefault="00351A91" w:rsidP="00351A91">
          <w:pPr>
            <w:spacing w:beforeAutospacing="1" w:after="100" w:afterAutospacing="1" w:line="240" w:lineRule="auto"/>
            <w:rPr>
              <w:rFonts w:eastAsia="Times New Roman" w:cstheme="minorHAnsi"/>
              <w:sz w:val="24"/>
              <w:szCs w:val="24"/>
              <w:lang w:eastAsia="pl-PL"/>
            </w:rPr>
          </w:pPr>
          <w:r w:rsidRPr="00A36BC6">
            <w:rPr>
              <w:rFonts w:eastAsia="Times New Roman" w:cstheme="minorHAnsi"/>
              <w:sz w:val="24"/>
              <w:szCs w:val="24"/>
              <w:lang w:eastAsia="pl-PL"/>
            </w:rPr>
            <w:t>Dziękuję za sięgnięcie po kolejną edycję Raportu o stanie gminy. Świadczy to o Państwa zainteresowaniu sprawami naszej małej ojczyzny.</w:t>
          </w:r>
          <w:r w:rsidRPr="00A36BC6">
            <w:rPr>
              <w:rFonts w:cstheme="minorHAnsi"/>
              <w:sz w:val="24"/>
              <w:szCs w:val="24"/>
            </w:rPr>
            <w:t xml:space="preserve"> Znalazły się tu szczegółowe informacje na temat demografii, finansów, inwestycji, oświaty, bezpieczeństwa, ale i szeregu innych podejmowanych działań. Przygotowanie raportów to nowy wymóg, wynikający ze znowelizowanej w 201</w:t>
          </w:r>
          <w:r>
            <w:rPr>
              <w:rFonts w:cstheme="minorHAnsi"/>
              <w:sz w:val="24"/>
              <w:szCs w:val="24"/>
            </w:rPr>
            <w:t>8</w:t>
          </w:r>
          <w:r w:rsidRPr="00A36BC6">
            <w:rPr>
              <w:rFonts w:cstheme="minorHAnsi"/>
              <w:sz w:val="24"/>
              <w:szCs w:val="24"/>
            </w:rPr>
            <w:t xml:space="preserve"> r. ustawy o samorządzie gminnym (t.j. Dz.U. z 2018 r. poz. 994). Zgodnie z art. 28aa ust. 1 co roku do końca maja należy przedstawić raport o stanie gminy.</w:t>
          </w:r>
          <w:r w:rsidRPr="00A36BC6">
            <w:rPr>
              <w:rFonts w:eastAsia="Times New Roman" w:cstheme="minorHAnsi"/>
              <w:sz w:val="24"/>
              <w:szCs w:val="24"/>
              <w:lang w:eastAsia="pl-PL"/>
            </w:rPr>
            <w:br/>
          </w:r>
        </w:p>
        <w:p w14:paraId="6EF2FBAC" w14:textId="77777777" w:rsidR="00351A91" w:rsidRDefault="00351A91" w:rsidP="00351A91">
          <w:pPr>
            <w:rPr>
              <w:rFonts w:cstheme="minorHAnsi"/>
              <w:sz w:val="24"/>
              <w:szCs w:val="24"/>
            </w:rPr>
          </w:pPr>
          <w:r w:rsidRPr="00A36BC6">
            <w:rPr>
              <w:rFonts w:cstheme="minorHAnsi"/>
              <w:sz w:val="24"/>
              <w:szCs w:val="24"/>
            </w:rPr>
            <w:t>Będę wdzięczny za zapoznanie się z raportem. Liczę na Państwa ewentualne sugestie w kwestii raportu.</w:t>
          </w:r>
        </w:p>
        <w:p w14:paraId="7AAF4109" w14:textId="77777777" w:rsidR="00351A91" w:rsidRDefault="00351A91" w:rsidP="00351A91">
          <w:pPr>
            <w:rPr>
              <w:rFonts w:cstheme="minorHAnsi"/>
              <w:sz w:val="24"/>
              <w:szCs w:val="24"/>
            </w:rPr>
          </w:pPr>
        </w:p>
        <w:p w14:paraId="4392EF31" w14:textId="77777777" w:rsidR="00351A91" w:rsidRDefault="00351A91" w:rsidP="00351A91">
          <w:pPr>
            <w:ind w:left="2832" w:firstLine="708"/>
            <w:rPr>
              <w:rFonts w:cstheme="minorHAnsi"/>
              <w:sz w:val="24"/>
              <w:szCs w:val="24"/>
            </w:rPr>
          </w:pPr>
          <w:r w:rsidRPr="00A36BC6">
            <w:rPr>
              <w:rFonts w:cstheme="minorHAnsi"/>
              <w:sz w:val="24"/>
              <w:szCs w:val="24"/>
            </w:rPr>
            <w:t xml:space="preserve"> Burmistrz Miasta i Gminy Żarki </w:t>
          </w:r>
        </w:p>
        <w:p w14:paraId="04C1F461" w14:textId="305EE564" w:rsidR="00351A91" w:rsidRPr="00A36BC6" w:rsidRDefault="00351A91" w:rsidP="00351A91">
          <w:pPr>
            <w:ind w:left="3540" w:firstLine="708"/>
            <w:rPr>
              <w:rFonts w:cstheme="minorHAnsi"/>
              <w:sz w:val="24"/>
              <w:szCs w:val="24"/>
            </w:rPr>
          </w:pPr>
          <w:r w:rsidRPr="00A36BC6">
            <w:rPr>
              <w:rFonts w:cstheme="minorHAnsi"/>
              <w:sz w:val="24"/>
              <w:szCs w:val="24"/>
            </w:rPr>
            <w:t>Klemens Podlejski</w:t>
          </w:r>
        </w:p>
        <w:p w14:paraId="2D151F99" w14:textId="77777777" w:rsidR="00351A91" w:rsidRDefault="00351A91"/>
        <w:p w14:paraId="61B4CA38" w14:textId="77777777" w:rsidR="00351A91" w:rsidRDefault="00351A91"/>
        <w:p w14:paraId="02C89213" w14:textId="77777777" w:rsidR="00351A91" w:rsidRDefault="00351A91"/>
        <w:p w14:paraId="6D27776E" w14:textId="77777777" w:rsidR="00351A91" w:rsidRDefault="00351A91"/>
        <w:p w14:paraId="74AF7BF0" w14:textId="77777777" w:rsidR="00351A91" w:rsidRDefault="00351A91"/>
        <w:p w14:paraId="2D3AE949" w14:textId="77777777" w:rsidR="00351A91" w:rsidRDefault="00351A91"/>
        <w:p w14:paraId="52181891" w14:textId="77777777" w:rsidR="00351A91" w:rsidRDefault="00351A91"/>
        <w:p w14:paraId="4341E7F9" w14:textId="77777777" w:rsidR="00351A91" w:rsidRDefault="00351A91"/>
        <w:p w14:paraId="3E3B7D38" w14:textId="77777777" w:rsidR="00351A91" w:rsidRDefault="00351A91"/>
        <w:p w14:paraId="241A4674" w14:textId="77777777" w:rsidR="00351A91" w:rsidRDefault="00351A91"/>
        <w:p w14:paraId="69C0598B" w14:textId="77777777" w:rsidR="00351A91" w:rsidRDefault="00351A91"/>
        <w:p w14:paraId="6B00DC94" w14:textId="77777777" w:rsidR="00351A91" w:rsidRDefault="00351A91"/>
        <w:p w14:paraId="77DD2690" w14:textId="77777777" w:rsidR="00351A91" w:rsidRDefault="00351A91"/>
        <w:p w14:paraId="5598456B" w14:textId="77777777" w:rsidR="00351A91" w:rsidRDefault="00351A91"/>
        <w:p w14:paraId="5B29C256" w14:textId="77777777" w:rsidR="00351A91" w:rsidRDefault="00351A91"/>
        <w:p w14:paraId="5549AB32" w14:textId="4DAC0432" w:rsidR="005D1881" w:rsidRDefault="002B15A4"/>
      </w:sdtContent>
    </w:sdt>
    <w:p w14:paraId="2AB9F00F" w14:textId="062970E6" w:rsidR="004C1576" w:rsidRPr="00D018B9" w:rsidRDefault="004C1576" w:rsidP="00B34201">
      <w:pPr>
        <w:pStyle w:val="Nagwek1"/>
      </w:pPr>
      <w:bookmarkStart w:id="2" w:name="_Toc47436475"/>
      <w:r w:rsidRPr="00D018B9">
        <w:t>1. Demografia</w:t>
      </w:r>
      <w:bookmarkEnd w:id="2"/>
    </w:p>
    <w:p w14:paraId="3A3B4671" w14:textId="2325AC80" w:rsidR="004C1576" w:rsidRPr="00D018B9" w:rsidRDefault="004C1576" w:rsidP="004B23EA">
      <w:pPr>
        <w:spacing w:before="0" w:after="0"/>
        <w:jc w:val="both"/>
        <w:rPr>
          <w:rFonts w:cstheme="minorHAnsi"/>
          <w:color w:val="333333"/>
          <w:sz w:val="24"/>
          <w:szCs w:val="24"/>
        </w:rPr>
      </w:pPr>
      <w:r w:rsidRPr="00D018B9">
        <w:rPr>
          <w:rFonts w:cstheme="minorHAnsi"/>
          <w:color w:val="333333"/>
          <w:sz w:val="24"/>
          <w:szCs w:val="24"/>
        </w:rPr>
        <w:t>Zgodnie z danymi ewidencji ludności Urzędu Miasta i Gminy Żarki, w Gminie Żarki na dzień 31 grudnia 2019 roku zameldowanych było 8.436 osób, z czego w mieście Żarki 4.575 (na pobyt stały: 4.475, na pobyt czasowy: 100), a na terenie wiejskim – 3.861 (na pobyt stały: 3.752, na pobyt czasowy: 109).</w:t>
      </w:r>
    </w:p>
    <w:p w14:paraId="0F0A3279" w14:textId="77777777" w:rsidR="004C1576" w:rsidRPr="00D018B9" w:rsidRDefault="004C1576" w:rsidP="004B23EA">
      <w:pPr>
        <w:spacing w:before="0" w:after="0"/>
        <w:jc w:val="both"/>
        <w:rPr>
          <w:rFonts w:cstheme="minorHAnsi"/>
          <w:color w:val="333333"/>
          <w:sz w:val="24"/>
          <w:szCs w:val="24"/>
        </w:rPr>
      </w:pPr>
      <w:r w:rsidRPr="00D018B9">
        <w:rPr>
          <w:rFonts w:cstheme="minorHAnsi"/>
          <w:color w:val="333333"/>
          <w:sz w:val="24"/>
          <w:szCs w:val="24"/>
        </w:rPr>
        <w:t>Dla porównania - na koniec 2018 roku zameldowane były 8.462 osoby, z czego w mieście Żarki – 4.611 osób, a na obszarze wiejskim Gminy – 3.851 osób.</w:t>
      </w:r>
    </w:p>
    <w:p w14:paraId="153F0222" w14:textId="77777777" w:rsidR="004C1576" w:rsidRPr="00D018B9" w:rsidRDefault="004C1576" w:rsidP="004B23EA">
      <w:pPr>
        <w:spacing w:before="0" w:after="0"/>
        <w:jc w:val="both"/>
        <w:rPr>
          <w:rFonts w:cstheme="minorHAnsi"/>
          <w:color w:val="333333"/>
          <w:sz w:val="24"/>
          <w:szCs w:val="24"/>
        </w:rPr>
      </w:pPr>
      <w:r w:rsidRPr="00D018B9">
        <w:rPr>
          <w:rFonts w:cstheme="minorHAnsi"/>
          <w:color w:val="333333"/>
          <w:sz w:val="24"/>
          <w:szCs w:val="24"/>
        </w:rPr>
        <w:t>Z ogólnej liczby mieszkańców Gminy Żarki - 4.297 to kobiety, a 4.139 to mężczyźni.</w:t>
      </w:r>
    </w:p>
    <w:p w14:paraId="2D419257" w14:textId="77777777" w:rsidR="004C1576" w:rsidRPr="00D018B9" w:rsidRDefault="004C1576" w:rsidP="004B23EA">
      <w:pPr>
        <w:spacing w:before="0" w:after="0"/>
        <w:jc w:val="both"/>
        <w:rPr>
          <w:rFonts w:cstheme="minorHAnsi"/>
          <w:color w:val="333333"/>
          <w:sz w:val="24"/>
          <w:szCs w:val="24"/>
        </w:rPr>
      </w:pPr>
      <w:r w:rsidRPr="00D018B9">
        <w:rPr>
          <w:rFonts w:cstheme="minorHAnsi"/>
          <w:color w:val="333333"/>
          <w:sz w:val="24"/>
          <w:szCs w:val="24"/>
        </w:rPr>
        <w:t>Z powodu zgonu, w 2019 roku Gminie ubyło 110 mieszkańców (w 2018 roku - 98), natomiast w urodziło się 76 dzieci (podobnie jak w 2018 roku).</w:t>
      </w:r>
    </w:p>
    <w:p w14:paraId="4797F217" w14:textId="77777777" w:rsidR="004C1576" w:rsidRPr="00D018B9" w:rsidRDefault="004C1576" w:rsidP="004B23EA">
      <w:pPr>
        <w:spacing w:before="0" w:after="0"/>
        <w:jc w:val="both"/>
        <w:rPr>
          <w:rFonts w:cstheme="minorHAnsi"/>
          <w:color w:val="333333"/>
          <w:sz w:val="24"/>
          <w:szCs w:val="24"/>
        </w:rPr>
      </w:pPr>
      <w:r w:rsidRPr="00D018B9">
        <w:rPr>
          <w:rFonts w:cstheme="minorHAnsi"/>
          <w:color w:val="333333"/>
          <w:sz w:val="24"/>
          <w:szCs w:val="24"/>
        </w:rPr>
        <w:t>Jeśli chodzi o liczbę osób w podstawowych przedziałach wiekowych, na koniec 2019 roku:</w:t>
      </w:r>
    </w:p>
    <w:p w14:paraId="2B2F3812" w14:textId="77777777" w:rsidR="004C1576" w:rsidRPr="00D018B9" w:rsidRDefault="004C1576" w:rsidP="004B23EA">
      <w:pPr>
        <w:spacing w:before="0" w:after="0"/>
        <w:jc w:val="both"/>
        <w:rPr>
          <w:rFonts w:cstheme="minorHAnsi"/>
          <w:color w:val="333333"/>
          <w:sz w:val="24"/>
          <w:szCs w:val="24"/>
        </w:rPr>
      </w:pPr>
      <w:r w:rsidRPr="00D018B9">
        <w:rPr>
          <w:rFonts w:cstheme="minorHAnsi"/>
          <w:color w:val="333333"/>
          <w:sz w:val="24"/>
          <w:szCs w:val="24"/>
        </w:rPr>
        <w:t>- w grupie dzieci w wieku szkolnym 0-14 lat było 1.308 osób,</w:t>
      </w:r>
    </w:p>
    <w:p w14:paraId="4D86CA9A" w14:textId="77777777" w:rsidR="004C1576" w:rsidRPr="00D018B9" w:rsidRDefault="004C1576" w:rsidP="004B23EA">
      <w:pPr>
        <w:spacing w:before="0" w:after="0"/>
        <w:jc w:val="both"/>
        <w:rPr>
          <w:rFonts w:cstheme="minorHAnsi"/>
          <w:color w:val="333333"/>
          <w:sz w:val="24"/>
          <w:szCs w:val="24"/>
        </w:rPr>
      </w:pPr>
      <w:r w:rsidRPr="00D018B9">
        <w:rPr>
          <w:rFonts w:cstheme="minorHAnsi"/>
          <w:color w:val="333333"/>
          <w:sz w:val="24"/>
          <w:szCs w:val="24"/>
        </w:rPr>
        <w:t>- w grupie 15-65 lata (czyli w wieku produkcyjnym) było 5.738 osób ,</w:t>
      </w:r>
    </w:p>
    <w:p w14:paraId="47175B66" w14:textId="77777777" w:rsidR="004C1576" w:rsidRPr="00D018B9" w:rsidRDefault="004C1576" w:rsidP="004B23EA">
      <w:pPr>
        <w:spacing w:before="0" w:after="0"/>
        <w:jc w:val="both"/>
        <w:rPr>
          <w:rFonts w:cstheme="minorHAnsi"/>
          <w:color w:val="333333"/>
          <w:sz w:val="24"/>
          <w:szCs w:val="24"/>
        </w:rPr>
      </w:pPr>
      <w:r w:rsidRPr="00D018B9">
        <w:rPr>
          <w:rFonts w:cstheme="minorHAnsi"/>
          <w:color w:val="333333"/>
          <w:sz w:val="24"/>
          <w:szCs w:val="24"/>
        </w:rPr>
        <w:t>- w grupie seniorów, czyli 66 lat i powyżej – 1.390 osób.</w:t>
      </w:r>
    </w:p>
    <w:p w14:paraId="661A2FA5" w14:textId="5BFB5801" w:rsidR="004C1576" w:rsidRPr="00D018B9" w:rsidRDefault="004C1576" w:rsidP="004B23EA">
      <w:pPr>
        <w:spacing w:before="0" w:after="0"/>
        <w:jc w:val="both"/>
        <w:rPr>
          <w:rFonts w:cstheme="minorHAnsi"/>
          <w:color w:val="333333"/>
          <w:sz w:val="24"/>
          <w:szCs w:val="24"/>
        </w:rPr>
      </w:pPr>
      <w:r w:rsidRPr="00D018B9">
        <w:rPr>
          <w:rFonts w:cstheme="minorHAnsi"/>
          <w:color w:val="333333"/>
          <w:sz w:val="24"/>
          <w:szCs w:val="24"/>
        </w:rPr>
        <w:t>W Urzędzie Stanu Cywilnego w Żarkach w 2019 roku zarejestrowano </w:t>
      </w:r>
      <w:r w:rsidRPr="00351A91">
        <w:rPr>
          <w:rFonts w:cstheme="minorHAnsi"/>
          <w:sz w:val="24"/>
          <w:szCs w:val="24"/>
        </w:rPr>
        <w:t>64 małżeństw</w:t>
      </w:r>
      <w:r w:rsidR="0014580F" w:rsidRPr="00351A91">
        <w:rPr>
          <w:rFonts w:cstheme="minorHAnsi"/>
          <w:sz w:val="24"/>
          <w:szCs w:val="24"/>
        </w:rPr>
        <w:t>a – </w:t>
      </w:r>
      <w:r w:rsidR="0014580F">
        <w:rPr>
          <w:rFonts w:cstheme="minorHAnsi"/>
          <w:color w:val="333333"/>
          <w:sz w:val="24"/>
          <w:szCs w:val="24"/>
        </w:rPr>
        <w:t xml:space="preserve">z czego 15 to śluby cywilne </w:t>
      </w:r>
      <w:r w:rsidRPr="00D018B9">
        <w:rPr>
          <w:rFonts w:cstheme="minorHAnsi"/>
          <w:color w:val="333333"/>
          <w:sz w:val="24"/>
          <w:szCs w:val="24"/>
        </w:rPr>
        <w:t>( 1 ceremonia odbyła się poza lokalem USC).</w:t>
      </w:r>
    </w:p>
    <w:p w14:paraId="15A2B3BF" w14:textId="77777777" w:rsidR="004C1576" w:rsidRPr="00D018B9" w:rsidRDefault="004C1576" w:rsidP="004B23EA">
      <w:pPr>
        <w:spacing w:before="0" w:after="0"/>
        <w:jc w:val="both"/>
        <w:rPr>
          <w:rFonts w:cstheme="minorHAnsi"/>
          <w:color w:val="333333"/>
          <w:sz w:val="24"/>
          <w:szCs w:val="24"/>
        </w:rPr>
      </w:pPr>
      <w:r w:rsidRPr="00D018B9">
        <w:rPr>
          <w:rFonts w:cstheme="minorHAnsi"/>
          <w:color w:val="333333"/>
          <w:sz w:val="24"/>
          <w:szCs w:val="24"/>
        </w:rPr>
        <w:t>Jak w poprzednich latach, tak w roku ubiegłym większość ślubów konkordatowych udzielono w Sanktuarium Matki Bożej Leśniowskiej słynącym z niepowtarzalnego uroku. Sakramentalne "tak" mówią tu sobie niejednokrotnie pary przybywające z odległych miejsc w Polsce.</w:t>
      </w:r>
    </w:p>
    <w:p w14:paraId="1DD661F5" w14:textId="6F548023" w:rsidR="004C1576" w:rsidRPr="00D018B9" w:rsidRDefault="004C1576" w:rsidP="004B23EA">
      <w:pPr>
        <w:spacing w:before="0" w:after="0"/>
        <w:jc w:val="both"/>
        <w:rPr>
          <w:rFonts w:cstheme="minorHAnsi"/>
          <w:color w:val="333333"/>
          <w:sz w:val="24"/>
          <w:szCs w:val="24"/>
        </w:rPr>
      </w:pPr>
      <w:r w:rsidRPr="00D018B9">
        <w:rPr>
          <w:rFonts w:cstheme="minorHAnsi"/>
          <w:color w:val="333333"/>
          <w:sz w:val="24"/>
          <w:szCs w:val="24"/>
        </w:rPr>
        <w:t>Wieloletnią tradycją w naszej Gminie jest uroczyste honorowanie par medalem "Za Długoletnie Pożycie Małżeńskie" przyznawanym przez Prezydenta RP. W 2019 roku medale przyzn</w:t>
      </w:r>
      <w:r w:rsidR="0014580F">
        <w:rPr>
          <w:rFonts w:cstheme="minorHAnsi"/>
          <w:color w:val="333333"/>
          <w:sz w:val="24"/>
          <w:szCs w:val="24"/>
        </w:rPr>
        <w:t>ane zostały 18 parom małżeńskim</w:t>
      </w:r>
      <w:r w:rsidRPr="00D018B9">
        <w:rPr>
          <w:rFonts w:cstheme="minorHAnsi"/>
          <w:color w:val="333333"/>
          <w:sz w:val="24"/>
          <w:szCs w:val="24"/>
        </w:rPr>
        <w:t xml:space="preserve"> zamieszkującym na terenie Gminy Żarki.</w:t>
      </w:r>
    </w:p>
    <w:p w14:paraId="4478B6FD" w14:textId="77777777" w:rsidR="004C1576" w:rsidRPr="00D018B9" w:rsidRDefault="004C1576" w:rsidP="004B23EA">
      <w:pPr>
        <w:spacing w:before="0" w:after="0"/>
        <w:jc w:val="both"/>
        <w:rPr>
          <w:rFonts w:cstheme="minorHAnsi"/>
          <w:color w:val="333333"/>
          <w:sz w:val="24"/>
          <w:szCs w:val="24"/>
        </w:rPr>
      </w:pPr>
      <w:r w:rsidRPr="00D018B9">
        <w:rPr>
          <w:rFonts w:cstheme="minorHAnsi"/>
          <w:color w:val="333333"/>
          <w:sz w:val="24"/>
          <w:szCs w:val="24"/>
        </w:rPr>
        <w:t>Bardzo miłą, chociaż bardzo rzadką uroczystością było w 2019 roku uhonorowanie mieszkanki Żarek z okazji jej 100-letniej rocznicy urodzin.</w:t>
      </w:r>
    </w:p>
    <w:p w14:paraId="3F8ABBF7" w14:textId="77777777" w:rsidR="004C1576" w:rsidRPr="00D018B9" w:rsidRDefault="004C1576" w:rsidP="00B34201">
      <w:pPr>
        <w:pStyle w:val="Nagwek1"/>
      </w:pPr>
      <w:bookmarkStart w:id="3" w:name="_Toc47436476"/>
      <w:r w:rsidRPr="00D018B9">
        <w:t>2. Kultura i Turystyka</w:t>
      </w:r>
      <w:bookmarkEnd w:id="3"/>
    </w:p>
    <w:p w14:paraId="4859D63C" w14:textId="77777777" w:rsidR="004C1576" w:rsidRPr="00D018B9" w:rsidRDefault="004C1576" w:rsidP="004B23EA">
      <w:pPr>
        <w:spacing w:before="0" w:after="0"/>
        <w:jc w:val="both"/>
        <w:rPr>
          <w:rFonts w:cstheme="minorHAnsi"/>
          <w:sz w:val="24"/>
          <w:szCs w:val="24"/>
        </w:rPr>
      </w:pPr>
      <w:r w:rsidRPr="00D018B9">
        <w:rPr>
          <w:rFonts w:cstheme="minorHAnsi"/>
          <w:sz w:val="24"/>
          <w:szCs w:val="24"/>
        </w:rPr>
        <w:t xml:space="preserve">W skład Miejsko-Gminnego Ośrodka Kultury w Żarkach wchodzą: budynek Domu Kultury w Żarkach i świetlice w Gminie Żarki. Przy Domu Kultury działa 11 świetlic w: Zaborzu, Ostrowie, Przybynowie, Wysoce Lelowskiej, Kotowicach, Jaworzniku, Zawadzie, Suliszowicach, Jaroszowie i Czatachowie oraz Świetlica Środowiskowa w Żarkach.  </w:t>
      </w:r>
    </w:p>
    <w:p w14:paraId="397C9E07" w14:textId="77777777" w:rsidR="004C1576" w:rsidRPr="00D018B9" w:rsidRDefault="004C1576" w:rsidP="004B23EA">
      <w:pPr>
        <w:spacing w:before="0" w:after="0"/>
        <w:jc w:val="both"/>
        <w:rPr>
          <w:rFonts w:cstheme="minorHAnsi"/>
          <w:sz w:val="24"/>
          <w:szCs w:val="24"/>
        </w:rPr>
      </w:pPr>
      <w:r w:rsidRPr="00D018B9">
        <w:rPr>
          <w:rFonts w:cstheme="minorHAnsi"/>
          <w:sz w:val="24"/>
          <w:szCs w:val="24"/>
        </w:rPr>
        <w:t xml:space="preserve">Budynki samodzielnie prowadzone przez MGOK to: budynek Domu Kultury w Żarkach, Świetlica w Wysokiej Lelowskiej, Świetlica w Suliszowicach, Świetlica w Jaroszowie. Każda placówka jest dostosowana do potrzeb osób z niepełnosprawnościami.        </w:t>
      </w:r>
    </w:p>
    <w:p w14:paraId="7CC75166" w14:textId="72026D5C" w:rsidR="004C1576" w:rsidRPr="00D018B9" w:rsidRDefault="004C1576" w:rsidP="004B23EA">
      <w:pPr>
        <w:spacing w:before="0" w:after="0"/>
        <w:jc w:val="both"/>
        <w:rPr>
          <w:rFonts w:cstheme="minorHAnsi"/>
          <w:sz w:val="24"/>
          <w:szCs w:val="24"/>
        </w:rPr>
      </w:pPr>
      <w:r w:rsidRPr="00D018B9">
        <w:rPr>
          <w:rFonts w:cstheme="minorHAnsi"/>
          <w:sz w:val="24"/>
          <w:szCs w:val="24"/>
        </w:rPr>
        <w:t>Przy Domu Kultury w Żarkach działały w 2019 roku zespoły śpiewacze i koła zainteresowań: Koło Spr</w:t>
      </w:r>
      <w:r w:rsidR="0014580F">
        <w:rPr>
          <w:rFonts w:cstheme="minorHAnsi"/>
          <w:sz w:val="24"/>
          <w:szCs w:val="24"/>
        </w:rPr>
        <w:t xml:space="preserve">awnych Rąk,  Teatr </w:t>
      </w:r>
      <w:r w:rsidR="0014580F" w:rsidRPr="00351A91">
        <w:rPr>
          <w:rFonts w:cstheme="minorHAnsi"/>
          <w:sz w:val="24"/>
          <w:szCs w:val="24"/>
        </w:rPr>
        <w:t>Odważni</w:t>
      </w:r>
      <w:r w:rsidRPr="00351A91">
        <w:rPr>
          <w:rFonts w:cstheme="minorHAnsi"/>
          <w:sz w:val="24"/>
          <w:szCs w:val="24"/>
        </w:rPr>
        <w:t xml:space="preserve">, Klub Seniora „Barwy Jesieni”, zajęcia </w:t>
      </w:r>
      <w:r w:rsidRPr="00D018B9">
        <w:rPr>
          <w:rFonts w:cstheme="minorHAnsi"/>
          <w:sz w:val="24"/>
          <w:szCs w:val="24"/>
        </w:rPr>
        <w:t>plastyczne, Ognisko Baletowe, taniec break dance, nauka śpiewu, nauka języka angielskiego, nauka gry na instrumentach, zajęcia jogi.</w:t>
      </w:r>
    </w:p>
    <w:p w14:paraId="058AB49D" w14:textId="77777777" w:rsidR="004C1576" w:rsidRPr="00D018B9" w:rsidRDefault="004C1576" w:rsidP="004B23EA">
      <w:pPr>
        <w:spacing w:before="0" w:after="0"/>
        <w:jc w:val="both"/>
        <w:rPr>
          <w:rFonts w:cstheme="minorHAnsi"/>
          <w:sz w:val="24"/>
          <w:szCs w:val="24"/>
        </w:rPr>
      </w:pPr>
    </w:p>
    <w:p w14:paraId="353F9692" w14:textId="77777777" w:rsidR="004C1576" w:rsidRPr="00D018B9" w:rsidRDefault="004C1576" w:rsidP="004B23EA">
      <w:pPr>
        <w:spacing w:before="0" w:after="0"/>
        <w:jc w:val="both"/>
        <w:rPr>
          <w:rFonts w:cstheme="minorHAnsi"/>
          <w:sz w:val="24"/>
          <w:szCs w:val="24"/>
        </w:rPr>
      </w:pPr>
      <w:r w:rsidRPr="00D018B9">
        <w:rPr>
          <w:rFonts w:cstheme="minorHAnsi"/>
          <w:sz w:val="24"/>
          <w:szCs w:val="24"/>
        </w:rPr>
        <w:lastRenderedPageBreak/>
        <w:t>W strukturę MGOK w Żarkach wpisują się również grupy: Związek Emerytów i Rencistów w Żarkach, Obywatelski Komitet Pamięci Narodowej w Żarkach</w:t>
      </w:r>
      <w:r w:rsidRPr="00351A91">
        <w:rPr>
          <w:rFonts w:cstheme="minorHAnsi"/>
          <w:sz w:val="24"/>
          <w:szCs w:val="24"/>
        </w:rPr>
        <w:t xml:space="preserve">,  Klub Seniora „Barwy Jesieni”, </w:t>
      </w:r>
      <w:r w:rsidRPr="00D018B9">
        <w:rPr>
          <w:rFonts w:cstheme="minorHAnsi"/>
          <w:sz w:val="24"/>
          <w:szCs w:val="24"/>
        </w:rPr>
        <w:t>Koło Związku Pszczelarzy, Punkt Informacji Turystycznej w Żarkach.</w:t>
      </w:r>
    </w:p>
    <w:p w14:paraId="638026F8" w14:textId="77777777" w:rsidR="004C1576" w:rsidRPr="00D018B9" w:rsidRDefault="004C1576" w:rsidP="004B23EA">
      <w:pPr>
        <w:spacing w:before="0" w:after="0"/>
        <w:jc w:val="both"/>
        <w:rPr>
          <w:rFonts w:cstheme="minorHAnsi"/>
          <w:color w:val="800000"/>
          <w:sz w:val="24"/>
          <w:szCs w:val="24"/>
        </w:rPr>
      </w:pPr>
    </w:p>
    <w:p w14:paraId="4663E052" w14:textId="77777777" w:rsidR="004C1576" w:rsidRPr="00D018B9" w:rsidRDefault="004C1576" w:rsidP="004B23EA">
      <w:pPr>
        <w:spacing w:before="0" w:after="0"/>
        <w:jc w:val="both"/>
        <w:rPr>
          <w:rFonts w:cstheme="minorHAnsi"/>
          <w:sz w:val="24"/>
          <w:szCs w:val="24"/>
        </w:rPr>
      </w:pPr>
      <w:r w:rsidRPr="00D018B9">
        <w:rPr>
          <w:rFonts w:cstheme="minorHAnsi"/>
          <w:sz w:val="24"/>
          <w:szCs w:val="24"/>
        </w:rPr>
        <w:t>W świetlicach wiejskich działają również zespoły śpiewacze: Wysoczanki (Świetlica Wysoka Lelowska), Kłos (Świetlica Jaworznik), Ostrówiolinki (Świetlica Ostrów).</w:t>
      </w:r>
    </w:p>
    <w:p w14:paraId="00A176AB" w14:textId="77777777" w:rsidR="004C1576" w:rsidRPr="00D018B9" w:rsidRDefault="004C1576" w:rsidP="004B23EA">
      <w:pPr>
        <w:spacing w:before="0" w:after="0"/>
        <w:jc w:val="both"/>
        <w:rPr>
          <w:rFonts w:cstheme="minorHAnsi"/>
          <w:sz w:val="24"/>
          <w:szCs w:val="24"/>
        </w:rPr>
      </w:pPr>
      <w:r w:rsidRPr="00D018B9">
        <w:rPr>
          <w:rFonts w:cstheme="minorHAnsi"/>
          <w:sz w:val="24"/>
          <w:szCs w:val="24"/>
        </w:rPr>
        <w:t>Zespoły reprezentują gminę na różnych konkursach i przeglądach.</w:t>
      </w:r>
    </w:p>
    <w:p w14:paraId="4D523F88" w14:textId="77777777" w:rsidR="004C1576" w:rsidRPr="00D018B9" w:rsidRDefault="004C1576" w:rsidP="004B23EA">
      <w:pPr>
        <w:spacing w:before="0" w:after="0"/>
        <w:jc w:val="both"/>
        <w:rPr>
          <w:rFonts w:cstheme="minorHAnsi"/>
          <w:color w:val="800000"/>
          <w:sz w:val="24"/>
          <w:szCs w:val="24"/>
        </w:rPr>
      </w:pPr>
    </w:p>
    <w:p w14:paraId="675C3433" w14:textId="77777777" w:rsidR="004C1576" w:rsidRPr="00D018B9" w:rsidRDefault="004C1576" w:rsidP="004B23EA">
      <w:pPr>
        <w:spacing w:before="0" w:after="0"/>
        <w:jc w:val="both"/>
        <w:rPr>
          <w:rFonts w:cstheme="minorHAnsi"/>
          <w:sz w:val="24"/>
          <w:szCs w:val="24"/>
        </w:rPr>
      </w:pPr>
      <w:r w:rsidRPr="00D018B9">
        <w:rPr>
          <w:rFonts w:cstheme="minorHAnsi"/>
          <w:sz w:val="24"/>
          <w:szCs w:val="24"/>
        </w:rPr>
        <w:t>Zorganizowano między innymi imprezy i uroczystości w 2019 roku:</w:t>
      </w:r>
    </w:p>
    <w:p w14:paraId="574B6E21" w14:textId="77777777" w:rsidR="004C1576" w:rsidRPr="00D018B9" w:rsidRDefault="004C1576" w:rsidP="004B23EA">
      <w:pPr>
        <w:spacing w:before="0" w:after="0"/>
        <w:jc w:val="both"/>
        <w:rPr>
          <w:rFonts w:cstheme="minorHAnsi"/>
          <w:color w:val="000000"/>
          <w:sz w:val="24"/>
          <w:szCs w:val="24"/>
        </w:rPr>
      </w:pPr>
      <w:r w:rsidRPr="00D018B9">
        <w:rPr>
          <w:rFonts w:cstheme="minorHAnsi"/>
          <w:color w:val="000000"/>
          <w:sz w:val="24"/>
          <w:szCs w:val="24"/>
        </w:rPr>
        <w:t>Spotkania z historią z Panem Krzysztofem Tabaką, Wielka Orkiestra Świątecznej Pomocy</w:t>
      </w:r>
    </w:p>
    <w:p w14:paraId="03CCCD85" w14:textId="471AF977" w:rsidR="004C1576" w:rsidRPr="00D018B9" w:rsidRDefault="004C1576" w:rsidP="004B23EA">
      <w:pPr>
        <w:spacing w:before="0" w:after="0"/>
        <w:jc w:val="both"/>
        <w:rPr>
          <w:rFonts w:cstheme="minorHAnsi"/>
          <w:sz w:val="24"/>
          <w:szCs w:val="24"/>
        </w:rPr>
      </w:pPr>
      <w:r w:rsidRPr="00D018B9">
        <w:rPr>
          <w:rFonts w:cstheme="minorHAnsi"/>
          <w:sz w:val="24"/>
          <w:szCs w:val="24"/>
        </w:rPr>
        <w:t>Akcja Zima z Domem Kultury, Bieg Charytatywny w Jaroszowie, Kino – seanse filmowe,  Gminny Konkurs Recytatorski, Eliminacje gminne do konkursu „Nasz Talent”, Wernisaż wy</w:t>
      </w:r>
      <w:r w:rsidR="0014580F">
        <w:rPr>
          <w:rFonts w:cstheme="minorHAnsi"/>
          <w:sz w:val="24"/>
          <w:szCs w:val="24"/>
        </w:rPr>
        <w:t xml:space="preserve">stawy malarskiej Marcina Guzy, </w:t>
      </w:r>
      <w:r w:rsidRPr="00D018B9">
        <w:rPr>
          <w:rFonts w:cstheme="minorHAnsi"/>
          <w:color w:val="000000"/>
          <w:sz w:val="24"/>
          <w:szCs w:val="24"/>
        </w:rPr>
        <w:t>Bieg Jurajskich Ścieżek – pomoc  w organizacji,</w:t>
      </w:r>
      <w:r w:rsidRPr="00D018B9">
        <w:rPr>
          <w:rFonts w:cstheme="minorHAnsi"/>
          <w:sz w:val="24"/>
          <w:szCs w:val="24"/>
        </w:rPr>
        <w:t xml:space="preserve"> Uroczystości związan</w:t>
      </w:r>
      <w:r w:rsidR="0014580F">
        <w:rPr>
          <w:rFonts w:cstheme="minorHAnsi"/>
          <w:sz w:val="24"/>
          <w:szCs w:val="24"/>
        </w:rPr>
        <w:t>e z obchodami 3 Maja w Żarkach,</w:t>
      </w:r>
      <w:r w:rsidRPr="00D018B9">
        <w:rPr>
          <w:rFonts w:cstheme="minorHAnsi"/>
          <w:sz w:val="24"/>
          <w:szCs w:val="24"/>
        </w:rPr>
        <w:t xml:space="preserve"> Kupiecki Sąsiek, Msza św. przy ruinach kościoła św. Stanisława, Piknik Rodzinny z okazji Dnia Dziecka, Premiera Teatru Odważni  – spektakl teatralny „Dwa serca”, „Przystojny s</w:t>
      </w:r>
      <w:r w:rsidR="0014580F">
        <w:rPr>
          <w:rFonts w:cstheme="minorHAnsi"/>
          <w:sz w:val="24"/>
          <w:szCs w:val="24"/>
        </w:rPr>
        <w:t>iostrzeniec”, „Dwa serca bis”, u</w:t>
      </w:r>
      <w:r w:rsidRPr="00D018B9">
        <w:rPr>
          <w:rFonts w:cstheme="minorHAnsi"/>
          <w:sz w:val="24"/>
          <w:szCs w:val="24"/>
        </w:rPr>
        <w:t>roczyste koncerty podopiecznych Ogniska Baletowego w Żarkach, MTB Bike Atelier M</w:t>
      </w:r>
      <w:r w:rsidR="0014580F">
        <w:rPr>
          <w:rFonts w:cstheme="minorHAnsi"/>
          <w:sz w:val="24"/>
          <w:szCs w:val="24"/>
        </w:rPr>
        <w:t>araton – pomoc w organizacji,  akcja Lato w Mieście, s</w:t>
      </w:r>
      <w:r w:rsidRPr="00D018B9">
        <w:rPr>
          <w:rFonts w:cstheme="minorHAnsi"/>
          <w:sz w:val="24"/>
          <w:szCs w:val="24"/>
        </w:rPr>
        <w:t>pektakl dla dzieci</w:t>
      </w:r>
      <w:r w:rsidR="0014580F">
        <w:rPr>
          <w:rFonts w:cstheme="minorHAnsi"/>
          <w:sz w:val="24"/>
          <w:szCs w:val="24"/>
        </w:rPr>
        <w:t xml:space="preserve"> „Detektyw Zagadka na tropie”, k</w:t>
      </w:r>
      <w:r w:rsidRPr="00D018B9">
        <w:rPr>
          <w:rFonts w:cstheme="minorHAnsi"/>
          <w:sz w:val="24"/>
          <w:szCs w:val="24"/>
        </w:rPr>
        <w:t xml:space="preserve">oncert „Bal na Parostatku” i „Arabska Noc” na Starym Rynku w Żarkach, Noc Rozmaitości na Targowisku Miejskim w Żarkach, udział zespołów w Dożynkach Powiatowych, Święto Juromania 2019 – </w:t>
      </w:r>
      <w:r w:rsidR="0014580F">
        <w:rPr>
          <w:rFonts w:cstheme="minorHAnsi"/>
          <w:sz w:val="24"/>
          <w:szCs w:val="24"/>
        </w:rPr>
        <w:t>w tym koncert Artura Andrusa,  u</w:t>
      </w:r>
      <w:r w:rsidRPr="00D018B9">
        <w:rPr>
          <w:rFonts w:cstheme="minorHAnsi"/>
          <w:sz w:val="24"/>
          <w:szCs w:val="24"/>
        </w:rPr>
        <w:t>rocz</w:t>
      </w:r>
      <w:r w:rsidR="0014580F">
        <w:rPr>
          <w:rFonts w:cstheme="minorHAnsi"/>
          <w:sz w:val="24"/>
          <w:szCs w:val="24"/>
        </w:rPr>
        <w:t>ystości z okazji 11 Listopada, s</w:t>
      </w:r>
      <w:r w:rsidRPr="00D018B9">
        <w:rPr>
          <w:rFonts w:cstheme="minorHAnsi"/>
          <w:sz w:val="24"/>
          <w:szCs w:val="24"/>
        </w:rPr>
        <w:t>potkanie „Pierwszy Błogosławiony Archidiecezji Częstochow</w:t>
      </w:r>
      <w:r w:rsidR="0014580F">
        <w:rPr>
          <w:rFonts w:cstheme="minorHAnsi"/>
          <w:sz w:val="24"/>
          <w:szCs w:val="24"/>
        </w:rPr>
        <w:t>skiej Ludwik Roch Gietyngier”, j</w:t>
      </w:r>
      <w:r w:rsidRPr="00D018B9">
        <w:rPr>
          <w:rFonts w:cstheme="minorHAnsi"/>
          <w:sz w:val="24"/>
          <w:szCs w:val="24"/>
        </w:rPr>
        <w:t>ubileu</w:t>
      </w:r>
      <w:r w:rsidR="0014580F">
        <w:rPr>
          <w:rFonts w:cstheme="minorHAnsi"/>
          <w:sz w:val="24"/>
          <w:szCs w:val="24"/>
        </w:rPr>
        <w:t>sz Związku Emerytów w Żarkach, w</w:t>
      </w:r>
      <w:r w:rsidRPr="00D018B9">
        <w:rPr>
          <w:rFonts w:cstheme="minorHAnsi"/>
          <w:sz w:val="24"/>
          <w:szCs w:val="24"/>
        </w:rPr>
        <w:t xml:space="preserve">ystęp Ogniska Baletowego z Żarek w </w:t>
      </w:r>
      <w:r w:rsidR="0014580F">
        <w:rPr>
          <w:rFonts w:cstheme="minorHAnsi"/>
          <w:sz w:val="24"/>
          <w:szCs w:val="24"/>
        </w:rPr>
        <w:t>MDK Myszków „Śpiąca Królewna”, b</w:t>
      </w:r>
      <w:r w:rsidRPr="00D018B9">
        <w:rPr>
          <w:rFonts w:cstheme="minorHAnsi"/>
          <w:sz w:val="24"/>
          <w:szCs w:val="24"/>
        </w:rPr>
        <w:t xml:space="preserve">ajka "Świąteczne czary mary..." połączona z  </w:t>
      </w:r>
      <w:r w:rsidR="0014580F">
        <w:rPr>
          <w:rFonts w:cstheme="minorHAnsi"/>
          <w:sz w:val="24"/>
          <w:szCs w:val="24"/>
        </w:rPr>
        <w:t>uroczystym odpaleniem choinki, s</w:t>
      </w:r>
      <w:r w:rsidRPr="00D018B9">
        <w:rPr>
          <w:rFonts w:cstheme="minorHAnsi"/>
          <w:sz w:val="24"/>
          <w:szCs w:val="24"/>
        </w:rPr>
        <w:t>potkanie wigilijne dla osób starszych i samotnych – współorganizacja, Sylwester pod Gwiazdami.</w:t>
      </w:r>
    </w:p>
    <w:p w14:paraId="62F51F83" w14:textId="77777777" w:rsidR="004C1576" w:rsidRPr="00D018B9" w:rsidRDefault="004C1576" w:rsidP="004B23EA">
      <w:pPr>
        <w:spacing w:before="0" w:after="0"/>
        <w:jc w:val="both"/>
        <w:rPr>
          <w:rFonts w:cstheme="minorHAnsi"/>
          <w:sz w:val="24"/>
          <w:szCs w:val="24"/>
        </w:rPr>
      </w:pPr>
    </w:p>
    <w:p w14:paraId="70C6C745" w14:textId="77777777" w:rsidR="004C1576" w:rsidRPr="00D018B9" w:rsidRDefault="004C1576" w:rsidP="004B23EA">
      <w:pPr>
        <w:spacing w:before="0" w:after="0"/>
        <w:jc w:val="both"/>
        <w:rPr>
          <w:rFonts w:cstheme="minorHAnsi"/>
          <w:sz w:val="24"/>
          <w:szCs w:val="24"/>
        </w:rPr>
      </w:pPr>
      <w:r w:rsidRPr="00D018B9">
        <w:rPr>
          <w:rFonts w:cstheme="minorHAnsi"/>
          <w:sz w:val="24"/>
          <w:szCs w:val="24"/>
        </w:rPr>
        <w:t>Budżet na rok 2019 – dotacja Gminy Żarki 690 000,00 zł, dochody własne 46 872,31 zł.</w:t>
      </w:r>
    </w:p>
    <w:p w14:paraId="14D78460" w14:textId="77777777" w:rsidR="004C1576" w:rsidRPr="00D018B9" w:rsidRDefault="004C1576" w:rsidP="004B23EA">
      <w:pPr>
        <w:spacing w:before="0" w:after="0"/>
        <w:jc w:val="both"/>
        <w:rPr>
          <w:rFonts w:cstheme="minorHAnsi"/>
          <w:sz w:val="24"/>
          <w:szCs w:val="24"/>
        </w:rPr>
      </w:pPr>
      <w:r w:rsidRPr="00D018B9">
        <w:rPr>
          <w:rFonts w:cstheme="minorHAnsi"/>
          <w:sz w:val="24"/>
          <w:szCs w:val="24"/>
        </w:rPr>
        <w:t>W dochodach własnych ujęta została dotacja na organizację Juromanii w Żarkach</w:t>
      </w:r>
    </w:p>
    <w:p w14:paraId="2AFE1657" w14:textId="06937A2D" w:rsidR="004C1576" w:rsidRDefault="004C1576" w:rsidP="004B23EA">
      <w:pPr>
        <w:spacing w:before="0" w:after="0"/>
        <w:jc w:val="both"/>
        <w:rPr>
          <w:rFonts w:cstheme="minorHAnsi"/>
          <w:sz w:val="24"/>
          <w:szCs w:val="24"/>
        </w:rPr>
      </w:pPr>
      <w:r w:rsidRPr="00D018B9">
        <w:rPr>
          <w:rFonts w:cstheme="minorHAnsi"/>
          <w:sz w:val="24"/>
          <w:szCs w:val="24"/>
        </w:rPr>
        <w:t>(20 000,00 zł)</w:t>
      </w:r>
    </w:p>
    <w:p w14:paraId="5D71CDAA" w14:textId="64C930DB" w:rsidR="00670DC9" w:rsidRPr="00351A91" w:rsidRDefault="00670DC9" w:rsidP="00670DC9">
      <w:pPr>
        <w:spacing w:after="0" w:line="360" w:lineRule="auto"/>
        <w:jc w:val="both"/>
        <w:rPr>
          <w:rFonts w:cstheme="minorHAnsi"/>
          <w:sz w:val="24"/>
          <w:szCs w:val="24"/>
        </w:rPr>
      </w:pPr>
      <w:r w:rsidRPr="007C3F4D">
        <w:rPr>
          <w:rFonts w:cstheme="minorHAnsi"/>
          <w:sz w:val="24"/>
          <w:szCs w:val="24"/>
        </w:rPr>
        <w:t xml:space="preserve">W 2019 r. Muzeum w Starym Młynie odwiedziło 20 003 turystów, obrót wyniósł 257 418, 10 w skali całego roku. Dochód wzrósł o 4 451,90 zł w porównaniu do 2018r., mimo zmniejszenia liczby turystów o 1 747 osób. Spadki zanotowano kwietniu czerwcu, wrześniu i październiku. Niestety,  niestabilna sytuacja w oświacie – strajk wiosenny 2019r., zmiany z dnia na dzień np. w zakończeniu roku </w:t>
      </w:r>
      <w:r w:rsidRPr="00351A91">
        <w:rPr>
          <w:rFonts w:cstheme="minorHAnsi"/>
          <w:sz w:val="24"/>
          <w:szCs w:val="24"/>
        </w:rPr>
        <w:t xml:space="preserve">szkolnego w czerwcu, czy zmiany organizacyjne w szkołach - </w:t>
      </w:r>
      <w:r w:rsidR="00E005E4" w:rsidRPr="00351A91">
        <w:rPr>
          <w:rFonts w:cstheme="minorHAnsi"/>
          <w:sz w:val="24"/>
          <w:szCs w:val="24"/>
        </w:rPr>
        <w:t>zlikwidowane</w:t>
      </w:r>
      <w:r w:rsidRPr="00351A91">
        <w:rPr>
          <w:rFonts w:cstheme="minorHAnsi"/>
          <w:sz w:val="24"/>
          <w:szCs w:val="24"/>
        </w:rPr>
        <w:t xml:space="preserve"> gimnazja w 2019r</w:t>
      </w:r>
      <w:r w:rsidR="00E005E4" w:rsidRPr="00351A91">
        <w:rPr>
          <w:rFonts w:cstheme="minorHAnsi"/>
          <w:sz w:val="24"/>
          <w:szCs w:val="24"/>
        </w:rPr>
        <w:t>., które powodują</w:t>
      </w:r>
      <w:r w:rsidRPr="00351A91">
        <w:rPr>
          <w:rFonts w:cstheme="minorHAnsi"/>
          <w:sz w:val="24"/>
          <w:szCs w:val="24"/>
        </w:rPr>
        <w:t xml:space="preserve"> zawirowania w systemie edukacji, a </w:t>
      </w:r>
      <w:r w:rsidR="00E005E4" w:rsidRPr="00351A91">
        <w:rPr>
          <w:rFonts w:cstheme="minorHAnsi"/>
          <w:sz w:val="24"/>
          <w:szCs w:val="24"/>
        </w:rPr>
        <w:t xml:space="preserve">w następstwie </w:t>
      </w:r>
      <w:r w:rsidRPr="00351A91">
        <w:rPr>
          <w:rFonts w:cstheme="minorHAnsi"/>
          <w:sz w:val="24"/>
          <w:szCs w:val="24"/>
        </w:rPr>
        <w:t xml:space="preserve">obija się </w:t>
      </w:r>
      <w:r w:rsidR="00E005E4" w:rsidRPr="00351A91">
        <w:rPr>
          <w:rFonts w:cstheme="minorHAnsi"/>
          <w:sz w:val="24"/>
          <w:szCs w:val="24"/>
        </w:rPr>
        <w:t xml:space="preserve">to </w:t>
      </w:r>
      <w:r w:rsidRPr="00351A91">
        <w:rPr>
          <w:rFonts w:cstheme="minorHAnsi"/>
          <w:sz w:val="24"/>
          <w:szCs w:val="24"/>
        </w:rPr>
        <w:t xml:space="preserve">na liczbie wyjazdów szkolnych. </w:t>
      </w:r>
    </w:p>
    <w:p w14:paraId="71EBD37D" w14:textId="77777777" w:rsidR="00670DC9" w:rsidRPr="00351A91" w:rsidRDefault="00670DC9" w:rsidP="00670DC9">
      <w:pPr>
        <w:spacing w:after="0" w:line="360" w:lineRule="auto"/>
        <w:jc w:val="both"/>
        <w:rPr>
          <w:rFonts w:cstheme="minorHAnsi"/>
          <w:b/>
          <w:sz w:val="24"/>
          <w:szCs w:val="24"/>
        </w:rPr>
      </w:pPr>
    </w:p>
    <w:p w14:paraId="7F1D665B" w14:textId="77777777" w:rsidR="00670DC9" w:rsidRPr="007C3F4D" w:rsidRDefault="00670DC9" w:rsidP="00670DC9">
      <w:pPr>
        <w:rPr>
          <w:rFonts w:cstheme="minorHAnsi"/>
          <w:b/>
          <w:sz w:val="24"/>
          <w:szCs w:val="24"/>
        </w:rPr>
      </w:pPr>
      <w:r w:rsidRPr="007C3F4D">
        <w:rPr>
          <w:rFonts w:cstheme="minorHAnsi"/>
          <w:b/>
          <w:sz w:val="24"/>
          <w:szCs w:val="24"/>
        </w:rPr>
        <w:lastRenderedPageBreak/>
        <w:t>Ruch turystyczny w Starym Młynie w latach 2018 i 2019 wg miesięcy:</w:t>
      </w:r>
    </w:p>
    <w:p w14:paraId="25ECAC51" w14:textId="77777777" w:rsidR="00670DC9" w:rsidRPr="007C3F4D" w:rsidRDefault="00670DC9" w:rsidP="00670DC9">
      <w:pPr>
        <w:jc w:val="center"/>
        <w:rPr>
          <w:rFonts w:cstheme="minorHAnsi"/>
          <w:sz w:val="24"/>
          <w:szCs w:val="24"/>
        </w:rPr>
      </w:pPr>
      <w:r w:rsidRPr="007C3F4D">
        <w:rPr>
          <w:rFonts w:cstheme="minorHAnsi"/>
          <w:noProof/>
          <w:sz w:val="24"/>
          <w:szCs w:val="24"/>
          <w:lang w:eastAsia="pl-PL"/>
        </w:rPr>
        <w:drawing>
          <wp:inline distT="0" distB="0" distL="0" distR="0" wp14:anchorId="29DFD4B4" wp14:editId="0AEFBE46">
            <wp:extent cx="3122295" cy="2026920"/>
            <wp:effectExtent l="0" t="0" r="1905" b="1143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39B71A0" w14:textId="77777777" w:rsidR="00670DC9" w:rsidRPr="007C3F4D" w:rsidRDefault="00670DC9" w:rsidP="00670DC9">
      <w:pPr>
        <w:jc w:val="center"/>
        <w:rPr>
          <w:rFonts w:cstheme="minorHAnsi"/>
          <w:sz w:val="24"/>
          <w:szCs w:val="24"/>
        </w:rPr>
      </w:pPr>
      <w:r w:rsidRPr="007C3F4D">
        <w:rPr>
          <w:rFonts w:cstheme="minorHAnsi"/>
          <w:b/>
          <w:sz w:val="24"/>
          <w:szCs w:val="24"/>
        </w:rPr>
        <w:t>Wysokość obrotu w poszczególnych miesiącach w 2018 oraz 2019 roku</w:t>
      </w:r>
    </w:p>
    <w:p w14:paraId="7D62C490" w14:textId="77777777" w:rsidR="00670DC9" w:rsidRPr="007C3F4D" w:rsidRDefault="00670DC9" w:rsidP="00670DC9">
      <w:pPr>
        <w:spacing w:after="0" w:line="240" w:lineRule="auto"/>
        <w:jc w:val="center"/>
        <w:rPr>
          <w:rFonts w:cstheme="minorHAnsi"/>
          <w:b/>
          <w:sz w:val="24"/>
          <w:szCs w:val="24"/>
        </w:rPr>
      </w:pPr>
      <w:r w:rsidRPr="007C3F4D">
        <w:rPr>
          <w:rFonts w:cstheme="minorHAnsi"/>
          <w:noProof/>
          <w:sz w:val="24"/>
          <w:szCs w:val="24"/>
          <w:lang w:eastAsia="pl-PL"/>
        </w:rPr>
        <w:drawing>
          <wp:inline distT="0" distB="0" distL="0" distR="0" wp14:anchorId="2A633333" wp14:editId="3AAFEA5B">
            <wp:extent cx="4337685" cy="2198370"/>
            <wp:effectExtent l="0" t="0" r="5715" b="1143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11BC66B" w14:textId="77777777" w:rsidR="00670DC9" w:rsidRPr="007C3F4D" w:rsidRDefault="00670DC9" w:rsidP="00670DC9">
      <w:pPr>
        <w:spacing w:after="0" w:line="360" w:lineRule="auto"/>
        <w:jc w:val="both"/>
        <w:rPr>
          <w:rFonts w:cstheme="minorHAnsi"/>
          <w:sz w:val="24"/>
          <w:szCs w:val="24"/>
        </w:rPr>
      </w:pPr>
    </w:p>
    <w:p w14:paraId="3197C552" w14:textId="77777777" w:rsidR="00670DC9" w:rsidRPr="007C3F4D" w:rsidRDefault="00670DC9" w:rsidP="00670DC9">
      <w:pPr>
        <w:spacing w:after="0" w:line="360" w:lineRule="auto"/>
        <w:jc w:val="both"/>
        <w:rPr>
          <w:rFonts w:cstheme="minorHAnsi"/>
          <w:sz w:val="24"/>
          <w:szCs w:val="24"/>
        </w:rPr>
      </w:pPr>
      <w:r w:rsidRPr="007C3F4D">
        <w:rPr>
          <w:rFonts w:cstheme="minorHAnsi"/>
          <w:sz w:val="24"/>
          <w:szCs w:val="24"/>
        </w:rPr>
        <w:t xml:space="preserve">W 2019 roku w Starym Młynie było </w:t>
      </w:r>
      <w:r w:rsidRPr="007C3F4D">
        <w:rPr>
          <w:rFonts w:cstheme="minorHAnsi"/>
          <w:b/>
          <w:sz w:val="24"/>
          <w:szCs w:val="24"/>
        </w:rPr>
        <w:t>308</w:t>
      </w:r>
      <w:r w:rsidRPr="007C3F4D">
        <w:rPr>
          <w:rFonts w:cstheme="minorHAnsi"/>
          <w:sz w:val="24"/>
          <w:szCs w:val="24"/>
        </w:rPr>
        <w:t xml:space="preserve"> grup zorganizowanych, w tym</w:t>
      </w:r>
      <w:r w:rsidRPr="007C3F4D">
        <w:rPr>
          <w:rFonts w:cstheme="minorHAnsi"/>
          <w:b/>
          <w:sz w:val="24"/>
          <w:szCs w:val="24"/>
        </w:rPr>
        <w:t xml:space="preserve"> 197 </w:t>
      </w:r>
      <w:r w:rsidRPr="007C3F4D">
        <w:rPr>
          <w:rFonts w:cstheme="minorHAnsi"/>
          <w:sz w:val="24"/>
          <w:szCs w:val="24"/>
        </w:rPr>
        <w:t xml:space="preserve">grup w pakiecie z innymi atrakcjami. Natomiast wizytę tylko w Starym Młynie wybrało </w:t>
      </w:r>
      <w:r w:rsidRPr="007C3F4D">
        <w:rPr>
          <w:rFonts w:cstheme="minorHAnsi"/>
          <w:b/>
          <w:sz w:val="24"/>
          <w:szCs w:val="24"/>
        </w:rPr>
        <w:t xml:space="preserve">109 </w:t>
      </w:r>
      <w:r w:rsidRPr="007C3F4D">
        <w:rPr>
          <w:rFonts w:cstheme="minorHAnsi"/>
          <w:sz w:val="24"/>
          <w:szCs w:val="24"/>
        </w:rPr>
        <w:t xml:space="preserve">grup.  Łącznie w 2019 r. wśród grup zorganizowanych było </w:t>
      </w:r>
      <w:r w:rsidRPr="007C3F4D">
        <w:rPr>
          <w:rFonts w:cstheme="minorHAnsi"/>
          <w:b/>
          <w:sz w:val="24"/>
          <w:szCs w:val="24"/>
        </w:rPr>
        <w:t>11 070</w:t>
      </w:r>
      <w:r w:rsidRPr="007C3F4D">
        <w:rPr>
          <w:rFonts w:cstheme="minorHAnsi"/>
          <w:sz w:val="24"/>
          <w:szCs w:val="24"/>
        </w:rPr>
        <w:t xml:space="preserve"> osób (55%) natomiast indywidualnie </w:t>
      </w:r>
      <w:r w:rsidRPr="007C3F4D">
        <w:rPr>
          <w:rFonts w:cstheme="minorHAnsi"/>
          <w:b/>
          <w:sz w:val="24"/>
          <w:szCs w:val="24"/>
        </w:rPr>
        <w:t>8 933</w:t>
      </w:r>
      <w:r w:rsidRPr="007C3F4D">
        <w:rPr>
          <w:rFonts w:cstheme="minorHAnsi"/>
          <w:sz w:val="24"/>
          <w:szCs w:val="24"/>
        </w:rPr>
        <w:t xml:space="preserve"> turystów (45%).</w:t>
      </w:r>
    </w:p>
    <w:p w14:paraId="2679BB73" w14:textId="77777777" w:rsidR="00670DC9" w:rsidRPr="007C3F4D" w:rsidRDefault="00670DC9" w:rsidP="00670DC9">
      <w:pPr>
        <w:spacing w:after="0" w:line="360" w:lineRule="auto"/>
        <w:jc w:val="both"/>
        <w:rPr>
          <w:rFonts w:cstheme="minorHAnsi"/>
          <w:sz w:val="24"/>
          <w:szCs w:val="24"/>
        </w:rPr>
      </w:pPr>
    </w:p>
    <w:p w14:paraId="2718EA65" w14:textId="77777777" w:rsidR="00670DC9" w:rsidRPr="007C3F4D" w:rsidRDefault="00670DC9" w:rsidP="00670DC9">
      <w:pPr>
        <w:spacing w:after="120" w:line="360" w:lineRule="auto"/>
        <w:rPr>
          <w:rFonts w:cstheme="minorHAnsi"/>
          <w:b/>
          <w:sz w:val="24"/>
          <w:szCs w:val="24"/>
        </w:rPr>
      </w:pPr>
      <w:r w:rsidRPr="007C3F4D">
        <w:rPr>
          <w:rFonts w:cstheme="minorHAnsi"/>
          <w:b/>
          <w:sz w:val="24"/>
          <w:szCs w:val="24"/>
        </w:rPr>
        <w:t>Podział odwiedzających według organizacji wyjazdu: grupy zorganizowane oraz turyści indywidualni</w:t>
      </w:r>
    </w:p>
    <w:p w14:paraId="1F546423" w14:textId="77777777" w:rsidR="00381BC0" w:rsidRDefault="00381BC0" w:rsidP="00381BC0">
      <w:pPr>
        <w:spacing w:after="120" w:line="360" w:lineRule="auto"/>
        <w:jc w:val="center"/>
        <w:rPr>
          <w:rFonts w:cstheme="minorHAnsi"/>
          <w:b/>
          <w:sz w:val="24"/>
          <w:szCs w:val="24"/>
        </w:rPr>
      </w:pPr>
      <w:r>
        <w:rPr>
          <w:rFonts w:cstheme="minorHAnsi"/>
          <w:b/>
          <w:sz w:val="24"/>
          <w:szCs w:val="24"/>
        </w:rPr>
        <w:br/>
      </w:r>
    </w:p>
    <w:p w14:paraId="1EDD88FE" w14:textId="77777777" w:rsidR="00381BC0" w:rsidRDefault="00381BC0" w:rsidP="00381BC0">
      <w:pPr>
        <w:spacing w:after="120" w:line="360" w:lineRule="auto"/>
        <w:jc w:val="center"/>
        <w:rPr>
          <w:rFonts w:cstheme="minorHAnsi"/>
          <w:b/>
          <w:sz w:val="24"/>
          <w:szCs w:val="24"/>
        </w:rPr>
      </w:pPr>
    </w:p>
    <w:p w14:paraId="33DD2A1A" w14:textId="77777777" w:rsidR="00381BC0" w:rsidRDefault="00381BC0" w:rsidP="00381BC0">
      <w:pPr>
        <w:spacing w:after="120" w:line="360" w:lineRule="auto"/>
        <w:jc w:val="center"/>
        <w:rPr>
          <w:rFonts w:cstheme="minorHAnsi"/>
          <w:b/>
          <w:sz w:val="24"/>
          <w:szCs w:val="24"/>
        </w:rPr>
      </w:pPr>
    </w:p>
    <w:p w14:paraId="01E4E057" w14:textId="03924E96" w:rsidR="00670DC9" w:rsidRPr="007C3F4D" w:rsidRDefault="00670DC9" w:rsidP="00381BC0">
      <w:pPr>
        <w:spacing w:after="120" w:line="360" w:lineRule="auto"/>
        <w:jc w:val="center"/>
        <w:rPr>
          <w:rFonts w:cstheme="minorHAnsi"/>
          <w:b/>
          <w:sz w:val="24"/>
          <w:szCs w:val="24"/>
        </w:rPr>
      </w:pPr>
      <w:r w:rsidRPr="007C3F4D">
        <w:rPr>
          <w:rFonts w:cstheme="minorHAnsi"/>
          <w:b/>
          <w:sz w:val="24"/>
          <w:szCs w:val="24"/>
        </w:rPr>
        <w:lastRenderedPageBreak/>
        <w:t>Charakterystyka grup zorganizowanych</w:t>
      </w:r>
    </w:p>
    <w:p w14:paraId="447F0D32" w14:textId="77777777" w:rsidR="00670DC9" w:rsidRPr="007C3F4D" w:rsidRDefault="00670DC9" w:rsidP="00670DC9">
      <w:pPr>
        <w:spacing w:after="0"/>
        <w:ind w:firstLine="708"/>
        <w:jc w:val="center"/>
        <w:rPr>
          <w:rFonts w:cstheme="minorHAnsi"/>
          <w:sz w:val="24"/>
          <w:szCs w:val="24"/>
        </w:rPr>
      </w:pPr>
      <w:r w:rsidRPr="007C3F4D">
        <w:rPr>
          <w:rFonts w:cstheme="minorHAnsi"/>
          <w:noProof/>
          <w:sz w:val="24"/>
          <w:szCs w:val="24"/>
          <w:lang w:eastAsia="pl-PL"/>
        </w:rPr>
        <w:drawing>
          <wp:inline distT="0" distB="0" distL="0" distR="0" wp14:anchorId="09BE7772" wp14:editId="6AF90C0E">
            <wp:extent cx="3695700" cy="2324100"/>
            <wp:effectExtent l="0" t="0" r="0" b="0"/>
            <wp:docPr id="17"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92A1BB8" w14:textId="77777777" w:rsidR="00670DC9" w:rsidRPr="007C3F4D" w:rsidRDefault="00670DC9" w:rsidP="00670DC9">
      <w:pPr>
        <w:spacing w:after="0"/>
        <w:ind w:firstLine="708"/>
        <w:rPr>
          <w:rFonts w:cstheme="minorHAnsi"/>
          <w:sz w:val="24"/>
          <w:szCs w:val="24"/>
        </w:rPr>
      </w:pPr>
    </w:p>
    <w:p w14:paraId="3F76498B" w14:textId="77777777" w:rsidR="00670DC9" w:rsidRPr="007C3F4D" w:rsidRDefault="00670DC9" w:rsidP="00670DC9">
      <w:pPr>
        <w:spacing w:after="0"/>
        <w:ind w:firstLine="708"/>
        <w:rPr>
          <w:rFonts w:cstheme="minorHAnsi"/>
          <w:sz w:val="24"/>
          <w:szCs w:val="24"/>
        </w:rPr>
      </w:pPr>
      <w:r w:rsidRPr="007C3F4D">
        <w:rPr>
          <w:rFonts w:cstheme="minorHAnsi"/>
          <w:sz w:val="24"/>
          <w:szCs w:val="24"/>
        </w:rPr>
        <w:t xml:space="preserve">Wśród grup zorganizowanych, które odwiedziły Stary Młyn najwięcej stanowiły grupy szkolne - aż 72 % . Na drugim miejscu znalazły się przedszkola 10 %. Seniorzy  stanowili 4 % wszystkich grup zorganizowanych. </w:t>
      </w:r>
    </w:p>
    <w:p w14:paraId="37F04252" w14:textId="77777777" w:rsidR="00670DC9" w:rsidRPr="007C3F4D" w:rsidRDefault="00670DC9" w:rsidP="00670DC9">
      <w:pPr>
        <w:spacing w:after="0"/>
        <w:ind w:firstLine="708"/>
        <w:rPr>
          <w:rFonts w:cstheme="minorHAnsi"/>
          <w:sz w:val="24"/>
          <w:szCs w:val="24"/>
        </w:rPr>
      </w:pPr>
    </w:p>
    <w:p w14:paraId="172D220D" w14:textId="77777777" w:rsidR="00670DC9" w:rsidRPr="007C3F4D" w:rsidRDefault="00670DC9" w:rsidP="00670DC9">
      <w:pPr>
        <w:spacing w:after="0"/>
        <w:rPr>
          <w:rFonts w:cstheme="minorHAnsi"/>
          <w:b/>
          <w:sz w:val="24"/>
          <w:szCs w:val="24"/>
        </w:rPr>
      </w:pPr>
      <w:r w:rsidRPr="007C3F4D">
        <w:rPr>
          <w:rFonts w:cstheme="minorHAnsi"/>
          <w:b/>
          <w:sz w:val="24"/>
          <w:szCs w:val="24"/>
        </w:rPr>
        <w:t>Turyści odwiedzający Stary Młyn wg  miejsca zamieszkania</w:t>
      </w:r>
    </w:p>
    <w:p w14:paraId="39801388" w14:textId="77777777" w:rsidR="00670DC9" w:rsidRPr="007C3F4D" w:rsidRDefault="00670DC9" w:rsidP="00670DC9">
      <w:pPr>
        <w:spacing w:after="0"/>
        <w:jc w:val="both"/>
        <w:rPr>
          <w:rFonts w:cstheme="minorHAnsi"/>
          <w:sz w:val="24"/>
          <w:szCs w:val="24"/>
        </w:rPr>
      </w:pPr>
    </w:p>
    <w:p w14:paraId="017A14D6" w14:textId="77777777" w:rsidR="00670DC9" w:rsidRPr="007C3F4D" w:rsidRDefault="00670DC9" w:rsidP="00670DC9">
      <w:pPr>
        <w:spacing w:after="0"/>
        <w:jc w:val="both"/>
        <w:rPr>
          <w:rFonts w:cstheme="minorHAnsi"/>
          <w:sz w:val="24"/>
          <w:szCs w:val="24"/>
        </w:rPr>
      </w:pPr>
      <w:r w:rsidRPr="007C3F4D">
        <w:rPr>
          <w:rFonts w:cstheme="minorHAnsi"/>
          <w:sz w:val="24"/>
          <w:szCs w:val="24"/>
        </w:rPr>
        <w:t xml:space="preserve">Wśród wszystkich odwiedzających w 2019 r. Stary Młyn tylko </w:t>
      </w:r>
      <w:r w:rsidRPr="007C3F4D">
        <w:rPr>
          <w:rFonts w:cstheme="minorHAnsi"/>
          <w:b/>
          <w:sz w:val="24"/>
          <w:szCs w:val="24"/>
        </w:rPr>
        <w:t>4% stanowili mieszkańcy Żarek</w:t>
      </w:r>
      <w:r w:rsidRPr="007C3F4D">
        <w:rPr>
          <w:rFonts w:cstheme="minorHAnsi"/>
          <w:sz w:val="24"/>
          <w:szCs w:val="24"/>
        </w:rPr>
        <w:t xml:space="preserve"> i okolic, a </w:t>
      </w:r>
      <w:r w:rsidRPr="007C3F4D">
        <w:rPr>
          <w:rFonts w:cstheme="minorHAnsi"/>
          <w:b/>
          <w:sz w:val="24"/>
          <w:szCs w:val="24"/>
        </w:rPr>
        <w:t>38% odwiedzających to mieszkańcy woj. śląskiego</w:t>
      </w:r>
      <w:r w:rsidRPr="007C3F4D">
        <w:rPr>
          <w:rFonts w:cstheme="minorHAnsi"/>
          <w:sz w:val="24"/>
          <w:szCs w:val="24"/>
        </w:rPr>
        <w:t>, turyści z innych województw stanowili 55%, natomiast turyści zagraniczni stanowili 3% wszystkich odwiedzających. Biorąc pod uwagę turystów tylko z woj. śląskiego największą liczbę osób stanowili turyści z regionu aglomeracji śląskiej  (43%), drugie miejsce  stanowi region północny (Częstochowa, Kłobuck, Lubliniec) - 30%.  Turyści pochodzący z miast Rybnik, Żory, Pszczyna, Racibórz, Wodzisław, Bielsko-Biała, Cieszyn, Żywiec czyli zamieszkujący region południowy stanowili 17% odwiedzających w skali całego województwa. Natomiast mieszkańcy Żarek i okolic to 10% odwiedzających.</w:t>
      </w:r>
    </w:p>
    <w:p w14:paraId="27E21600" w14:textId="22AE789A" w:rsidR="00670DC9" w:rsidRPr="007C3F4D" w:rsidRDefault="00670DC9" w:rsidP="00670DC9">
      <w:pPr>
        <w:ind w:left="1080"/>
        <w:rPr>
          <w:rFonts w:cstheme="minorHAnsi"/>
          <w:noProof/>
          <w:sz w:val="24"/>
          <w:szCs w:val="24"/>
          <w:lang w:eastAsia="pl-PL"/>
        </w:rPr>
      </w:pPr>
      <w:r w:rsidRPr="007C3F4D">
        <w:rPr>
          <w:rFonts w:cstheme="minorHAnsi"/>
          <w:noProof/>
          <w:sz w:val="24"/>
          <w:szCs w:val="24"/>
          <w:lang w:eastAsia="pl-PL"/>
        </w:rPr>
        <w:t xml:space="preserve">           </w:t>
      </w:r>
    </w:p>
    <w:p w14:paraId="2772D24C" w14:textId="77777777" w:rsidR="00670DC9" w:rsidRPr="007C3F4D" w:rsidRDefault="00670DC9" w:rsidP="00670DC9">
      <w:pPr>
        <w:jc w:val="both"/>
        <w:rPr>
          <w:rFonts w:cstheme="minorHAnsi"/>
          <w:noProof/>
          <w:sz w:val="24"/>
          <w:szCs w:val="24"/>
          <w:lang w:eastAsia="pl-PL"/>
        </w:rPr>
      </w:pPr>
      <w:r w:rsidRPr="007C3F4D">
        <w:rPr>
          <w:rFonts w:cstheme="minorHAnsi"/>
          <w:b/>
          <w:sz w:val="24"/>
          <w:szCs w:val="24"/>
        </w:rPr>
        <w:t>Geograficzne zróżnicowanie wśród odwiedzających - wg województw</w:t>
      </w:r>
    </w:p>
    <w:p w14:paraId="7AFA6E58" w14:textId="77777777" w:rsidR="00670DC9" w:rsidRPr="007C3F4D" w:rsidRDefault="00670DC9" w:rsidP="00670DC9">
      <w:pPr>
        <w:rPr>
          <w:rFonts w:cstheme="minorHAnsi"/>
          <w:sz w:val="24"/>
          <w:szCs w:val="24"/>
        </w:rPr>
      </w:pPr>
      <w:r w:rsidRPr="007C3F4D">
        <w:rPr>
          <w:rFonts w:cstheme="minorHAnsi"/>
          <w:noProof/>
          <w:sz w:val="24"/>
          <w:szCs w:val="24"/>
          <w:lang w:eastAsia="pl-PL"/>
        </w:rPr>
        <w:lastRenderedPageBreak/>
        <w:drawing>
          <wp:inline distT="0" distB="0" distL="0" distR="0" wp14:anchorId="6F506567" wp14:editId="7A4F050B">
            <wp:extent cx="2968625" cy="2776984"/>
            <wp:effectExtent l="0" t="0" r="3175" b="4445"/>
            <wp:docPr id="19" name="Obraz 19" descr="C:\Users\umigzarki\Downloads\Woj. Pol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migzarki\Downloads\Woj. Polsk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89681" cy="2796681"/>
                    </a:xfrm>
                    <a:prstGeom prst="rect">
                      <a:avLst/>
                    </a:prstGeom>
                    <a:noFill/>
                    <a:ln>
                      <a:noFill/>
                    </a:ln>
                  </pic:spPr>
                </pic:pic>
              </a:graphicData>
            </a:graphic>
          </wp:inline>
        </w:drawing>
      </w:r>
      <w:r w:rsidRPr="007C3F4D">
        <w:rPr>
          <w:rFonts w:cstheme="minorHAnsi"/>
          <w:sz w:val="24"/>
          <w:szCs w:val="24"/>
        </w:rPr>
        <w:t xml:space="preserve">  Największą grupę  odwiedzających Stary Młyn w 2019 r. stanowili mieszkańcy:</w:t>
      </w:r>
    </w:p>
    <w:p w14:paraId="746823C5" w14:textId="77777777" w:rsidR="00670DC9" w:rsidRPr="007C3F4D" w:rsidRDefault="00670DC9" w:rsidP="00670DC9">
      <w:pPr>
        <w:rPr>
          <w:rFonts w:cstheme="minorHAnsi"/>
          <w:sz w:val="24"/>
          <w:szCs w:val="24"/>
        </w:rPr>
      </w:pPr>
      <w:r w:rsidRPr="007C3F4D">
        <w:rPr>
          <w:rFonts w:cstheme="minorHAnsi"/>
          <w:sz w:val="24"/>
          <w:szCs w:val="24"/>
        </w:rPr>
        <w:t>- woj. śląskiego - aż 44 %</w:t>
      </w:r>
      <w:r w:rsidRPr="007C3F4D">
        <w:rPr>
          <w:rFonts w:cstheme="minorHAnsi"/>
          <w:sz w:val="24"/>
          <w:szCs w:val="24"/>
        </w:rPr>
        <w:br/>
        <w:t>- woj. łódzkie (13 %)</w:t>
      </w:r>
      <w:r w:rsidRPr="007C3F4D">
        <w:rPr>
          <w:rFonts w:cstheme="minorHAnsi"/>
          <w:sz w:val="24"/>
          <w:szCs w:val="24"/>
        </w:rPr>
        <w:br/>
        <w:t xml:space="preserve">- woj. mazowieckie (12 %), </w:t>
      </w:r>
      <w:r w:rsidRPr="007C3F4D">
        <w:rPr>
          <w:rFonts w:cstheme="minorHAnsi"/>
          <w:sz w:val="24"/>
          <w:szCs w:val="24"/>
        </w:rPr>
        <w:br/>
        <w:t xml:space="preserve">- woj. małopolskie (9 %), </w:t>
      </w:r>
      <w:r w:rsidRPr="007C3F4D">
        <w:rPr>
          <w:rFonts w:cstheme="minorHAnsi"/>
          <w:sz w:val="24"/>
          <w:szCs w:val="24"/>
        </w:rPr>
        <w:br/>
        <w:t>- woj. dolnośląskie (7 %)</w:t>
      </w:r>
      <w:r w:rsidRPr="007C3F4D">
        <w:rPr>
          <w:rFonts w:cstheme="minorHAnsi"/>
          <w:sz w:val="24"/>
          <w:szCs w:val="24"/>
        </w:rPr>
        <w:br/>
        <w:t xml:space="preserve">- woj. opolskie (5 %).  </w:t>
      </w:r>
    </w:p>
    <w:p w14:paraId="5A313BDE" w14:textId="77777777" w:rsidR="00670DC9" w:rsidRPr="007C3F4D" w:rsidRDefault="00670DC9" w:rsidP="00670DC9">
      <w:pPr>
        <w:spacing w:after="0"/>
        <w:rPr>
          <w:rFonts w:cstheme="minorHAnsi"/>
          <w:b/>
          <w:sz w:val="24"/>
          <w:szCs w:val="24"/>
        </w:rPr>
      </w:pPr>
      <w:r w:rsidRPr="007C3F4D">
        <w:rPr>
          <w:rFonts w:cstheme="minorHAnsi"/>
          <w:b/>
          <w:sz w:val="24"/>
          <w:szCs w:val="24"/>
        </w:rPr>
        <w:t>Organizacja imprez i wydarzeń w 2019 roku:</w:t>
      </w:r>
    </w:p>
    <w:p w14:paraId="2DD2A4DE" w14:textId="77777777" w:rsidR="00670DC9" w:rsidRPr="007C3F4D" w:rsidRDefault="00670DC9" w:rsidP="00670DC9">
      <w:pPr>
        <w:spacing w:after="0"/>
        <w:ind w:left="360"/>
        <w:rPr>
          <w:rFonts w:cstheme="minorHAnsi"/>
          <w:sz w:val="24"/>
          <w:szCs w:val="24"/>
        </w:rPr>
      </w:pPr>
      <w:r>
        <w:rPr>
          <w:rFonts w:cstheme="minorHAnsi"/>
          <w:sz w:val="24"/>
          <w:szCs w:val="24"/>
        </w:rPr>
        <w:t xml:space="preserve">- </w:t>
      </w:r>
      <w:r w:rsidRPr="007C3F4D">
        <w:rPr>
          <w:rFonts w:cstheme="minorHAnsi"/>
          <w:sz w:val="24"/>
          <w:szCs w:val="24"/>
        </w:rPr>
        <w:t>Nagranie materiału do Aktualności oraz Teleexpresu - Wystawa Rowery Dziadka Wojtka (styczeń 2019)</w:t>
      </w:r>
    </w:p>
    <w:p w14:paraId="050B9DBC" w14:textId="77777777" w:rsidR="00670DC9" w:rsidRPr="007C3F4D" w:rsidRDefault="00670DC9" w:rsidP="00670DC9">
      <w:pPr>
        <w:spacing w:after="0"/>
        <w:ind w:left="360"/>
        <w:rPr>
          <w:rFonts w:cstheme="minorHAnsi"/>
          <w:sz w:val="24"/>
          <w:szCs w:val="24"/>
        </w:rPr>
      </w:pPr>
      <w:r>
        <w:rPr>
          <w:rFonts w:cstheme="minorHAnsi"/>
          <w:sz w:val="24"/>
          <w:szCs w:val="24"/>
        </w:rPr>
        <w:t xml:space="preserve">- </w:t>
      </w:r>
      <w:r w:rsidRPr="007C3F4D">
        <w:rPr>
          <w:rFonts w:cstheme="minorHAnsi"/>
          <w:sz w:val="24"/>
          <w:szCs w:val="24"/>
        </w:rPr>
        <w:t>Nagranie audycji radiowej o Wystawie Rowery Dziadka Wojtka (styczeń 2019)</w:t>
      </w:r>
    </w:p>
    <w:p w14:paraId="29AEFAE8" w14:textId="77777777" w:rsidR="00670DC9" w:rsidRPr="007C3F4D" w:rsidRDefault="00670DC9" w:rsidP="00670DC9">
      <w:pPr>
        <w:spacing w:after="0"/>
        <w:ind w:left="360"/>
        <w:rPr>
          <w:rFonts w:cstheme="minorHAnsi"/>
          <w:sz w:val="24"/>
          <w:szCs w:val="24"/>
        </w:rPr>
      </w:pPr>
      <w:r>
        <w:rPr>
          <w:rFonts w:cstheme="minorHAnsi"/>
          <w:sz w:val="24"/>
          <w:szCs w:val="24"/>
        </w:rPr>
        <w:t xml:space="preserve">- </w:t>
      </w:r>
      <w:r w:rsidRPr="007C3F4D">
        <w:rPr>
          <w:rFonts w:cstheme="minorHAnsi"/>
          <w:sz w:val="24"/>
          <w:szCs w:val="24"/>
        </w:rPr>
        <w:t>Wizyta mieszkańców z terenów  rewitalizacji na Wystawie Rowery Dziadka Wojtka (luty 2019)</w:t>
      </w:r>
    </w:p>
    <w:p w14:paraId="38DC664E" w14:textId="77777777" w:rsidR="00670DC9" w:rsidRPr="007C3F4D" w:rsidRDefault="00670DC9" w:rsidP="00670DC9">
      <w:pPr>
        <w:spacing w:after="0"/>
        <w:ind w:left="360"/>
        <w:rPr>
          <w:rFonts w:cstheme="minorHAnsi"/>
          <w:sz w:val="24"/>
          <w:szCs w:val="24"/>
        </w:rPr>
      </w:pPr>
      <w:r>
        <w:rPr>
          <w:rFonts w:cstheme="minorHAnsi"/>
          <w:sz w:val="24"/>
          <w:szCs w:val="24"/>
        </w:rPr>
        <w:t xml:space="preserve">- </w:t>
      </w:r>
      <w:r w:rsidRPr="007C3F4D">
        <w:rPr>
          <w:rFonts w:cstheme="minorHAnsi"/>
          <w:sz w:val="24"/>
          <w:szCs w:val="24"/>
        </w:rPr>
        <w:t>Udział w Akcji „Polska zobacz więcej weekend za pół ceny”- 15-17.03.2019</w:t>
      </w:r>
    </w:p>
    <w:p w14:paraId="7A4D97DF" w14:textId="77777777" w:rsidR="00670DC9" w:rsidRPr="007C3F4D" w:rsidRDefault="00670DC9" w:rsidP="00670DC9">
      <w:pPr>
        <w:spacing w:after="0"/>
        <w:ind w:left="360"/>
        <w:rPr>
          <w:rFonts w:cstheme="minorHAnsi"/>
          <w:sz w:val="24"/>
          <w:szCs w:val="24"/>
        </w:rPr>
      </w:pPr>
      <w:r>
        <w:rPr>
          <w:rFonts w:cstheme="minorHAnsi"/>
          <w:sz w:val="24"/>
          <w:szCs w:val="24"/>
        </w:rPr>
        <w:t xml:space="preserve">- </w:t>
      </w:r>
      <w:r w:rsidRPr="007C3F4D">
        <w:rPr>
          <w:rFonts w:cstheme="minorHAnsi"/>
          <w:sz w:val="24"/>
          <w:szCs w:val="24"/>
        </w:rPr>
        <w:t>Wizyta studyjna z Centrum Rozwoju Inicjatyw Społecznych CRIS (marzec 2019)</w:t>
      </w:r>
    </w:p>
    <w:p w14:paraId="0DC8488A" w14:textId="77777777" w:rsidR="00670DC9" w:rsidRPr="007C3F4D" w:rsidRDefault="00670DC9" w:rsidP="00670DC9">
      <w:pPr>
        <w:spacing w:after="0"/>
        <w:ind w:left="360"/>
        <w:rPr>
          <w:rFonts w:cstheme="minorHAnsi"/>
          <w:sz w:val="24"/>
          <w:szCs w:val="24"/>
        </w:rPr>
      </w:pPr>
      <w:r>
        <w:rPr>
          <w:rFonts w:cstheme="minorHAnsi"/>
          <w:sz w:val="24"/>
          <w:szCs w:val="24"/>
        </w:rPr>
        <w:t xml:space="preserve">- </w:t>
      </w:r>
      <w:r w:rsidRPr="007C3F4D">
        <w:rPr>
          <w:rFonts w:cstheme="minorHAnsi"/>
          <w:sz w:val="24"/>
          <w:szCs w:val="24"/>
        </w:rPr>
        <w:t>Wizyta studyjna urzędników z Pilicy (kwiecień 2019)</w:t>
      </w:r>
    </w:p>
    <w:p w14:paraId="579399CB" w14:textId="77777777" w:rsidR="00670DC9" w:rsidRPr="007C3F4D" w:rsidRDefault="00670DC9" w:rsidP="00670DC9">
      <w:pPr>
        <w:spacing w:after="0"/>
        <w:ind w:left="360"/>
        <w:rPr>
          <w:rFonts w:cstheme="minorHAnsi"/>
          <w:sz w:val="24"/>
          <w:szCs w:val="24"/>
        </w:rPr>
      </w:pPr>
      <w:r>
        <w:rPr>
          <w:rFonts w:cstheme="minorHAnsi"/>
          <w:sz w:val="24"/>
          <w:szCs w:val="24"/>
        </w:rPr>
        <w:t xml:space="preserve">- </w:t>
      </w:r>
      <w:r w:rsidRPr="007C3F4D">
        <w:rPr>
          <w:rFonts w:cstheme="minorHAnsi"/>
          <w:sz w:val="24"/>
          <w:szCs w:val="24"/>
        </w:rPr>
        <w:t>Konferencja z Partnerstwa Północnej Jury  (kwiecień 2019)</w:t>
      </w:r>
    </w:p>
    <w:p w14:paraId="547FDB69" w14:textId="77777777" w:rsidR="00670DC9" w:rsidRPr="007C3F4D" w:rsidRDefault="00670DC9" w:rsidP="00670DC9">
      <w:pPr>
        <w:spacing w:after="0"/>
        <w:ind w:left="360"/>
        <w:rPr>
          <w:rFonts w:cstheme="minorHAnsi"/>
          <w:sz w:val="24"/>
          <w:szCs w:val="24"/>
        </w:rPr>
      </w:pPr>
      <w:r>
        <w:rPr>
          <w:rFonts w:cstheme="minorHAnsi"/>
          <w:sz w:val="24"/>
          <w:szCs w:val="24"/>
        </w:rPr>
        <w:t xml:space="preserve">- </w:t>
      </w:r>
      <w:r w:rsidRPr="007C3F4D">
        <w:rPr>
          <w:rFonts w:cstheme="minorHAnsi"/>
          <w:sz w:val="24"/>
          <w:szCs w:val="24"/>
        </w:rPr>
        <w:t>Wizyta uczestników Pierwszego Turystycznego Rajdu Mini i Parady Mini (maj 2019)</w:t>
      </w:r>
    </w:p>
    <w:p w14:paraId="48111CBE" w14:textId="77777777" w:rsidR="00670DC9" w:rsidRPr="007C3F4D" w:rsidRDefault="00670DC9" w:rsidP="00670DC9">
      <w:pPr>
        <w:spacing w:after="0"/>
        <w:ind w:left="360"/>
        <w:rPr>
          <w:rFonts w:cstheme="minorHAnsi"/>
          <w:sz w:val="24"/>
          <w:szCs w:val="24"/>
        </w:rPr>
      </w:pPr>
      <w:r>
        <w:rPr>
          <w:rFonts w:cstheme="minorHAnsi"/>
          <w:sz w:val="24"/>
          <w:szCs w:val="24"/>
        </w:rPr>
        <w:t xml:space="preserve">- </w:t>
      </w:r>
      <w:r w:rsidRPr="007C3F4D">
        <w:rPr>
          <w:rFonts w:cstheme="minorHAnsi"/>
          <w:sz w:val="24"/>
          <w:szCs w:val="24"/>
        </w:rPr>
        <w:t>Industriada – 08.06.2019</w:t>
      </w:r>
    </w:p>
    <w:p w14:paraId="53887772" w14:textId="77777777" w:rsidR="00670DC9" w:rsidRPr="007C3F4D" w:rsidRDefault="00670DC9" w:rsidP="00670DC9">
      <w:pPr>
        <w:spacing w:after="0"/>
        <w:ind w:left="360"/>
        <w:rPr>
          <w:rFonts w:cstheme="minorHAnsi"/>
          <w:sz w:val="24"/>
          <w:szCs w:val="24"/>
        </w:rPr>
      </w:pPr>
      <w:r>
        <w:rPr>
          <w:rFonts w:cstheme="minorHAnsi"/>
          <w:sz w:val="24"/>
          <w:szCs w:val="24"/>
        </w:rPr>
        <w:t xml:space="preserve">- </w:t>
      </w:r>
      <w:r w:rsidRPr="007C3F4D">
        <w:rPr>
          <w:rFonts w:cstheme="minorHAnsi"/>
          <w:sz w:val="24"/>
          <w:szCs w:val="24"/>
        </w:rPr>
        <w:t>Wizyta pracowników Ministerstwa Sportu i Turystyki w ramach Marki Turystyczne (sierpień 2019</w:t>
      </w:r>
      <w:r>
        <w:rPr>
          <w:rFonts w:cstheme="minorHAnsi"/>
          <w:sz w:val="24"/>
          <w:szCs w:val="24"/>
        </w:rPr>
        <w:t>)</w:t>
      </w:r>
    </w:p>
    <w:p w14:paraId="355B22C3" w14:textId="77777777" w:rsidR="00670DC9" w:rsidRPr="007C3F4D" w:rsidRDefault="00670DC9" w:rsidP="00670DC9">
      <w:pPr>
        <w:spacing w:after="0"/>
        <w:ind w:left="360"/>
        <w:rPr>
          <w:rFonts w:cstheme="minorHAnsi"/>
          <w:sz w:val="24"/>
          <w:szCs w:val="24"/>
        </w:rPr>
      </w:pPr>
      <w:r>
        <w:rPr>
          <w:rFonts w:cstheme="minorHAnsi"/>
          <w:sz w:val="24"/>
          <w:szCs w:val="24"/>
        </w:rPr>
        <w:t xml:space="preserve">- </w:t>
      </w:r>
      <w:r w:rsidRPr="007C3F4D">
        <w:rPr>
          <w:rFonts w:cstheme="minorHAnsi"/>
          <w:sz w:val="24"/>
          <w:szCs w:val="24"/>
        </w:rPr>
        <w:t>Spotkania Seniorów z Żareckiego Klubu Seniora- przygotowanie pracy o Muzeum na zajęcia komputerowe (sierpień 2019)</w:t>
      </w:r>
    </w:p>
    <w:p w14:paraId="04515E39" w14:textId="77777777" w:rsidR="00670DC9" w:rsidRPr="007C3F4D" w:rsidRDefault="00670DC9" w:rsidP="00670DC9">
      <w:pPr>
        <w:spacing w:after="0"/>
        <w:ind w:left="360"/>
        <w:rPr>
          <w:rFonts w:cstheme="minorHAnsi"/>
          <w:sz w:val="24"/>
          <w:szCs w:val="24"/>
        </w:rPr>
      </w:pPr>
      <w:r>
        <w:rPr>
          <w:rFonts w:cstheme="minorHAnsi"/>
          <w:sz w:val="24"/>
          <w:szCs w:val="24"/>
        </w:rPr>
        <w:lastRenderedPageBreak/>
        <w:t xml:space="preserve">- </w:t>
      </w:r>
      <w:r w:rsidRPr="007C3F4D">
        <w:rPr>
          <w:rFonts w:cstheme="minorHAnsi"/>
          <w:sz w:val="24"/>
          <w:szCs w:val="24"/>
        </w:rPr>
        <w:t>Nagranie programu i filmów promocyjnych TV Orion  (wrzesień 2019)</w:t>
      </w:r>
    </w:p>
    <w:p w14:paraId="409859D8" w14:textId="77777777" w:rsidR="00670DC9" w:rsidRPr="007C3F4D" w:rsidRDefault="00670DC9" w:rsidP="00670DC9">
      <w:pPr>
        <w:spacing w:after="0"/>
        <w:ind w:left="360"/>
        <w:rPr>
          <w:rFonts w:cstheme="minorHAnsi"/>
          <w:sz w:val="24"/>
          <w:szCs w:val="24"/>
        </w:rPr>
      </w:pPr>
      <w:r>
        <w:rPr>
          <w:rFonts w:cstheme="minorHAnsi"/>
          <w:sz w:val="24"/>
          <w:szCs w:val="24"/>
        </w:rPr>
        <w:t xml:space="preserve">- </w:t>
      </w:r>
      <w:r w:rsidRPr="007C3F4D">
        <w:rPr>
          <w:rFonts w:cstheme="minorHAnsi"/>
          <w:sz w:val="24"/>
          <w:szCs w:val="24"/>
        </w:rPr>
        <w:t>Audyt ze Szlaku Zabytków Techniki, podczas którego Stary Młyn zdobył 73 punkty na 81 możliwych (wrzesień 2019)</w:t>
      </w:r>
    </w:p>
    <w:p w14:paraId="2FBB8298" w14:textId="77777777" w:rsidR="00670DC9" w:rsidRPr="007C3F4D" w:rsidRDefault="00670DC9" w:rsidP="00670DC9">
      <w:pPr>
        <w:spacing w:after="0"/>
        <w:ind w:left="360"/>
        <w:rPr>
          <w:rFonts w:cstheme="minorHAnsi"/>
          <w:sz w:val="24"/>
          <w:szCs w:val="24"/>
        </w:rPr>
      </w:pPr>
      <w:r w:rsidRPr="007C3F4D">
        <w:rPr>
          <w:rFonts w:cstheme="minorHAnsi"/>
          <w:sz w:val="24"/>
          <w:szCs w:val="24"/>
        </w:rPr>
        <w:t>JUROMANIA  21.09.2019</w:t>
      </w:r>
    </w:p>
    <w:p w14:paraId="478DD3DD" w14:textId="77777777" w:rsidR="00670DC9" w:rsidRPr="007C3F4D" w:rsidRDefault="00670DC9" w:rsidP="00670DC9">
      <w:pPr>
        <w:spacing w:after="0"/>
        <w:ind w:left="360"/>
        <w:rPr>
          <w:rFonts w:cstheme="minorHAnsi"/>
          <w:sz w:val="24"/>
          <w:szCs w:val="24"/>
        </w:rPr>
      </w:pPr>
      <w:r>
        <w:rPr>
          <w:rFonts w:cstheme="minorHAnsi"/>
          <w:sz w:val="24"/>
          <w:szCs w:val="24"/>
        </w:rPr>
        <w:t xml:space="preserve">- </w:t>
      </w:r>
      <w:r w:rsidRPr="007C3F4D">
        <w:rPr>
          <w:rFonts w:cstheme="minorHAnsi"/>
          <w:sz w:val="24"/>
          <w:szCs w:val="24"/>
        </w:rPr>
        <w:t>Jubileusz Par- 23.09.2019</w:t>
      </w:r>
    </w:p>
    <w:p w14:paraId="2705AC8A" w14:textId="77777777" w:rsidR="00670DC9" w:rsidRPr="007C3F4D" w:rsidRDefault="00670DC9" w:rsidP="00670DC9">
      <w:pPr>
        <w:spacing w:after="0"/>
        <w:ind w:left="360"/>
        <w:rPr>
          <w:rFonts w:cstheme="minorHAnsi"/>
          <w:sz w:val="24"/>
          <w:szCs w:val="24"/>
        </w:rPr>
      </w:pPr>
      <w:r>
        <w:rPr>
          <w:rFonts w:cstheme="minorHAnsi"/>
          <w:sz w:val="24"/>
          <w:szCs w:val="24"/>
        </w:rPr>
        <w:t xml:space="preserve">- </w:t>
      </w:r>
      <w:r w:rsidRPr="007C3F4D">
        <w:rPr>
          <w:rFonts w:cstheme="minorHAnsi"/>
          <w:sz w:val="24"/>
          <w:szCs w:val="24"/>
        </w:rPr>
        <w:t>Zlot samochodów marki Volkswagen (wrzesień 2019)</w:t>
      </w:r>
    </w:p>
    <w:p w14:paraId="1FB8E926" w14:textId="77777777" w:rsidR="00670DC9" w:rsidRPr="007C3F4D" w:rsidRDefault="00670DC9" w:rsidP="00670DC9">
      <w:pPr>
        <w:spacing w:after="0"/>
        <w:ind w:left="360"/>
        <w:rPr>
          <w:rFonts w:cstheme="minorHAnsi"/>
          <w:sz w:val="24"/>
          <w:szCs w:val="24"/>
        </w:rPr>
      </w:pPr>
      <w:r>
        <w:rPr>
          <w:rFonts w:cstheme="minorHAnsi"/>
          <w:sz w:val="24"/>
          <w:szCs w:val="24"/>
        </w:rPr>
        <w:t xml:space="preserve">- </w:t>
      </w:r>
      <w:r w:rsidRPr="007C3F4D">
        <w:rPr>
          <w:rFonts w:cstheme="minorHAnsi"/>
          <w:sz w:val="24"/>
          <w:szCs w:val="24"/>
        </w:rPr>
        <w:t>Wizyta uczestników delegacji z Trójkąta Weimarskiego (wrzesień 2019)</w:t>
      </w:r>
    </w:p>
    <w:p w14:paraId="13D5276E" w14:textId="77777777" w:rsidR="00670DC9" w:rsidRPr="007C3F4D" w:rsidRDefault="00670DC9" w:rsidP="00670DC9">
      <w:pPr>
        <w:spacing w:after="0"/>
        <w:ind w:left="360"/>
        <w:rPr>
          <w:rFonts w:cstheme="minorHAnsi"/>
          <w:sz w:val="24"/>
          <w:szCs w:val="24"/>
        </w:rPr>
      </w:pPr>
      <w:r>
        <w:rPr>
          <w:rFonts w:cstheme="minorHAnsi"/>
          <w:sz w:val="24"/>
          <w:szCs w:val="24"/>
        </w:rPr>
        <w:t xml:space="preserve">- </w:t>
      </w:r>
      <w:r w:rsidRPr="007C3F4D">
        <w:rPr>
          <w:rFonts w:cstheme="minorHAnsi"/>
          <w:sz w:val="24"/>
          <w:szCs w:val="24"/>
        </w:rPr>
        <w:t>Nagranie audycji dla Radia Wieluń (październik 2019)</w:t>
      </w:r>
    </w:p>
    <w:p w14:paraId="73566B84" w14:textId="77777777" w:rsidR="00670DC9" w:rsidRPr="007C3F4D" w:rsidRDefault="00670DC9" w:rsidP="00670DC9">
      <w:pPr>
        <w:spacing w:after="0"/>
        <w:ind w:left="360"/>
        <w:rPr>
          <w:rFonts w:cstheme="minorHAnsi"/>
          <w:sz w:val="24"/>
          <w:szCs w:val="24"/>
        </w:rPr>
      </w:pPr>
      <w:r>
        <w:rPr>
          <w:rFonts w:cstheme="minorHAnsi"/>
          <w:sz w:val="24"/>
          <w:szCs w:val="24"/>
        </w:rPr>
        <w:t xml:space="preserve">- </w:t>
      </w:r>
      <w:r w:rsidRPr="007C3F4D">
        <w:rPr>
          <w:rFonts w:cstheme="minorHAnsi"/>
          <w:sz w:val="24"/>
          <w:szCs w:val="24"/>
        </w:rPr>
        <w:t>Wizyta Dyrektorów Domów Kultury z Żywiecczyzny oraz pracowników Punktów Informacji Turystycznej (listopad 2019)</w:t>
      </w:r>
    </w:p>
    <w:p w14:paraId="5567AEDF" w14:textId="77777777" w:rsidR="00670DC9" w:rsidRPr="007C3F4D" w:rsidRDefault="00670DC9" w:rsidP="00670DC9">
      <w:pPr>
        <w:spacing w:after="0"/>
        <w:ind w:left="360"/>
        <w:rPr>
          <w:rFonts w:cstheme="minorHAnsi"/>
          <w:sz w:val="24"/>
          <w:szCs w:val="24"/>
        </w:rPr>
      </w:pPr>
      <w:r>
        <w:rPr>
          <w:rFonts w:cstheme="minorHAnsi"/>
          <w:sz w:val="24"/>
          <w:szCs w:val="24"/>
        </w:rPr>
        <w:t xml:space="preserve">- </w:t>
      </w:r>
      <w:r w:rsidRPr="007C3F4D">
        <w:rPr>
          <w:rFonts w:cstheme="minorHAnsi"/>
          <w:sz w:val="24"/>
          <w:szCs w:val="24"/>
        </w:rPr>
        <w:t>Udział w Akcji „Polska zobacz więcej weekend za pół ceny” 22-24.11.2019</w:t>
      </w:r>
    </w:p>
    <w:p w14:paraId="05AC8E09" w14:textId="77777777" w:rsidR="00670DC9" w:rsidRPr="007C3F4D" w:rsidRDefault="00670DC9" w:rsidP="00670DC9">
      <w:pPr>
        <w:spacing w:after="0"/>
        <w:ind w:left="360"/>
        <w:rPr>
          <w:rFonts w:cstheme="minorHAnsi"/>
          <w:sz w:val="24"/>
          <w:szCs w:val="24"/>
        </w:rPr>
      </w:pPr>
      <w:r>
        <w:rPr>
          <w:rFonts w:cstheme="minorHAnsi"/>
          <w:sz w:val="24"/>
          <w:szCs w:val="24"/>
        </w:rPr>
        <w:t xml:space="preserve">- </w:t>
      </w:r>
      <w:r w:rsidRPr="007C3F4D">
        <w:rPr>
          <w:rFonts w:cstheme="minorHAnsi"/>
          <w:sz w:val="24"/>
          <w:szCs w:val="24"/>
        </w:rPr>
        <w:t>Przygotowanie Andrzejek dla szkół jako dodatkowa oferta realizowana w godzinach wieczornych, połączona z nocnym zwiedzaniem Muzeum oraz prezentacją o tradycjach Andrzejkowych i Katarzynkowych wraz z wróżbami (listopad 2019)</w:t>
      </w:r>
    </w:p>
    <w:p w14:paraId="47D1ADC2" w14:textId="77777777" w:rsidR="00670DC9" w:rsidRPr="007C3F4D" w:rsidRDefault="00670DC9" w:rsidP="00670DC9">
      <w:pPr>
        <w:spacing w:after="0"/>
        <w:ind w:left="360"/>
        <w:rPr>
          <w:rFonts w:cstheme="minorHAnsi"/>
          <w:sz w:val="24"/>
          <w:szCs w:val="24"/>
        </w:rPr>
      </w:pPr>
      <w:r>
        <w:rPr>
          <w:rFonts w:cstheme="minorHAnsi"/>
          <w:sz w:val="24"/>
          <w:szCs w:val="24"/>
        </w:rPr>
        <w:t xml:space="preserve">- </w:t>
      </w:r>
      <w:r w:rsidRPr="007C3F4D">
        <w:rPr>
          <w:rFonts w:cstheme="minorHAnsi"/>
          <w:sz w:val="24"/>
          <w:szCs w:val="24"/>
        </w:rPr>
        <w:t>Specjalna oferta na Mikołajki z quizem i prezentacją Mikołaj w Europie (grudzień 2019)</w:t>
      </w:r>
    </w:p>
    <w:p w14:paraId="5203D80C" w14:textId="77777777" w:rsidR="00670DC9" w:rsidRPr="007C3F4D" w:rsidRDefault="00670DC9" w:rsidP="00670DC9">
      <w:pPr>
        <w:spacing w:after="0" w:line="240" w:lineRule="auto"/>
        <w:rPr>
          <w:rFonts w:cstheme="minorHAnsi"/>
          <w:b/>
          <w:sz w:val="24"/>
          <w:szCs w:val="24"/>
        </w:rPr>
      </w:pPr>
      <w:r w:rsidRPr="007C3F4D">
        <w:rPr>
          <w:rFonts w:cstheme="minorHAnsi"/>
          <w:b/>
          <w:sz w:val="24"/>
          <w:szCs w:val="24"/>
        </w:rPr>
        <w:t>Organizacja spotkań z branżą turystyczną  oraz działania promocyjne:</w:t>
      </w:r>
    </w:p>
    <w:p w14:paraId="788425C3" w14:textId="77777777" w:rsidR="00670DC9" w:rsidRPr="007C3F4D" w:rsidRDefault="00670DC9" w:rsidP="00670DC9">
      <w:pPr>
        <w:spacing w:after="0" w:line="240" w:lineRule="auto"/>
        <w:jc w:val="center"/>
        <w:rPr>
          <w:rFonts w:cstheme="minorHAnsi"/>
          <w:b/>
          <w:sz w:val="24"/>
          <w:szCs w:val="24"/>
        </w:rPr>
      </w:pPr>
    </w:p>
    <w:p w14:paraId="00A9AF24" w14:textId="77777777" w:rsidR="00670DC9" w:rsidRPr="007C3F4D" w:rsidRDefault="00670DC9" w:rsidP="00670DC9">
      <w:pPr>
        <w:spacing w:after="0"/>
        <w:ind w:left="360"/>
        <w:rPr>
          <w:rFonts w:cstheme="minorHAnsi"/>
          <w:sz w:val="24"/>
          <w:szCs w:val="24"/>
        </w:rPr>
      </w:pPr>
      <w:r>
        <w:rPr>
          <w:rFonts w:cstheme="minorHAnsi"/>
          <w:sz w:val="24"/>
          <w:szCs w:val="24"/>
        </w:rPr>
        <w:t xml:space="preserve">- </w:t>
      </w:r>
      <w:r w:rsidRPr="007C3F4D">
        <w:rPr>
          <w:rFonts w:cstheme="minorHAnsi"/>
          <w:sz w:val="24"/>
          <w:szCs w:val="24"/>
        </w:rPr>
        <w:t>Wizyta  studyjna blogerów  2 plus 3 (styczeń 2019)</w:t>
      </w:r>
    </w:p>
    <w:p w14:paraId="08B0B0F4" w14:textId="77777777" w:rsidR="00670DC9" w:rsidRPr="007C3F4D" w:rsidRDefault="00670DC9" w:rsidP="00670DC9">
      <w:pPr>
        <w:spacing w:after="0"/>
        <w:ind w:left="360"/>
        <w:rPr>
          <w:rFonts w:cstheme="minorHAnsi"/>
          <w:sz w:val="24"/>
          <w:szCs w:val="24"/>
        </w:rPr>
      </w:pPr>
      <w:r>
        <w:rPr>
          <w:rFonts w:cstheme="minorHAnsi"/>
          <w:sz w:val="24"/>
          <w:szCs w:val="24"/>
        </w:rPr>
        <w:t xml:space="preserve">- </w:t>
      </w:r>
      <w:r w:rsidRPr="007C3F4D">
        <w:rPr>
          <w:rFonts w:cstheme="minorHAnsi"/>
          <w:sz w:val="24"/>
          <w:szCs w:val="24"/>
        </w:rPr>
        <w:t>Wizyta blogerów- mynaszlaku.pl (styczeń 2019)</w:t>
      </w:r>
    </w:p>
    <w:p w14:paraId="7D812EF2" w14:textId="77777777" w:rsidR="00670DC9" w:rsidRPr="007C3F4D" w:rsidRDefault="00670DC9" w:rsidP="00670DC9">
      <w:pPr>
        <w:spacing w:after="0"/>
        <w:ind w:left="360"/>
        <w:rPr>
          <w:rFonts w:cstheme="minorHAnsi"/>
          <w:sz w:val="24"/>
          <w:szCs w:val="24"/>
        </w:rPr>
      </w:pPr>
      <w:r>
        <w:rPr>
          <w:rFonts w:cstheme="minorHAnsi"/>
          <w:sz w:val="24"/>
          <w:szCs w:val="24"/>
        </w:rPr>
        <w:t xml:space="preserve">- </w:t>
      </w:r>
      <w:r w:rsidRPr="007C3F4D">
        <w:rPr>
          <w:rFonts w:cstheme="minorHAnsi"/>
          <w:sz w:val="24"/>
          <w:szCs w:val="24"/>
        </w:rPr>
        <w:t>Podjęcie współpracy z Informatorem Turystycznym Na wypad- dystrybuowanym po woj. śląskim, opolskim, małopolskim i dolnośląskim (marzec 2019)</w:t>
      </w:r>
    </w:p>
    <w:p w14:paraId="5FF2E8FE" w14:textId="77777777" w:rsidR="00670DC9" w:rsidRPr="007C3F4D" w:rsidRDefault="00670DC9" w:rsidP="00670DC9">
      <w:pPr>
        <w:spacing w:after="0"/>
        <w:ind w:left="360"/>
        <w:rPr>
          <w:rFonts w:cstheme="minorHAnsi"/>
          <w:sz w:val="24"/>
          <w:szCs w:val="24"/>
        </w:rPr>
      </w:pPr>
      <w:r>
        <w:rPr>
          <w:rFonts w:cstheme="minorHAnsi"/>
          <w:sz w:val="24"/>
          <w:szCs w:val="24"/>
        </w:rPr>
        <w:t xml:space="preserve">- </w:t>
      </w:r>
      <w:r w:rsidRPr="007C3F4D">
        <w:rPr>
          <w:rFonts w:cstheme="minorHAnsi"/>
          <w:sz w:val="24"/>
          <w:szCs w:val="24"/>
        </w:rPr>
        <w:t>Wizyta studyjna z  portalu Rodzinny wyjazd (kwiecień 2019)</w:t>
      </w:r>
    </w:p>
    <w:p w14:paraId="04E1503D" w14:textId="77777777" w:rsidR="00670DC9" w:rsidRPr="007C3F4D" w:rsidRDefault="00670DC9" w:rsidP="00670DC9">
      <w:pPr>
        <w:spacing w:after="0"/>
        <w:ind w:left="360"/>
        <w:rPr>
          <w:rFonts w:cstheme="minorHAnsi"/>
          <w:sz w:val="24"/>
          <w:szCs w:val="24"/>
        </w:rPr>
      </w:pPr>
      <w:r>
        <w:rPr>
          <w:rFonts w:cstheme="minorHAnsi"/>
          <w:sz w:val="24"/>
          <w:szCs w:val="24"/>
        </w:rPr>
        <w:t xml:space="preserve">- </w:t>
      </w:r>
      <w:r w:rsidRPr="007C3F4D">
        <w:rPr>
          <w:rFonts w:cstheme="minorHAnsi"/>
          <w:sz w:val="24"/>
          <w:szCs w:val="24"/>
        </w:rPr>
        <w:t>Nawiązanie współpracy z Leśną Radością w Jastrzębiu koło Poraja (lipiec 2019)</w:t>
      </w:r>
    </w:p>
    <w:p w14:paraId="52CFE038" w14:textId="77777777" w:rsidR="00670DC9" w:rsidRPr="007C3F4D" w:rsidRDefault="00670DC9" w:rsidP="00670DC9">
      <w:pPr>
        <w:spacing w:after="0"/>
        <w:ind w:left="360"/>
        <w:rPr>
          <w:rFonts w:cstheme="minorHAnsi"/>
          <w:sz w:val="24"/>
          <w:szCs w:val="24"/>
        </w:rPr>
      </w:pPr>
      <w:r>
        <w:rPr>
          <w:rFonts w:cstheme="minorHAnsi"/>
          <w:sz w:val="24"/>
          <w:szCs w:val="24"/>
        </w:rPr>
        <w:t xml:space="preserve">- </w:t>
      </w:r>
      <w:r w:rsidRPr="007C3F4D">
        <w:rPr>
          <w:rFonts w:cstheme="minorHAnsi"/>
          <w:sz w:val="24"/>
          <w:szCs w:val="24"/>
        </w:rPr>
        <w:t>Nawiązanie współpracy z Hotelem Kmicic oraz większymi agroturystykami na terenie gminy Janów ( lipiec 2019)</w:t>
      </w:r>
    </w:p>
    <w:p w14:paraId="0BD996B2" w14:textId="77777777" w:rsidR="00670DC9" w:rsidRPr="007C3F4D" w:rsidRDefault="00670DC9" w:rsidP="00670DC9">
      <w:pPr>
        <w:spacing w:after="0"/>
        <w:ind w:left="360"/>
        <w:rPr>
          <w:rFonts w:cstheme="minorHAnsi"/>
          <w:sz w:val="24"/>
          <w:szCs w:val="24"/>
        </w:rPr>
      </w:pPr>
      <w:r>
        <w:rPr>
          <w:rFonts w:cstheme="minorHAnsi"/>
          <w:sz w:val="24"/>
          <w:szCs w:val="24"/>
        </w:rPr>
        <w:t xml:space="preserve">- </w:t>
      </w:r>
      <w:r w:rsidRPr="007C3F4D">
        <w:rPr>
          <w:rFonts w:cstheme="minorHAnsi"/>
          <w:sz w:val="24"/>
          <w:szCs w:val="24"/>
        </w:rPr>
        <w:t>Podjęcie współpracy z portalem dla nauczycieli Oficyna Lex (sierpień 2019)</w:t>
      </w:r>
    </w:p>
    <w:p w14:paraId="3576CFAE" w14:textId="77777777" w:rsidR="00670DC9" w:rsidRPr="007C3F4D" w:rsidRDefault="00670DC9" w:rsidP="00670DC9">
      <w:pPr>
        <w:spacing w:after="0"/>
        <w:ind w:left="360"/>
        <w:rPr>
          <w:rFonts w:cstheme="minorHAnsi"/>
          <w:sz w:val="24"/>
          <w:szCs w:val="24"/>
        </w:rPr>
      </w:pPr>
      <w:r>
        <w:rPr>
          <w:rFonts w:cstheme="minorHAnsi"/>
          <w:sz w:val="24"/>
          <w:szCs w:val="24"/>
        </w:rPr>
        <w:t xml:space="preserve">- </w:t>
      </w:r>
      <w:r w:rsidRPr="007C3F4D">
        <w:rPr>
          <w:rFonts w:cstheme="minorHAnsi"/>
          <w:sz w:val="24"/>
          <w:szCs w:val="24"/>
        </w:rPr>
        <w:t>Nawiązanie współpracy z Sokolim Ranczem (sierpień 2019)</w:t>
      </w:r>
    </w:p>
    <w:p w14:paraId="2A0A15B6" w14:textId="77777777" w:rsidR="00670DC9" w:rsidRPr="007C3F4D" w:rsidRDefault="00670DC9" w:rsidP="00670DC9">
      <w:pPr>
        <w:spacing w:after="0"/>
        <w:ind w:left="360"/>
        <w:rPr>
          <w:rFonts w:cstheme="minorHAnsi"/>
          <w:sz w:val="24"/>
          <w:szCs w:val="24"/>
        </w:rPr>
      </w:pPr>
      <w:r>
        <w:rPr>
          <w:rFonts w:cstheme="minorHAnsi"/>
          <w:sz w:val="24"/>
          <w:szCs w:val="24"/>
        </w:rPr>
        <w:t xml:space="preserve">- </w:t>
      </w:r>
      <w:r w:rsidRPr="007C3F4D">
        <w:rPr>
          <w:rFonts w:cstheme="minorHAnsi"/>
          <w:sz w:val="24"/>
          <w:szCs w:val="24"/>
        </w:rPr>
        <w:t>Nawiązanie współpracy oraz stworzenie wspólnej oferty z Zagrodą Jurajski Koziołek w Poraju (sierpień 2019)</w:t>
      </w:r>
    </w:p>
    <w:p w14:paraId="5FEFB63D" w14:textId="77777777" w:rsidR="00670DC9" w:rsidRPr="007C3F4D" w:rsidRDefault="00670DC9" w:rsidP="00670DC9">
      <w:pPr>
        <w:spacing w:after="0"/>
        <w:ind w:left="360"/>
        <w:rPr>
          <w:rFonts w:cstheme="minorHAnsi"/>
          <w:sz w:val="24"/>
          <w:szCs w:val="24"/>
        </w:rPr>
      </w:pPr>
      <w:r>
        <w:rPr>
          <w:rFonts w:cstheme="minorHAnsi"/>
          <w:sz w:val="24"/>
          <w:szCs w:val="24"/>
        </w:rPr>
        <w:t xml:space="preserve">- </w:t>
      </w:r>
      <w:r w:rsidRPr="007C3F4D">
        <w:rPr>
          <w:rFonts w:cstheme="minorHAnsi"/>
          <w:sz w:val="24"/>
          <w:szCs w:val="24"/>
        </w:rPr>
        <w:t>Powstanie nowego katalogu Przygoda na Jurze wycieczki 2020- współpraca z innymi podmiotami turystycznymi  (październik 2019)</w:t>
      </w:r>
    </w:p>
    <w:p w14:paraId="0A2F3B2C" w14:textId="77777777" w:rsidR="00670DC9" w:rsidRPr="007C3F4D" w:rsidRDefault="00670DC9" w:rsidP="00670DC9">
      <w:pPr>
        <w:spacing w:after="0"/>
        <w:ind w:left="360"/>
        <w:rPr>
          <w:rFonts w:cstheme="minorHAnsi"/>
          <w:sz w:val="24"/>
          <w:szCs w:val="24"/>
        </w:rPr>
      </w:pPr>
      <w:r>
        <w:rPr>
          <w:rFonts w:cstheme="minorHAnsi"/>
          <w:sz w:val="24"/>
          <w:szCs w:val="24"/>
        </w:rPr>
        <w:t xml:space="preserve">- </w:t>
      </w:r>
      <w:r w:rsidRPr="007C3F4D">
        <w:rPr>
          <w:rFonts w:cstheme="minorHAnsi"/>
          <w:sz w:val="24"/>
          <w:szCs w:val="24"/>
        </w:rPr>
        <w:t>Wizyta studyjna biura podróży Polan Travel (grudzień 2019)</w:t>
      </w:r>
    </w:p>
    <w:p w14:paraId="50FDC7DF" w14:textId="77777777" w:rsidR="00670DC9" w:rsidRPr="007C3F4D" w:rsidRDefault="00670DC9" w:rsidP="00670DC9">
      <w:pPr>
        <w:spacing w:after="0"/>
        <w:ind w:left="360"/>
        <w:rPr>
          <w:rFonts w:cstheme="minorHAnsi"/>
          <w:sz w:val="24"/>
          <w:szCs w:val="24"/>
        </w:rPr>
      </w:pPr>
      <w:r>
        <w:rPr>
          <w:rFonts w:cstheme="minorHAnsi"/>
          <w:sz w:val="24"/>
          <w:szCs w:val="24"/>
        </w:rPr>
        <w:t xml:space="preserve">- </w:t>
      </w:r>
      <w:r w:rsidRPr="007C3F4D">
        <w:rPr>
          <w:rFonts w:cstheme="minorHAnsi"/>
          <w:sz w:val="24"/>
          <w:szCs w:val="24"/>
        </w:rPr>
        <w:t>Wizyta studyjna Biura Podróży przywożącego do Polski grupy  dzieci i młodzieży z Chin (grudzień 2019)</w:t>
      </w:r>
    </w:p>
    <w:p w14:paraId="32E99B64" w14:textId="77777777" w:rsidR="00670DC9" w:rsidRPr="007C3F4D" w:rsidRDefault="00670DC9" w:rsidP="00670DC9">
      <w:pPr>
        <w:spacing w:after="0"/>
        <w:rPr>
          <w:rFonts w:cstheme="minorHAnsi"/>
          <w:b/>
          <w:sz w:val="24"/>
          <w:szCs w:val="24"/>
        </w:rPr>
      </w:pPr>
      <w:r w:rsidRPr="007C3F4D">
        <w:rPr>
          <w:rFonts w:cstheme="minorHAnsi"/>
          <w:b/>
          <w:sz w:val="24"/>
          <w:szCs w:val="24"/>
        </w:rPr>
        <w:lastRenderedPageBreak/>
        <w:t>Udział w wydarzeniach organizowanych przez inne instytucje:</w:t>
      </w:r>
    </w:p>
    <w:p w14:paraId="46FB1BF3" w14:textId="77777777" w:rsidR="00670DC9" w:rsidRPr="007C3F4D" w:rsidRDefault="00670DC9" w:rsidP="00670DC9">
      <w:pPr>
        <w:spacing w:after="0"/>
        <w:ind w:left="360"/>
        <w:rPr>
          <w:rFonts w:cstheme="minorHAnsi"/>
          <w:sz w:val="24"/>
          <w:szCs w:val="24"/>
        </w:rPr>
      </w:pPr>
      <w:r>
        <w:rPr>
          <w:rFonts w:cstheme="minorHAnsi"/>
          <w:sz w:val="24"/>
          <w:szCs w:val="24"/>
        </w:rPr>
        <w:t xml:space="preserve">- </w:t>
      </w:r>
      <w:r w:rsidRPr="007C3F4D">
        <w:rPr>
          <w:rFonts w:cstheme="minorHAnsi"/>
          <w:sz w:val="24"/>
          <w:szCs w:val="24"/>
        </w:rPr>
        <w:t>Śląski Festiwal Nauki w Katowicach - (styczeń 2019)</w:t>
      </w:r>
    </w:p>
    <w:p w14:paraId="2A6C2434" w14:textId="77777777" w:rsidR="00670DC9" w:rsidRPr="007C3F4D" w:rsidRDefault="00670DC9" w:rsidP="00670DC9">
      <w:pPr>
        <w:spacing w:after="0"/>
        <w:ind w:left="360"/>
        <w:rPr>
          <w:rFonts w:cstheme="minorHAnsi"/>
          <w:sz w:val="24"/>
          <w:szCs w:val="24"/>
        </w:rPr>
      </w:pPr>
      <w:r>
        <w:rPr>
          <w:rFonts w:cstheme="minorHAnsi"/>
          <w:sz w:val="24"/>
          <w:szCs w:val="24"/>
        </w:rPr>
        <w:t xml:space="preserve">- </w:t>
      </w:r>
      <w:r w:rsidRPr="007C3F4D">
        <w:rPr>
          <w:rFonts w:cstheme="minorHAnsi"/>
          <w:sz w:val="24"/>
          <w:szCs w:val="24"/>
        </w:rPr>
        <w:t>Udział w Targach dla Seniorów w Gliwicach - przygotowane specjalne promocyjne pakiety na okres jesień zima, skierowane pod grupy seniorów ( październik 2019)</w:t>
      </w:r>
    </w:p>
    <w:p w14:paraId="11B59A16" w14:textId="77777777" w:rsidR="00670DC9" w:rsidRPr="007C3F4D" w:rsidRDefault="00670DC9" w:rsidP="00670DC9">
      <w:pPr>
        <w:spacing w:after="0"/>
        <w:rPr>
          <w:rFonts w:cstheme="minorHAnsi"/>
          <w:b/>
          <w:sz w:val="24"/>
          <w:szCs w:val="24"/>
        </w:rPr>
      </w:pPr>
      <w:r w:rsidRPr="007C3F4D">
        <w:rPr>
          <w:rFonts w:cstheme="minorHAnsi"/>
          <w:b/>
          <w:sz w:val="24"/>
          <w:szCs w:val="24"/>
        </w:rPr>
        <w:t>Wystawy czasowe:</w:t>
      </w:r>
    </w:p>
    <w:p w14:paraId="7EE5047F" w14:textId="77777777" w:rsidR="00670DC9" w:rsidRPr="007C3F4D" w:rsidRDefault="00670DC9" w:rsidP="00670DC9">
      <w:pPr>
        <w:spacing w:after="0"/>
        <w:rPr>
          <w:rFonts w:cstheme="minorHAnsi"/>
          <w:sz w:val="24"/>
          <w:szCs w:val="24"/>
        </w:rPr>
      </w:pPr>
      <w:r>
        <w:rPr>
          <w:rFonts w:cstheme="minorHAnsi"/>
          <w:sz w:val="24"/>
          <w:szCs w:val="24"/>
        </w:rPr>
        <w:t xml:space="preserve">- </w:t>
      </w:r>
      <w:r w:rsidRPr="007C3F4D">
        <w:rPr>
          <w:rFonts w:cstheme="minorHAnsi"/>
          <w:sz w:val="24"/>
          <w:szCs w:val="24"/>
        </w:rPr>
        <w:t>Wystawa zimowa:  „Rowery Dziadka Wojtka”- wystawa Wojciecha Mszycy</w:t>
      </w:r>
    </w:p>
    <w:p w14:paraId="32EA796B" w14:textId="77777777" w:rsidR="00670DC9" w:rsidRPr="007C3F4D" w:rsidRDefault="00670DC9" w:rsidP="00670DC9">
      <w:pPr>
        <w:spacing w:after="0"/>
        <w:rPr>
          <w:rFonts w:cstheme="minorHAnsi"/>
          <w:sz w:val="24"/>
          <w:szCs w:val="24"/>
        </w:rPr>
      </w:pPr>
      <w:r>
        <w:rPr>
          <w:rFonts w:cstheme="minorHAnsi"/>
          <w:sz w:val="24"/>
          <w:szCs w:val="24"/>
        </w:rPr>
        <w:t xml:space="preserve">- </w:t>
      </w:r>
      <w:r w:rsidRPr="007C3F4D">
        <w:rPr>
          <w:rFonts w:cstheme="minorHAnsi"/>
          <w:sz w:val="24"/>
          <w:szCs w:val="24"/>
        </w:rPr>
        <w:t>Wystawa wakacyjna: Wystawa Zabawek z kolekcji  Tomasza Twardowskiego</w:t>
      </w:r>
    </w:p>
    <w:p w14:paraId="6840CC52" w14:textId="77777777" w:rsidR="00670DC9" w:rsidRPr="007C3F4D" w:rsidRDefault="00670DC9" w:rsidP="00670DC9">
      <w:pPr>
        <w:spacing w:after="0"/>
        <w:rPr>
          <w:rFonts w:cstheme="minorHAnsi"/>
          <w:b/>
          <w:sz w:val="24"/>
          <w:szCs w:val="24"/>
        </w:rPr>
      </w:pPr>
      <w:r w:rsidRPr="007C3F4D">
        <w:rPr>
          <w:rFonts w:cstheme="minorHAnsi"/>
          <w:b/>
          <w:sz w:val="24"/>
          <w:szCs w:val="24"/>
        </w:rPr>
        <w:t>Akcje promocyjne i oferty specjalne:</w:t>
      </w:r>
    </w:p>
    <w:p w14:paraId="18EB4673" w14:textId="77777777" w:rsidR="00670DC9" w:rsidRPr="007C3F4D" w:rsidRDefault="00670DC9" w:rsidP="00670DC9">
      <w:pPr>
        <w:spacing w:after="0"/>
        <w:ind w:left="360"/>
        <w:rPr>
          <w:rFonts w:cstheme="minorHAnsi"/>
          <w:sz w:val="24"/>
          <w:szCs w:val="24"/>
        </w:rPr>
      </w:pPr>
      <w:r>
        <w:rPr>
          <w:rFonts w:cstheme="minorHAnsi"/>
          <w:sz w:val="24"/>
          <w:szCs w:val="24"/>
        </w:rPr>
        <w:t xml:space="preserve">- </w:t>
      </w:r>
      <w:r w:rsidRPr="007C3F4D">
        <w:rPr>
          <w:rFonts w:cstheme="minorHAnsi"/>
          <w:sz w:val="24"/>
          <w:szCs w:val="24"/>
        </w:rPr>
        <w:t>Promocja na Dzień Babci i Dziadka</w:t>
      </w:r>
    </w:p>
    <w:p w14:paraId="14FA6965" w14:textId="77777777" w:rsidR="00670DC9" w:rsidRPr="007C3F4D" w:rsidRDefault="00670DC9" w:rsidP="00670DC9">
      <w:pPr>
        <w:spacing w:after="0"/>
        <w:ind w:left="360"/>
        <w:rPr>
          <w:rFonts w:cstheme="minorHAnsi"/>
          <w:sz w:val="24"/>
          <w:szCs w:val="24"/>
        </w:rPr>
      </w:pPr>
      <w:r>
        <w:rPr>
          <w:rFonts w:cstheme="minorHAnsi"/>
          <w:sz w:val="24"/>
          <w:szCs w:val="24"/>
        </w:rPr>
        <w:t xml:space="preserve">- </w:t>
      </w:r>
      <w:r w:rsidRPr="007C3F4D">
        <w:rPr>
          <w:rFonts w:cstheme="minorHAnsi"/>
          <w:sz w:val="24"/>
          <w:szCs w:val="24"/>
        </w:rPr>
        <w:t>Akcja „Polska zobacz więcej weekend za pół ceny”- 15-17.03.2019 oraz  22-24.11.2019 - wstęp 50%</w:t>
      </w:r>
    </w:p>
    <w:p w14:paraId="65AA0355" w14:textId="77777777" w:rsidR="00670DC9" w:rsidRPr="007C3F4D" w:rsidRDefault="00670DC9" w:rsidP="00670DC9">
      <w:pPr>
        <w:spacing w:after="0"/>
        <w:ind w:left="360"/>
        <w:rPr>
          <w:rFonts w:cstheme="minorHAnsi"/>
          <w:sz w:val="24"/>
          <w:szCs w:val="24"/>
        </w:rPr>
      </w:pPr>
      <w:r>
        <w:rPr>
          <w:rFonts w:cstheme="minorHAnsi"/>
          <w:sz w:val="24"/>
          <w:szCs w:val="24"/>
        </w:rPr>
        <w:t xml:space="preserve">- </w:t>
      </w:r>
      <w:r w:rsidRPr="007C3F4D">
        <w:rPr>
          <w:rFonts w:cstheme="minorHAnsi"/>
          <w:sz w:val="24"/>
          <w:szCs w:val="24"/>
        </w:rPr>
        <w:t>Specjalna oferta z okazji Świąt Wielkanocnych z prezentacją oraz quizem</w:t>
      </w:r>
    </w:p>
    <w:p w14:paraId="464EC432" w14:textId="77777777" w:rsidR="00670DC9" w:rsidRPr="007C3F4D" w:rsidRDefault="00670DC9" w:rsidP="00670DC9">
      <w:pPr>
        <w:spacing w:after="0"/>
        <w:ind w:left="360"/>
        <w:rPr>
          <w:rFonts w:cstheme="minorHAnsi"/>
          <w:sz w:val="24"/>
          <w:szCs w:val="24"/>
        </w:rPr>
      </w:pPr>
      <w:r>
        <w:rPr>
          <w:rFonts w:cstheme="minorHAnsi"/>
          <w:sz w:val="24"/>
          <w:szCs w:val="24"/>
        </w:rPr>
        <w:t xml:space="preserve">- </w:t>
      </w:r>
      <w:r w:rsidRPr="007C3F4D">
        <w:rPr>
          <w:rFonts w:cstheme="minorHAnsi"/>
          <w:sz w:val="24"/>
          <w:szCs w:val="24"/>
        </w:rPr>
        <w:t>Industriada 08.06.2019 wszystkie atrakcje za darmo</w:t>
      </w:r>
    </w:p>
    <w:p w14:paraId="56C996B7" w14:textId="77777777" w:rsidR="00670DC9" w:rsidRPr="007C3F4D" w:rsidRDefault="00670DC9" w:rsidP="00670DC9">
      <w:pPr>
        <w:spacing w:after="0"/>
        <w:ind w:left="360"/>
        <w:rPr>
          <w:rFonts w:cstheme="minorHAnsi"/>
          <w:sz w:val="24"/>
          <w:szCs w:val="24"/>
        </w:rPr>
      </w:pPr>
      <w:r>
        <w:rPr>
          <w:rFonts w:cstheme="minorHAnsi"/>
          <w:sz w:val="24"/>
          <w:szCs w:val="24"/>
        </w:rPr>
        <w:t xml:space="preserve">- </w:t>
      </w:r>
      <w:r w:rsidRPr="007C3F4D">
        <w:rPr>
          <w:rFonts w:cstheme="minorHAnsi"/>
          <w:sz w:val="24"/>
          <w:szCs w:val="24"/>
        </w:rPr>
        <w:t>Juromania - 21.09.2019 za darmo</w:t>
      </w:r>
    </w:p>
    <w:p w14:paraId="0EA7E18B" w14:textId="77777777" w:rsidR="00670DC9" w:rsidRPr="007C3F4D" w:rsidRDefault="00670DC9" w:rsidP="00670DC9">
      <w:pPr>
        <w:spacing w:after="0"/>
        <w:ind w:left="360"/>
        <w:rPr>
          <w:rFonts w:cstheme="minorHAnsi"/>
          <w:sz w:val="24"/>
          <w:szCs w:val="24"/>
        </w:rPr>
      </w:pPr>
      <w:r>
        <w:rPr>
          <w:rFonts w:cstheme="minorHAnsi"/>
          <w:sz w:val="24"/>
          <w:szCs w:val="24"/>
        </w:rPr>
        <w:t xml:space="preserve">- </w:t>
      </w:r>
      <w:r w:rsidRPr="007C3F4D">
        <w:rPr>
          <w:rFonts w:cstheme="minorHAnsi"/>
          <w:sz w:val="24"/>
          <w:szCs w:val="24"/>
        </w:rPr>
        <w:t>Promocja dla szkół z gminy Żarki- cały rok-  wejście 50%</w:t>
      </w:r>
    </w:p>
    <w:p w14:paraId="59845D06" w14:textId="77777777" w:rsidR="00670DC9" w:rsidRPr="007C3F4D" w:rsidRDefault="00670DC9" w:rsidP="00670DC9">
      <w:pPr>
        <w:spacing w:after="0"/>
        <w:ind w:left="360"/>
        <w:rPr>
          <w:rFonts w:cstheme="minorHAnsi"/>
          <w:sz w:val="24"/>
          <w:szCs w:val="24"/>
        </w:rPr>
      </w:pPr>
      <w:r>
        <w:rPr>
          <w:rFonts w:cstheme="minorHAnsi"/>
          <w:sz w:val="24"/>
          <w:szCs w:val="24"/>
        </w:rPr>
        <w:t xml:space="preserve">- </w:t>
      </w:r>
      <w:r w:rsidRPr="007C3F4D">
        <w:rPr>
          <w:rFonts w:cstheme="minorHAnsi"/>
          <w:sz w:val="24"/>
          <w:szCs w:val="24"/>
        </w:rPr>
        <w:t xml:space="preserve">Wstęp wolny dla dzieci biorących udział w zajęciach wakacyjnych MGOK w Żarkach </w:t>
      </w:r>
    </w:p>
    <w:p w14:paraId="45F18C9D" w14:textId="77777777" w:rsidR="00670DC9" w:rsidRPr="007C3F4D" w:rsidRDefault="00670DC9" w:rsidP="00670DC9">
      <w:pPr>
        <w:spacing w:after="0"/>
        <w:ind w:left="360"/>
        <w:rPr>
          <w:rFonts w:cstheme="minorHAnsi"/>
          <w:sz w:val="24"/>
          <w:szCs w:val="24"/>
        </w:rPr>
      </w:pPr>
      <w:r>
        <w:rPr>
          <w:rFonts w:cstheme="minorHAnsi"/>
          <w:sz w:val="24"/>
          <w:szCs w:val="24"/>
        </w:rPr>
        <w:t xml:space="preserve">- </w:t>
      </w:r>
      <w:r w:rsidRPr="007C3F4D">
        <w:rPr>
          <w:rFonts w:cstheme="minorHAnsi"/>
          <w:sz w:val="24"/>
          <w:szCs w:val="24"/>
        </w:rPr>
        <w:t>Przygotowanie Andrzejek dla szkół jako dodatkowa oferta w godzinach wieczornych, połączona z nocnym zwiedzaniem oraz prezentacją o tradycjach andrzejkowych i katarzynkowych wraz z wróżbami</w:t>
      </w:r>
    </w:p>
    <w:p w14:paraId="5EAC5047" w14:textId="77777777" w:rsidR="00670DC9" w:rsidRPr="007C3F4D" w:rsidRDefault="00670DC9" w:rsidP="00670DC9">
      <w:pPr>
        <w:spacing w:after="0"/>
        <w:ind w:left="360"/>
        <w:rPr>
          <w:rFonts w:cstheme="minorHAnsi"/>
          <w:sz w:val="24"/>
          <w:szCs w:val="24"/>
        </w:rPr>
      </w:pPr>
      <w:r>
        <w:rPr>
          <w:rFonts w:cstheme="minorHAnsi"/>
          <w:sz w:val="24"/>
          <w:szCs w:val="24"/>
        </w:rPr>
        <w:t xml:space="preserve">- </w:t>
      </w:r>
      <w:r w:rsidRPr="007C3F4D">
        <w:rPr>
          <w:rFonts w:cstheme="minorHAnsi"/>
          <w:sz w:val="24"/>
          <w:szCs w:val="24"/>
        </w:rPr>
        <w:t xml:space="preserve">Specjalna oferta na Mikołajki z quizem i prezentacją Mikołaj w Europie </w:t>
      </w:r>
    </w:p>
    <w:p w14:paraId="1390AD8E" w14:textId="77777777" w:rsidR="00670DC9" w:rsidRPr="007C3F4D" w:rsidRDefault="00670DC9" w:rsidP="00670DC9">
      <w:pPr>
        <w:rPr>
          <w:rFonts w:cstheme="minorHAnsi"/>
          <w:sz w:val="24"/>
          <w:szCs w:val="24"/>
        </w:rPr>
      </w:pPr>
    </w:p>
    <w:p w14:paraId="305EDA6F" w14:textId="77777777" w:rsidR="00670DC9" w:rsidRPr="007C3F4D" w:rsidRDefault="00670DC9" w:rsidP="00670DC9">
      <w:pPr>
        <w:rPr>
          <w:rFonts w:cstheme="minorHAnsi"/>
          <w:b/>
          <w:sz w:val="24"/>
          <w:szCs w:val="24"/>
        </w:rPr>
      </w:pPr>
      <w:r w:rsidRPr="007C3F4D">
        <w:rPr>
          <w:rFonts w:cstheme="minorHAnsi"/>
          <w:b/>
          <w:sz w:val="24"/>
          <w:szCs w:val="24"/>
        </w:rPr>
        <w:t xml:space="preserve">Liczba miejsc noclegowych: </w:t>
      </w:r>
    </w:p>
    <w:p w14:paraId="41EE907E" w14:textId="77777777" w:rsidR="00670DC9" w:rsidRPr="007C3F4D" w:rsidRDefault="00670DC9" w:rsidP="00670DC9">
      <w:pPr>
        <w:jc w:val="both"/>
        <w:rPr>
          <w:rFonts w:cstheme="minorHAnsi"/>
          <w:sz w:val="24"/>
          <w:szCs w:val="24"/>
        </w:rPr>
      </w:pPr>
      <w:r w:rsidRPr="007C3F4D">
        <w:rPr>
          <w:rFonts w:cstheme="minorHAnsi"/>
          <w:sz w:val="24"/>
          <w:szCs w:val="24"/>
        </w:rPr>
        <w:t xml:space="preserve">W 2019 r. ogólna liczba obiektów noclegowych zwiększyła się z 29 na 31 w porównaniu do roku poprzedniego. Uruchomiono agrogospodarstwo Zagroda pod Klonami w Czatachowie oraz obiekt hotelowy kategoria cztery gwiazdki  Jurajski Kryształ w Zaborzu. Liczba miejsc noclegowych całorocznych zwiększyła się z 430 na 498. </w:t>
      </w:r>
    </w:p>
    <w:p w14:paraId="62C2BFB3" w14:textId="77777777" w:rsidR="00670DC9" w:rsidRDefault="00670DC9" w:rsidP="004B23EA">
      <w:pPr>
        <w:spacing w:before="0" w:after="0"/>
        <w:jc w:val="both"/>
        <w:rPr>
          <w:rFonts w:cstheme="minorHAnsi"/>
          <w:sz w:val="24"/>
          <w:szCs w:val="24"/>
        </w:rPr>
      </w:pPr>
    </w:p>
    <w:p w14:paraId="79F1F509" w14:textId="0450CEBD" w:rsidR="004B23EA" w:rsidRPr="00B34201" w:rsidRDefault="004B23EA" w:rsidP="00B34201">
      <w:pPr>
        <w:pStyle w:val="Nagwek1"/>
      </w:pPr>
      <w:bookmarkStart w:id="4" w:name="_Toc47436477"/>
      <w:r w:rsidRPr="00B34201">
        <w:t xml:space="preserve">3. </w:t>
      </w:r>
      <w:r w:rsidRPr="00B34201">
        <w:rPr>
          <w:rStyle w:val="Nagwek1Znak"/>
          <w:caps/>
          <w:shd w:val="clear" w:color="auto" w:fill="auto"/>
        </w:rPr>
        <w:t>Oświata</w:t>
      </w:r>
      <w:bookmarkEnd w:id="4"/>
      <w:r w:rsidRPr="00B34201">
        <w:rPr>
          <w:rStyle w:val="Nagwek1Znak"/>
          <w:caps/>
          <w:shd w:val="clear" w:color="auto" w:fill="auto"/>
        </w:rPr>
        <w:t xml:space="preserve"> </w:t>
      </w:r>
    </w:p>
    <w:p w14:paraId="2E7D6489" w14:textId="77777777" w:rsidR="004B23EA" w:rsidRPr="004B23EA" w:rsidRDefault="004B23EA" w:rsidP="004B23EA">
      <w:pPr>
        <w:spacing w:before="0" w:after="0" w:line="240" w:lineRule="auto"/>
        <w:jc w:val="both"/>
        <w:rPr>
          <w:rFonts w:eastAsia="Times New Roman" w:cstheme="minorHAnsi"/>
          <w:b/>
          <w:bCs/>
          <w:color w:val="000000"/>
          <w:sz w:val="24"/>
          <w:szCs w:val="24"/>
          <w:lang w:eastAsia="pl-PL"/>
        </w:rPr>
      </w:pPr>
      <w:r w:rsidRPr="004B23EA">
        <w:rPr>
          <w:rFonts w:eastAsia="Times New Roman" w:cstheme="minorHAnsi"/>
          <w:b/>
          <w:bCs/>
          <w:color w:val="000000"/>
          <w:sz w:val="24"/>
          <w:szCs w:val="24"/>
          <w:lang w:eastAsia="pl-PL"/>
        </w:rPr>
        <w:t>Sieć szkół</w:t>
      </w:r>
    </w:p>
    <w:p w14:paraId="1B869CF6" w14:textId="3F67481A" w:rsidR="004B23EA" w:rsidRPr="004B23EA" w:rsidRDefault="004B23EA" w:rsidP="004B23EA">
      <w:pPr>
        <w:spacing w:before="0" w:after="0" w:line="240" w:lineRule="auto"/>
        <w:jc w:val="both"/>
        <w:rPr>
          <w:rFonts w:eastAsia="Times New Roman" w:cstheme="minorHAnsi"/>
          <w:bCs/>
          <w:color w:val="000000"/>
          <w:sz w:val="24"/>
          <w:szCs w:val="24"/>
          <w:lang w:eastAsia="pl-PL"/>
        </w:rPr>
      </w:pPr>
      <w:r w:rsidRPr="004B23EA">
        <w:rPr>
          <w:rFonts w:eastAsia="Times New Roman" w:cstheme="minorHAnsi"/>
          <w:bCs/>
          <w:color w:val="000000"/>
          <w:sz w:val="24"/>
          <w:szCs w:val="24"/>
          <w:lang w:eastAsia="pl-PL"/>
        </w:rPr>
        <w:t xml:space="preserve">Gmina </w:t>
      </w:r>
      <w:r w:rsidRPr="00E005E4">
        <w:rPr>
          <w:rFonts w:eastAsia="Times New Roman" w:cstheme="minorHAnsi"/>
          <w:bCs/>
          <w:color w:val="00B050"/>
          <w:sz w:val="24"/>
          <w:szCs w:val="24"/>
          <w:lang w:eastAsia="pl-PL"/>
        </w:rPr>
        <w:t>prowadzi</w:t>
      </w:r>
      <w:r w:rsidR="00E005E4" w:rsidRPr="00E005E4">
        <w:rPr>
          <w:rFonts w:eastAsia="Times New Roman" w:cstheme="minorHAnsi"/>
          <w:bCs/>
          <w:color w:val="00B050"/>
          <w:sz w:val="24"/>
          <w:szCs w:val="24"/>
          <w:lang w:eastAsia="pl-PL"/>
        </w:rPr>
        <w:t>ła</w:t>
      </w:r>
      <w:r w:rsidRPr="004B23EA">
        <w:rPr>
          <w:rFonts w:eastAsia="Times New Roman" w:cstheme="minorHAnsi"/>
          <w:bCs/>
          <w:color w:val="000000"/>
          <w:sz w:val="24"/>
          <w:szCs w:val="24"/>
          <w:lang w:eastAsia="pl-PL"/>
        </w:rPr>
        <w:t xml:space="preserve"> przedszkole, 4 szkoły podstawowe i gimnazjum(do 31.08.2019)</w:t>
      </w:r>
    </w:p>
    <w:p w14:paraId="550DDB25" w14:textId="350F2CE8" w:rsidR="004B23EA" w:rsidRPr="004B23EA" w:rsidRDefault="004B23EA" w:rsidP="004B23EA">
      <w:pPr>
        <w:autoSpaceDE w:val="0"/>
        <w:autoSpaceDN w:val="0"/>
        <w:adjustRightInd w:val="0"/>
        <w:spacing w:before="0" w:after="0" w:line="240" w:lineRule="auto"/>
        <w:jc w:val="both"/>
        <w:rPr>
          <w:rFonts w:cstheme="minorHAnsi"/>
          <w:sz w:val="24"/>
          <w:szCs w:val="24"/>
        </w:rPr>
      </w:pPr>
      <w:r w:rsidRPr="004B23EA">
        <w:rPr>
          <w:rFonts w:cstheme="minorHAnsi"/>
          <w:sz w:val="24"/>
          <w:szCs w:val="24"/>
        </w:rPr>
        <w:t xml:space="preserve">Przedszkole Publiczne w Żarkach z oddziałem w Kotowicach, ul. Wierzbowa </w:t>
      </w:r>
    </w:p>
    <w:p w14:paraId="58677F83" w14:textId="3E373D6D" w:rsidR="004B23EA" w:rsidRPr="004B23EA" w:rsidRDefault="004B23EA" w:rsidP="004B23EA">
      <w:pPr>
        <w:autoSpaceDE w:val="0"/>
        <w:autoSpaceDN w:val="0"/>
        <w:adjustRightInd w:val="0"/>
        <w:spacing w:before="0" w:after="0" w:line="240" w:lineRule="auto"/>
        <w:jc w:val="both"/>
        <w:rPr>
          <w:rFonts w:cstheme="minorHAnsi"/>
          <w:sz w:val="24"/>
          <w:szCs w:val="24"/>
        </w:rPr>
      </w:pPr>
      <w:r w:rsidRPr="004B23EA">
        <w:rPr>
          <w:rFonts w:cstheme="minorHAnsi"/>
          <w:sz w:val="24"/>
          <w:szCs w:val="24"/>
        </w:rPr>
        <w:t>Szkoła Podstawowa im. Wł. Szafera w Żarkach, ul. Częstochowska 61 i ul. Ofiar Katynia 9</w:t>
      </w:r>
    </w:p>
    <w:p w14:paraId="1593AE2B" w14:textId="77777777" w:rsidR="004B23EA" w:rsidRPr="004B23EA" w:rsidRDefault="004B23EA" w:rsidP="004B23EA">
      <w:pPr>
        <w:autoSpaceDE w:val="0"/>
        <w:autoSpaceDN w:val="0"/>
        <w:adjustRightInd w:val="0"/>
        <w:spacing w:before="0" w:after="0" w:line="240" w:lineRule="auto"/>
        <w:jc w:val="both"/>
        <w:rPr>
          <w:rFonts w:cstheme="minorHAnsi"/>
          <w:sz w:val="24"/>
          <w:szCs w:val="24"/>
        </w:rPr>
      </w:pPr>
      <w:r w:rsidRPr="004B23EA">
        <w:rPr>
          <w:rFonts w:cstheme="minorHAnsi"/>
          <w:sz w:val="24"/>
          <w:szCs w:val="24"/>
        </w:rPr>
        <w:t>Szkoła Podstawowa im. Integracji Europejskiej w Przybynowie, ul. Szkolna 2</w:t>
      </w:r>
    </w:p>
    <w:p w14:paraId="5D8D5879" w14:textId="77777777" w:rsidR="004B23EA" w:rsidRPr="004B23EA" w:rsidRDefault="004B23EA" w:rsidP="004B23EA">
      <w:pPr>
        <w:autoSpaceDE w:val="0"/>
        <w:autoSpaceDN w:val="0"/>
        <w:adjustRightInd w:val="0"/>
        <w:spacing w:before="0" w:after="0" w:line="240" w:lineRule="auto"/>
        <w:jc w:val="both"/>
        <w:rPr>
          <w:rFonts w:cstheme="minorHAnsi"/>
          <w:sz w:val="24"/>
          <w:szCs w:val="24"/>
        </w:rPr>
      </w:pPr>
      <w:r w:rsidRPr="004B23EA">
        <w:rPr>
          <w:rFonts w:cstheme="minorHAnsi"/>
          <w:sz w:val="24"/>
          <w:szCs w:val="24"/>
        </w:rPr>
        <w:t>Szkoła Podstawowa im. Jana Pawła II w Jaworzniku, ul. Szkolna 35</w:t>
      </w:r>
    </w:p>
    <w:p w14:paraId="12880449" w14:textId="77777777" w:rsidR="004B23EA" w:rsidRPr="004B23EA" w:rsidRDefault="004B23EA" w:rsidP="004B23EA">
      <w:pPr>
        <w:autoSpaceDE w:val="0"/>
        <w:autoSpaceDN w:val="0"/>
        <w:adjustRightInd w:val="0"/>
        <w:spacing w:before="0" w:after="0" w:line="240" w:lineRule="auto"/>
        <w:jc w:val="both"/>
        <w:rPr>
          <w:rFonts w:cstheme="minorHAnsi"/>
          <w:sz w:val="24"/>
          <w:szCs w:val="24"/>
        </w:rPr>
      </w:pPr>
      <w:r w:rsidRPr="004B23EA">
        <w:rPr>
          <w:rFonts w:cstheme="minorHAnsi"/>
          <w:sz w:val="24"/>
          <w:szCs w:val="24"/>
        </w:rPr>
        <w:t>Szkoła Podstawowa im. 11 Listopada w Zawadzie, Zawada 55</w:t>
      </w:r>
    </w:p>
    <w:p w14:paraId="7EB09758" w14:textId="4DD64AB1" w:rsidR="004B23EA" w:rsidRDefault="004B23EA" w:rsidP="004B23EA">
      <w:pPr>
        <w:spacing w:before="0" w:after="0" w:line="240" w:lineRule="auto"/>
        <w:jc w:val="both"/>
        <w:rPr>
          <w:rFonts w:cstheme="minorHAnsi"/>
          <w:sz w:val="24"/>
          <w:szCs w:val="24"/>
        </w:rPr>
      </w:pPr>
      <w:r w:rsidRPr="004B23EA">
        <w:rPr>
          <w:rFonts w:cstheme="minorHAnsi"/>
          <w:sz w:val="24"/>
          <w:szCs w:val="24"/>
        </w:rPr>
        <w:lastRenderedPageBreak/>
        <w:t>Gimnazjum im. Jana Pawła II w Żarkach, ul. Ofiar Katynia 9</w:t>
      </w:r>
    </w:p>
    <w:p w14:paraId="30FC4CA2" w14:textId="1F76AD93" w:rsidR="004B23EA" w:rsidRPr="00351A91" w:rsidRDefault="00E005E4" w:rsidP="004B23EA">
      <w:pPr>
        <w:spacing w:before="0" w:after="0" w:line="240" w:lineRule="auto"/>
        <w:jc w:val="both"/>
        <w:rPr>
          <w:rFonts w:eastAsia="Times New Roman" w:cstheme="minorHAnsi"/>
          <w:bCs/>
          <w:sz w:val="24"/>
          <w:szCs w:val="24"/>
          <w:lang w:eastAsia="pl-PL"/>
        </w:rPr>
      </w:pPr>
      <w:r w:rsidRPr="00351A91">
        <w:rPr>
          <w:rFonts w:cstheme="minorHAnsi"/>
          <w:sz w:val="24"/>
          <w:szCs w:val="24"/>
        </w:rPr>
        <w:t>a także</w:t>
      </w:r>
      <w:r w:rsidR="00351A91" w:rsidRPr="00351A91">
        <w:rPr>
          <w:rFonts w:cstheme="minorHAnsi"/>
          <w:sz w:val="24"/>
          <w:szCs w:val="24"/>
        </w:rPr>
        <w:t xml:space="preserve"> </w:t>
      </w:r>
      <w:r w:rsidR="004B23EA" w:rsidRPr="00351A91">
        <w:rPr>
          <w:rFonts w:cstheme="minorHAnsi"/>
          <w:sz w:val="24"/>
          <w:szCs w:val="24"/>
        </w:rPr>
        <w:t>Klub Dziecięcy w Żarkach ul. Ofiar Katynia 9</w:t>
      </w:r>
    </w:p>
    <w:p w14:paraId="16403DE5" w14:textId="77777777" w:rsidR="004B23EA" w:rsidRPr="004B23EA" w:rsidRDefault="004B23EA" w:rsidP="004B23EA">
      <w:pPr>
        <w:spacing w:before="0" w:after="0" w:line="240" w:lineRule="auto"/>
        <w:jc w:val="both"/>
        <w:rPr>
          <w:rFonts w:eastAsia="Times New Roman" w:cstheme="minorHAnsi"/>
          <w:b/>
          <w:bCs/>
          <w:color w:val="000000"/>
          <w:sz w:val="24"/>
          <w:szCs w:val="24"/>
          <w:lang w:eastAsia="pl-PL"/>
        </w:rPr>
      </w:pPr>
    </w:p>
    <w:p w14:paraId="39933A55"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b/>
          <w:bCs/>
          <w:color w:val="000000"/>
          <w:sz w:val="24"/>
          <w:szCs w:val="24"/>
          <w:lang w:eastAsia="pl-PL"/>
        </w:rPr>
        <w:t>Dowozy do szkół.</w:t>
      </w:r>
    </w:p>
    <w:p w14:paraId="603194EF" w14:textId="75ECEDDD" w:rsidR="004B23EA" w:rsidRPr="004B23EA" w:rsidRDefault="004B23EA" w:rsidP="004B23EA">
      <w:pPr>
        <w:spacing w:before="0" w:after="0" w:line="240" w:lineRule="auto"/>
        <w:jc w:val="both"/>
        <w:rPr>
          <w:rFonts w:eastAsia="Times New Roman" w:cstheme="minorHAnsi"/>
          <w:b/>
          <w:bCs/>
          <w:color w:val="000000"/>
          <w:sz w:val="24"/>
          <w:szCs w:val="24"/>
          <w:lang w:eastAsia="pl-PL"/>
        </w:rPr>
      </w:pPr>
      <w:r w:rsidRPr="004B23EA">
        <w:rPr>
          <w:rFonts w:eastAsia="Times New Roman" w:cstheme="minorHAnsi"/>
          <w:color w:val="000000"/>
          <w:sz w:val="24"/>
          <w:szCs w:val="24"/>
          <w:lang w:eastAsia="pl-PL"/>
        </w:rPr>
        <w:t>Koszt dowozu dzieci w roku 2019 to  13829,66 zł miesięcznie</w:t>
      </w:r>
      <w:r w:rsidR="00E005E4" w:rsidRPr="00351A91">
        <w:rPr>
          <w:rFonts w:eastAsia="Times New Roman" w:cstheme="minorHAnsi"/>
          <w:bCs/>
          <w:sz w:val="24"/>
          <w:szCs w:val="24"/>
          <w:lang w:eastAsia="pl-PL"/>
        </w:rPr>
        <w:t xml:space="preserve">. Dowóz organizowała </w:t>
      </w:r>
      <w:r w:rsidRPr="00351A91">
        <w:rPr>
          <w:rFonts w:eastAsia="Times New Roman" w:cstheme="minorHAnsi"/>
          <w:bCs/>
          <w:sz w:val="24"/>
          <w:szCs w:val="24"/>
          <w:lang w:eastAsia="pl-PL"/>
        </w:rPr>
        <w:t xml:space="preserve">firma </w:t>
      </w:r>
      <w:r w:rsidRPr="004B23EA">
        <w:rPr>
          <w:rFonts w:eastAsia="Times New Roman" w:cstheme="minorHAnsi"/>
          <w:bCs/>
          <w:color w:val="000000"/>
          <w:sz w:val="24"/>
          <w:szCs w:val="24"/>
          <w:lang w:eastAsia="pl-PL"/>
        </w:rPr>
        <w:t>Mat Bus z Żarek</w:t>
      </w:r>
    </w:p>
    <w:p w14:paraId="692B8EA8" w14:textId="77777777" w:rsidR="004B23EA" w:rsidRPr="004B23EA" w:rsidRDefault="004B23EA" w:rsidP="004B23EA">
      <w:pPr>
        <w:spacing w:before="0" w:after="0" w:line="240" w:lineRule="auto"/>
        <w:jc w:val="both"/>
        <w:rPr>
          <w:rFonts w:eastAsia="Times New Roman" w:cstheme="minorHAnsi"/>
          <w:b/>
          <w:bCs/>
          <w:color w:val="000000"/>
          <w:sz w:val="24"/>
          <w:szCs w:val="24"/>
          <w:lang w:eastAsia="pl-PL"/>
        </w:rPr>
      </w:pPr>
    </w:p>
    <w:p w14:paraId="470CAA35"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b/>
          <w:bCs/>
          <w:color w:val="000000"/>
          <w:sz w:val="24"/>
          <w:szCs w:val="24"/>
          <w:lang w:eastAsia="pl-PL"/>
        </w:rPr>
        <w:t>Ilość uczniów - ilość oddziałów.</w:t>
      </w:r>
    </w:p>
    <w:p w14:paraId="4BEA91AA" w14:textId="77777777" w:rsidR="004B23EA" w:rsidRPr="004B23EA" w:rsidRDefault="004B23EA" w:rsidP="004B23EA">
      <w:pPr>
        <w:spacing w:before="0" w:after="0" w:line="240" w:lineRule="auto"/>
        <w:jc w:val="both"/>
        <w:rPr>
          <w:rFonts w:eastAsia="Times New Roman" w:cstheme="minorHAnsi"/>
          <w:sz w:val="24"/>
          <w:szCs w:val="24"/>
          <w:lang w:eastAsia="pl-PL"/>
        </w:rPr>
      </w:pPr>
      <w:r w:rsidRPr="004B23EA">
        <w:rPr>
          <w:rFonts w:eastAsia="Times New Roman" w:cstheme="minorHAnsi"/>
          <w:color w:val="000000"/>
          <w:sz w:val="24"/>
          <w:szCs w:val="24"/>
          <w:lang w:eastAsia="pl-PL"/>
        </w:rPr>
        <w:t xml:space="preserve">Porównawczą ilość dzieci w szkołach </w:t>
      </w:r>
      <w:r w:rsidRPr="004B23EA">
        <w:rPr>
          <w:rFonts w:eastAsia="Times New Roman" w:cstheme="minorHAnsi"/>
          <w:sz w:val="24"/>
          <w:szCs w:val="24"/>
          <w:lang w:eastAsia="pl-PL"/>
        </w:rPr>
        <w:t>przedstawiają poniższe tabele</w:t>
      </w:r>
    </w:p>
    <w:p w14:paraId="00E2FB82" w14:textId="77777777" w:rsidR="004B23EA" w:rsidRPr="004B23EA" w:rsidRDefault="004B23EA" w:rsidP="004B23EA">
      <w:pPr>
        <w:spacing w:before="0" w:after="0" w:line="240" w:lineRule="auto"/>
        <w:jc w:val="both"/>
        <w:rPr>
          <w:rFonts w:eastAsia="Times New Roman" w:cstheme="minorHAnsi"/>
          <w:color w:val="FF0000"/>
          <w:sz w:val="24"/>
          <w:szCs w:val="24"/>
          <w:lang w:eastAsia="pl-PL"/>
        </w:rPr>
      </w:pPr>
    </w:p>
    <w:tbl>
      <w:tblPr>
        <w:tblW w:w="10480" w:type="dxa"/>
        <w:tblInd w:w="55" w:type="dxa"/>
        <w:tblCellMar>
          <w:left w:w="70" w:type="dxa"/>
          <w:right w:w="70" w:type="dxa"/>
        </w:tblCellMar>
        <w:tblLook w:val="04A0" w:firstRow="1" w:lastRow="0" w:firstColumn="1" w:lastColumn="0" w:noHBand="0" w:noVBand="1"/>
      </w:tblPr>
      <w:tblGrid>
        <w:gridCol w:w="508"/>
        <w:gridCol w:w="1224"/>
        <w:gridCol w:w="692"/>
        <w:gridCol w:w="515"/>
        <w:gridCol w:w="195"/>
        <w:gridCol w:w="515"/>
        <w:gridCol w:w="613"/>
        <w:gridCol w:w="432"/>
        <w:gridCol w:w="509"/>
        <w:gridCol w:w="4768"/>
        <w:gridCol w:w="509"/>
      </w:tblGrid>
      <w:tr w:rsidR="004B23EA" w:rsidRPr="004B23EA" w14:paraId="258561A1" w14:textId="77777777" w:rsidTr="00336D43">
        <w:trPr>
          <w:trHeight w:val="402"/>
        </w:trPr>
        <w:tc>
          <w:tcPr>
            <w:tcW w:w="509" w:type="dxa"/>
            <w:tcBorders>
              <w:top w:val="nil"/>
              <w:left w:val="nil"/>
              <w:bottom w:val="nil"/>
              <w:right w:val="nil"/>
            </w:tcBorders>
            <w:shd w:val="clear" w:color="000000" w:fill="FFFFFF"/>
            <w:hideMark/>
          </w:tcPr>
          <w:p w14:paraId="1ED7480D"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 </w:t>
            </w:r>
          </w:p>
        </w:tc>
        <w:tc>
          <w:tcPr>
            <w:tcW w:w="9462" w:type="dxa"/>
            <w:gridSpan w:val="9"/>
            <w:tcBorders>
              <w:top w:val="single" w:sz="4" w:space="0" w:color="969696"/>
              <w:left w:val="nil"/>
              <w:bottom w:val="nil"/>
              <w:right w:val="single" w:sz="4" w:space="0" w:color="969696"/>
            </w:tcBorders>
            <w:shd w:val="clear" w:color="000000" w:fill="FFFFFF"/>
            <w:hideMark/>
          </w:tcPr>
          <w:p w14:paraId="43F3D970" w14:textId="77777777" w:rsidR="004B23EA" w:rsidRPr="004B23EA" w:rsidRDefault="004B23EA" w:rsidP="004B23EA">
            <w:pPr>
              <w:spacing w:before="0" w:after="0" w:line="240" w:lineRule="auto"/>
              <w:jc w:val="both"/>
              <w:rPr>
                <w:rFonts w:eastAsia="Times New Roman" w:cstheme="minorHAnsi"/>
                <w:b/>
                <w:bCs/>
                <w:color w:val="000000"/>
                <w:sz w:val="24"/>
                <w:szCs w:val="24"/>
                <w:lang w:eastAsia="pl-PL"/>
              </w:rPr>
            </w:pPr>
            <w:r w:rsidRPr="004B23EA">
              <w:rPr>
                <w:rFonts w:eastAsia="Times New Roman" w:cstheme="minorHAnsi"/>
                <w:b/>
                <w:bCs/>
                <w:color w:val="000000"/>
                <w:sz w:val="24"/>
                <w:szCs w:val="24"/>
                <w:lang w:eastAsia="pl-PL"/>
              </w:rPr>
              <w:t>Gimnazjum</w:t>
            </w:r>
          </w:p>
        </w:tc>
        <w:tc>
          <w:tcPr>
            <w:tcW w:w="509" w:type="dxa"/>
            <w:tcBorders>
              <w:top w:val="nil"/>
              <w:left w:val="nil"/>
              <w:bottom w:val="nil"/>
              <w:right w:val="nil"/>
            </w:tcBorders>
            <w:shd w:val="clear" w:color="000000" w:fill="FFFFFF"/>
            <w:hideMark/>
          </w:tcPr>
          <w:p w14:paraId="7CE9844C"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 </w:t>
            </w:r>
          </w:p>
        </w:tc>
      </w:tr>
      <w:tr w:rsidR="004B23EA" w:rsidRPr="004B23EA" w14:paraId="18AC759C" w14:textId="77777777" w:rsidTr="00336D43">
        <w:trPr>
          <w:gridAfter w:val="3"/>
          <w:wAfter w:w="5790" w:type="dxa"/>
          <w:trHeight w:val="102"/>
        </w:trPr>
        <w:tc>
          <w:tcPr>
            <w:tcW w:w="509" w:type="dxa"/>
            <w:tcBorders>
              <w:top w:val="nil"/>
              <w:left w:val="nil"/>
              <w:bottom w:val="nil"/>
              <w:right w:val="nil"/>
            </w:tcBorders>
            <w:shd w:val="clear" w:color="000000" w:fill="FFFFFF"/>
            <w:hideMark/>
          </w:tcPr>
          <w:p w14:paraId="08FF2772"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 </w:t>
            </w:r>
          </w:p>
        </w:tc>
        <w:tc>
          <w:tcPr>
            <w:tcW w:w="1224" w:type="dxa"/>
            <w:vMerge w:val="restart"/>
            <w:tcBorders>
              <w:top w:val="single" w:sz="4" w:space="0" w:color="000000"/>
              <w:left w:val="single" w:sz="4" w:space="0" w:color="000000"/>
              <w:bottom w:val="single" w:sz="4" w:space="0" w:color="000000"/>
              <w:right w:val="single" w:sz="4" w:space="0" w:color="000000"/>
            </w:tcBorders>
            <w:shd w:val="clear" w:color="000000" w:fill="99CCFF"/>
            <w:vAlign w:val="center"/>
            <w:hideMark/>
          </w:tcPr>
          <w:p w14:paraId="3F98FE9B"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Klasa</w:t>
            </w:r>
          </w:p>
        </w:tc>
        <w:tc>
          <w:tcPr>
            <w:tcW w:w="1207" w:type="dxa"/>
            <w:gridSpan w:val="2"/>
            <w:vMerge w:val="restart"/>
            <w:tcBorders>
              <w:top w:val="single" w:sz="4" w:space="0" w:color="000000"/>
              <w:left w:val="single" w:sz="4" w:space="0" w:color="000000"/>
              <w:bottom w:val="single" w:sz="4" w:space="0" w:color="000000"/>
              <w:right w:val="single" w:sz="4" w:space="0" w:color="000000"/>
            </w:tcBorders>
            <w:shd w:val="clear" w:color="000000" w:fill="99CCFF"/>
            <w:vAlign w:val="center"/>
            <w:hideMark/>
          </w:tcPr>
          <w:p w14:paraId="6B6C5101"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Liczba uczniów</w:t>
            </w:r>
          </w:p>
        </w:tc>
        <w:tc>
          <w:tcPr>
            <w:tcW w:w="1318" w:type="dxa"/>
            <w:gridSpan w:val="3"/>
            <w:vMerge w:val="restart"/>
            <w:tcBorders>
              <w:top w:val="single" w:sz="4" w:space="0" w:color="000000"/>
              <w:left w:val="single" w:sz="4" w:space="0" w:color="000000"/>
              <w:bottom w:val="single" w:sz="4" w:space="0" w:color="000000"/>
              <w:right w:val="single" w:sz="4" w:space="0" w:color="000000"/>
            </w:tcBorders>
            <w:shd w:val="clear" w:color="000000" w:fill="99CCFF"/>
            <w:vAlign w:val="center"/>
            <w:hideMark/>
          </w:tcPr>
          <w:p w14:paraId="356C8541"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Liczba oddziałów</w:t>
            </w:r>
          </w:p>
        </w:tc>
        <w:tc>
          <w:tcPr>
            <w:tcW w:w="432" w:type="dxa"/>
            <w:tcBorders>
              <w:top w:val="nil"/>
              <w:left w:val="nil"/>
              <w:bottom w:val="nil"/>
              <w:right w:val="nil"/>
            </w:tcBorders>
            <w:shd w:val="clear" w:color="000000" w:fill="FFFFFF"/>
            <w:hideMark/>
          </w:tcPr>
          <w:p w14:paraId="1F40EC0D"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 </w:t>
            </w:r>
          </w:p>
        </w:tc>
      </w:tr>
      <w:tr w:rsidR="004B23EA" w:rsidRPr="004B23EA" w14:paraId="52EF774E" w14:textId="77777777" w:rsidTr="00336D43">
        <w:trPr>
          <w:gridAfter w:val="3"/>
          <w:wAfter w:w="5790" w:type="dxa"/>
          <w:trHeight w:val="402"/>
        </w:trPr>
        <w:tc>
          <w:tcPr>
            <w:tcW w:w="509" w:type="dxa"/>
            <w:tcBorders>
              <w:top w:val="nil"/>
              <w:left w:val="nil"/>
              <w:bottom w:val="nil"/>
              <w:right w:val="nil"/>
            </w:tcBorders>
            <w:shd w:val="clear" w:color="000000" w:fill="FFFFFF"/>
            <w:hideMark/>
          </w:tcPr>
          <w:p w14:paraId="2B288EB5"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 </w:t>
            </w:r>
          </w:p>
        </w:tc>
        <w:tc>
          <w:tcPr>
            <w:tcW w:w="1224" w:type="dxa"/>
            <w:vMerge/>
            <w:tcBorders>
              <w:top w:val="single" w:sz="4" w:space="0" w:color="000000"/>
              <w:left w:val="single" w:sz="4" w:space="0" w:color="000000"/>
              <w:bottom w:val="single" w:sz="4" w:space="0" w:color="000000"/>
              <w:right w:val="single" w:sz="4" w:space="0" w:color="000000"/>
            </w:tcBorders>
            <w:vAlign w:val="center"/>
            <w:hideMark/>
          </w:tcPr>
          <w:p w14:paraId="4DF76F99"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p>
        </w:tc>
        <w:tc>
          <w:tcPr>
            <w:tcW w:w="1207" w:type="dxa"/>
            <w:gridSpan w:val="2"/>
            <w:vMerge/>
            <w:tcBorders>
              <w:top w:val="single" w:sz="4" w:space="0" w:color="000000"/>
              <w:left w:val="single" w:sz="4" w:space="0" w:color="000000"/>
              <w:bottom w:val="single" w:sz="4" w:space="0" w:color="000000"/>
              <w:right w:val="single" w:sz="4" w:space="0" w:color="000000"/>
            </w:tcBorders>
            <w:vAlign w:val="center"/>
            <w:hideMark/>
          </w:tcPr>
          <w:p w14:paraId="2881231D"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p>
        </w:tc>
        <w:tc>
          <w:tcPr>
            <w:tcW w:w="1318" w:type="dxa"/>
            <w:gridSpan w:val="3"/>
            <w:vMerge/>
            <w:tcBorders>
              <w:top w:val="single" w:sz="4" w:space="0" w:color="000000"/>
              <w:left w:val="single" w:sz="4" w:space="0" w:color="000000"/>
              <w:bottom w:val="single" w:sz="4" w:space="0" w:color="000000"/>
              <w:right w:val="single" w:sz="4" w:space="0" w:color="000000"/>
            </w:tcBorders>
            <w:vAlign w:val="center"/>
            <w:hideMark/>
          </w:tcPr>
          <w:p w14:paraId="7D2CE3E7"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p>
        </w:tc>
        <w:tc>
          <w:tcPr>
            <w:tcW w:w="432" w:type="dxa"/>
            <w:tcBorders>
              <w:top w:val="nil"/>
              <w:left w:val="nil"/>
              <w:bottom w:val="nil"/>
              <w:right w:val="nil"/>
            </w:tcBorders>
            <w:shd w:val="clear" w:color="000000" w:fill="FFFFFF"/>
            <w:hideMark/>
          </w:tcPr>
          <w:p w14:paraId="3E3002FD"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 </w:t>
            </w:r>
          </w:p>
        </w:tc>
      </w:tr>
      <w:tr w:rsidR="004B23EA" w:rsidRPr="004B23EA" w14:paraId="781FA6D7" w14:textId="77777777" w:rsidTr="00336D43">
        <w:trPr>
          <w:gridAfter w:val="2"/>
          <w:wAfter w:w="5281" w:type="dxa"/>
          <w:trHeight w:val="70"/>
        </w:trPr>
        <w:tc>
          <w:tcPr>
            <w:tcW w:w="509" w:type="dxa"/>
            <w:tcBorders>
              <w:top w:val="nil"/>
              <w:left w:val="nil"/>
              <w:bottom w:val="nil"/>
              <w:right w:val="nil"/>
            </w:tcBorders>
            <w:shd w:val="clear" w:color="000000" w:fill="FFFFFF"/>
            <w:hideMark/>
          </w:tcPr>
          <w:p w14:paraId="47C0CB8B"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 </w:t>
            </w:r>
          </w:p>
        </w:tc>
        <w:tc>
          <w:tcPr>
            <w:tcW w:w="1224" w:type="dxa"/>
            <w:tcBorders>
              <w:top w:val="nil"/>
              <w:left w:val="single" w:sz="4" w:space="0" w:color="000000"/>
              <w:bottom w:val="single" w:sz="4" w:space="0" w:color="000000"/>
              <w:right w:val="single" w:sz="4" w:space="0" w:color="000000"/>
            </w:tcBorders>
            <w:shd w:val="clear" w:color="000000" w:fill="FFFFFF"/>
            <w:vAlign w:val="center"/>
          </w:tcPr>
          <w:p w14:paraId="4A4D7607"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p>
        </w:tc>
        <w:tc>
          <w:tcPr>
            <w:tcW w:w="1207" w:type="dxa"/>
            <w:gridSpan w:val="2"/>
            <w:tcBorders>
              <w:top w:val="single" w:sz="4" w:space="0" w:color="000000"/>
              <w:left w:val="nil"/>
              <w:bottom w:val="single" w:sz="4" w:space="0" w:color="000000"/>
              <w:right w:val="single" w:sz="4" w:space="0" w:color="000000"/>
            </w:tcBorders>
            <w:shd w:val="clear" w:color="000000" w:fill="FFFFFF"/>
            <w:vAlign w:val="center"/>
          </w:tcPr>
          <w:p w14:paraId="18B5BEEA"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p>
        </w:tc>
        <w:tc>
          <w:tcPr>
            <w:tcW w:w="1318" w:type="dxa"/>
            <w:gridSpan w:val="3"/>
            <w:tcBorders>
              <w:top w:val="single" w:sz="4" w:space="0" w:color="000000"/>
              <w:left w:val="nil"/>
              <w:bottom w:val="single" w:sz="4" w:space="0" w:color="000000"/>
              <w:right w:val="single" w:sz="4" w:space="0" w:color="000000"/>
            </w:tcBorders>
            <w:shd w:val="clear" w:color="000000" w:fill="FFFFFF"/>
            <w:vAlign w:val="center"/>
          </w:tcPr>
          <w:p w14:paraId="0F69DEB8"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p>
        </w:tc>
        <w:tc>
          <w:tcPr>
            <w:tcW w:w="432" w:type="dxa"/>
            <w:tcBorders>
              <w:top w:val="nil"/>
              <w:left w:val="nil"/>
              <w:bottom w:val="nil"/>
              <w:right w:val="nil"/>
            </w:tcBorders>
            <w:shd w:val="clear" w:color="000000" w:fill="FFFFFF"/>
            <w:hideMark/>
          </w:tcPr>
          <w:p w14:paraId="6B91E5CC"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 </w:t>
            </w:r>
          </w:p>
        </w:tc>
        <w:tc>
          <w:tcPr>
            <w:tcW w:w="509" w:type="dxa"/>
            <w:tcBorders>
              <w:top w:val="nil"/>
              <w:left w:val="nil"/>
              <w:bottom w:val="nil"/>
              <w:right w:val="nil"/>
            </w:tcBorders>
            <w:shd w:val="clear" w:color="000000" w:fill="FFFFFF"/>
            <w:hideMark/>
          </w:tcPr>
          <w:p w14:paraId="5729C2B6"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 </w:t>
            </w:r>
          </w:p>
        </w:tc>
      </w:tr>
      <w:tr w:rsidR="004B23EA" w:rsidRPr="004B23EA" w14:paraId="0F0FA91D" w14:textId="77777777" w:rsidTr="00336D43">
        <w:trPr>
          <w:gridAfter w:val="2"/>
          <w:wAfter w:w="5281" w:type="dxa"/>
          <w:trHeight w:val="402"/>
        </w:trPr>
        <w:tc>
          <w:tcPr>
            <w:tcW w:w="509" w:type="dxa"/>
            <w:tcBorders>
              <w:top w:val="nil"/>
              <w:left w:val="nil"/>
              <w:bottom w:val="nil"/>
              <w:right w:val="nil"/>
            </w:tcBorders>
            <w:shd w:val="clear" w:color="000000" w:fill="FFFFFF"/>
            <w:hideMark/>
          </w:tcPr>
          <w:p w14:paraId="7150876E"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 </w:t>
            </w:r>
          </w:p>
        </w:tc>
        <w:tc>
          <w:tcPr>
            <w:tcW w:w="1224" w:type="dxa"/>
            <w:tcBorders>
              <w:top w:val="nil"/>
              <w:left w:val="single" w:sz="4" w:space="0" w:color="000000"/>
              <w:bottom w:val="single" w:sz="4" w:space="0" w:color="000000"/>
              <w:right w:val="single" w:sz="4" w:space="0" w:color="000000"/>
            </w:tcBorders>
            <w:shd w:val="clear" w:color="000000" w:fill="FFFFFF"/>
            <w:vAlign w:val="center"/>
            <w:hideMark/>
          </w:tcPr>
          <w:p w14:paraId="39687495"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III</w:t>
            </w:r>
          </w:p>
        </w:tc>
        <w:tc>
          <w:tcPr>
            <w:tcW w:w="1207"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774D4813"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88</w:t>
            </w:r>
          </w:p>
        </w:tc>
        <w:tc>
          <w:tcPr>
            <w:tcW w:w="1318" w:type="dxa"/>
            <w:gridSpan w:val="3"/>
            <w:tcBorders>
              <w:top w:val="single" w:sz="4" w:space="0" w:color="000000"/>
              <w:left w:val="nil"/>
              <w:bottom w:val="single" w:sz="4" w:space="0" w:color="000000"/>
              <w:right w:val="single" w:sz="4" w:space="0" w:color="000000"/>
            </w:tcBorders>
            <w:shd w:val="clear" w:color="000000" w:fill="FFFFFF"/>
            <w:vAlign w:val="center"/>
            <w:hideMark/>
          </w:tcPr>
          <w:p w14:paraId="6AD2F9D6"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4</w:t>
            </w:r>
          </w:p>
        </w:tc>
        <w:tc>
          <w:tcPr>
            <w:tcW w:w="432" w:type="dxa"/>
            <w:tcBorders>
              <w:top w:val="nil"/>
              <w:left w:val="nil"/>
              <w:bottom w:val="nil"/>
              <w:right w:val="nil"/>
            </w:tcBorders>
            <w:shd w:val="clear" w:color="000000" w:fill="FFFFFF"/>
            <w:hideMark/>
          </w:tcPr>
          <w:p w14:paraId="3AC7672D"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 </w:t>
            </w:r>
          </w:p>
        </w:tc>
        <w:tc>
          <w:tcPr>
            <w:tcW w:w="509" w:type="dxa"/>
            <w:tcBorders>
              <w:top w:val="nil"/>
              <w:left w:val="nil"/>
              <w:bottom w:val="nil"/>
              <w:right w:val="nil"/>
            </w:tcBorders>
            <w:shd w:val="clear" w:color="000000" w:fill="FFFFFF"/>
            <w:hideMark/>
          </w:tcPr>
          <w:p w14:paraId="0ECDFA80"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 </w:t>
            </w:r>
          </w:p>
        </w:tc>
      </w:tr>
      <w:tr w:rsidR="004B23EA" w:rsidRPr="004B23EA" w14:paraId="68B5D75E" w14:textId="77777777" w:rsidTr="00336D43">
        <w:trPr>
          <w:trHeight w:val="402"/>
        </w:trPr>
        <w:tc>
          <w:tcPr>
            <w:tcW w:w="509" w:type="dxa"/>
            <w:tcBorders>
              <w:top w:val="nil"/>
              <w:left w:val="nil"/>
              <w:bottom w:val="nil"/>
              <w:right w:val="nil"/>
            </w:tcBorders>
            <w:shd w:val="clear" w:color="000000" w:fill="FFFFFF"/>
            <w:hideMark/>
          </w:tcPr>
          <w:p w14:paraId="66D7823E"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p>
        </w:tc>
        <w:tc>
          <w:tcPr>
            <w:tcW w:w="9462" w:type="dxa"/>
            <w:gridSpan w:val="9"/>
            <w:tcBorders>
              <w:top w:val="single" w:sz="4" w:space="0" w:color="969696"/>
              <w:left w:val="nil"/>
              <w:bottom w:val="nil"/>
              <w:right w:val="single" w:sz="4" w:space="0" w:color="969696"/>
            </w:tcBorders>
            <w:shd w:val="clear" w:color="000000" w:fill="FFFFFF"/>
            <w:hideMark/>
          </w:tcPr>
          <w:p w14:paraId="74AC7404" w14:textId="77777777" w:rsidR="004B23EA" w:rsidRPr="004B23EA" w:rsidRDefault="004B23EA" w:rsidP="004B23EA">
            <w:pPr>
              <w:spacing w:before="0" w:after="0" w:line="240" w:lineRule="auto"/>
              <w:jc w:val="both"/>
              <w:rPr>
                <w:rFonts w:eastAsia="Times New Roman" w:cstheme="minorHAnsi"/>
                <w:b/>
                <w:bCs/>
                <w:color w:val="000000"/>
                <w:sz w:val="24"/>
                <w:szCs w:val="24"/>
                <w:lang w:eastAsia="pl-PL"/>
              </w:rPr>
            </w:pPr>
          </w:p>
        </w:tc>
        <w:tc>
          <w:tcPr>
            <w:tcW w:w="509" w:type="dxa"/>
            <w:tcBorders>
              <w:top w:val="nil"/>
              <w:left w:val="nil"/>
              <w:bottom w:val="nil"/>
              <w:right w:val="nil"/>
            </w:tcBorders>
            <w:shd w:val="clear" w:color="000000" w:fill="FFFFFF"/>
            <w:hideMark/>
          </w:tcPr>
          <w:p w14:paraId="16EBA216"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p>
        </w:tc>
      </w:tr>
      <w:tr w:rsidR="004B23EA" w:rsidRPr="004B23EA" w14:paraId="38B29356" w14:textId="77777777" w:rsidTr="00336D43">
        <w:trPr>
          <w:trHeight w:val="402"/>
        </w:trPr>
        <w:tc>
          <w:tcPr>
            <w:tcW w:w="509" w:type="dxa"/>
            <w:tcBorders>
              <w:top w:val="nil"/>
              <w:left w:val="nil"/>
              <w:bottom w:val="nil"/>
              <w:right w:val="nil"/>
            </w:tcBorders>
            <w:shd w:val="clear" w:color="000000" w:fill="FFFFFF"/>
            <w:hideMark/>
          </w:tcPr>
          <w:p w14:paraId="231425E4"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 </w:t>
            </w:r>
          </w:p>
        </w:tc>
        <w:tc>
          <w:tcPr>
            <w:tcW w:w="9462" w:type="dxa"/>
            <w:gridSpan w:val="9"/>
            <w:tcBorders>
              <w:top w:val="single" w:sz="4" w:space="0" w:color="969696"/>
              <w:left w:val="nil"/>
              <w:bottom w:val="nil"/>
              <w:right w:val="single" w:sz="4" w:space="0" w:color="969696"/>
            </w:tcBorders>
            <w:shd w:val="clear" w:color="000000" w:fill="FFFFFF"/>
            <w:hideMark/>
          </w:tcPr>
          <w:p w14:paraId="56FE4F27" w14:textId="77777777" w:rsidR="004B23EA" w:rsidRPr="004B23EA" w:rsidRDefault="004B23EA" w:rsidP="004B23EA">
            <w:pPr>
              <w:spacing w:before="0" w:after="0" w:line="240" w:lineRule="auto"/>
              <w:jc w:val="both"/>
              <w:rPr>
                <w:rFonts w:eastAsia="Times New Roman" w:cstheme="minorHAnsi"/>
                <w:b/>
                <w:bCs/>
                <w:color w:val="000000"/>
                <w:sz w:val="24"/>
                <w:szCs w:val="24"/>
                <w:lang w:eastAsia="pl-PL"/>
              </w:rPr>
            </w:pPr>
            <w:r w:rsidRPr="004B23EA">
              <w:rPr>
                <w:rFonts w:eastAsia="Times New Roman" w:cstheme="minorHAnsi"/>
                <w:b/>
                <w:bCs/>
                <w:color w:val="000000"/>
                <w:sz w:val="24"/>
                <w:szCs w:val="24"/>
                <w:lang w:eastAsia="pl-PL"/>
              </w:rPr>
              <w:t>Przedszkole</w:t>
            </w:r>
          </w:p>
        </w:tc>
        <w:tc>
          <w:tcPr>
            <w:tcW w:w="509" w:type="dxa"/>
            <w:tcBorders>
              <w:top w:val="nil"/>
              <w:left w:val="nil"/>
              <w:bottom w:val="nil"/>
              <w:right w:val="nil"/>
            </w:tcBorders>
            <w:shd w:val="clear" w:color="000000" w:fill="FFFFFF"/>
            <w:hideMark/>
          </w:tcPr>
          <w:p w14:paraId="752F7543"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 </w:t>
            </w:r>
          </w:p>
        </w:tc>
      </w:tr>
      <w:tr w:rsidR="004B23EA" w:rsidRPr="004B23EA" w14:paraId="52AEEBCA" w14:textId="77777777" w:rsidTr="00336D43">
        <w:trPr>
          <w:gridAfter w:val="3"/>
          <w:wAfter w:w="5790" w:type="dxa"/>
          <w:trHeight w:val="102"/>
        </w:trPr>
        <w:tc>
          <w:tcPr>
            <w:tcW w:w="509" w:type="dxa"/>
            <w:tcBorders>
              <w:top w:val="nil"/>
              <w:left w:val="nil"/>
              <w:bottom w:val="nil"/>
              <w:right w:val="nil"/>
            </w:tcBorders>
            <w:shd w:val="clear" w:color="000000" w:fill="FFFFFF"/>
            <w:hideMark/>
          </w:tcPr>
          <w:p w14:paraId="35CB17CB"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 </w:t>
            </w:r>
          </w:p>
        </w:tc>
        <w:tc>
          <w:tcPr>
            <w:tcW w:w="1224" w:type="dxa"/>
            <w:vMerge w:val="restart"/>
            <w:tcBorders>
              <w:top w:val="single" w:sz="4" w:space="0" w:color="000000"/>
              <w:left w:val="single" w:sz="4" w:space="0" w:color="000000"/>
              <w:bottom w:val="single" w:sz="4" w:space="0" w:color="000000"/>
              <w:right w:val="single" w:sz="4" w:space="0" w:color="000000"/>
            </w:tcBorders>
            <w:shd w:val="clear" w:color="000000" w:fill="99CCFF"/>
            <w:vAlign w:val="center"/>
            <w:hideMark/>
          </w:tcPr>
          <w:p w14:paraId="4B5CA083"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Klasa</w:t>
            </w:r>
          </w:p>
        </w:tc>
        <w:tc>
          <w:tcPr>
            <w:tcW w:w="1207" w:type="dxa"/>
            <w:gridSpan w:val="2"/>
            <w:vMerge w:val="restart"/>
            <w:tcBorders>
              <w:top w:val="single" w:sz="4" w:space="0" w:color="000000"/>
              <w:left w:val="single" w:sz="4" w:space="0" w:color="000000"/>
              <w:bottom w:val="single" w:sz="4" w:space="0" w:color="000000"/>
              <w:right w:val="single" w:sz="4" w:space="0" w:color="000000"/>
            </w:tcBorders>
            <w:shd w:val="clear" w:color="000000" w:fill="99CCFF"/>
            <w:vAlign w:val="center"/>
            <w:hideMark/>
          </w:tcPr>
          <w:p w14:paraId="3B868C4B"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Liczba uczniów</w:t>
            </w:r>
          </w:p>
        </w:tc>
        <w:tc>
          <w:tcPr>
            <w:tcW w:w="1318" w:type="dxa"/>
            <w:gridSpan w:val="3"/>
            <w:vMerge w:val="restart"/>
            <w:tcBorders>
              <w:top w:val="single" w:sz="4" w:space="0" w:color="000000"/>
              <w:left w:val="single" w:sz="4" w:space="0" w:color="000000"/>
              <w:bottom w:val="single" w:sz="4" w:space="0" w:color="000000"/>
              <w:right w:val="single" w:sz="4" w:space="0" w:color="000000"/>
            </w:tcBorders>
            <w:shd w:val="clear" w:color="000000" w:fill="99CCFF"/>
            <w:vAlign w:val="center"/>
            <w:hideMark/>
          </w:tcPr>
          <w:p w14:paraId="33C0F6C2"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Liczba oddziałów</w:t>
            </w:r>
          </w:p>
        </w:tc>
        <w:tc>
          <w:tcPr>
            <w:tcW w:w="432" w:type="dxa"/>
            <w:tcBorders>
              <w:top w:val="nil"/>
              <w:left w:val="nil"/>
              <w:bottom w:val="nil"/>
              <w:right w:val="nil"/>
            </w:tcBorders>
            <w:shd w:val="clear" w:color="000000" w:fill="FFFFFF"/>
            <w:hideMark/>
          </w:tcPr>
          <w:p w14:paraId="0CC73E55"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 </w:t>
            </w:r>
          </w:p>
        </w:tc>
      </w:tr>
      <w:tr w:rsidR="004B23EA" w:rsidRPr="004B23EA" w14:paraId="1DEC315B" w14:textId="77777777" w:rsidTr="00336D43">
        <w:trPr>
          <w:gridAfter w:val="3"/>
          <w:wAfter w:w="5790" w:type="dxa"/>
          <w:trHeight w:val="402"/>
        </w:trPr>
        <w:tc>
          <w:tcPr>
            <w:tcW w:w="509" w:type="dxa"/>
            <w:tcBorders>
              <w:top w:val="nil"/>
              <w:left w:val="nil"/>
              <w:bottom w:val="nil"/>
              <w:right w:val="nil"/>
            </w:tcBorders>
            <w:shd w:val="clear" w:color="000000" w:fill="FFFFFF"/>
            <w:hideMark/>
          </w:tcPr>
          <w:p w14:paraId="1B9884F8"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 </w:t>
            </w:r>
          </w:p>
        </w:tc>
        <w:tc>
          <w:tcPr>
            <w:tcW w:w="1224" w:type="dxa"/>
            <w:vMerge/>
            <w:tcBorders>
              <w:top w:val="single" w:sz="4" w:space="0" w:color="000000"/>
              <w:left w:val="single" w:sz="4" w:space="0" w:color="000000"/>
              <w:bottom w:val="single" w:sz="4" w:space="0" w:color="000000"/>
              <w:right w:val="single" w:sz="4" w:space="0" w:color="000000"/>
            </w:tcBorders>
            <w:vAlign w:val="center"/>
            <w:hideMark/>
          </w:tcPr>
          <w:p w14:paraId="4531D6BD"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p>
        </w:tc>
        <w:tc>
          <w:tcPr>
            <w:tcW w:w="1207" w:type="dxa"/>
            <w:gridSpan w:val="2"/>
            <w:vMerge/>
            <w:tcBorders>
              <w:top w:val="single" w:sz="4" w:space="0" w:color="000000"/>
              <w:left w:val="single" w:sz="4" w:space="0" w:color="000000"/>
              <w:bottom w:val="single" w:sz="4" w:space="0" w:color="000000"/>
              <w:right w:val="single" w:sz="4" w:space="0" w:color="000000"/>
            </w:tcBorders>
            <w:vAlign w:val="center"/>
            <w:hideMark/>
          </w:tcPr>
          <w:p w14:paraId="2407F6CA"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p>
        </w:tc>
        <w:tc>
          <w:tcPr>
            <w:tcW w:w="1318" w:type="dxa"/>
            <w:gridSpan w:val="3"/>
            <w:vMerge/>
            <w:tcBorders>
              <w:top w:val="single" w:sz="4" w:space="0" w:color="000000"/>
              <w:left w:val="single" w:sz="4" w:space="0" w:color="000000"/>
              <w:bottom w:val="single" w:sz="4" w:space="0" w:color="000000"/>
              <w:right w:val="single" w:sz="4" w:space="0" w:color="000000"/>
            </w:tcBorders>
            <w:vAlign w:val="center"/>
            <w:hideMark/>
          </w:tcPr>
          <w:p w14:paraId="60936CF6"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p>
        </w:tc>
        <w:tc>
          <w:tcPr>
            <w:tcW w:w="432" w:type="dxa"/>
            <w:tcBorders>
              <w:top w:val="nil"/>
              <w:left w:val="nil"/>
              <w:bottom w:val="nil"/>
              <w:right w:val="nil"/>
            </w:tcBorders>
            <w:shd w:val="clear" w:color="000000" w:fill="FFFFFF"/>
            <w:hideMark/>
          </w:tcPr>
          <w:p w14:paraId="12C80172"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 </w:t>
            </w:r>
          </w:p>
        </w:tc>
      </w:tr>
      <w:tr w:rsidR="004B23EA" w:rsidRPr="004B23EA" w14:paraId="6586D324" w14:textId="77777777" w:rsidTr="00336D43">
        <w:trPr>
          <w:gridAfter w:val="3"/>
          <w:wAfter w:w="5790" w:type="dxa"/>
          <w:trHeight w:val="402"/>
        </w:trPr>
        <w:tc>
          <w:tcPr>
            <w:tcW w:w="509" w:type="dxa"/>
            <w:tcBorders>
              <w:top w:val="nil"/>
              <w:left w:val="nil"/>
              <w:bottom w:val="nil"/>
              <w:right w:val="nil"/>
            </w:tcBorders>
            <w:shd w:val="clear" w:color="000000" w:fill="FFFFFF"/>
            <w:hideMark/>
          </w:tcPr>
          <w:p w14:paraId="092E39B7"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 </w:t>
            </w:r>
          </w:p>
        </w:tc>
        <w:tc>
          <w:tcPr>
            <w:tcW w:w="1224" w:type="dxa"/>
            <w:tcBorders>
              <w:top w:val="nil"/>
              <w:left w:val="single" w:sz="4" w:space="0" w:color="000000"/>
              <w:bottom w:val="single" w:sz="4" w:space="0" w:color="000000"/>
              <w:right w:val="single" w:sz="4" w:space="0" w:color="000000"/>
            </w:tcBorders>
            <w:shd w:val="clear" w:color="000000" w:fill="FFFFFF"/>
            <w:vAlign w:val="center"/>
            <w:hideMark/>
          </w:tcPr>
          <w:p w14:paraId="4D68EA29"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Poniżej "0"</w:t>
            </w:r>
          </w:p>
        </w:tc>
        <w:tc>
          <w:tcPr>
            <w:tcW w:w="1207"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4CEC0813"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185</w:t>
            </w:r>
          </w:p>
        </w:tc>
        <w:tc>
          <w:tcPr>
            <w:tcW w:w="1318" w:type="dxa"/>
            <w:gridSpan w:val="3"/>
            <w:tcBorders>
              <w:top w:val="single" w:sz="4" w:space="0" w:color="000000"/>
              <w:left w:val="nil"/>
              <w:bottom w:val="single" w:sz="4" w:space="0" w:color="000000"/>
              <w:right w:val="single" w:sz="4" w:space="0" w:color="000000"/>
            </w:tcBorders>
            <w:shd w:val="clear" w:color="000000" w:fill="FFFFFF"/>
            <w:vAlign w:val="center"/>
            <w:hideMark/>
          </w:tcPr>
          <w:p w14:paraId="15FEB14C"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9</w:t>
            </w:r>
          </w:p>
        </w:tc>
        <w:tc>
          <w:tcPr>
            <w:tcW w:w="432" w:type="dxa"/>
            <w:tcBorders>
              <w:top w:val="nil"/>
              <w:left w:val="nil"/>
              <w:bottom w:val="nil"/>
              <w:right w:val="nil"/>
            </w:tcBorders>
            <w:shd w:val="clear" w:color="000000" w:fill="FFFFFF"/>
            <w:hideMark/>
          </w:tcPr>
          <w:p w14:paraId="66E475C4"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 </w:t>
            </w:r>
          </w:p>
        </w:tc>
      </w:tr>
      <w:tr w:rsidR="004B23EA" w:rsidRPr="004B23EA" w14:paraId="3CA6457B" w14:textId="77777777" w:rsidTr="00336D43">
        <w:trPr>
          <w:gridAfter w:val="2"/>
          <w:wAfter w:w="5281" w:type="dxa"/>
          <w:trHeight w:val="402"/>
        </w:trPr>
        <w:tc>
          <w:tcPr>
            <w:tcW w:w="509" w:type="dxa"/>
            <w:tcBorders>
              <w:top w:val="nil"/>
              <w:left w:val="nil"/>
              <w:bottom w:val="nil"/>
              <w:right w:val="nil"/>
            </w:tcBorders>
            <w:shd w:val="clear" w:color="000000" w:fill="FFFFFF"/>
            <w:hideMark/>
          </w:tcPr>
          <w:p w14:paraId="005EFE59"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 </w:t>
            </w:r>
          </w:p>
        </w:tc>
        <w:tc>
          <w:tcPr>
            <w:tcW w:w="1224" w:type="dxa"/>
            <w:tcBorders>
              <w:top w:val="nil"/>
              <w:left w:val="single" w:sz="4" w:space="0" w:color="000000"/>
              <w:bottom w:val="single" w:sz="4" w:space="0" w:color="000000"/>
              <w:right w:val="single" w:sz="4" w:space="0" w:color="000000"/>
            </w:tcBorders>
            <w:shd w:val="clear" w:color="000000" w:fill="FFFFFF"/>
            <w:vAlign w:val="center"/>
            <w:hideMark/>
          </w:tcPr>
          <w:p w14:paraId="57504FE2"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"0"</w:t>
            </w:r>
          </w:p>
        </w:tc>
        <w:tc>
          <w:tcPr>
            <w:tcW w:w="1207"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3F1569BE"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97</w:t>
            </w:r>
          </w:p>
        </w:tc>
        <w:tc>
          <w:tcPr>
            <w:tcW w:w="1318" w:type="dxa"/>
            <w:gridSpan w:val="3"/>
            <w:tcBorders>
              <w:top w:val="single" w:sz="4" w:space="0" w:color="000000"/>
              <w:left w:val="nil"/>
              <w:bottom w:val="single" w:sz="4" w:space="0" w:color="000000"/>
              <w:right w:val="single" w:sz="4" w:space="0" w:color="000000"/>
            </w:tcBorders>
            <w:shd w:val="clear" w:color="000000" w:fill="FFFFFF"/>
            <w:vAlign w:val="center"/>
            <w:hideMark/>
          </w:tcPr>
          <w:p w14:paraId="338681AE"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5</w:t>
            </w:r>
          </w:p>
        </w:tc>
        <w:tc>
          <w:tcPr>
            <w:tcW w:w="432" w:type="dxa"/>
            <w:tcBorders>
              <w:top w:val="nil"/>
              <w:left w:val="nil"/>
              <w:bottom w:val="nil"/>
              <w:right w:val="nil"/>
            </w:tcBorders>
            <w:shd w:val="clear" w:color="000000" w:fill="FFFFFF"/>
            <w:hideMark/>
          </w:tcPr>
          <w:p w14:paraId="4A29BA04"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 </w:t>
            </w:r>
          </w:p>
        </w:tc>
        <w:tc>
          <w:tcPr>
            <w:tcW w:w="509" w:type="dxa"/>
            <w:tcBorders>
              <w:top w:val="nil"/>
              <w:left w:val="nil"/>
              <w:bottom w:val="nil"/>
              <w:right w:val="nil"/>
            </w:tcBorders>
            <w:shd w:val="clear" w:color="000000" w:fill="FFFFFF"/>
            <w:hideMark/>
          </w:tcPr>
          <w:p w14:paraId="3DD20212"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 </w:t>
            </w:r>
          </w:p>
        </w:tc>
      </w:tr>
      <w:tr w:rsidR="004B23EA" w:rsidRPr="004B23EA" w14:paraId="580FC749" w14:textId="77777777" w:rsidTr="00336D43">
        <w:trPr>
          <w:gridAfter w:val="2"/>
          <w:wAfter w:w="5281" w:type="dxa"/>
          <w:trHeight w:val="402"/>
        </w:trPr>
        <w:tc>
          <w:tcPr>
            <w:tcW w:w="509" w:type="dxa"/>
            <w:tcBorders>
              <w:top w:val="nil"/>
              <w:left w:val="nil"/>
              <w:bottom w:val="nil"/>
              <w:right w:val="nil"/>
            </w:tcBorders>
            <w:shd w:val="clear" w:color="000000" w:fill="FFFFFF"/>
            <w:hideMark/>
          </w:tcPr>
          <w:p w14:paraId="51C44A76"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 </w:t>
            </w:r>
          </w:p>
        </w:tc>
        <w:tc>
          <w:tcPr>
            <w:tcW w:w="1224" w:type="dxa"/>
            <w:tcBorders>
              <w:top w:val="nil"/>
              <w:left w:val="single" w:sz="4" w:space="0" w:color="000000"/>
              <w:bottom w:val="single" w:sz="4" w:space="0" w:color="000000"/>
              <w:right w:val="single" w:sz="4" w:space="0" w:color="000000"/>
            </w:tcBorders>
            <w:shd w:val="clear" w:color="000000" w:fill="FFFFFF"/>
            <w:vAlign w:val="center"/>
            <w:hideMark/>
          </w:tcPr>
          <w:p w14:paraId="72697558"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Suma</w:t>
            </w:r>
          </w:p>
        </w:tc>
        <w:tc>
          <w:tcPr>
            <w:tcW w:w="1207"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52C7A110"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282</w:t>
            </w:r>
          </w:p>
        </w:tc>
        <w:tc>
          <w:tcPr>
            <w:tcW w:w="1318" w:type="dxa"/>
            <w:gridSpan w:val="3"/>
            <w:tcBorders>
              <w:top w:val="single" w:sz="4" w:space="0" w:color="000000"/>
              <w:left w:val="nil"/>
              <w:bottom w:val="single" w:sz="4" w:space="0" w:color="000000"/>
              <w:right w:val="single" w:sz="4" w:space="0" w:color="000000"/>
            </w:tcBorders>
            <w:shd w:val="clear" w:color="000000" w:fill="FFFFFF"/>
            <w:vAlign w:val="center"/>
            <w:hideMark/>
          </w:tcPr>
          <w:p w14:paraId="4F7AB276"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14</w:t>
            </w:r>
          </w:p>
        </w:tc>
        <w:tc>
          <w:tcPr>
            <w:tcW w:w="432" w:type="dxa"/>
            <w:tcBorders>
              <w:top w:val="nil"/>
              <w:left w:val="nil"/>
              <w:bottom w:val="nil"/>
              <w:right w:val="nil"/>
            </w:tcBorders>
            <w:shd w:val="clear" w:color="000000" w:fill="FFFFFF"/>
            <w:hideMark/>
          </w:tcPr>
          <w:p w14:paraId="311D35EE"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 </w:t>
            </w:r>
          </w:p>
        </w:tc>
        <w:tc>
          <w:tcPr>
            <w:tcW w:w="509" w:type="dxa"/>
            <w:tcBorders>
              <w:top w:val="nil"/>
              <w:left w:val="nil"/>
              <w:bottom w:val="nil"/>
              <w:right w:val="nil"/>
            </w:tcBorders>
            <w:shd w:val="clear" w:color="000000" w:fill="FFFFFF"/>
            <w:hideMark/>
          </w:tcPr>
          <w:p w14:paraId="48AAB5DD"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 </w:t>
            </w:r>
          </w:p>
        </w:tc>
      </w:tr>
      <w:tr w:rsidR="004B23EA" w:rsidRPr="004B23EA" w14:paraId="40788056" w14:textId="77777777" w:rsidTr="00336D43">
        <w:trPr>
          <w:gridAfter w:val="2"/>
          <w:wAfter w:w="5281" w:type="dxa"/>
          <w:trHeight w:val="180"/>
        </w:trPr>
        <w:tc>
          <w:tcPr>
            <w:tcW w:w="509" w:type="dxa"/>
            <w:tcBorders>
              <w:top w:val="nil"/>
              <w:left w:val="nil"/>
              <w:bottom w:val="nil"/>
              <w:right w:val="nil"/>
            </w:tcBorders>
            <w:shd w:val="clear" w:color="000000" w:fill="FFFFFF"/>
            <w:hideMark/>
          </w:tcPr>
          <w:p w14:paraId="705D19DA"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 </w:t>
            </w:r>
          </w:p>
        </w:tc>
        <w:tc>
          <w:tcPr>
            <w:tcW w:w="1224" w:type="dxa"/>
            <w:tcBorders>
              <w:top w:val="nil"/>
              <w:left w:val="nil"/>
              <w:bottom w:val="nil"/>
              <w:right w:val="nil"/>
            </w:tcBorders>
            <w:shd w:val="clear" w:color="000000" w:fill="FFFFFF"/>
            <w:hideMark/>
          </w:tcPr>
          <w:p w14:paraId="3EB5B456"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 </w:t>
            </w:r>
          </w:p>
        </w:tc>
        <w:tc>
          <w:tcPr>
            <w:tcW w:w="692" w:type="dxa"/>
            <w:tcBorders>
              <w:top w:val="nil"/>
              <w:left w:val="nil"/>
              <w:bottom w:val="nil"/>
              <w:right w:val="nil"/>
            </w:tcBorders>
            <w:shd w:val="clear" w:color="000000" w:fill="FFFFFF"/>
            <w:hideMark/>
          </w:tcPr>
          <w:p w14:paraId="5BD40FB2"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 </w:t>
            </w:r>
          </w:p>
        </w:tc>
        <w:tc>
          <w:tcPr>
            <w:tcW w:w="515" w:type="dxa"/>
            <w:tcBorders>
              <w:top w:val="nil"/>
              <w:left w:val="nil"/>
              <w:bottom w:val="nil"/>
              <w:right w:val="nil"/>
            </w:tcBorders>
            <w:shd w:val="clear" w:color="000000" w:fill="FFFFFF"/>
            <w:hideMark/>
          </w:tcPr>
          <w:p w14:paraId="716B124D"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 </w:t>
            </w:r>
          </w:p>
        </w:tc>
        <w:tc>
          <w:tcPr>
            <w:tcW w:w="190" w:type="dxa"/>
            <w:tcBorders>
              <w:top w:val="nil"/>
              <w:left w:val="nil"/>
              <w:bottom w:val="nil"/>
              <w:right w:val="nil"/>
            </w:tcBorders>
            <w:shd w:val="clear" w:color="000000" w:fill="FFFFFF"/>
            <w:hideMark/>
          </w:tcPr>
          <w:p w14:paraId="33AA10BB"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 </w:t>
            </w:r>
          </w:p>
        </w:tc>
        <w:tc>
          <w:tcPr>
            <w:tcW w:w="515" w:type="dxa"/>
            <w:tcBorders>
              <w:top w:val="nil"/>
              <w:left w:val="nil"/>
              <w:bottom w:val="nil"/>
              <w:right w:val="nil"/>
            </w:tcBorders>
            <w:shd w:val="clear" w:color="000000" w:fill="FFFFFF"/>
            <w:hideMark/>
          </w:tcPr>
          <w:p w14:paraId="1E509A0C"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 </w:t>
            </w:r>
          </w:p>
        </w:tc>
        <w:tc>
          <w:tcPr>
            <w:tcW w:w="613" w:type="dxa"/>
            <w:tcBorders>
              <w:top w:val="nil"/>
              <w:left w:val="nil"/>
              <w:bottom w:val="nil"/>
              <w:right w:val="nil"/>
            </w:tcBorders>
            <w:shd w:val="clear" w:color="000000" w:fill="FFFFFF"/>
            <w:hideMark/>
          </w:tcPr>
          <w:p w14:paraId="1532761C"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 </w:t>
            </w:r>
          </w:p>
        </w:tc>
        <w:tc>
          <w:tcPr>
            <w:tcW w:w="432" w:type="dxa"/>
            <w:tcBorders>
              <w:top w:val="nil"/>
              <w:left w:val="nil"/>
              <w:bottom w:val="nil"/>
              <w:right w:val="nil"/>
            </w:tcBorders>
            <w:shd w:val="clear" w:color="000000" w:fill="FFFFFF"/>
            <w:hideMark/>
          </w:tcPr>
          <w:p w14:paraId="4BE9C90B"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 </w:t>
            </w:r>
          </w:p>
        </w:tc>
        <w:tc>
          <w:tcPr>
            <w:tcW w:w="509" w:type="dxa"/>
            <w:tcBorders>
              <w:top w:val="nil"/>
              <w:left w:val="nil"/>
              <w:bottom w:val="nil"/>
              <w:right w:val="nil"/>
            </w:tcBorders>
            <w:shd w:val="clear" w:color="000000" w:fill="FFFFFF"/>
            <w:hideMark/>
          </w:tcPr>
          <w:p w14:paraId="62D27FAA"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 </w:t>
            </w:r>
          </w:p>
        </w:tc>
      </w:tr>
      <w:tr w:rsidR="004B23EA" w:rsidRPr="004B23EA" w14:paraId="0FB20E95" w14:textId="77777777" w:rsidTr="00336D43">
        <w:trPr>
          <w:trHeight w:val="402"/>
        </w:trPr>
        <w:tc>
          <w:tcPr>
            <w:tcW w:w="509" w:type="dxa"/>
            <w:tcBorders>
              <w:top w:val="nil"/>
              <w:left w:val="nil"/>
              <w:bottom w:val="nil"/>
              <w:right w:val="nil"/>
            </w:tcBorders>
            <w:shd w:val="clear" w:color="000000" w:fill="FFFFFF"/>
            <w:hideMark/>
          </w:tcPr>
          <w:p w14:paraId="69E04C70"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 </w:t>
            </w:r>
          </w:p>
        </w:tc>
        <w:tc>
          <w:tcPr>
            <w:tcW w:w="9462" w:type="dxa"/>
            <w:gridSpan w:val="9"/>
            <w:tcBorders>
              <w:top w:val="single" w:sz="4" w:space="0" w:color="969696"/>
              <w:left w:val="nil"/>
              <w:bottom w:val="nil"/>
              <w:right w:val="single" w:sz="4" w:space="0" w:color="969696"/>
            </w:tcBorders>
            <w:shd w:val="clear" w:color="000000" w:fill="FFFFFF"/>
            <w:hideMark/>
          </w:tcPr>
          <w:p w14:paraId="5CE165CA" w14:textId="77777777" w:rsidR="004B23EA" w:rsidRPr="004B23EA" w:rsidRDefault="004B23EA" w:rsidP="004B23EA">
            <w:pPr>
              <w:spacing w:before="0" w:after="0" w:line="240" w:lineRule="auto"/>
              <w:jc w:val="both"/>
              <w:rPr>
                <w:rFonts w:eastAsia="Times New Roman" w:cstheme="minorHAnsi"/>
                <w:b/>
                <w:bCs/>
                <w:color w:val="000000"/>
                <w:sz w:val="24"/>
                <w:szCs w:val="24"/>
                <w:lang w:eastAsia="pl-PL"/>
              </w:rPr>
            </w:pPr>
            <w:r w:rsidRPr="004B23EA">
              <w:rPr>
                <w:rFonts w:eastAsia="Times New Roman" w:cstheme="minorHAnsi"/>
                <w:b/>
                <w:bCs/>
                <w:color w:val="000000"/>
                <w:sz w:val="24"/>
                <w:szCs w:val="24"/>
                <w:lang w:eastAsia="pl-PL"/>
              </w:rPr>
              <w:t>Szkoła podstawowa</w:t>
            </w:r>
          </w:p>
        </w:tc>
        <w:tc>
          <w:tcPr>
            <w:tcW w:w="509" w:type="dxa"/>
            <w:tcBorders>
              <w:top w:val="nil"/>
              <w:left w:val="nil"/>
              <w:bottom w:val="nil"/>
              <w:right w:val="nil"/>
            </w:tcBorders>
            <w:shd w:val="clear" w:color="000000" w:fill="FFFFFF"/>
            <w:hideMark/>
          </w:tcPr>
          <w:p w14:paraId="4E0ACEF3"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 </w:t>
            </w:r>
          </w:p>
        </w:tc>
      </w:tr>
      <w:tr w:rsidR="004B23EA" w:rsidRPr="004B23EA" w14:paraId="4F2D8DB6" w14:textId="77777777" w:rsidTr="00336D43">
        <w:trPr>
          <w:gridAfter w:val="2"/>
          <w:wAfter w:w="5281" w:type="dxa"/>
          <w:trHeight w:val="102"/>
        </w:trPr>
        <w:tc>
          <w:tcPr>
            <w:tcW w:w="509" w:type="dxa"/>
            <w:tcBorders>
              <w:top w:val="nil"/>
              <w:left w:val="nil"/>
              <w:bottom w:val="nil"/>
              <w:right w:val="nil"/>
            </w:tcBorders>
            <w:shd w:val="clear" w:color="000000" w:fill="FFFFFF"/>
            <w:hideMark/>
          </w:tcPr>
          <w:p w14:paraId="3CE6167D"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 </w:t>
            </w:r>
          </w:p>
        </w:tc>
        <w:tc>
          <w:tcPr>
            <w:tcW w:w="1224" w:type="dxa"/>
            <w:vMerge w:val="restart"/>
            <w:tcBorders>
              <w:top w:val="single" w:sz="4" w:space="0" w:color="000000"/>
              <w:left w:val="single" w:sz="4" w:space="0" w:color="000000"/>
              <w:bottom w:val="single" w:sz="4" w:space="0" w:color="000000"/>
              <w:right w:val="single" w:sz="4" w:space="0" w:color="000000"/>
            </w:tcBorders>
            <w:shd w:val="clear" w:color="000000" w:fill="99CCFF"/>
            <w:vAlign w:val="center"/>
            <w:hideMark/>
          </w:tcPr>
          <w:p w14:paraId="61F98144"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Klasa</w:t>
            </w:r>
          </w:p>
        </w:tc>
        <w:tc>
          <w:tcPr>
            <w:tcW w:w="1207" w:type="dxa"/>
            <w:gridSpan w:val="2"/>
            <w:vMerge w:val="restart"/>
            <w:tcBorders>
              <w:top w:val="single" w:sz="4" w:space="0" w:color="000000"/>
              <w:left w:val="single" w:sz="4" w:space="0" w:color="000000"/>
              <w:bottom w:val="single" w:sz="4" w:space="0" w:color="000000"/>
              <w:right w:val="single" w:sz="4" w:space="0" w:color="000000"/>
            </w:tcBorders>
            <w:shd w:val="clear" w:color="000000" w:fill="99CCFF"/>
            <w:vAlign w:val="center"/>
            <w:hideMark/>
          </w:tcPr>
          <w:p w14:paraId="3BE0EEF6"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Liczba uczniów</w:t>
            </w:r>
          </w:p>
        </w:tc>
        <w:tc>
          <w:tcPr>
            <w:tcW w:w="1318" w:type="dxa"/>
            <w:gridSpan w:val="3"/>
            <w:vMerge w:val="restart"/>
            <w:tcBorders>
              <w:top w:val="single" w:sz="4" w:space="0" w:color="000000"/>
              <w:left w:val="single" w:sz="4" w:space="0" w:color="000000"/>
              <w:bottom w:val="single" w:sz="4" w:space="0" w:color="000000"/>
              <w:right w:val="single" w:sz="4" w:space="0" w:color="000000"/>
            </w:tcBorders>
            <w:shd w:val="clear" w:color="000000" w:fill="99CCFF"/>
            <w:vAlign w:val="center"/>
            <w:hideMark/>
          </w:tcPr>
          <w:p w14:paraId="3F3C245D"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Liczba oddziałów</w:t>
            </w:r>
          </w:p>
        </w:tc>
        <w:tc>
          <w:tcPr>
            <w:tcW w:w="432" w:type="dxa"/>
            <w:tcBorders>
              <w:top w:val="nil"/>
              <w:left w:val="nil"/>
              <w:bottom w:val="nil"/>
              <w:right w:val="nil"/>
            </w:tcBorders>
            <w:shd w:val="clear" w:color="000000" w:fill="FFFFFF"/>
            <w:hideMark/>
          </w:tcPr>
          <w:p w14:paraId="014BEB31"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 </w:t>
            </w:r>
          </w:p>
        </w:tc>
        <w:tc>
          <w:tcPr>
            <w:tcW w:w="509" w:type="dxa"/>
            <w:tcBorders>
              <w:top w:val="nil"/>
              <w:left w:val="nil"/>
              <w:bottom w:val="nil"/>
              <w:right w:val="nil"/>
            </w:tcBorders>
            <w:shd w:val="clear" w:color="000000" w:fill="FFFFFF"/>
            <w:hideMark/>
          </w:tcPr>
          <w:p w14:paraId="588A5D63"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 </w:t>
            </w:r>
          </w:p>
        </w:tc>
      </w:tr>
      <w:tr w:rsidR="004B23EA" w:rsidRPr="004B23EA" w14:paraId="236EF57C" w14:textId="77777777" w:rsidTr="00336D43">
        <w:trPr>
          <w:gridAfter w:val="2"/>
          <w:wAfter w:w="5281" w:type="dxa"/>
          <w:trHeight w:val="402"/>
        </w:trPr>
        <w:tc>
          <w:tcPr>
            <w:tcW w:w="509" w:type="dxa"/>
            <w:tcBorders>
              <w:top w:val="nil"/>
              <w:left w:val="nil"/>
              <w:bottom w:val="nil"/>
              <w:right w:val="nil"/>
            </w:tcBorders>
            <w:shd w:val="clear" w:color="000000" w:fill="FFFFFF"/>
            <w:hideMark/>
          </w:tcPr>
          <w:p w14:paraId="21A24FE4"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 </w:t>
            </w:r>
          </w:p>
        </w:tc>
        <w:tc>
          <w:tcPr>
            <w:tcW w:w="1224" w:type="dxa"/>
            <w:vMerge/>
            <w:tcBorders>
              <w:top w:val="single" w:sz="4" w:space="0" w:color="000000"/>
              <w:left w:val="single" w:sz="4" w:space="0" w:color="000000"/>
              <w:bottom w:val="single" w:sz="4" w:space="0" w:color="000000"/>
              <w:right w:val="single" w:sz="4" w:space="0" w:color="000000"/>
            </w:tcBorders>
            <w:vAlign w:val="center"/>
            <w:hideMark/>
          </w:tcPr>
          <w:p w14:paraId="6ADFB052"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p>
        </w:tc>
        <w:tc>
          <w:tcPr>
            <w:tcW w:w="1207" w:type="dxa"/>
            <w:gridSpan w:val="2"/>
            <w:vMerge/>
            <w:tcBorders>
              <w:top w:val="single" w:sz="4" w:space="0" w:color="000000"/>
              <w:left w:val="single" w:sz="4" w:space="0" w:color="000000"/>
              <w:bottom w:val="single" w:sz="4" w:space="0" w:color="000000"/>
              <w:right w:val="single" w:sz="4" w:space="0" w:color="000000"/>
            </w:tcBorders>
            <w:vAlign w:val="center"/>
            <w:hideMark/>
          </w:tcPr>
          <w:p w14:paraId="227C3978"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p>
        </w:tc>
        <w:tc>
          <w:tcPr>
            <w:tcW w:w="1318" w:type="dxa"/>
            <w:gridSpan w:val="3"/>
            <w:vMerge/>
            <w:tcBorders>
              <w:top w:val="single" w:sz="4" w:space="0" w:color="000000"/>
              <w:left w:val="single" w:sz="4" w:space="0" w:color="000000"/>
              <w:bottom w:val="single" w:sz="4" w:space="0" w:color="000000"/>
              <w:right w:val="single" w:sz="4" w:space="0" w:color="000000"/>
            </w:tcBorders>
            <w:vAlign w:val="center"/>
            <w:hideMark/>
          </w:tcPr>
          <w:p w14:paraId="12B577DB"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p>
        </w:tc>
        <w:tc>
          <w:tcPr>
            <w:tcW w:w="432" w:type="dxa"/>
            <w:tcBorders>
              <w:top w:val="nil"/>
              <w:left w:val="nil"/>
              <w:bottom w:val="nil"/>
              <w:right w:val="nil"/>
            </w:tcBorders>
            <w:shd w:val="clear" w:color="000000" w:fill="FFFFFF"/>
            <w:hideMark/>
          </w:tcPr>
          <w:p w14:paraId="56C3B611"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 </w:t>
            </w:r>
          </w:p>
        </w:tc>
        <w:tc>
          <w:tcPr>
            <w:tcW w:w="509" w:type="dxa"/>
            <w:tcBorders>
              <w:top w:val="nil"/>
              <w:left w:val="nil"/>
              <w:bottom w:val="nil"/>
              <w:right w:val="nil"/>
            </w:tcBorders>
            <w:shd w:val="clear" w:color="000000" w:fill="FFFFFF"/>
            <w:hideMark/>
          </w:tcPr>
          <w:p w14:paraId="2D2C9C25"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 </w:t>
            </w:r>
          </w:p>
        </w:tc>
      </w:tr>
      <w:tr w:rsidR="004B23EA" w:rsidRPr="004B23EA" w14:paraId="79EBE493" w14:textId="77777777" w:rsidTr="00336D43">
        <w:trPr>
          <w:gridAfter w:val="2"/>
          <w:wAfter w:w="5281" w:type="dxa"/>
          <w:trHeight w:val="402"/>
        </w:trPr>
        <w:tc>
          <w:tcPr>
            <w:tcW w:w="509" w:type="dxa"/>
            <w:tcBorders>
              <w:top w:val="nil"/>
              <w:left w:val="nil"/>
              <w:bottom w:val="nil"/>
              <w:right w:val="nil"/>
            </w:tcBorders>
            <w:shd w:val="clear" w:color="000000" w:fill="FFFFFF"/>
            <w:hideMark/>
          </w:tcPr>
          <w:p w14:paraId="72CC58CE"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 </w:t>
            </w:r>
          </w:p>
        </w:tc>
        <w:tc>
          <w:tcPr>
            <w:tcW w:w="1224" w:type="dxa"/>
            <w:tcBorders>
              <w:top w:val="nil"/>
              <w:left w:val="single" w:sz="4" w:space="0" w:color="000000"/>
              <w:bottom w:val="single" w:sz="4" w:space="0" w:color="000000"/>
              <w:right w:val="single" w:sz="4" w:space="0" w:color="000000"/>
            </w:tcBorders>
            <w:shd w:val="clear" w:color="000000" w:fill="FFFFFF"/>
            <w:vAlign w:val="center"/>
            <w:hideMark/>
          </w:tcPr>
          <w:p w14:paraId="2477D0F9"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I</w:t>
            </w:r>
          </w:p>
        </w:tc>
        <w:tc>
          <w:tcPr>
            <w:tcW w:w="1207"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239896EF"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80</w:t>
            </w:r>
          </w:p>
        </w:tc>
        <w:tc>
          <w:tcPr>
            <w:tcW w:w="1318" w:type="dxa"/>
            <w:gridSpan w:val="3"/>
            <w:tcBorders>
              <w:top w:val="single" w:sz="4" w:space="0" w:color="000000"/>
              <w:left w:val="nil"/>
              <w:bottom w:val="single" w:sz="4" w:space="0" w:color="000000"/>
              <w:right w:val="single" w:sz="4" w:space="0" w:color="000000"/>
            </w:tcBorders>
            <w:shd w:val="clear" w:color="000000" w:fill="FFFFFF"/>
            <w:vAlign w:val="center"/>
            <w:hideMark/>
          </w:tcPr>
          <w:p w14:paraId="2FE30453"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6</w:t>
            </w:r>
          </w:p>
        </w:tc>
        <w:tc>
          <w:tcPr>
            <w:tcW w:w="432" w:type="dxa"/>
            <w:tcBorders>
              <w:top w:val="nil"/>
              <w:left w:val="nil"/>
              <w:bottom w:val="nil"/>
              <w:right w:val="nil"/>
            </w:tcBorders>
            <w:shd w:val="clear" w:color="000000" w:fill="FFFFFF"/>
            <w:hideMark/>
          </w:tcPr>
          <w:p w14:paraId="3329B227"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 </w:t>
            </w:r>
          </w:p>
        </w:tc>
        <w:tc>
          <w:tcPr>
            <w:tcW w:w="509" w:type="dxa"/>
            <w:tcBorders>
              <w:top w:val="nil"/>
              <w:left w:val="nil"/>
              <w:bottom w:val="nil"/>
              <w:right w:val="nil"/>
            </w:tcBorders>
            <w:shd w:val="clear" w:color="000000" w:fill="FFFFFF"/>
            <w:hideMark/>
          </w:tcPr>
          <w:p w14:paraId="61A45F61"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 </w:t>
            </w:r>
          </w:p>
        </w:tc>
      </w:tr>
      <w:tr w:rsidR="004B23EA" w:rsidRPr="004B23EA" w14:paraId="17DD3C66" w14:textId="77777777" w:rsidTr="00336D43">
        <w:trPr>
          <w:gridAfter w:val="2"/>
          <w:wAfter w:w="5281" w:type="dxa"/>
          <w:trHeight w:val="402"/>
        </w:trPr>
        <w:tc>
          <w:tcPr>
            <w:tcW w:w="509" w:type="dxa"/>
            <w:tcBorders>
              <w:top w:val="nil"/>
              <w:left w:val="nil"/>
              <w:bottom w:val="nil"/>
              <w:right w:val="nil"/>
            </w:tcBorders>
            <w:shd w:val="clear" w:color="000000" w:fill="FFFFFF"/>
            <w:hideMark/>
          </w:tcPr>
          <w:p w14:paraId="69ACE186"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 </w:t>
            </w:r>
          </w:p>
        </w:tc>
        <w:tc>
          <w:tcPr>
            <w:tcW w:w="1224" w:type="dxa"/>
            <w:tcBorders>
              <w:top w:val="nil"/>
              <w:left w:val="single" w:sz="4" w:space="0" w:color="000000"/>
              <w:bottom w:val="single" w:sz="4" w:space="0" w:color="000000"/>
              <w:right w:val="single" w:sz="4" w:space="0" w:color="000000"/>
            </w:tcBorders>
            <w:shd w:val="clear" w:color="000000" w:fill="FFFFFF"/>
            <w:vAlign w:val="center"/>
            <w:hideMark/>
          </w:tcPr>
          <w:p w14:paraId="2854B0EA"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II</w:t>
            </w:r>
          </w:p>
        </w:tc>
        <w:tc>
          <w:tcPr>
            <w:tcW w:w="1207"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5413D5AD"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80</w:t>
            </w:r>
          </w:p>
        </w:tc>
        <w:tc>
          <w:tcPr>
            <w:tcW w:w="1318" w:type="dxa"/>
            <w:gridSpan w:val="3"/>
            <w:tcBorders>
              <w:top w:val="single" w:sz="4" w:space="0" w:color="000000"/>
              <w:left w:val="nil"/>
              <w:bottom w:val="single" w:sz="4" w:space="0" w:color="000000"/>
              <w:right w:val="single" w:sz="4" w:space="0" w:color="000000"/>
            </w:tcBorders>
            <w:shd w:val="clear" w:color="000000" w:fill="FFFFFF"/>
            <w:vAlign w:val="center"/>
            <w:hideMark/>
          </w:tcPr>
          <w:p w14:paraId="17F9316E"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6</w:t>
            </w:r>
          </w:p>
        </w:tc>
        <w:tc>
          <w:tcPr>
            <w:tcW w:w="432" w:type="dxa"/>
            <w:tcBorders>
              <w:top w:val="nil"/>
              <w:left w:val="nil"/>
              <w:bottom w:val="nil"/>
              <w:right w:val="nil"/>
            </w:tcBorders>
            <w:shd w:val="clear" w:color="000000" w:fill="FFFFFF"/>
            <w:hideMark/>
          </w:tcPr>
          <w:p w14:paraId="4DEA0BCC"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 </w:t>
            </w:r>
          </w:p>
        </w:tc>
        <w:tc>
          <w:tcPr>
            <w:tcW w:w="509" w:type="dxa"/>
            <w:tcBorders>
              <w:top w:val="nil"/>
              <w:left w:val="nil"/>
              <w:bottom w:val="nil"/>
              <w:right w:val="nil"/>
            </w:tcBorders>
            <w:shd w:val="clear" w:color="000000" w:fill="FFFFFF"/>
            <w:hideMark/>
          </w:tcPr>
          <w:p w14:paraId="26D36BD9"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 </w:t>
            </w:r>
          </w:p>
        </w:tc>
      </w:tr>
      <w:tr w:rsidR="004B23EA" w:rsidRPr="004B23EA" w14:paraId="7E602506" w14:textId="77777777" w:rsidTr="00336D43">
        <w:trPr>
          <w:gridAfter w:val="2"/>
          <w:wAfter w:w="5281" w:type="dxa"/>
          <w:trHeight w:val="402"/>
        </w:trPr>
        <w:tc>
          <w:tcPr>
            <w:tcW w:w="509" w:type="dxa"/>
            <w:tcBorders>
              <w:top w:val="nil"/>
              <w:left w:val="nil"/>
              <w:bottom w:val="nil"/>
              <w:right w:val="nil"/>
            </w:tcBorders>
            <w:shd w:val="clear" w:color="000000" w:fill="FFFFFF"/>
            <w:hideMark/>
          </w:tcPr>
          <w:p w14:paraId="1D62E35B"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 </w:t>
            </w:r>
          </w:p>
        </w:tc>
        <w:tc>
          <w:tcPr>
            <w:tcW w:w="1224" w:type="dxa"/>
            <w:tcBorders>
              <w:top w:val="nil"/>
              <w:left w:val="single" w:sz="4" w:space="0" w:color="000000"/>
              <w:bottom w:val="single" w:sz="4" w:space="0" w:color="000000"/>
              <w:right w:val="single" w:sz="4" w:space="0" w:color="000000"/>
            </w:tcBorders>
            <w:shd w:val="clear" w:color="000000" w:fill="FFFFFF"/>
            <w:vAlign w:val="center"/>
            <w:hideMark/>
          </w:tcPr>
          <w:p w14:paraId="75B8ECC7"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III</w:t>
            </w:r>
          </w:p>
        </w:tc>
        <w:tc>
          <w:tcPr>
            <w:tcW w:w="1207"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52607C83"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22</w:t>
            </w:r>
          </w:p>
        </w:tc>
        <w:tc>
          <w:tcPr>
            <w:tcW w:w="1318" w:type="dxa"/>
            <w:gridSpan w:val="3"/>
            <w:tcBorders>
              <w:top w:val="single" w:sz="4" w:space="0" w:color="000000"/>
              <w:left w:val="nil"/>
              <w:bottom w:val="single" w:sz="4" w:space="0" w:color="000000"/>
              <w:right w:val="single" w:sz="4" w:space="0" w:color="000000"/>
            </w:tcBorders>
            <w:shd w:val="clear" w:color="000000" w:fill="FFFFFF"/>
            <w:vAlign w:val="center"/>
            <w:hideMark/>
          </w:tcPr>
          <w:p w14:paraId="5A958EEC"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2</w:t>
            </w:r>
          </w:p>
        </w:tc>
        <w:tc>
          <w:tcPr>
            <w:tcW w:w="432" w:type="dxa"/>
            <w:tcBorders>
              <w:top w:val="nil"/>
              <w:left w:val="nil"/>
              <w:bottom w:val="nil"/>
              <w:right w:val="nil"/>
            </w:tcBorders>
            <w:shd w:val="clear" w:color="000000" w:fill="FFFFFF"/>
            <w:hideMark/>
          </w:tcPr>
          <w:p w14:paraId="3698CBB3"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 </w:t>
            </w:r>
          </w:p>
        </w:tc>
        <w:tc>
          <w:tcPr>
            <w:tcW w:w="509" w:type="dxa"/>
            <w:tcBorders>
              <w:top w:val="nil"/>
              <w:left w:val="nil"/>
              <w:bottom w:val="nil"/>
              <w:right w:val="nil"/>
            </w:tcBorders>
            <w:shd w:val="clear" w:color="000000" w:fill="FFFFFF"/>
            <w:hideMark/>
          </w:tcPr>
          <w:p w14:paraId="1ECB754F"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 </w:t>
            </w:r>
          </w:p>
        </w:tc>
      </w:tr>
      <w:tr w:rsidR="004B23EA" w:rsidRPr="004B23EA" w14:paraId="174A5F7B" w14:textId="77777777" w:rsidTr="00336D43">
        <w:trPr>
          <w:gridAfter w:val="2"/>
          <w:wAfter w:w="5281" w:type="dxa"/>
          <w:trHeight w:val="402"/>
        </w:trPr>
        <w:tc>
          <w:tcPr>
            <w:tcW w:w="509" w:type="dxa"/>
            <w:tcBorders>
              <w:top w:val="nil"/>
              <w:left w:val="nil"/>
              <w:bottom w:val="nil"/>
              <w:right w:val="nil"/>
            </w:tcBorders>
            <w:shd w:val="clear" w:color="000000" w:fill="FFFFFF"/>
            <w:hideMark/>
          </w:tcPr>
          <w:p w14:paraId="49794267"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 </w:t>
            </w:r>
          </w:p>
        </w:tc>
        <w:tc>
          <w:tcPr>
            <w:tcW w:w="1224" w:type="dxa"/>
            <w:tcBorders>
              <w:top w:val="nil"/>
              <w:left w:val="single" w:sz="4" w:space="0" w:color="000000"/>
              <w:bottom w:val="single" w:sz="4" w:space="0" w:color="000000"/>
              <w:right w:val="single" w:sz="4" w:space="0" w:color="000000"/>
            </w:tcBorders>
            <w:shd w:val="clear" w:color="000000" w:fill="FFFFFF"/>
            <w:vAlign w:val="center"/>
            <w:hideMark/>
          </w:tcPr>
          <w:p w14:paraId="4BF5408F"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IV</w:t>
            </w:r>
          </w:p>
        </w:tc>
        <w:tc>
          <w:tcPr>
            <w:tcW w:w="1207"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1ABA914F"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104</w:t>
            </w:r>
          </w:p>
        </w:tc>
        <w:tc>
          <w:tcPr>
            <w:tcW w:w="1318" w:type="dxa"/>
            <w:gridSpan w:val="3"/>
            <w:tcBorders>
              <w:top w:val="single" w:sz="4" w:space="0" w:color="000000"/>
              <w:left w:val="nil"/>
              <w:bottom w:val="single" w:sz="4" w:space="0" w:color="000000"/>
              <w:right w:val="single" w:sz="4" w:space="0" w:color="000000"/>
            </w:tcBorders>
            <w:shd w:val="clear" w:color="000000" w:fill="FFFFFF"/>
            <w:vAlign w:val="center"/>
            <w:hideMark/>
          </w:tcPr>
          <w:p w14:paraId="026531A2"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6</w:t>
            </w:r>
          </w:p>
        </w:tc>
        <w:tc>
          <w:tcPr>
            <w:tcW w:w="432" w:type="dxa"/>
            <w:tcBorders>
              <w:top w:val="nil"/>
              <w:left w:val="nil"/>
              <w:bottom w:val="nil"/>
              <w:right w:val="nil"/>
            </w:tcBorders>
            <w:shd w:val="clear" w:color="000000" w:fill="FFFFFF"/>
            <w:hideMark/>
          </w:tcPr>
          <w:p w14:paraId="7F2DD496"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 </w:t>
            </w:r>
          </w:p>
        </w:tc>
        <w:tc>
          <w:tcPr>
            <w:tcW w:w="509" w:type="dxa"/>
            <w:tcBorders>
              <w:top w:val="nil"/>
              <w:left w:val="nil"/>
              <w:bottom w:val="nil"/>
              <w:right w:val="nil"/>
            </w:tcBorders>
            <w:shd w:val="clear" w:color="000000" w:fill="FFFFFF"/>
            <w:hideMark/>
          </w:tcPr>
          <w:p w14:paraId="1C417C4D"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 </w:t>
            </w:r>
          </w:p>
        </w:tc>
      </w:tr>
      <w:tr w:rsidR="004B23EA" w:rsidRPr="004B23EA" w14:paraId="0833483C" w14:textId="77777777" w:rsidTr="00336D43">
        <w:trPr>
          <w:gridAfter w:val="2"/>
          <w:wAfter w:w="5281" w:type="dxa"/>
          <w:trHeight w:val="402"/>
        </w:trPr>
        <w:tc>
          <w:tcPr>
            <w:tcW w:w="509" w:type="dxa"/>
            <w:tcBorders>
              <w:top w:val="nil"/>
              <w:left w:val="nil"/>
              <w:bottom w:val="nil"/>
              <w:right w:val="nil"/>
            </w:tcBorders>
            <w:shd w:val="clear" w:color="000000" w:fill="FFFFFF"/>
            <w:hideMark/>
          </w:tcPr>
          <w:p w14:paraId="1B3DAC6E"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 </w:t>
            </w:r>
          </w:p>
        </w:tc>
        <w:tc>
          <w:tcPr>
            <w:tcW w:w="1224" w:type="dxa"/>
            <w:tcBorders>
              <w:top w:val="nil"/>
              <w:left w:val="single" w:sz="4" w:space="0" w:color="000000"/>
              <w:bottom w:val="single" w:sz="4" w:space="0" w:color="000000"/>
              <w:right w:val="single" w:sz="4" w:space="0" w:color="000000"/>
            </w:tcBorders>
            <w:shd w:val="clear" w:color="000000" w:fill="FFFFFF"/>
            <w:vAlign w:val="center"/>
            <w:hideMark/>
          </w:tcPr>
          <w:p w14:paraId="280CBB06"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V</w:t>
            </w:r>
          </w:p>
        </w:tc>
        <w:tc>
          <w:tcPr>
            <w:tcW w:w="1207"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0B6F9E77"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115</w:t>
            </w:r>
          </w:p>
        </w:tc>
        <w:tc>
          <w:tcPr>
            <w:tcW w:w="1318" w:type="dxa"/>
            <w:gridSpan w:val="3"/>
            <w:tcBorders>
              <w:top w:val="single" w:sz="4" w:space="0" w:color="000000"/>
              <w:left w:val="nil"/>
              <w:bottom w:val="single" w:sz="4" w:space="0" w:color="000000"/>
              <w:right w:val="single" w:sz="4" w:space="0" w:color="000000"/>
            </w:tcBorders>
            <w:shd w:val="clear" w:color="000000" w:fill="FFFFFF"/>
            <w:vAlign w:val="center"/>
            <w:hideMark/>
          </w:tcPr>
          <w:p w14:paraId="541EE112"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7</w:t>
            </w:r>
          </w:p>
        </w:tc>
        <w:tc>
          <w:tcPr>
            <w:tcW w:w="432" w:type="dxa"/>
            <w:tcBorders>
              <w:top w:val="nil"/>
              <w:left w:val="nil"/>
              <w:bottom w:val="nil"/>
              <w:right w:val="nil"/>
            </w:tcBorders>
            <w:shd w:val="clear" w:color="000000" w:fill="FFFFFF"/>
            <w:hideMark/>
          </w:tcPr>
          <w:p w14:paraId="3FAD3EF7"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 </w:t>
            </w:r>
          </w:p>
        </w:tc>
        <w:tc>
          <w:tcPr>
            <w:tcW w:w="509" w:type="dxa"/>
            <w:tcBorders>
              <w:top w:val="nil"/>
              <w:left w:val="nil"/>
              <w:bottom w:val="nil"/>
              <w:right w:val="nil"/>
            </w:tcBorders>
            <w:shd w:val="clear" w:color="000000" w:fill="FFFFFF"/>
            <w:hideMark/>
          </w:tcPr>
          <w:p w14:paraId="745551E2"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 </w:t>
            </w:r>
          </w:p>
        </w:tc>
      </w:tr>
      <w:tr w:rsidR="004B23EA" w:rsidRPr="004B23EA" w14:paraId="70093B43" w14:textId="77777777" w:rsidTr="00336D43">
        <w:trPr>
          <w:gridAfter w:val="2"/>
          <w:wAfter w:w="5281" w:type="dxa"/>
          <w:trHeight w:val="402"/>
        </w:trPr>
        <w:tc>
          <w:tcPr>
            <w:tcW w:w="509" w:type="dxa"/>
            <w:tcBorders>
              <w:top w:val="nil"/>
              <w:left w:val="nil"/>
              <w:bottom w:val="nil"/>
              <w:right w:val="nil"/>
            </w:tcBorders>
            <w:shd w:val="clear" w:color="000000" w:fill="FFFFFF"/>
            <w:hideMark/>
          </w:tcPr>
          <w:p w14:paraId="3266E676"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 </w:t>
            </w:r>
          </w:p>
        </w:tc>
        <w:tc>
          <w:tcPr>
            <w:tcW w:w="1224" w:type="dxa"/>
            <w:tcBorders>
              <w:top w:val="nil"/>
              <w:left w:val="single" w:sz="4" w:space="0" w:color="000000"/>
              <w:bottom w:val="single" w:sz="4" w:space="0" w:color="000000"/>
              <w:right w:val="single" w:sz="4" w:space="0" w:color="000000"/>
            </w:tcBorders>
            <w:shd w:val="clear" w:color="000000" w:fill="FFFFFF"/>
            <w:vAlign w:val="center"/>
            <w:hideMark/>
          </w:tcPr>
          <w:p w14:paraId="30A40D57"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VI</w:t>
            </w:r>
          </w:p>
        </w:tc>
        <w:tc>
          <w:tcPr>
            <w:tcW w:w="1207"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20A09F98"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70</w:t>
            </w:r>
          </w:p>
        </w:tc>
        <w:tc>
          <w:tcPr>
            <w:tcW w:w="1318" w:type="dxa"/>
            <w:gridSpan w:val="3"/>
            <w:tcBorders>
              <w:top w:val="single" w:sz="4" w:space="0" w:color="000000"/>
              <w:left w:val="nil"/>
              <w:bottom w:val="single" w:sz="4" w:space="0" w:color="000000"/>
              <w:right w:val="single" w:sz="4" w:space="0" w:color="000000"/>
            </w:tcBorders>
            <w:shd w:val="clear" w:color="000000" w:fill="FFFFFF"/>
            <w:vAlign w:val="center"/>
            <w:hideMark/>
          </w:tcPr>
          <w:p w14:paraId="4D174DA7"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5</w:t>
            </w:r>
          </w:p>
        </w:tc>
        <w:tc>
          <w:tcPr>
            <w:tcW w:w="432" w:type="dxa"/>
            <w:tcBorders>
              <w:top w:val="nil"/>
              <w:left w:val="nil"/>
              <w:bottom w:val="nil"/>
              <w:right w:val="nil"/>
            </w:tcBorders>
            <w:shd w:val="clear" w:color="000000" w:fill="FFFFFF"/>
            <w:hideMark/>
          </w:tcPr>
          <w:p w14:paraId="120AEBCB"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 </w:t>
            </w:r>
          </w:p>
        </w:tc>
        <w:tc>
          <w:tcPr>
            <w:tcW w:w="509" w:type="dxa"/>
            <w:tcBorders>
              <w:top w:val="nil"/>
              <w:left w:val="nil"/>
              <w:bottom w:val="nil"/>
              <w:right w:val="nil"/>
            </w:tcBorders>
            <w:shd w:val="clear" w:color="000000" w:fill="FFFFFF"/>
            <w:hideMark/>
          </w:tcPr>
          <w:p w14:paraId="48048258"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 </w:t>
            </w:r>
          </w:p>
        </w:tc>
      </w:tr>
      <w:tr w:rsidR="004B23EA" w:rsidRPr="004B23EA" w14:paraId="08249D28" w14:textId="77777777" w:rsidTr="00336D43">
        <w:trPr>
          <w:gridAfter w:val="2"/>
          <w:wAfter w:w="5281" w:type="dxa"/>
          <w:trHeight w:val="402"/>
        </w:trPr>
        <w:tc>
          <w:tcPr>
            <w:tcW w:w="509" w:type="dxa"/>
            <w:tcBorders>
              <w:top w:val="nil"/>
              <w:left w:val="nil"/>
              <w:bottom w:val="nil"/>
              <w:right w:val="nil"/>
            </w:tcBorders>
            <w:shd w:val="clear" w:color="000000" w:fill="FFFFFF"/>
            <w:hideMark/>
          </w:tcPr>
          <w:p w14:paraId="2D337C9E"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 </w:t>
            </w:r>
          </w:p>
        </w:tc>
        <w:tc>
          <w:tcPr>
            <w:tcW w:w="1224" w:type="dxa"/>
            <w:tcBorders>
              <w:top w:val="single" w:sz="4" w:space="0" w:color="000000"/>
              <w:left w:val="single" w:sz="4" w:space="0" w:color="000000"/>
              <w:bottom w:val="single" w:sz="4" w:space="0" w:color="auto"/>
              <w:right w:val="single" w:sz="4" w:space="0" w:color="000000"/>
            </w:tcBorders>
            <w:shd w:val="clear" w:color="000000" w:fill="FFFFFF"/>
            <w:vAlign w:val="center"/>
            <w:hideMark/>
          </w:tcPr>
          <w:p w14:paraId="2B4075DE"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VII</w:t>
            </w:r>
          </w:p>
        </w:tc>
        <w:tc>
          <w:tcPr>
            <w:tcW w:w="1207"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62F68F87"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81</w:t>
            </w:r>
          </w:p>
        </w:tc>
        <w:tc>
          <w:tcPr>
            <w:tcW w:w="1318" w:type="dxa"/>
            <w:gridSpan w:val="3"/>
            <w:tcBorders>
              <w:top w:val="single" w:sz="4" w:space="0" w:color="000000"/>
              <w:left w:val="nil"/>
              <w:bottom w:val="single" w:sz="4" w:space="0" w:color="000000"/>
              <w:right w:val="single" w:sz="4" w:space="0" w:color="000000"/>
            </w:tcBorders>
            <w:shd w:val="clear" w:color="000000" w:fill="FFFFFF"/>
            <w:vAlign w:val="center"/>
            <w:hideMark/>
          </w:tcPr>
          <w:p w14:paraId="27ED0BA1"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6</w:t>
            </w:r>
          </w:p>
        </w:tc>
        <w:tc>
          <w:tcPr>
            <w:tcW w:w="432" w:type="dxa"/>
            <w:tcBorders>
              <w:top w:val="nil"/>
              <w:left w:val="nil"/>
              <w:bottom w:val="nil"/>
              <w:right w:val="nil"/>
            </w:tcBorders>
            <w:shd w:val="clear" w:color="000000" w:fill="FFFFFF"/>
            <w:hideMark/>
          </w:tcPr>
          <w:p w14:paraId="4BE3F44F"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 </w:t>
            </w:r>
          </w:p>
        </w:tc>
        <w:tc>
          <w:tcPr>
            <w:tcW w:w="509" w:type="dxa"/>
            <w:tcBorders>
              <w:top w:val="nil"/>
              <w:left w:val="nil"/>
              <w:bottom w:val="nil"/>
              <w:right w:val="nil"/>
            </w:tcBorders>
            <w:shd w:val="clear" w:color="000000" w:fill="FFFFFF"/>
            <w:hideMark/>
          </w:tcPr>
          <w:p w14:paraId="032045DB"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 </w:t>
            </w:r>
          </w:p>
        </w:tc>
      </w:tr>
      <w:tr w:rsidR="004B23EA" w:rsidRPr="004B23EA" w14:paraId="2D48695C" w14:textId="77777777" w:rsidTr="00336D43">
        <w:trPr>
          <w:gridAfter w:val="2"/>
          <w:wAfter w:w="5281" w:type="dxa"/>
          <w:trHeight w:val="402"/>
        </w:trPr>
        <w:tc>
          <w:tcPr>
            <w:tcW w:w="509" w:type="dxa"/>
            <w:tcBorders>
              <w:top w:val="nil"/>
              <w:left w:val="nil"/>
              <w:bottom w:val="nil"/>
              <w:right w:val="nil"/>
            </w:tcBorders>
            <w:shd w:val="clear" w:color="000000" w:fill="FFFFFF"/>
          </w:tcPr>
          <w:p w14:paraId="7FADBCA7"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p>
        </w:tc>
        <w:tc>
          <w:tcPr>
            <w:tcW w:w="1224"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472B618C"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VIII</w:t>
            </w:r>
          </w:p>
        </w:tc>
        <w:tc>
          <w:tcPr>
            <w:tcW w:w="1207" w:type="dxa"/>
            <w:gridSpan w:val="2"/>
            <w:tcBorders>
              <w:top w:val="single" w:sz="4" w:space="0" w:color="000000"/>
              <w:left w:val="nil"/>
              <w:bottom w:val="single" w:sz="4" w:space="0" w:color="000000"/>
              <w:right w:val="single" w:sz="4" w:space="0" w:color="000000"/>
            </w:tcBorders>
            <w:shd w:val="clear" w:color="000000" w:fill="FFFFFF"/>
            <w:vAlign w:val="center"/>
          </w:tcPr>
          <w:p w14:paraId="664A1166"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88</w:t>
            </w:r>
          </w:p>
        </w:tc>
        <w:tc>
          <w:tcPr>
            <w:tcW w:w="1318" w:type="dxa"/>
            <w:gridSpan w:val="3"/>
            <w:tcBorders>
              <w:top w:val="single" w:sz="4" w:space="0" w:color="000000"/>
              <w:left w:val="nil"/>
              <w:bottom w:val="single" w:sz="4" w:space="0" w:color="000000"/>
              <w:right w:val="single" w:sz="4" w:space="0" w:color="000000"/>
            </w:tcBorders>
            <w:shd w:val="clear" w:color="000000" w:fill="FFFFFF"/>
            <w:vAlign w:val="center"/>
          </w:tcPr>
          <w:p w14:paraId="428A5237"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6</w:t>
            </w:r>
          </w:p>
        </w:tc>
        <w:tc>
          <w:tcPr>
            <w:tcW w:w="432" w:type="dxa"/>
            <w:tcBorders>
              <w:top w:val="nil"/>
              <w:left w:val="nil"/>
              <w:bottom w:val="nil"/>
              <w:right w:val="nil"/>
            </w:tcBorders>
            <w:shd w:val="clear" w:color="000000" w:fill="FFFFFF"/>
          </w:tcPr>
          <w:p w14:paraId="4F80F1DB"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p>
        </w:tc>
        <w:tc>
          <w:tcPr>
            <w:tcW w:w="509" w:type="dxa"/>
            <w:tcBorders>
              <w:top w:val="nil"/>
              <w:left w:val="nil"/>
              <w:bottom w:val="nil"/>
              <w:right w:val="nil"/>
            </w:tcBorders>
            <w:shd w:val="clear" w:color="000000" w:fill="FFFFFF"/>
          </w:tcPr>
          <w:p w14:paraId="20CB2B4A"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p>
        </w:tc>
      </w:tr>
      <w:tr w:rsidR="004B23EA" w:rsidRPr="004B23EA" w14:paraId="41AA9FFE" w14:textId="77777777" w:rsidTr="00336D43">
        <w:trPr>
          <w:gridAfter w:val="2"/>
          <w:wAfter w:w="5281" w:type="dxa"/>
          <w:trHeight w:val="402"/>
        </w:trPr>
        <w:tc>
          <w:tcPr>
            <w:tcW w:w="509" w:type="dxa"/>
            <w:tcBorders>
              <w:top w:val="nil"/>
              <w:left w:val="nil"/>
              <w:bottom w:val="nil"/>
              <w:right w:val="nil"/>
            </w:tcBorders>
            <w:shd w:val="clear" w:color="000000" w:fill="FFFFFF"/>
          </w:tcPr>
          <w:p w14:paraId="4DFEC018"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p>
        </w:tc>
        <w:tc>
          <w:tcPr>
            <w:tcW w:w="1224" w:type="dxa"/>
            <w:tcBorders>
              <w:top w:val="single" w:sz="4" w:space="0" w:color="auto"/>
              <w:left w:val="single" w:sz="4" w:space="0" w:color="000000"/>
              <w:bottom w:val="single" w:sz="4" w:space="0" w:color="000000"/>
              <w:right w:val="single" w:sz="4" w:space="0" w:color="000000"/>
            </w:tcBorders>
            <w:shd w:val="clear" w:color="000000" w:fill="FFFFFF"/>
            <w:vAlign w:val="center"/>
          </w:tcPr>
          <w:p w14:paraId="411C321C"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SUMA</w:t>
            </w:r>
          </w:p>
        </w:tc>
        <w:tc>
          <w:tcPr>
            <w:tcW w:w="1207" w:type="dxa"/>
            <w:gridSpan w:val="2"/>
            <w:tcBorders>
              <w:top w:val="single" w:sz="4" w:space="0" w:color="000000"/>
              <w:left w:val="nil"/>
              <w:bottom w:val="single" w:sz="4" w:space="0" w:color="000000"/>
              <w:right w:val="single" w:sz="4" w:space="0" w:color="000000"/>
            </w:tcBorders>
            <w:shd w:val="clear" w:color="000000" w:fill="FFFFFF"/>
            <w:vAlign w:val="center"/>
          </w:tcPr>
          <w:p w14:paraId="71BB2A65"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640</w:t>
            </w:r>
          </w:p>
        </w:tc>
        <w:tc>
          <w:tcPr>
            <w:tcW w:w="1318" w:type="dxa"/>
            <w:gridSpan w:val="3"/>
            <w:tcBorders>
              <w:top w:val="single" w:sz="4" w:space="0" w:color="000000"/>
              <w:left w:val="nil"/>
              <w:bottom w:val="single" w:sz="4" w:space="0" w:color="000000"/>
              <w:right w:val="single" w:sz="4" w:space="0" w:color="000000"/>
            </w:tcBorders>
            <w:shd w:val="clear" w:color="000000" w:fill="FFFFFF"/>
            <w:vAlign w:val="center"/>
          </w:tcPr>
          <w:p w14:paraId="345656CF"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44</w:t>
            </w:r>
          </w:p>
        </w:tc>
        <w:tc>
          <w:tcPr>
            <w:tcW w:w="432" w:type="dxa"/>
            <w:tcBorders>
              <w:top w:val="nil"/>
              <w:left w:val="nil"/>
              <w:bottom w:val="nil"/>
              <w:right w:val="nil"/>
            </w:tcBorders>
            <w:shd w:val="clear" w:color="000000" w:fill="FFFFFF"/>
          </w:tcPr>
          <w:p w14:paraId="6F4D0F40"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p>
        </w:tc>
        <w:tc>
          <w:tcPr>
            <w:tcW w:w="509" w:type="dxa"/>
            <w:tcBorders>
              <w:top w:val="nil"/>
              <w:left w:val="nil"/>
              <w:bottom w:val="nil"/>
              <w:right w:val="nil"/>
            </w:tcBorders>
            <w:shd w:val="clear" w:color="000000" w:fill="FFFFFF"/>
          </w:tcPr>
          <w:p w14:paraId="7A4EF219"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p>
        </w:tc>
      </w:tr>
    </w:tbl>
    <w:p w14:paraId="49C8B74D" w14:textId="77777777" w:rsidR="004B23EA" w:rsidRPr="004B23EA" w:rsidRDefault="004B23EA" w:rsidP="004B23EA">
      <w:pPr>
        <w:spacing w:before="0" w:after="0" w:line="240" w:lineRule="auto"/>
        <w:jc w:val="both"/>
        <w:rPr>
          <w:rFonts w:eastAsia="Times New Roman" w:cstheme="minorHAnsi"/>
          <w:b/>
          <w:bCs/>
          <w:color w:val="000000"/>
          <w:sz w:val="24"/>
          <w:szCs w:val="24"/>
          <w:lang w:eastAsia="pl-PL"/>
        </w:rPr>
      </w:pPr>
      <w:r w:rsidRPr="004B23EA">
        <w:rPr>
          <w:rFonts w:eastAsia="Times New Roman" w:cstheme="minorHAnsi"/>
          <w:b/>
          <w:bCs/>
          <w:color w:val="000000"/>
          <w:sz w:val="24"/>
          <w:szCs w:val="24"/>
          <w:lang w:eastAsia="pl-PL"/>
        </w:rPr>
        <w:t>Egzamin gimnazjalny</w:t>
      </w:r>
    </w:p>
    <w:p w14:paraId="342CF19F" w14:textId="77777777" w:rsidR="004B23EA" w:rsidRPr="004B23EA" w:rsidRDefault="004B23EA" w:rsidP="00670DC9">
      <w:pPr>
        <w:spacing w:before="0" w:after="0" w:line="240" w:lineRule="auto"/>
        <w:rPr>
          <w:rFonts w:eastAsia="Times New Roman" w:cstheme="minorHAnsi"/>
          <w:b/>
          <w:bCs/>
          <w:color w:val="000000"/>
          <w:sz w:val="24"/>
          <w:szCs w:val="24"/>
          <w:lang w:eastAsia="pl-PL"/>
        </w:rPr>
      </w:pPr>
      <w:r w:rsidRPr="004B23EA">
        <w:rPr>
          <w:rFonts w:eastAsia="Times New Roman" w:cstheme="minorHAnsi"/>
          <w:sz w:val="24"/>
          <w:szCs w:val="24"/>
          <w:lang w:eastAsia="pl-PL"/>
        </w:rPr>
        <w:t>liczba zdających - 85</w:t>
      </w:r>
      <w:r w:rsidRPr="004B23EA">
        <w:rPr>
          <w:rFonts w:eastAsia="Times New Roman" w:cstheme="minorHAnsi"/>
          <w:sz w:val="24"/>
          <w:szCs w:val="24"/>
          <w:lang w:eastAsia="pl-PL"/>
        </w:rPr>
        <w:br/>
        <w:t>j. polski – 59,49%</w:t>
      </w:r>
      <w:r w:rsidRPr="004B23EA">
        <w:rPr>
          <w:rFonts w:eastAsia="Times New Roman" w:cstheme="minorHAnsi"/>
          <w:sz w:val="24"/>
          <w:szCs w:val="24"/>
          <w:lang w:eastAsia="pl-PL"/>
        </w:rPr>
        <w:br/>
        <w:t>historia, wos – 52,21%</w:t>
      </w:r>
      <w:r w:rsidRPr="004B23EA">
        <w:rPr>
          <w:rFonts w:eastAsia="Times New Roman" w:cstheme="minorHAnsi"/>
          <w:sz w:val="24"/>
          <w:szCs w:val="24"/>
          <w:lang w:eastAsia="pl-PL"/>
        </w:rPr>
        <w:br/>
      </w:r>
      <w:r w:rsidRPr="004B23EA">
        <w:rPr>
          <w:rFonts w:eastAsia="Times New Roman" w:cstheme="minorHAnsi"/>
          <w:sz w:val="24"/>
          <w:szCs w:val="24"/>
          <w:lang w:eastAsia="pl-PL"/>
        </w:rPr>
        <w:lastRenderedPageBreak/>
        <w:t>matematyka – 35,20%</w:t>
      </w:r>
      <w:r w:rsidRPr="004B23EA">
        <w:rPr>
          <w:rFonts w:eastAsia="Times New Roman" w:cstheme="minorHAnsi"/>
          <w:sz w:val="24"/>
          <w:szCs w:val="24"/>
          <w:lang w:eastAsia="pl-PL"/>
        </w:rPr>
        <w:br/>
        <w:t>przedmioty przyrodnicze – 44,07%</w:t>
      </w:r>
      <w:r w:rsidRPr="004B23EA">
        <w:rPr>
          <w:rFonts w:eastAsia="Times New Roman" w:cstheme="minorHAnsi"/>
          <w:sz w:val="24"/>
          <w:szCs w:val="24"/>
          <w:lang w:eastAsia="pl-PL"/>
        </w:rPr>
        <w:br/>
        <w:t>j. angielski - 67 – 59,34%</w:t>
      </w:r>
      <w:r w:rsidRPr="004B23EA">
        <w:rPr>
          <w:rFonts w:eastAsia="Times New Roman" w:cstheme="minorHAnsi"/>
          <w:sz w:val="24"/>
          <w:szCs w:val="24"/>
          <w:lang w:eastAsia="pl-PL"/>
        </w:rPr>
        <w:br/>
        <w:t>j. niemiecki - 18 – 37,94%</w:t>
      </w:r>
    </w:p>
    <w:p w14:paraId="3B3E22C6" w14:textId="77777777" w:rsidR="004B23EA" w:rsidRPr="004B23EA" w:rsidRDefault="004B23EA" w:rsidP="004B23EA">
      <w:pPr>
        <w:spacing w:before="0" w:after="0" w:line="240" w:lineRule="auto"/>
        <w:jc w:val="both"/>
        <w:rPr>
          <w:rFonts w:eastAsia="Times New Roman" w:cstheme="minorHAnsi"/>
          <w:b/>
          <w:bCs/>
          <w:color w:val="000000"/>
          <w:sz w:val="24"/>
          <w:szCs w:val="24"/>
          <w:lang w:eastAsia="pl-PL"/>
        </w:rPr>
      </w:pPr>
    </w:p>
    <w:p w14:paraId="59C8E0BE" w14:textId="77777777" w:rsidR="004B23EA" w:rsidRPr="004B23EA" w:rsidRDefault="004B23EA" w:rsidP="004B23EA">
      <w:pPr>
        <w:spacing w:before="0" w:after="0" w:line="240" w:lineRule="auto"/>
        <w:jc w:val="both"/>
        <w:rPr>
          <w:rFonts w:eastAsia="Times New Roman" w:cstheme="minorHAnsi"/>
          <w:b/>
          <w:bCs/>
          <w:color w:val="000000"/>
          <w:sz w:val="24"/>
          <w:szCs w:val="24"/>
          <w:lang w:eastAsia="pl-PL"/>
        </w:rPr>
      </w:pPr>
      <w:r w:rsidRPr="004B23EA">
        <w:rPr>
          <w:rFonts w:eastAsia="Times New Roman" w:cstheme="minorHAnsi"/>
          <w:b/>
          <w:bCs/>
          <w:color w:val="000000"/>
          <w:sz w:val="24"/>
          <w:szCs w:val="24"/>
          <w:lang w:eastAsia="pl-PL"/>
        </w:rPr>
        <w:t>Egzamin ósmoklasisty</w:t>
      </w:r>
    </w:p>
    <w:p w14:paraId="0A62B890"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Liczba zdających – 80</w:t>
      </w:r>
    </w:p>
    <w:p w14:paraId="084F1022"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j. polski - 61,08%</w:t>
      </w:r>
    </w:p>
    <w:p w14:paraId="5C2A9515"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matematyka – 42,60%</w:t>
      </w:r>
    </w:p>
    <w:p w14:paraId="68A63153"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j. angielski – 51,83%</w:t>
      </w:r>
    </w:p>
    <w:p w14:paraId="4ABF302B" w14:textId="77777777" w:rsidR="004B23EA" w:rsidRPr="004B23EA" w:rsidRDefault="004B23EA" w:rsidP="004B23EA">
      <w:pPr>
        <w:spacing w:before="0" w:after="0" w:line="240" w:lineRule="auto"/>
        <w:jc w:val="both"/>
        <w:rPr>
          <w:rFonts w:eastAsia="Times New Roman" w:cstheme="minorHAnsi"/>
          <w:b/>
          <w:bCs/>
          <w:color w:val="000000"/>
          <w:sz w:val="24"/>
          <w:szCs w:val="24"/>
          <w:lang w:eastAsia="pl-PL"/>
        </w:rPr>
      </w:pPr>
    </w:p>
    <w:p w14:paraId="23A7B47E" w14:textId="77777777" w:rsidR="004B23EA" w:rsidRPr="004B23EA" w:rsidRDefault="004B23EA" w:rsidP="004B23EA">
      <w:pPr>
        <w:spacing w:before="0" w:after="0" w:line="240" w:lineRule="auto"/>
        <w:jc w:val="both"/>
        <w:rPr>
          <w:rFonts w:eastAsia="Times New Roman" w:cstheme="minorHAnsi"/>
          <w:b/>
          <w:bCs/>
          <w:color w:val="000000"/>
          <w:sz w:val="24"/>
          <w:szCs w:val="24"/>
          <w:lang w:eastAsia="pl-PL"/>
        </w:rPr>
      </w:pPr>
      <w:r w:rsidRPr="004B23EA">
        <w:rPr>
          <w:rFonts w:eastAsia="Times New Roman" w:cstheme="minorHAnsi"/>
          <w:b/>
          <w:bCs/>
          <w:color w:val="000000"/>
          <w:sz w:val="24"/>
          <w:szCs w:val="24"/>
          <w:lang w:eastAsia="pl-PL"/>
        </w:rPr>
        <w:t>Nauczyciele</w:t>
      </w:r>
    </w:p>
    <w:p w14:paraId="73C41B90"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W roku szkolnym 2018/2019 odbyły się  dwa egzaminy na nauczyciela mianowanego.</w:t>
      </w:r>
    </w:p>
    <w:p w14:paraId="456262B1" w14:textId="77777777" w:rsidR="004B23EA" w:rsidRPr="004B23EA" w:rsidRDefault="004B23EA" w:rsidP="004B23EA">
      <w:pPr>
        <w:spacing w:before="0" w:after="0" w:line="240" w:lineRule="auto"/>
        <w:jc w:val="both"/>
        <w:rPr>
          <w:rFonts w:eastAsia="Times New Roman" w:cstheme="minorHAnsi"/>
          <w:bCs/>
          <w:color w:val="000000"/>
          <w:sz w:val="24"/>
          <w:szCs w:val="24"/>
          <w:lang w:eastAsia="pl-PL"/>
        </w:rPr>
      </w:pPr>
      <w:r w:rsidRPr="004B23EA">
        <w:rPr>
          <w:rFonts w:eastAsia="Times New Roman" w:cstheme="minorHAnsi"/>
          <w:bCs/>
          <w:color w:val="000000"/>
          <w:sz w:val="24"/>
          <w:szCs w:val="24"/>
          <w:lang w:eastAsia="pl-PL"/>
        </w:rPr>
        <w:t>Gmina Żarki na podstawie art. 30a Karty nauczyciela wypłaciła nauczycielom dodatek wyrównawczy:</w:t>
      </w:r>
    </w:p>
    <w:p w14:paraId="6A70F20C"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Nauczyciele mianowani – 3868,87 zł</w:t>
      </w:r>
    </w:p>
    <w:p w14:paraId="0A0296B9"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p>
    <w:p w14:paraId="205CDAF3" w14:textId="77777777" w:rsidR="004B23EA" w:rsidRPr="004B23EA" w:rsidRDefault="004B23EA" w:rsidP="004B23EA">
      <w:pPr>
        <w:spacing w:before="0" w:after="0" w:line="240" w:lineRule="auto"/>
        <w:jc w:val="both"/>
        <w:rPr>
          <w:rFonts w:eastAsia="Times New Roman" w:cstheme="minorHAnsi"/>
          <w:b/>
          <w:color w:val="000000"/>
          <w:sz w:val="24"/>
          <w:szCs w:val="24"/>
          <w:lang w:eastAsia="pl-PL"/>
        </w:rPr>
      </w:pPr>
      <w:r w:rsidRPr="004B23EA">
        <w:rPr>
          <w:rFonts w:eastAsia="Times New Roman" w:cstheme="minorHAnsi"/>
          <w:b/>
          <w:color w:val="000000"/>
          <w:sz w:val="24"/>
          <w:szCs w:val="24"/>
          <w:lang w:eastAsia="pl-PL"/>
        </w:rPr>
        <w:t>Stypendium, wyprawka szkolna i młodociani pracownicy</w:t>
      </w:r>
    </w:p>
    <w:p w14:paraId="25486868"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89 uczniów otrzymało stypendium szkolne o charakterze socjalnym na kwotę 147740,00 zł</w:t>
      </w:r>
    </w:p>
    <w:p w14:paraId="65DA263C"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Wyprawkę szkolną otrzymało 8 uczniów na 2667,15 zł</w:t>
      </w:r>
    </w:p>
    <w:p w14:paraId="7CF9BE6F"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Darmowe podręczniki  na kwotę 90765,24 zł</w:t>
      </w:r>
    </w:p>
    <w:p w14:paraId="140BA515" w14:textId="77777777" w:rsidR="004B23EA" w:rsidRP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3 pracodawców złożyło wniosek o refundacje kosztów kształcenia młodocianego pracownika na kwotę 153199,43 zł.</w:t>
      </w:r>
    </w:p>
    <w:p w14:paraId="1DC8DABE" w14:textId="4CB554F3" w:rsidR="004B23EA" w:rsidRDefault="004B23EA" w:rsidP="004B23EA">
      <w:pPr>
        <w:spacing w:before="0" w:after="0" w:line="240" w:lineRule="auto"/>
        <w:jc w:val="both"/>
        <w:rPr>
          <w:rFonts w:eastAsia="Times New Roman" w:cstheme="minorHAnsi"/>
          <w:color w:val="000000"/>
          <w:sz w:val="24"/>
          <w:szCs w:val="24"/>
          <w:lang w:eastAsia="pl-PL"/>
        </w:rPr>
      </w:pPr>
      <w:r w:rsidRPr="004B23EA">
        <w:rPr>
          <w:rFonts w:eastAsia="Times New Roman" w:cstheme="minorHAnsi"/>
          <w:color w:val="000000"/>
          <w:sz w:val="24"/>
          <w:szCs w:val="24"/>
          <w:lang w:eastAsia="pl-PL"/>
        </w:rPr>
        <w:t>Aktywna tablica SP Jaworznik 17500,00 zł</w:t>
      </w:r>
    </w:p>
    <w:p w14:paraId="3DF7203E" w14:textId="77777777" w:rsidR="008F6BB2" w:rsidRDefault="008F6BB2" w:rsidP="004B23EA">
      <w:pPr>
        <w:spacing w:before="0" w:after="0" w:line="240" w:lineRule="auto"/>
        <w:jc w:val="both"/>
        <w:rPr>
          <w:rFonts w:eastAsia="Times New Roman" w:cstheme="minorHAnsi"/>
          <w:color w:val="000000"/>
          <w:sz w:val="24"/>
          <w:szCs w:val="24"/>
          <w:lang w:eastAsia="pl-PL"/>
        </w:rPr>
      </w:pPr>
    </w:p>
    <w:p w14:paraId="6388C292" w14:textId="75905AC5" w:rsidR="008F6BB2" w:rsidRDefault="008F6BB2" w:rsidP="008F6BB2">
      <w:pPr>
        <w:pStyle w:val="Nagwek1"/>
        <w:rPr>
          <w:rFonts w:eastAsia="Times New Roman"/>
          <w:lang w:eastAsia="pl-PL"/>
        </w:rPr>
      </w:pPr>
      <w:bookmarkStart w:id="5" w:name="_Toc47436478"/>
      <w:r>
        <w:rPr>
          <w:rFonts w:eastAsia="Times New Roman"/>
          <w:lang w:eastAsia="pl-PL"/>
        </w:rPr>
        <w:t xml:space="preserve">4. </w:t>
      </w:r>
      <w:r w:rsidRPr="00B34201">
        <w:t>Bezpieczeństwo i ochrona zdrowia</w:t>
      </w:r>
      <w:bookmarkEnd w:id="5"/>
    </w:p>
    <w:p w14:paraId="4CA1C85C" w14:textId="73FC5D4A" w:rsidR="008F6BB2" w:rsidRDefault="00367A64" w:rsidP="00367A64">
      <w:pPr>
        <w:pStyle w:val="Nagwek2"/>
        <w:rPr>
          <w:rFonts w:eastAsia="Times New Roman"/>
          <w:lang w:eastAsia="pl-PL"/>
        </w:rPr>
      </w:pPr>
      <w:bookmarkStart w:id="6" w:name="_Toc47436479"/>
      <w:r>
        <w:rPr>
          <w:rFonts w:eastAsia="Times New Roman"/>
          <w:lang w:eastAsia="pl-PL"/>
        </w:rPr>
        <w:t xml:space="preserve">1) Ochrona </w:t>
      </w:r>
      <w:r w:rsidR="00833D84">
        <w:rPr>
          <w:rFonts w:eastAsia="Times New Roman"/>
          <w:lang w:eastAsia="pl-PL"/>
        </w:rPr>
        <w:t>przyrody</w:t>
      </w:r>
      <w:bookmarkEnd w:id="6"/>
    </w:p>
    <w:p w14:paraId="06E704F6" w14:textId="77777777" w:rsidR="00367A64" w:rsidRPr="00367A64" w:rsidRDefault="00367A64" w:rsidP="00367A64">
      <w:pPr>
        <w:spacing w:before="0" w:after="0"/>
        <w:rPr>
          <w:rFonts w:cstheme="minorHAnsi"/>
          <w:sz w:val="24"/>
          <w:szCs w:val="24"/>
        </w:rPr>
      </w:pPr>
      <w:r w:rsidRPr="00367A64">
        <w:rPr>
          <w:rFonts w:cstheme="minorHAnsi"/>
          <w:sz w:val="24"/>
          <w:szCs w:val="24"/>
        </w:rPr>
        <w:t>W 2019 roku przeprowadzono następujące czynności z zakresu ochrony środowiska:</w:t>
      </w:r>
    </w:p>
    <w:p w14:paraId="67B5FDF3" w14:textId="77777777" w:rsidR="00367A64" w:rsidRPr="00367A64" w:rsidRDefault="00367A64" w:rsidP="00367A64">
      <w:pPr>
        <w:spacing w:before="0" w:after="0"/>
        <w:rPr>
          <w:rFonts w:cstheme="minorHAnsi"/>
          <w:sz w:val="24"/>
          <w:szCs w:val="24"/>
        </w:rPr>
      </w:pPr>
    </w:p>
    <w:p w14:paraId="4BDC300A" w14:textId="77777777" w:rsidR="00367A64" w:rsidRPr="00367A64" w:rsidRDefault="00367A64" w:rsidP="00367A64">
      <w:pPr>
        <w:spacing w:before="0" w:after="0"/>
        <w:rPr>
          <w:rFonts w:cstheme="minorHAnsi"/>
          <w:sz w:val="24"/>
          <w:szCs w:val="24"/>
        </w:rPr>
      </w:pPr>
      <w:r w:rsidRPr="00367A64">
        <w:rPr>
          <w:rFonts w:cstheme="minorHAnsi"/>
          <w:sz w:val="24"/>
          <w:szCs w:val="24"/>
        </w:rPr>
        <w:t xml:space="preserve"> - Przyjęto 92 zgłoszenia usunięcia drzew z terenu całej gminy na łączną ich liczbę 1107 szt.</w:t>
      </w:r>
    </w:p>
    <w:p w14:paraId="592BC486" w14:textId="1D6E31F2" w:rsidR="00367A64" w:rsidRPr="00367A64" w:rsidRDefault="00367A64" w:rsidP="00367A64">
      <w:pPr>
        <w:spacing w:before="0" w:after="0"/>
        <w:rPr>
          <w:rFonts w:cstheme="minorHAnsi"/>
          <w:sz w:val="24"/>
          <w:szCs w:val="24"/>
        </w:rPr>
      </w:pPr>
      <w:r w:rsidRPr="00367A64">
        <w:rPr>
          <w:rFonts w:cstheme="minorHAnsi"/>
          <w:sz w:val="24"/>
          <w:szCs w:val="24"/>
        </w:rPr>
        <w:t xml:space="preserve"> - Wydano 1</w:t>
      </w:r>
      <w:r w:rsidR="00E005E4">
        <w:rPr>
          <w:rFonts w:cstheme="minorHAnsi"/>
          <w:sz w:val="24"/>
          <w:szCs w:val="24"/>
        </w:rPr>
        <w:t xml:space="preserve"> </w:t>
      </w:r>
      <w:r w:rsidRPr="00367A64">
        <w:rPr>
          <w:rFonts w:cstheme="minorHAnsi"/>
          <w:sz w:val="24"/>
          <w:szCs w:val="24"/>
        </w:rPr>
        <w:t>sprzeciw w sprawie usunięcia jednego drzewa.</w:t>
      </w:r>
    </w:p>
    <w:p w14:paraId="7F1F4129" w14:textId="77777777" w:rsidR="00367A64" w:rsidRPr="00367A64" w:rsidRDefault="00367A64" w:rsidP="00367A64">
      <w:pPr>
        <w:spacing w:before="0" w:after="0"/>
        <w:rPr>
          <w:rFonts w:cstheme="minorHAnsi"/>
          <w:sz w:val="24"/>
          <w:szCs w:val="24"/>
        </w:rPr>
      </w:pPr>
      <w:r w:rsidRPr="00367A64">
        <w:rPr>
          <w:rFonts w:cstheme="minorHAnsi"/>
          <w:sz w:val="24"/>
          <w:szCs w:val="24"/>
        </w:rPr>
        <w:t xml:space="preserve"> - Przeprowadzono 8 postępowań o udzielenie zezwolenia na usunięcie łącznie 23 szt. drzew.</w:t>
      </w:r>
    </w:p>
    <w:p w14:paraId="6D13C517" w14:textId="77777777" w:rsidR="00367A64" w:rsidRPr="00367A64" w:rsidRDefault="00367A64" w:rsidP="00367A64">
      <w:pPr>
        <w:spacing w:before="0" w:after="0"/>
        <w:rPr>
          <w:rFonts w:cstheme="minorHAnsi"/>
          <w:sz w:val="24"/>
          <w:szCs w:val="24"/>
        </w:rPr>
      </w:pPr>
      <w:r w:rsidRPr="00367A64">
        <w:rPr>
          <w:rFonts w:cstheme="minorHAnsi"/>
          <w:sz w:val="24"/>
          <w:szCs w:val="24"/>
        </w:rPr>
        <w:t xml:space="preserve"> - Przeprowadzono 2 postępowania dot. samowolnego usunięcia drzew. </w:t>
      </w:r>
    </w:p>
    <w:p w14:paraId="2A7D05A8" w14:textId="77777777" w:rsidR="00367A64" w:rsidRPr="00367A64" w:rsidRDefault="00367A64" w:rsidP="00367A64">
      <w:pPr>
        <w:spacing w:before="0" w:after="0"/>
        <w:rPr>
          <w:rFonts w:cstheme="minorHAnsi"/>
          <w:sz w:val="24"/>
          <w:szCs w:val="24"/>
        </w:rPr>
      </w:pPr>
      <w:r w:rsidRPr="00367A64">
        <w:rPr>
          <w:rFonts w:cstheme="minorHAnsi"/>
          <w:sz w:val="24"/>
          <w:szCs w:val="24"/>
        </w:rPr>
        <w:t xml:space="preserve"> - Uzyskano 9 zezwoleń na usunięcie 15-szt. drzew gminnych.  </w:t>
      </w:r>
    </w:p>
    <w:p w14:paraId="194ED314" w14:textId="77777777" w:rsidR="00367A64" w:rsidRPr="00367A64" w:rsidRDefault="00367A64" w:rsidP="00367A64">
      <w:pPr>
        <w:spacing w:before="0" w:after="0"/>
        <w:rPr>
          <w:rFonts w:cstheme="minorHAnsi"/>
          <w:sz w:val="24"/>
          <w:szCs w:val="24"/>
        </w:rPr>
      </w:pPr>
      <w:r w:rsidRPr="00367A64">
        <w:rPr>
          <w:rFonts w:cstheme="minorHAnsi"/>
          <w:sz w:val="24"/>
          <w:szCs w:val="24"/>
        </w:rPr>
        <w:t xml:space="preserve"> - Przyjęto zgłoszenie 4- ch przydomowych oczyszczalni ścieków.</w:t>
      </w:r>
    </w:p>
    <w:p w14:paraId="279E7437" w14:textId="77777777" w:rsidR="00367A64" w:rsidRDefault="00367A64" w:rsidP="00367A64">
      <w:pPr>
        <w:spacing w:before="0" w:after="0"/>
        <w:rPr>
          <w:rFonts w:cstheme="minorHAnsi"/>
          <w:sz w:val="24"/>
          <w:szCs w:val="24"/>
        </w:rPr>
      </w:pPr>
      <w:r w:rsidRPr="00367A64">
        <w:rPr>
          <w:rFonts w:cstheme="minorHAnsi"/>
          <w:sz w:val="24"/>
          <w:szCs w:val="24"/>
        </w:rPr>
        <w:t xml:space="preserve"> - Przeprowadzono 1 postępowanie w sprawie decyzji środowiskowej, w wyniku którego </w:t>
      </w:r>
      <w:r>
        <w:rPr>
          <w:rFonts w:cstheme="minorHAnsi"/>
          <w:sz w:val="24"/>
          <w:szCs w:val="24"/>
        </w:rPr>
        <w:t xml:space="preserve">    </w:t>
      </w:r>
    </w:p>
    <w:p w14:paraId="42E234F6" w14:textId="13B0A9B6" w:rsidR="00367A64" w:rsidRPr="00367A64" w:rsidRDefault="00367A64" w:rsidP="00367A64">
      <w:pPr>
        <w:spacing w:before="0" w:after="0"/>
        <w:rPr>
          <w:rFonts w:cstheme="minorHAnsi"/>
          <w:sz w:val="24"/>
          <w:szCs w:val="24"/>
        </w:rPr>
      </w:pPr>
      <w:r>
        <w:rPr>
          <w:rFonts w:cstheme="minorHAnsi"/>
          <w:sz w:val="24"/>
          <w:szCs w:val="24"/>
        </w:rPr>
        <w:t xml:space="preserve">    </w:t>
      </w:r>
      <w:r w:rsidRPr="00367A64">
        <w:rPr>
          <w:rFonts w:cstheme="minorHAnsi"/>
          <w:sz w:val="24"/>
          <w:szCs w:val="24"/>
        </w:rPr>
        <w:t>wydano decyzję umarzającą.</w:t>
      </w:r>
    </w:p>
    <w:p w14:paraId="7B169DFA" w14:textId="77777777" w:rsidR="00367A64" w:rsidRPr="00367A64" w:rsidRDefault="00367A64" w:rsidP="00367A64">
      <w:pPr>
        <w:spacing w:before="0" w:after="0"/>
        <w:rPr>
          <w:rFonts w:cstheme="minorHAnsi"/>
          <w:sz w:val="24"/>
          <w:szCs w:val="24"/>
        </w:rPr>
      </w:pPr>
      <w:r w:rsidRPr="00367A64">
        <w:rPr>
          <w:rFonts w:cstheme="minorHAnsi"/>
          <w:sz w:val="24"/>
          <w:szCs w:val="24"/>
        </w:rPr>
        <w:t xml:space="preserve"> - Wydano dwie opinie w sprawie decyzji środowiskowych.</w:t>
      </w:r>
    </w:p>
    <w:p w14:paraId="2DB77B01" w14:textId="77777777" w:rsidR="00367A64" w:rsidRPr="00367A64" w:rsidRDefault="00367A64" w:rsidP="00367A64">
      <w:pPr>
        <w:spacing w:before="0" w:after="0"/>
        <w:rPr>
          <w:rFonts w:cstheme="minorHAnsi"/>
          <w:sz w:val="24"/>
          <w:szCs w:val="24"/>
        </w:rPr>
      </w:pPr>
      <w:r w:rsidRPr="00367A64">
        <w:rPr>
          <w:rFonts w:cstheme="minorHAnsi"/>
          <w:sz w:val="24"/>
          <w:szCs w:val="24"/>
        </w:rPr>
        <w:t xml:space="preserve"> - Wystąpiono do</w:t>
      </w:r>
      <w:r w:rsidRPr="00367A64">
        <w:rPr>
          <w:rFonts w:cstheme="minorHAnsi"/>
          <w:color w:val="00B0F0"/>
          <w:sz w:val="24"/>
          <w:szCs w:val="24"/>
        </w:rPr>
        <w:t xml:space="preserve"> </w:t>
      </w:r>
      <w:r w:rsidRPr="00367A64">
        <w:rPr>
          <w:rFonts w:cstheme="minorHAnsi"/>
          <w:sz w:val="24"/>
          <w:szCs w:val="24"/>
        </w:rPr>
        <w:t>Wojewódzkiego Inspektoratu Inspekcji Handlowej w Katowicach</w:t>
      </w:r>
      <w:r w:rsidRPr="00367A64">
        <w:rPr>
          <w:rFonts w:cstheme="minorHAnsi"/>
          <w:color w:val="00B0F0"/>
          <w:sz w:val="24"/>
          <w:szCs w:val="24"/>
        </w:rPr>
        <w:t xml:space="preserve">  </w:t>
      </w:r>
      <w:r w:rsidRPr="00367A64">
        <w:rPr>
          <w:rFonts w:cstheme="minorHAnsi"/>
          <w:sz w:val="24"/>
          <w:szCs w:val="24"/>
        </w:rPr>
        <w:t xml:space="preserve">o   </w:t>
      </w:r>
    </w:p>
    <w:p w14:paraId="72F6A083" w14:textId="77777777" w:rsidR="00367A64" w:rsidRPr="00367A64" w:rsidRDefault="00367A64" w:rsidP="00367A64">
      <w:pPr>
        <w:spacing w:before="0" w:after="0"/>
        <w:rPr>
          <w:rFonts w:cstheme="minorHAnsi"/>
          <w:sz w:val="24"/>
          <w:szCs w:val="24"/>
        </w:rPr>
      </w:pPr>
      <w:r w:rsidRPr="00367A64">
        <w:rPr>
          <w:rFonts w:cstheme="minorHAnsi"/>
          <w:sz w:val="24"/>
          <w:szCs w:val="24"/>
        </w:rPr>
        <w:t xml:space="preserve">     przeprowadzenie  kontroli jakości paliw stałych oferowanych do sprzedaży w składach   </w:t>
      </w:r>
    </w:p>
    <w:p w14:paraId="7A78C8E8" w14:textId="77777777" w:rsidR="00367A64" w:rsidRPr="00367A64" w:rsidRDefault="00367A64" w:rsidP="00367A64">
      <w:pPr>
        <w:spacing w:before="0" w:after="0"/>
        <w:rPr>
          <w:rFonts w:cstheme="minorHAnsi"/>
          <w:sz w:val="24"/>
          <w:szCs w:val="24"/>
        </w:rPr>
      </w:pPr>
      <w:r w:rsidRPr="00367A64">
        <w:rPr>
          <w:rFonts w:cstheme="minorHAnsi"/>
          <w:sz w:val="24"/>
          <w:szCs w:val="24"/>
        </w:rPr>
        <w:t xml:space="preserve">     węglowych na  terenie tut. gminy. </w:t>
      </w:r>
    </w:p>
    <w:p w14:paraId="06C06E49" w14:textId="77777777" w:rsidR="00367A64" w:rsidRPr="00367A64" w:rsidRDefault="00367A64" w:rsidP="00367A64">
      <w:pPr>
        <w:spacing w:before="0" w:after="0"/>
        <w:rPr>
          <w:rFonts w:cstheme="minorHAnsi"/>
          <w:sz w:val="24"/>
          <w:szCs w:val="24"/>
        </w:rPr>
      </w:pPr>
      <w:r w:rsidRPr="00367A64">
        <w:rPr>
          <w:rFonts w:cstheme="minorHAnsi"/>
          <w:sz w:val="24"/>
          <w:szCs w:val="24"/>
        </w:rPr>
        <w:t xml:space="preserve"> - Wydano trzy zezwolenie na opróżnianie zbiorników bezodpływowych.</w:t>
      </w:r>
    </w:p>
    <w:p w14:paraId="1F539FB1" w14:textId="77777777" w:rsidR="00367A64" w:rsidRPr="00367A64" w:rsidRDefault="00367A64" w:rsidP="00367A64">
      <w:pPr>
        <w:spacing w:before="0" w:after="0"/>
        <w:rPr>
          <w:rFonts w:cstheme="minorHAnsi"/>
          <w:sz w:val="24"/>
          <w:szCs w:val="24"/>
        </w:rPr>
      </w:pPr>
      <w:r w:rsidRPr="00367A64">
        <w:rPr>
          <w:rFonts w:cstheme="minorHAnsi"/>
          <w:sz w:val="24"/>
          <w:szCs w:val="24"/>
        </w:rPr>
        <w:t xml:space="preserve"> - Wydano 31 decyzji w sprawie częściowego zwolnienia z opłaty za odprowadzanie odpadów </w:t>
      </w:r>
    </w:p>
    <w:p w14:paraId="6622137A" w14:textId="77777777" w:rsidR="00367A64" w:rsidRPr="00367A64" w:rsidRDefault="00367A64" w:rsidP="00367A64">
      <w:pPr>
        <w:spacing w:before="0" w:after="0"/>
        <w:rPr>
          <w:rFonts w:cstheme="minorHAnsi"/>
          <w:sz w:val="24"/>
          <w:szCs w:val="24"/>
        </w:rPr>
      </w:pPr>
      <w:r w:rsidRPr="00367A64">
        <w:rPr>
          <w:rFonts w:cstheme="minorHAnsi"/>
          <w:sz w:val="24"/>
          <w:szCs w:val="24"/>
        </w:rPr>
        <w:lastRenderedPageBreak/>
        <w:t xml:space="preserve">      komunalnych.</w:t>
      </w:r>
    </w:p>
    <w:p w14:paraId="1EF344FE" w14:textId="23C62C6F" w:rsidR="00367A64" w:rsidRPr="00351A91" w:rsidRDefault="00367A64" w:rsidP="00367A64">
      <w:pPr>
        <w:spacing w:before="0" w:after="0"/>
        <w:rPr>
          <w:rFonts w:cstheme="minorHAnsi"/>
          <w:sz w:val="24"/>
          <w:szCs w:val="24"/>
        </w:rPr>
      </w:pPr>
      <w:r w:rsidRPr="00367A64">
        <w:rPr>
          <w:rFonts w:cstheme="minorHAnsi"/>
          <w:sz w:val="24"/>
          <w:szCs w:val="24"/>
        </w:rPr>
        <w:t xml:space="preserve">- Przeprowadzono postępowanie i wydano decyzję nakazującą usunięcie </w:t>
      </w:r>
      <w:r w:rsidRPr="00351A91">
        <w:rPr>
          <w:rFonts w:cstheme="minorHAnsi"/>
          <w:sz w:val="24"/>
          <w:szCs w:val="24"/>
        </w:rPr>
        <w:t xml:space="preserve">odpadów z </w:t>
      </w:r>
      <w:r w:rsidR="00E005E4" w:rsidRPr="00351A91">
        <w:rPr>
          <w:rFonts w:cstheme="minorHAnsi"/>
          <w:sz w:val="24"/>
          <w:szCs w:val="24"/>
        </w:rPr>
        <w:t xml:space="preserve">2 </w:t>
      </w:r>
      <w:r w:rsidRPr="00351A91">
        <w:rPr>
          <w:rFonts w:cstheme="minorHAnsi"/>
          <w:sz w:val="24"/>
          <w:szCs w:val="24"/>
        </w:rPr>
        <w:t xml:space="preserve">działek </w:t>
      </w:r>
      <w:r w:rsidR="00E005E4" w:rsidRPr="00351A91">
        <w:rPr>
          <w:rFonts w:cstheme="minorHAnsi"/>
          <w:sz w:val="24"/>
          <w:szCs w:val="24"/>
        </w:rPr>
        <w:t>położonych  w Żarkach oraz 1 działki położonej w Jaroszowie</w:t>
      </w:r>
    </w:p>
    <w:p w14:paraId="577E9638" w14:textId="7B2CB894" w:rsidR="00367A64" w:rsidRPr="00351A91" w:rsidRDefault="00367A64" w:rsidP="00367A64">
      <w:pPr>
        <w:spacing w:before="0" w:after="0"/>
        <w:rPr>
          <w:rFonts w:cstheme="minorHAnsi"/>
          <w:sz w:val="24"/>
          <w:szCs w:val="24"/>
        </w:rPr>
      </w:pPr>
      <w:r w:rsidRPr="00351A91">
        <w:rPr>
          <w:rFonts w:cstheme="minorHAnsi"/>
          <w:sz w:val="24"/>
          <w:szCs w:val="24"/>
        </w:rPr>
        <w:t xml:space="preserve">- Wzywano do usunięcia odpadów z czternastu  miejsc nie przeznaczonych do </w:t>
      </w:r>
      <w:r w:rsidR="00103DEF" w:rsidRPr="00351A91">
        <w:rPr>
          <w:rFonts w:cstheme="minorHAnsi"/>
          <w:sz w:val="24"/>
          <w:szCs w:val="24"/>
        </w:rPr>
        <w:t>składowania ich</w:t>
      </w:r>
    </w:p>
    <w:p w14:paraId="2E55D237" w14:textId="77777777" w:rsidR="00367A64" w:rsidRPr="00351A91" w:rsidRDefault="00367A64" w:rsidP="00367A64">
      <w:pPr>
        <w:spacing w:before="0" w:after="0"/>
        <w:rPr>
          <w:rFonts w:cstheme="minorHAnsi"/>
          <w:sz w:val="24"/>
          <w:szCs w:val="24"/>
        </w:rPr>
      </w:pPr>
      <w:r w:rsidRPr="00351A91">
        <w:rPr>
          <w:rFonts w:cstheme="minorHAnsi"/>
          <w:sz w:val="24"/>
          <w:szCs w:val="24"/>
        </w:rPr>
        <w:t xml:space="preserve">- Wprowadzono 8 zmian w prowadzonym Rejestrze Działalności Regulowanej w zakresie </w:t>
      </w:r>
    </w:p>
    <w:p w14:paraId="2D6E42BA" w14:textId="77777777" w:rsidR="00367A64" w:rsidRPr="00351A91" w:rsidRDefault="00367A64" w:rsidP="00367A64">
      <w:pPr>
        <w:spacing w:before="0" w:after="0"/>
        <w:rPr>
          <w:rFonts w:cstheme="minorHAnsi"/>
          <w:sz w:val="24"/>
          <w:szCs w:val="24"/>
        </w:rPr>
      </w:pPr>
      <w:r w:rsidRPr="00351A91">
        <w:rPr>
          <w:rFonts w:cstheme="minorHAnsi"/>
          <w:sz w:val="24"/>
          <w:szCs w:val="24"/>
        </w:rPr>
        <w:t xml:space="preserve">       odpadów komunalnych.</w:t>
      </w:r>
    </w:p>
    <w:p w14:paraId="152130B5" w14:textId="47A01BB0" w:rsidR="00367A64" w:rsidRPr="00351A91" w:rsidRDefault="00E005E4" w:rsidP="00367A64">
      <w:pPr>
        <w:spacing w:before="0" w:after="0"/>
        <w:rPr>
          <w:rFonts w:cstheme="minorHAnsi"/>
          <w:sz w:val="24"/>
          <w:szCs w:val="24"/>
        </w:rPr>
      </w:pPr>
      <w:r w:rsidRPr="00351A91">
        <w:rPr>
          <w:rFonts w:cstheme="minorHAnsi"/>
          <w:sz w:val="24"/>
          <w:szCs w:val="24"/>
        </w:rPr>
        <w:t>- W</w:t>
      </w:r>
      <w:r w:rsidR="00367A64" w:rsidRPr="00351A91">
        <w:rPr>
          <w:rFonts w:cstheme="minorHAnsi"/>
          <w:sz w:val="24"/>
          <w:szCs w:val="24"/>
        </w:rPr>
        <w:t xml:space="preserve">raz </w:t>
      </w:r>
      <w:r w:rsidRPr="00351A91">
        <w:rPr>
          <w:rFonts w:cstheme="minorHAnsi"/>
          <w:sz w:val="24"/>
          <w:szCs w:val="24"/>
        </w:rPr>
        <w:t xml:space="preserve"> z </w:t>
      </w:r>
      <w:r w:rsidR="00367A64" w:rsidRPr="00351A91">
        <w:rPr>
          <w:rFonts w:cstheme="minorHAnsi"/>
          <w:sz w:val="24"/>
          <w:szCs w:val="24"/>
        </w:rPr>
        <w:t xml:space="preserve">pracownikami Straży Miejskiej w Żarkach przeprowadzano kontrolę  na 6 posesjach </w:t>
      </w:r>
      <w:r w:rsidRPr="00351A91">
        <w:rPr>
          <w:rFonts w:cstheme="minorHAnsi"/>
          <w:sz w:val="24"/>
          <w:szCs w:val="24"/>
        </w:rPr>
        <w:t xml:space="preserve">  w zakresie spalania  odpadów </w:t>
      </w:r>
      <w:r w:rsidR="00367A64" w:rsidRPr="00351A91">
        <w:rPr>
          <w:rFonts w:cstheme="minorHAnsi"/>
          <w:sz w:val="24"/>
          <w:szCs w:val="24"/>
        </w:rPr>
        <w:t xml:space="preserve">w piecach, pozostałości roślinnych na powierzchni terenu oraz w   zakresie realizacji uchwały antysmogowej.      </w:t>
      </w:r>
    </w:p>
    <w:p w14:paraId="49E51A07" w14:textId="5EE3BEB7" w:rsidR="00367A64" w:rsidRPr="00351A91" w:rsidRDefault="00367A64" w:rsidP="00367A64">
      <w:pPr>
        <w:spacing w:before="0" w:after="0"/>
        <w:rPr>
          <w:rFonts w:cstheme="minorHAnsi"/>
          <w:sz w:val="24"/>
          <w:szCs w:val="24"/>
        </w:rPr>
      </w:pPr>
      <w:r w:rsidRPr="00351A91">
        <w:rPr>
          <w:rFonts w:cstheme="minorHAnsi"/>
          <w:sz w:val="24"/>
          <w:szCs w:val="24"/>
        </w:rPr>
        <w:t>- Przeprowadzono dwie kontrole z zakresu czystości i porządku na nieruchomościach pry</w:t>
      </w:r>
      <w:r w:rsidR="00E005E4" w:rsidRPr="00351A91">
        <w:rPr>
          <w:rFonts w:cstheme="minorHAnsi"/>
          <w:sz w:val="24"/>
          <w:szCs w:val="24"/>
        </w:rPr>
        <w:t>watnych  na skutek interwencji</w:t>
      </w:r>
      <w:r w:rsidRPr="00351A91">
        <w:rPr>
          <w:rFonts w:cstheme="minorHAnsi"/>
          <w:sz w:val="24"/>
          <w:szCs w:val="24"/>
        </w:rPr>
        <w:t xml:space="preserve"> sąsiadów.</w:t>
      </w:r>
    </w:p>
    <w:p w14:paraId="7524560E" w14:textId="77777777" w:rsidR="00367A64" w:rsidRPr="00351A91" w:rsidRDefault="00367A64" w:rsidP="00367A64">
      <w:pPr>
        <w:spacing w:before="0" w:after="0"/>
        <w:rPr>
          <w:rFonts w:cstheme="minorHAnsi"/>
          <w:sz w:val="24"/>
          <w:szCs w:val="24"/>
        </w:rPr>
      </w:pPr>
      <w:r w:rsidRPr="00351A91">
        <w:rPr>
          <w:rFonts w:cstheme="minorHAnsi"/>
          <w:sz w:val="24"/>
          <w:szCs w:val="24"/>
        </w:rPr>
        <w:t xml:space="preserve">- W związku z pismem Komendy Powiatowej Policji w Myszkowie przeprowadzono czynności </w:t>
      </w:r>
    </w:p>
    <w:p w14:paraId="25357949" w14:textId="5C737216" w:rsidR="00367A64" w:rsidRPr="00351A91" w:rsidRDefault="00367A64" w:rsidP="00367A64">
      <w:pPr>
        <w:spacing w:before="0" w:after="0"/>
        <w:rPr>
          <w:rFonts w:cstheme="minorHAnsi"/>
          <w:sz w:val="24"/>
          <w:szCs w:val="24"/>
        </w:rPr>
      </w:pPr>
      <w:r w:rsidRPr="00351A91">
        <w:rPr>
          <w:rFonts w:cstheme="minorHAnsi"/>
          <w:sz w:val="24"/>
          <w:szCs w:val="24"/>
        </w:rPr>
        <w:t xml:space="preserve">      wyjaśniające na </w:t>
      </w:r>
      <w:r w:rsidR="00E005E4" w:rsidRPr="00351A91">
        <w:rPr>
          <w:rFonts w:cstheme="minorHAnsi"/>
          <w:sz w:val="24"/>
          <w:szCs w:val="24"/>
        </w:rPr>
        <w:t xml:space="preserve"> 1  </w:t>
      </w:r>
      <w:r w:rsidRPr="00351A91">
        <w:rPr>
          <w:rFonts w:cstheme="minorHAnsi"/>
          <w:sz w:val="24"/>
          <w:szCs w:val="24"/>
        </w:rPr>
        <w:t xml:space="preserve">nieruchomości </w:t>
      </w:r>
    </w:p>
    <w:p w14:paraId="0F7AAF1A" w14:textId="350353CD" w:rsidR="00367A64" w:rsidRPr="00351A91" w:rsidRDefault="00367A64" w:rsidP="00367A64">
      <w:pPr>
        <w:spacing w:before="0" w:after="0"/>
        <w:rPr>
          <w:rFonts w:cstheme="minorHAnsi"/>
          <w:sz w:val="24"/>
          <w:szCs w:val="24"/>
        </w:rPr>
      </w:pPr>
      <w:r w:rsidRPr="00351A91">
        <w:rPr>
          <w:rFonts w:cstheme="minorHAnsi"/>
          <w:sz w:val="24"/>
          <w:szCs w:val="24"/>
        </w:rPr>
        <w:t xml:space="preserve">- Przeprowadzono czynności wyjaśniające dotyczące wniosku o odszkodowanie za zalanie </w:t>
      </w:r>
      <w:r w:rsidR="00E005E4" w:rsidRPr="00351A91">
        <w:rPr>
          <w:rFonts w:cstheme="minorHAnsi"/>
          <w:sz w:val="24"/>
          <w:szCs w:val="24"/>
        </w:rPr>
        <w:t>1</w:t>
      </w:r>
    </w:p>
    <w:p w14:paraId="709C3A28" w14:textId="53EC8DA8" w:rsidR="00367A64" w:rsidRPr="00351A91" w:rsidRDefault="00367A64" w:rsidP="00367A64">
      <w:pPr>
        <w:spacing w:before="0" w:after="0"/>
        <w:rPr>
          <w:rFonts w:cstheme="minorHAnsi"/>
          <w:sz w:val="24"/>
          <w:szCs w:val="24"/>
        </w:rPr>
      </w:pPr>
      <w:r w:rsidRPr="00351A91">
        <w:rPr>
          <w:rFonts w:cstheme="minorHAnsi"/>
          <w:sz w:val="24"/>
          <w:szCs w:val="24"/>
        </w:rPr>
        <w:t xml:space="preserve">      nieruchomości. </w:t>
      </w:r>
    </w:p>
    <w:p w14:paraId="346FF5D6" w14:textId="77777777" w:rsidR="00367A64" w:rsidRPr="00351A91" w:rsidRDefault="00367A64" w:rsidP="00367A64">
      <w:pPr>
        <w:spacing w:before="0" w:after="0"/>
        <w:rPr>
          <w:rFonts w:cstheme="minorHAnsi"/>
          <w:sz w:val="24"/>
          <w:szCs w:val="24"/>
        </w:rPr>
      </w:pPr>
      <w:r w:rsidRPr="00351A91">
        <w:rPr>
          <w:rFonts w:cstheme="minorHAnsi"/>
          <w:sz w:val="24"/>
          <w:szCs w:val="24"/>
        </w:rPr>
        <w:t xml:space="preserve">- Wydano 1 opinię do zezwolenia Starosty Myszkowskiego na zbieranie odpadów na działce  </w:t>
      </w:r>
    </w:p>
    <w:p w14:paraId="4636DC66" w14:textId="77777777" w:rsidR="00367A64" w:rsidRPr="00351A91" w:rsidRDefault="00367A64" w:rsidP="00367A64">
      <w:pPr>
        <w:spacing w:before="0" w:after="0"/>
        <w:rPr>
          <w:rFonts w:cstheme="minorHAnsi"/>
          <w:sz w:val="24"/>
          <w:szCs w:val="24"/>
        </w:rPr>
      </w:pPr>
      <w:r w:rsidRPr="00351A91">
        <w:rPr>
          <w:rFonts w:cstheme="minorHAnsi"/>
          <w:sz w:val="24"/>
          <w:szCs w:val="24"/>
        </w:rPr>
        <w:t xml:space="preserve">      położonej w Żarkach.</w:t>
      </w:r>
    </w:p>
    <w:p w14:paraId="41B1FDBC" w14:textId="77777777" w:rsidR="00367A64" w:rsidRPr="00351A91" w:rsidRDefault="00367A64" w:rsidP="00367A64">
      <w:pPr>
        <w:spacing w:before="0" w:after="0"/>
        <w:rPr>
          <w:rFonts w:cstheme="minorHAnsi"/>
          <w:sz w:val="24"/>
          <w:szCs w:val="24"/>
        </w:rPr>
      </w:pPr>
      <w:r w:rsidRPr="00351A91">
        <w:rPr>
          <w:rFonts w:cstheme="minorHAnsi"/>
          <w:sz w:val="24"/>
          <w:szCs w:val="24"/>
        </w:rPr>
        <w:t>- Udostępniono informację o środowisku i jego ochronie w sąsiedztwie linii kolejowej nr 4 CMK.</w:t>
      </w:r>
    </w:p>
    <w:p w14:paraId="645FF67A" w14:textId="77777777" w:rsidR="00367A64" w:rsidRPr="00351A91" w:rsidRDefault="00367A64" w:rsidP="00367A64">
      <w:pPr>
        <w:spacing w:before="0" w:after="0"/>
        <w:rPr>
          <w:rFonts w:cstheme="minorHAnsi"/>
          <w:sz w:val="24"/>
          <w:szCs w:val="24"/>
        </w:rPr>
      </w:pPr>
      <w:r w:rsidRPr="00351A91">
        <w:rPr>
          <w:rFonts w:cstheme="minorHAnsi"/>
          <w:sz w:val="24"/>
          <w:szCs w:val="24"/>
        </w:rPr>
        <w:t xml:space="preserve">- Udostępniono 5  informacji publicznych. </w:t>
      </w:r>
    </w:p>
    <w:p w14:paraId="3FEFF328" w14:textId="5BB2BD48" w:rsidR="00367A64" w:rsidRPr="00351A91" w:rsidRDefault="00367A64" w:rsidP="00367A64">
      <w:pPr>
        <w:spacing w:before="0" w:after="0"/>
        <w:rPr>
          <w:rFonts w:cstheme="minorHAnsi"/>
          <w:sz w:val="24"/>
          <w:szCs w:val="24"/>
        </w:rPr>
      </w:pPr>
      <w:r w:rsidRPr="00351A91">
        <w:rPr>
          <w:rFonts w:cstheme="minorHAnsi"/>
          <w:sz w:val="24"/>
          <w:szCs w:val="24"/>
        </w:rPr>
        <w:t xml:space="preserve">- Wystąpiono do Urzędu Marszałkowskiego  w Katowicach z wnioskiem o informację publiczną  w  zakresie wniosku  w sprawie zmiany  pozwolenia zintegrowanego. </w:t>
      </w:r>
    </w:p>
    <w:p w14:paraId="7350116E" w14:textId="77777777" w:rsidR="00367A64" w:rsidRPr="00351A91" w:rsidRDefault="00367A64" w:rsidP="00367A64">
      <w:pPr>
        <w:spacing w:before="0" w:after="0"/>
        <w:rPr>
          <w:rFonts w:cstheme="minorHAnsi"/>
          <w:sz w:val="24"/>
          <w:szCs w:val="24"/>
        </w:rPr>
      </w:pPr>
      <w:r w:rsidRPr="00351A91">
        <w:rPr>
          <w:rFonts w:cstheme="minorHAnsi"/>
          <w:sz w:val="24"/>
          <w:szCs w:val="24"/>
        </w:rPr>
        <w:t xml:space="preserve">- Wypełniono ankietę  Urzędu Marszałkowskiego  w Katowicach na temat uchwały </w:t>
      </w:r>
    </w:p>
    <w:p w14:paraId="61B9A93D" w14:textId="77777777" w:rsidR="00367A64" w:rsidRPr="00351A91" w:rsidRDefault="00367A64" w:rsidP="00367A64">
      <w:pPr>
        <w:spacing w:before="0" w:after="0"/>
        <w:rPr>
          <w:rFonts w:cstheme="minorHAnsi"/>
          <w:sz w:val="24"/>
          <w:szCs w:val="24"/>
        </w:rPr>
      </w:pPr>
      <w:r w:rsidRPr="00351A91">
        <w:rPr>
          <w:rFonts w:cstheme="minorHAnsi"/>
          <w:sz w:val="24"/>
          <w:szCs w:val="24"/>
        </w:rPr>
        <w:t xml:space="preserve">      antysmogowej. </w:t>
      </w:r>
    </w:p>
    <w:p w14:paraId="191ACABE" w14:textId="6F3C08E4" w:rsidR="00367A64" w:rsidRPr="00351A91" w:rsidRDefault="00367A64" w:rsidP="00367A64">
      <w:pPr>
        <w:spacing w:before="0" w:after="0"/>
        <w:rPr>
          <w:rFonts w:cstheme="minorHAnsi"/>
          <w:sz w:val="24"/>
          <w:szCs w:val="24"/>
        </w:rPr>
      </w:pPr>
      <w:r w:rsidRPr="00351A91">
        <w:rPr>
          <w:rFonts w:cstheme="minorHAnsi"/>
          <w:sz w:val="24"/>
          <w:szCs w:val="24"/>
        </w:rPr>
        <w:t xml:space="preserve">- Wystąpiono do Państwowego Gospodarstwa Wodnego  Wody </w:t>
      </w:r>
      <w:r w:rsidR="00E005E4" w:rsidRPr="00351A91">
        <w:rPr>
          <w:rFonts w:cstheme="minorHAnsi"/>
          <w:sz w:val="24"/>
          <w:szCs w:val="24"/>
        </w:rPr>
        <w:t>Polskie o przeprowadzenia prac</w:t>
      </w:r>
      <w:r w:rsidRPr="00351A91">
        <w:rPr>
          <w:rFonts w:cstheme="minorHAnsi"/>
          <w:sz w:val="24"/>
          <w:szCs w:val="24"/>
        </w:rPr>
        <w:t xml:space="preserve"> oczyszczenia koryta rzeki Leśniówki.</w:t>
      </w:r>
    </w:p>
    <w:p w14:paraId="33E0A9A0" w14:textId="77777777" w:rsidR="00367A64" w:rsidRPr="00351A91" w:rsidRDefault="00367A64" w:rsidP="00367A64">
      <w:pPr>
        <w:spacing w:before="0" w:after="0"/>
        <w:rPr>
          <w:rFonts w:cstheme="minorHAnsi"/>
          <w:sz w:val="24"/>
          <w:szCs w:val="24"/>
        </w:rPr>
      </w:pPr>
      <w:r w:rsidRPr="00351A91">
        <w:rPr>
          <w:rFonts w:cstheme="minorHAnsi"/>
          <w:sz w:val="24"/>
          <w:szCs w:val="24"/>
        </w:rPr>
        <w:t>- Dokonano analizy obszaru aglomeracji Żarki .</w:t>
      </w:r>
    </w:p>
    <w:p w14:paraId="4CD8275B" w14:textId="77777777" w:rsidR="00367A64" w:rsidRPr="00351A91" w:rsidRDefault="00367A64" w:rsidP="00367A64">
      <w:pPr>
        <w:spacing w:before="0" w:after="0"/>
        <w:rPr>
          <w:rFonts w:cstheme="minorHAnsi"/>
          <w:sz w:val="24"/>
          <w:szCs w:val="24"/>
        </w:rPr>
      </w:pPr>
      <w:r w:rsidRPr="00351A91">
        <w:rPr>
          <w:rFonts w:cstheme="minorHAnsi"/>
          <w:sz w:val="24"/>
          <w:szCs w:val="24"/>
        </w:rPr>
        <w:t xml:space="preserve">- Wydano opinię dla projektu aktualizacji Planu Gospodarki Odpadami Dla Województwa </w:t>
      </w:r>
    </w:p>
    <w:p w14:paraId="1B6AABCC" w14:textId="77777777" w:rsidR="00367A64" w:rsidRPr="00351A91" w:rsidRDefault="00367A64" w:rsidP="00367A64">
      <w:pPr>
        <w:spacing w:before="0" w:after="0"/>
        <w:rPr>
          <w:rFonts w:cstheme="minorHAnsi"/>
          <w:sz w:val="24"/>
          <w:szCs w:val="24"/>
        </w:rPr>
      </w:pPr>
      <w:r w:rsidRPr="00351A91">
        <w:rPr>
          <w:rFonts w:cstheme="minorHAnsi"/>
          <w:sz w:val="24"/>
          <w:szCs w:val="24"/>
        </w:rPr>
        <w:t xml:space="preserve">      Śląskiego na lata 2016-2022.</w:t>
      </w:r>
    </w:p>
    <w:p w14:paraId="664D6D80" w14:textId="77777777" w:rsidR="00367A64" w:rsidRPr="00351A91" w:rsidRDefault="00367A64" w:rsidP="00367A64">
      <w:pPr>
        <w:spacing w:before="0" w:after="0"/>
        <w:rPr>
          <w:rFonts w:cstheme="minorHAnsi"/>
          <w:sz w:val="24"/>
          <w:szCs w:val="24"/>
        </w:rPr>
      </w:pPr>
      <w:r w:rsidRPr="00351A91">
        <w:rPr>
          <w:rFonts w:cstheme="minorHAnsi"/>
          <w:sz w:val="24"/>
          <w:szCs w:val="24"/>
        </w:rPr>
        <w:t xml:space="preserve">- Ogłoszono nabór wniosków i przeprowadzono procedurę z zakresie udzielenia dotacji na </w:t>
      </w:r>
    </w:p>
    <w:p w14:paraId="436EB0C6" w14:textId="77777777" w:rsidR="00367A64" w:rsidRPr="00351A91" w:rsidRDefault="00367A64" w:rsidP="00367A64">
      <w:pPr>
        <w:spacing w:before="0" w:after="0"/>
        <w:rPr>
          <w:rFonts w:cstheme="minorHAnsi"/>
          <w:sz w:val="24"/>
          <w:szCs w:val="24"/>
        </w:rPr>
      </w:pPr>
      <w:r w:rsidRPr="00351A91">
        <w:rPr>
          <w:rFonts w:cstheme="minorHAnsi"/>
          <w:sz w:val="24"/>
          <w:szCs w:val="24"/>
        </w:rPr>
        <w:t xml:space="preserve">      demontaż , transport i utylizację wyrobów zawierających azbest z udziałem środków </w:t>
      </w:r>
    </w:p>
    <w:p w14:paraId="08807DA4" w14:textId="77777777" w:rsidR="00367A64" w:rsidRPr="00351A91" w:rsidRDefault="00367A64" w:rsidP="00367A64">
      <w:pPr>
        <w:spacing w:before="0" w:after="0"/>
        <w:rPr>
          <w:rFonts w:cstheme="minorHAnsi"/>
          <w:sz w:val="24"/>
          <w:szCs w:val="24"/>
        </w:rPr>
      </w:pPr>
      <w:r w:rsidRPr="00351A91">
        <w:rPr>
          <w:rFonts w:cstheme="minorHAnsi"/>
          <w:sz w:val="24"/>
          <w:szCs w:val="24"/>
        </w:rPr>
        <w:t xml:space="preserve">      Wojewódzkiego Funduszu Ochrony Środowiska w Katowicach. </w:t>
      </w:r>
    </w:p>
    <w:p w14:paraId="4460AAA9" w14:textId="77777777" w:rsidR="00367A64" w:rsidRPr="00351A91" w:rsidRDefault="00367A64" w:rsidP="00367A64">
      <w:pPr>
        <w:spacing w:before="0" w:after="0"/>
        <w:rPr>
          <w:rFonts w:cstheme="minorHAnsi"/>
          <w:sz w:val="24"/>
          <w:szCs w:val="24"/>
        </w:rPr>
      </w:pPr>
      <w:r w:rsidRPr="00351A91">
        <w:rPr>
          <w:rFonts w:cstheme="minorHAnsi"/>
          <w:sz w:val="24"/>
          <w:szCs w:val="24"/>
        </w:rPr>
        <w:t xml:space="preserve">- Wykonano sprawozdanie Gminy Żarki z realizacji Krajowego Programu Oczyszczania </w:t>
      </w:r>
    </w:p>
    <w:p w14:paraId="4B7FE412" w14:textId="77777777" w:rsidR="00367A64" w:rsidRPr="00351A91" w:rsidRDefault="00367A64" w:rsidP="00367A64">
      <w:pPr>
        <w:spacing w:before="0" w:after="0"/>
        <w:rPr>
          <w:rFonts w:cstheme="minorHAnsi"/>
          <w:sz w:val="24"/>
          <w:szCs w:val="24"/>
        </w:rPr>
      </w:pPr>
      <w:r w:rsidRPr="00351A91">
        <w:rPr>
          <w:rFonts w:cstheme="minorHAnsi"/>
          <w:sz w:val="24"/>
          <w:szCs w:val="24"/>
        </w:rPr>
        <w:t xml:space="preserve">      Ścieków Komunalnych  w 2018r. </w:t>
      </w:r>
    </w:p>
    <w:p w14:paraId="0BAF0D47" w14:textId="77777777" w:rsidR="00367A64" w:rsidRPr="00351A91" w:rsidRDefault="00367A64" w:rsidP="00367A64">
      <w:pPr>
        <w:spacing w:before="0" w:after="0"/>
        <w:rPr>
          <w:rFonts w:cstheme="minorHAnsi"/>
          <w:sz w:val="24"/>
          <w:szCs w:val="24"/>
        </w:rPr>
      </w:pPr>
      <w:r w:rsidRPr="00351A91">
        <w:rPr>
          <w:rFonts w:cstheme="minorHAnsi"/>
          <w:sz w:val="24"/>
          <w:szCs w:val="24"/>
        </w:rPr>
        <w:t>- Wykonano sprawozdanie Gminy Żarki dotyczące obiektów małej retencji za 2018r..</w:t>
      </w:r>
    </w:p>
    <w:p w14:paraId="559D198F" w14:textId="77777777" w:rsidR="00367A64" w:rsidRPr="00367A64" w:rsidRDefault="00367A64" w:rsidP="00367A64">
      <w:pPr>
        <w:spacing w:before="0" w:after="0"/>
        <w:rPr>
          <w:rFonts w:cstheme="minorHAnsi"/>
          <w:sz w:val="24"/>
          <w:szCs w:val="24"/>
        </w:rPr>
      </w:pPr>
      <w:r w:rsidRPr="00351A91">
        <w:rPr>
          <w:rFonts w:cstheme="minorHAnsi"/>
          <w:sz w:val="24"/>
          <w:szCs w:val="24"/>
        </w:rPr>
        <w:t xml:space="preserve">- Wykonano sprawozdanie Gminy Żarki w zakresie realizacji programu ochrony powietrza </w:t>
      </w:r>
      <w:r w:rsidRPr="00367A64">
        <w:rPr>
          <w:rFonts w:cstheme="minorHAnsi"/>
          <w:sz w:val="24"/>
          <w:szCs w:val="24"/>
        </w:rPr>
        <w:t xml:space="preserve">w </w:t>
      </w:r>
    </w:p>
    <w:p w14:paraId="06EA68B5" w14:textId="77777777" w:rsidR="00367A64" w:rsidRPr="00367A64" w:rsidRDefault="00367A64" w:rsidP="00367A64">
      <w:pPr>
        <w:spacing w:before="0" w:after="0"/>
        <w:rPr>
          <w:rFonts w:cstheme="minorHAnsi"/>
          <w:sz w:val="24"/>
          <w:szCs w:val="24"/>
        </w:rPr>
      </w:pPr>
      <w:r w:rsidRPr="00367A64">
        <w:rPr>
          <w:rFonts w:cstheme="minorHAnsi"/>
          <w:sz w:val="24"/>
          <w:szCs w:val="24"/>
        </w:rPr>
        <w:t xml:space="preserve">      2018r..</w:t>
      </w:r>
    </w:p>
    <w:p w14:paraId="69BF8E7D" w14:textId="77777777" w:rsidR="00367A64" w:rsidRPr="00367A64" w:rsidRDefault="00367A64" w:rsidP="00367A64">
      <w:pPr>
        <w:spacing w:before="0" w:after="0"/>
        <w:rPr>
          <w:rFonts w:cstheme="minorHAnsi"/>
          <w:sz w:val="24"/>
          <w:szCs w:val="24"/>
        </w:rPr>
      </w:pPr>
      <w:r w:rsidRPr="00367A64">
        <w:rPr>
          <w:rFonts w:cstheme="minorHAnsi"/>
          <w:sz w:val="24"/>
          <w:szCs w:val="24"/>
        </w:rPr>
        <w:t xml:space="preserve">- Wykonano sprawozdanie Gminy Żarki za 2018r. w zakresie postępów realizacji działań </w:t>
      </w:r>
    </w:p>
    <w:p w14:paraId="1022ABCA" w14:textId="5A50660C" w:rsidR="00367A64" w:rsidRPr="00367A64" w:rsidRDefault="00367A64" w:rsidP="00367A64">
      <w:pPr>
        <w:spacing w:before="0" w:after="0"/>
        <w:rPr>
          <w:rFonts w:cstheme="minorHAnsi"/>
          <w:sz w:val="24"/>
          <w:szCs w:val="24"/>
        </w:rPr>
      </w:pPr>
      <w:r w:rsidRPr="00367A64">
        <w:rPr>
          <w:rFonts w:cstheme="minorHAnsi"/>
          <w:sz w:val="24"/>
          <w:szCs w:val="24"/>
        </w:rPr>
        <w:t xml:space="preserve">     zawartych w Planach  Gospodarowania Wodami  Na Obszarach Dorzeczy , Planach Zarządzania  Ryzykiem Powodziowym i Krajowym Programie Ochrony Wód Morskich.   </w:t>
      </w:r>
    </w:p>
    <w:p w14:paraId="334AA202" w14:textId="6F1CC672" w:rsidR="00367A64" w:rsidRPr="00367A64" w:rsidRDefault="00367A64" w:rsidP="00367A64">
      <w:pPr>
        <w:spacing w:before="0" w:after="0"/>
        <w:rPr>
          <w:rFonts w:cstheme="minorHAnsi"/>
          <w:sz w:val="24"/>
          <w:szCs w:val="24"/>
        </w:rPr>
      </w:pPr>
      <w:r w:rsidRPr="00367A64">
        <w:rPr>
          <w:rFonts w:cstheme="minorHAnsi"/>
          <w:sz w:val="24"/>
          <w:szCs w:val="24"/>
        </w:rPr>
        <w:lastRenderedPageBreak/>
        <w:t xml:space="preserve">- Wykonano  sprawozdania Gminy Żarki do Głównego Urzędu Statystycznego za 2018r.;  SG01- 2 /m, SG01-2 /w, G-02B.  </w:t>
      </w:r>
    </w:p>
    <w:p w14:paraId="5135FA6C" w14:textId="77777777" w:rsidR="00367A64" w:rsidRPr="00367A64" w:rsidRDefault="00367A64" w:rsidP="00367A64">
      <w:pPr>
        <w:spacing w:before="0" w:after="0"/>
        <w:rPr>
          <w:rFonts w:cstheme="minorHAnsi"/>
          <w:sz w:val="24"/>
          <w:szCs w:val="24"/>
        </w:rPr>
      </w:pPr>
      <w:r w:rsidRPr="00367A64">
        <w:rPr>
          <w:rFonts w:cstheme="minorHAnsi"/>
          <w:sz w:val="24"/>
          <w:szCs w:val="24"/>
        </w:rPr>
        <w:t xml:space="preserve">- Przekazano do Urzędu Marszałkowskiego w Katowicach wykaz wprowadzonych zmian w </w:t>
      </w:r>
    </w:p>
    <w:p w14:paraId="1ED4D6F4" w14:textId="77777777" w:rsidR="00367A64" w:rsidRPr="00367A64" w:rsidRDefault="00367A64" w:rsidP="00367A64">
      <w:pPr>
        <w:spacing w:before="0" w:after="0"/>
        <w:rPr>
          <w:rFonts w:cstheme="minorHAnsi"/>
          <w:sz w:val="24"/>
          <w:szCs w:val="24"/>
        </w:rPr>
      </w:pPr>
      <w:r w:rsidRPr="00367A64">
        <w:rPr>
          <w:rFonts w:cstheme="minorHAnsi"/>
          <w:sz w:val="24"/>
          <w:szCs w:val="24"/>
        </w:rPr>
        <w:t xml:space="preserve">     2018r. w prowadzonym Rejestrze  Działalności Regulowanej. </w:t>
      </w:r>
    </w:p>
    <w:p w14:paraId="664720AF" w14:textId="77777777" w:rsidR="00367A64" w:rsidRPr="00367A64" w:rsidRDefault="00367A64" w:rsidP="00367A64">
      <w:pPr>
        <w:spacing w:before="0" w:after="0"/>
        <w:rPr>
          <w:rFonts w:cstheme="minorHAnsi"/>
          <w:sz w:val="24"/>
          <w:szCs w:val="24"/>
        </w:rPr>
      </w:pPr>
      <w:r w:rsidRPr="00367A64">
        <w:rPr>
          <w:rFonts w:cstheme="minorHAnsi"/>
          <w:sz w:val="24"/>
          <w:szCs w:val="24"/>
        </w:rPr>
        <w:t xml:space="preserve">- Wydano informację o realizacji w 2018r. inicjatyw proekologicznych  programu ochrony </w:t>
      </w:r>
    </w:p>
    <w:p w14:paraId="51BDD5CE" w14:textId="77777777" w:rsidR="00367A64" w:rsidRPr="00367A64" w:rsidRDefault="00367A64" w:rsidP="00367A64">
      <w:pPr>
        <w:spacing w:before="0" w:after="0"/>
        <w:rPr>
          <w:rFonts w:cstheme="minorHAnsi"/>
          <w:sz w:val="24"/>
          <w:szCs w:val="24"/>
        </w:rPr>
      </w:pPr>
      <w:r w:rsidRPr="00367A64">
        <w:rPr>
          <w:rFonts w:cstheme="minorHAnsi"/>
          <w:sz w:val="24"/>
          <w:szCs w:val="24"/>
        </w:rPr>
        <w:t xml:space="preserve">      środowiska dla powiatu  na lata 2016 -2019 z uwzględnieniem perspektywy  na lata 2020-2023. </w:t>
      </w:r>
    </w:p>
    <w:p w14:paraId="379188EA" w14:textId="706E880E" w:rsidR="00367A64" w:rsidRPr="00367A64" w:rsidRDefault="00367A64" w:rsidP="00367A64">
      <w:pPr>
        <w:spacing w:before="0" w:after="0"/>
        <w:rPr>
          <w:rFonts w:cstheme="minorHAnsi"/>
          <w:sz w:val="24"/>
          <w:szCs w:val="24"/>
        </w:rPr>
      </w:pPr>
      <w:r w:rsidRPr="00367A64">
        <w:rPr>
          <w:rFonts w:cstheme="minorHAnsi"/>
          <w:sz w:val="24"/>
          <w:szCs w:val="24"/>
        </w:rPr>
        <w:t xml:space="preserve">- Wydano opinię  dla projektu uchwały w sprawie programu ochrony powietrza dla strefy śląskiej mającego na celu osiągniecie poziomów dopuszczalnych dwutlenku siarki w powietrzu. </w:t>
      </w:r>
    </w:p>
    <w:p w14:paraId="653E59BD" w14:textId="77777777" w:rsidR="00367A64" w:rsidRPr="00367A64" w:rsidRDefault="00367A64" w:rsidP="00367A64">
      <w:pPr>
        <w:spacing w:before="0" w:after="0"/>
        <w:rPr>
          <w:rFonts w:cstheme="minorHAnsi"/>
          <w:sz w:val="24"/>
          <w:szCs w:val="24"/>
        </w:rPr>
      </w:pPr>
      <w:r w:rsidRPr="00367A64">
        <w:rPr>
          <w:rFonts w:cstheme="minorHAnsi"/>
          <w:sz w:val="24"/>
          <w:szCs w:val="24"/>
        </w:rPr>
        <w:t xml:space="preserve">- Sporządzono raport Gminy Żarki  do Krajowej Bazy o Emisjach Gazów Cieplarnianych </w:t>
      </w:r>
    </w:p>
    <w:p w14:paraId="2405949C" w14:textId="77777777" w:rsidR="00367A64" w:rsidRPr="00367A64" w:rsidRDefault="00367A64" w:rsidP="00367A64">
      <w:pPr>
        <w:spacing w:before="0" w:after="0"/>
        <w:rPr>
          <w:rFonts w:cstheme="minorHAnsi"/>
          <w:sz w:val="24"/>
          <w:szCs w:val="24"/>
        </w:rPr>
      </w:pPr>
      <w:r w:rsidRPr="00367A64">
        <w:rPr>
          <w:rFonts w:cstheme="minorHAnsi"/>
          <w:sz w:val="24"/>
          <w:szCs w:val="24"/>
        </w:rPr>
        <w:t xml:space="preserve">      ( KOBIZE)  za 2018r..</w:t>
      </w:r>
      <w:r w:rsidRPr="00367A64">
        <w:rPr>
          <w:rFonts w:eastAsia="Times New Roman" w:cstheme="minorHAnsi"/>
          <w:sz w:val="24"/>
          <w:szCs w:val="24"/>
          <w:lang w:eastAsia="pl-PL"/>
        </w:rPr>
        <w:fldChar w:fldCharType="begin"/>
      </w:r>
      <w:r w:rsidRPr="00367A64">
        <w:rPr>
          <w:rFonts w:eastAsia="Times New Roman" w:cstheme="minorHAnsi"/>
          <w:sz w:val="24"/>
          <w:szCs w:val="24"/>
          <w:lang w:eastAsia="pl-PL"/>
        </w:rPr>
        <w:instrText xml:space="preserve"> HYPERLINK "https://www.google.com/url?sa=t&amp;rct=j&amp;q=&amp;esrc=s&amp;source=web&amp;cd=&amp;cad=rja&amp;uact=8&amp;ved=2ahUKEwiC-t-q7L_qAhXlmIsKHZgFBM4QFjADegQIARAB&amp;url=https%3A%2F%2Fekoportal.gov.pl%2Ffileadmin%2FEkoportal%2FPDWD%2FPodrecznik_PDWD.pdf&amp;usg=AOvVaw2w0QTXHdklPScwCht0UE1W" </w:instrText>
      </w:r>
      <w:r w:rsidRPr="00367A64">
        <w:rPr>
          <w:rFonts w:eastAsia="Times New Roman" w:cstheme="minorHAnsi"/>
          <w:sz w:val="24"/>
          <w:szCs w:val="24"/>
          <w:lang w:eastAsia="pl-PL"/>
        </w:rPr>
        <w:fldChar w:fldCharType="separate"/>
      </w:r>
    </w:p>
    <w:p w14:paraId="0522DC33" w14:textId="77777777" w:rsidR="00367A64" w:rsidRPr="00367A64" w:rsidRDefault="00367A64" w:rsidP="00367A64">
      <w:pPr>
        <w:spacing w:before="0" w:after="0"/>
        <w:rPr>
          <w:rFonts w:cstheme="minorHAnsi"/>
          <w:sz w:val="24"/>
          <w:szCs w:val="24"/>
        </w:rPr>
      </w:pPr>
      <w:r w:rsidRPr="00367A64">
        <w:rPr>
          <w:rFonts w:cstheme="minorHAnsi"/>
          <w:sz w:val="24"/>
          <w:szCs w:val="24"/>
        </w:rPr>
        <w:t xml:space="preserve">- Dokonywano aktualizacji danych w Publicznie dostępnym wykazie danych – EKOportal. </w:t>
      </w:r>
    </w:p>
    <w:p w14:paraId="5CF8A6CE" w14:textId="1D35FF70" w:rsidR="00367A64" w:rsidRPr="00367A64" w:rsidRDefault="00367A64" w:rsidP="00367A64">
      <w:pPr>
        <w:spacing w:before="0" w:after="0"/>
        <w:rPr>
          <w:rFonts w:cstheme="minorHAnsi"/>
          <w:sz w:val="24"/>
          <w:szCs w:val="24"/>
        </w:rPr>
      </w:pPr>
      <w:r w:rsidRPr="00367A64">
        <w:rPr>
          <w:rFonts w:eastAsia="Times New Roman" w:cstheme="minorHAnsi"/>
          <w:sz w:val="24"/>
          <w:szCs w:val="24"/>
          <w:lang w:eastAsia="pl-PL"/>
        </w:rPr>
        <w:fldChar w:fldCharType="end"/>
      </w:r>
      <w:r w:rsidRPr="00367A64">
        <w:rPr>
          <w:rFonts w:cstheme="minorHAnsi"/>
          <w:sz w:val="24"/>
          <w:szCs w:val="24"/>
        </w:rPr>
        <w:t>- Przeprowadzono prace pielęgnacyjne w obrębie korony drzewa rosnącego na działce Gminy  Żarki przy muzeum w Żarkach .</w:t>
      </w:r>
    </w:p>
    <w:p w14:paraId="4A240F4B" w14:textId="77777777" w:rsidR="00367A64" w:rsidRPr="00367A64" w:rsidRDefault="00367A64" w:rsidP="00367A64">
      <w:pPr>
        <w:spacing w:before="0" w:after="0"/>
        <w:rPr>
          <w:rFonts w:cstheme="minorHAnsi"/>
          <w:sz w:val="24"/>
          <w:szCs w:val="24"/>
        </w:rPr>
      </w:pPr>
      <w:r w:rsidRPr="00367A64">
        <w:rPr>
          <w:rFonts w:cstheme="minorHAnsi"/>
          <w:sz w:val="24"/>
          <w:szCs w:val="24"/>
        </w:rPr>
        <w:t xml:space="preserve">- Przeprowadzono czynności na rzecz ochrony walorów krajobrazowych w obrębie wzgórza  </w:t>
      </w:r>
    </w:p>
    <w:p w14:paraId="05F78C4D" w14:textId="4D9406E2" w:rsidR="00367A64" w:rsidRPr="00367A64" w:rsidRDefault="00367A64" w:rsidP="00367A64">
      <w:pPr>
        <w:spacing w:before="0" w:after="0"/>
        <w:rPr>
          <w:rFonts w:cstheme="minorHAnsi"/>
          <w:sz w:val="24"/>
          <w:szCs w:val="24"/>
        </w:rPr>
      </w:pPr>
      <w:r w:rsidRPr="00367A64">
        <w:rPr>
          <w:rFonts w:cstheme="minorHAnsi"/>
          <w:sz w:val="24"/>
          <w:szCs w:val="24"/>
        </w:rPr>
        <w:t xml:space="preserve">       „Parchowotka” w Żarkach . Walory te zostały naruszone przez wykonanie prac na działce tj. budowy fundamentów wykonanie ziemn</w:t>
      </w:r>
      <w:r w:rsidR="00E005E4">
        <w:rPr>
          <w:rFonts w:cstheme="minorHAnsi"/>
          <w:sz w:val="24"/>
          <w:szCs w:val="24"/>
        </w:rPr>
        <w:t xml:space="preserve">ych oraz rozpoczęcie budowy </w:t>
      </w:r>
      <w:r w:rsidRPr="00367A64">
        <w:rPr>
          <w:rFonts w:cstheme="minorHAnsi"/>
          <w:sz w:val="24"/>
          <w:szCs w:val="24"/>
        </w:rPr>
        <w:t>ogrodzenia .</w:t>
      </w:r>
    </w:p>
    <w:p w14:paraId="50573EC5" w14:textId="01B66AC1" w:rsidR="00367A64" w:rsidRDefault="00367A64" w:rsidP="00367A64">
      <w:pPr>
        <w:pStyle w:val="Nagwek2"/>
        <w:rPr>
          <w:lang w:eastAsia="pl-PL"/>
        </w:rPr>
      </w:pPr>
      <w:bookmarkStart w:id="7" w:name="_Toc47436480"/>
      <w:r>
        <w:rPr>
          <w:lang w:eastAsia="pl-PL"/>
        </w:rPr>
        <w:t>2) straż miejska</w:t>
      </w:r>
      <w:bookmarkEnd w:id="7"/>
    </w:p>
    <w:p w14:paraId="4E2A2F13" w14:textId="799A6E5F" w:rsidR="00367A64" w:rsidRPr="00351A91" w:rsidRDefault="00E005E4" w:rsidP="00367A64">
      <w:pPr>
        <w:rPr>
          <w:sz w:val="24"/>
          <w:szCs w:val="24"/>
          <w:lang w:eastAsia="pl-PL"/>
        </w:rPr>
      </w:pPr>
      <w:r w:rsidRPr="00351A91">
        <w:rPr>
          <w:sz w:val="24"/>
          <w:szCs w:val="24"/>
          <w:lang w:eastAsia="pl-PL"/>
        </w:rPr>
        <w:t>Obsada Straży Miejskiej w Żarkach jest 2-osobowa tj.</w:t>
      </w:r>
      <w:r w:rsidR="00833D84" w:rsidRPr="00351A91">
        <w:rPr>
          <w:sz w:val="24"/>
          <w:szCs w:val="24"/>
          <w:lang w:eastAsia="pl-PL"/>
        </w:rPr>
        <w:t xml:space="preserve"> Komendant </w:t>
      </w:r>
      <w:r w:rsidRPr="00351A91">
        <w:rPr>
          <w:sz w:val="24"/>
          <w:szCs w:val="24"/>
          <w:lang w:eastAsia="pl-PL"/>
        </w:rPr>
        <w:t xml:space="preserve">Straży </w:t>
      </w:r>
      <w:r w:rsidR="00833D84" w:rsidRPr="00351A91">
        <w:rPr>
          <w:sz w:val="24"/>
          <w:szCs w:val="24"/>
          <w:lang w:eastAsia="pl-PL"/>
        </w:rPr>
        <w:t>oraz starszy strażnik.</w:t>
      </w:r>
    </w:p>
    <w:p w14:paraId="59000810" w14:textId="3EE5FB1A" w:rsidR="00833D84" w:rsidRDefault="00833D84" w:rsidP="00367A64">
      <w:pPr>
        <w:rPr>
          <w:sz w:val="24"/>
          <w:szCs w:val="24"/>
          <w:lang w:eastAsia="pl-PL"/>
        </w:rPr>
      </w:pPr>
      <w:r>
        <w:rPr>
          <w:sz w:val="24"/>
          <w:szCs w:val="24"/>
          <w:lang w:eastAsia="pl-PL"/>
        </w:rPr>
        <w:t>Działanie Straży miejskiej w podziale na rodzaje wykroczeń.</w:t>
      </w:r>
    </w:p>
    <w:tbl>
      <w:tblPr>
        <w:tblStyle w:val="Tabela-Siatka1"/>
        <w:tblW w:w="9209" w:type="dxa"/>
        <w:tblLayout w:type="fixed"/>
        <w:tblLook w:val="04A0" w:firstRow="1" w:lastRow="0" w:firstColumn="1" w:lastColumn="0" w:noHBand="0" w:noVBand="1"/>
      </w:tblPr>
      <w:tblGrid>
        <w:gridCol w:w="562"/>
        <w:gridCol w:w="567"/>
        <w:gridCol w:w="4962"/>
        <w:gridCol w:w="1701"/>
        <w:gridCol w:w="708"/>
        <w:gridCol w:w="709"/>
      </w:tblGrid>
      <w:tr w:rsidR="00B0210E" w:rsidRPr="00B0210E" w14:paraId="33CEC0F1" w14:textId="77777777" w:rsidTr="0014580F">
        <w:trPr>
          <w:trHeight w:val="285"/>
        </w:trPr>
        <w:tc>
          <w:tcPr>
            <w:tcW w:w="562" w:type="dxa"/>
            <w:noWrap/>
            <w:hideMark/>
          </w:tcPr>
          <w:p w14:paraId="76E77B3C" w14:textId="77777777" w:rsidR="00B0210E" w:rsidRPr="00B0210E" w:rsidRDefault="00B0210E" w:rsidP="00B0210E"/>
        </w:tc>
        <w:tc>
          <w:tcPr>
            <w:tcW w:w="567" w:type="dxa"/>
            <w:tcBorders>
              <w:bottom w:val="single" w:sz="4" w:space="0" w:color="auto"/>
              <w:right w:val="nil"/>
            </w:tcBorders>
            <w:noWrap/>
            <w:hideMark/>
          </w:tcPr>
          <w:p w14:paraId="296FAEF3" w14:textId="77777777" w:rsidR="00B0210E" w:rsidRPr="00B0210E" w:rsidRDefault="00B0210E" w:rsidP="00B0210E"/>
        </w:tc>
        <w:tc>
          <w:tcPr>
            <w:tcW w:w="4962" w:type="dxa"/>
            <w:tcBorders>
              <w:left w:val="nil"/>
            </w:tcBorders>
            <w:noWrap/>
            <w:hideMark/>
          </w:tcPr>
          <w:p w14:paraId="3C976763" w14:textId="77777777" w:rsidR="00B0210E" w:rsidRPr="00B0210E" w:rsidRDefault="00B0210E" w:rsidP="00B0210E"/>
        </w:tc>
        <w:tc>
          <w:tcPr>
            <w:tcW w:w="1701" w:type="dxa"/>
            <w:noWrap/>
            <w:hideMark/>
          </w:tcPr>
          <w:p w14:paraId="176602E8" w14:textId="77777777" w:rsidR="00B0210E" w:rsidRPr="00B0210E" w:rsidRDefault="00B0210E" w:rsidP="00B0210E"/>
        </w:tc>
        <w:tc>
          <w:tcPr>
            <w:tcW w:w="708" w:type="dxa"/>
            <w:tcBorders>
              <w:right w:val="nil"/>
            </w:tcBorders>
            <w:noWrap/>
            <w:hideMark/>
          </w:tcPr>
          <w:p w14:paraId="3F8A2BC3" w14:textId="77777777" w:rsidR="00B0210E" w:rsidRPr="00B0210E" w:rsidRDefault="00B0210E" w:rsidP="00B0210E"/>
        </w:tc>
        <w:tc>
          <w:tcPr>
            <w:tcW w:w="709" w:type="dxa"/>
            <w:tcBorders>
              <w:left w:val="nil"/>
            </w:tcBorders>
            <w:noWrap/>
            <w:hideMark/>
          </w:tcPr>
          <w:p w14:paraId="32BDBB7F" w14:textId="77777777" w:rsidR="00B0210E" w:rsidRPr="00B0210E" w:rsidRDefault="00B0210E" w:rsidP="00B0210E"/>
        </w:tc>
      </w:tr>
      <w:tr w:rsidR="00B0210E" w:rsidRPr="00B0210E" w14:paraId="2B59EF9B" w14:textId="77777777" w:rsidTr="0014580F">
        <w:trPr>
          <w:trHeight w:val="1058"/>
        </w:trPr>
        <w:tc>
          <w:tcPr>
            <w:tcW w:w="562" w:type="dxa"/>
            <w:vMerge w:val="restart"/>
            <w:noWrap/>
            <w:hideMark/>
          </w:tcPr>
          <w:p w14:paraId="1DCCB42C" w14:textId="77777777" w:rsidR="00B0210E" w:rsidRPr="00B0210E" w:rsidRDefault="00B0210E" w:rsidP="00B0210E">
            <w:pPr>
              <w:rPr>
                <w:b/>
                <w:bCs/>
              </w:rPr>
            </w:pPr>
            <w:r w:rsidRPr="00B0210E">
              <w:rPr>
                <w:b/>
                <w:bCs/>
              </w:rPr>
              <w:t>Lp</w:t>
            </w:r>
          </w:p>
        </w:tc>
        <w:tc>
          <w:tcPr>
            <w:tcW w:w="567" w:type="dxa"/>
            <w:tcBorders>
              <w:bottom w:val="nil"/>
              <w:right w:val="nil"/>
            </w:tcBorders>
            <w:noWrap/>
            <w:hideMark/>
          </w:tcPr>
          <w:p w14:paraId="5128AE8F" w14:textId="77777777" w:rsidR="00B0210E" w:rsidRPr="00B0210E" w:rsidRDefault="00B0210E" w:rsidP="00B0210E">
            <w:pPr>
              <w:rPr>
                <w:b/>
                <w:bCs/>
              </w:rPr>
            </w:pPr>
            <w:r w:rsidRPr="00B0210E">
              <w:rPr>
                <w:b/>
                <w:bCs/>
              </w:rPr>
              <w:t> </w:t>
            </w:r>
          </w:p>
        </w:tc>
        <w:tc>
          <w:tcPr>
            <w:tcW w:w="4962" w:type="dxa"/>
            <w:vMerge w:val="restart"/>
            <w:tcBorders>
              <w:left w:val="nil"/>
            </w:tcBorders>
            <w:noWrap/>
            <w:hideMark/>
          </w:tcPr>
          <w:p w14:paraId="20BD9518" w14:textId="77777777" w:rsidR="00B0210E" w:rsidRPr="00B0210E" w:rsidRDefault="00B0210E" w:rsidP="00B0210E">
            <w:pPr>
              <w:rPr>
                <w:b/>
                <w:bCs/>
              </w:rPr>
            </w:pPr>
            <w:r w:rsidRPr="00B0210E">
              <w:rPr>
                <w:b/>
                <w:bCs/>
              </w:rPr>
              <w:t>Rodzaje wykroczeń zawartych w:</w:t>
            </w:r>
          </w:p>
        </w:tc>
        <w:tc>
          <w:tcPr>
            <w:tcW w:w="1701" w:type="dxa"/>
            <w:vMerge w:val="restart"/>
            <w:hideMark/>
          </w:tcPr>
          <w:p w14:paraId="240D77D6" w14:textId="77777777" w:rsidR="00B0210E" w:rsidRPr="00B0210E" w:rsidRDefault="00B0210E" w:rsidP="00B0210E">
            <w:pPr>
              <w:rPr>
                <w:b/>
                <w:bCs/>
              </w:rPr>
            </w:pPr>
            <w:r w:rsidRPr="00B0210E">
              <w:rPr>
                <w:b/>
                <w:bCs/>
              </w:rPr>
              <w:t>Środki oddziaływania wychowawczego (art. 41 k.w.)</w:t>
            </w:r>
          </w:p>
        </w:tc>
        <w:tc>
          <w:tcPr>
            <w:tcW w:w="1417" w:type="dxa"/>
            <w:gridSpan w:val="2"/>
            <w:hideMark/>
          </w:tcPr>
          <w:p w14:paraId="33BB1679" w14:textId="77777777" w:rsidR="00B0210E" w:rsidRPr="00B0210E" w:rsidRDefault="00B0210E" w:rsidP="00B0210E">
            <w:pPr>
              <w:rPr>
                <w:b/>
                <w:bCs/>
              </w:rPr>
            </w:pPr>
            <w:r w:rsidRPr="00B0210E">
              <w:rPr>
                <w:b/>
                <w:bCs/>
              </w:rPr>
              <w:t>Grzywna nałożona w drodze mandatu karnego</w:t>
            </w:r>
          </w:p>
        </w:tc>
      </w:tr>
      <w:tr w:rsidR="00B0210E" w:rsidRPr="00B0210E" w14:paraId="5E198157" w14:textId="77777777" w:rsidTr="0014580F">
        <w:trPr>
          <w:trHeight w:val="178"/>
        </w:trPr>
        <w:tc>
          <w:tcPr>
            <w:tcW w:w="562" w:type="dxa"/>
            <w:vMerge/>
            <w:hideMark/>
          </w:tcPr>
          <w:p w14:paraId="3449EA5F" w14:textId="77777777" w:rsidR="00B0210E" w:rsidRPr="00B0210E" w:rsidRDefault="00B0210E" w:rsidP="00B0210E">
            <w:pPr>
              <w:rPr>
                <w:b/>
                <w:bCs/>
              </w:rPr>
            </w:pPr>
          </w:p>
        </w:tc>
        <w:tc>
          <w:tcPr>
            <w:tcW w:w="567" w:type="dxa"/>
            <w:tcBorders>
              <w:top w:val="nil"/>
              <w:right w:val="nil"/>
            </w:tcBorders>
            <w:noWrap/>
            <w:hideMark/>
          </w:tcPr>
          <w:p w14:paraId="12B108EB" w14:textId="77777777" w:rsidR="00B0210E" w:rsidRPr="00B0210E" w:rsidRDefault="00B0210E" w:rsidP="00B0210E">
            <w:pPr>
              <w:rPr>
                <w:b/>
                <w:bCs/>
              </w:rPr>
            </w:pPr>
            <w:r w:rsidRPr="00B0210E">
              <w:rPr>
                <w:b/>
                <w:bCs/>
              </w:rPr>
              <w:t> </w:t>
            </w:r>
          </w:p>
        </w:tc>
        <w:tc>
          <w:tcPr>
            <w:tcW w:w="4962" w:type="dxa"/>
            <w:vMerge/>
            <w:tcBorders>
              <w:left w:val="nil"/>
            </w:tcBorders>
            <w:hideMark/>
          </w:tcPr>
          <w:p w14:paraId="2CAFE103" w14:textId="77777777" w:rsidR="00B0210E" w:rsidRPr="00B0210E" w:rsidRDefault="00B0210E" w:rsidP="00B0210E">
            <w:pPr>
              <w:rPr>
                <w:b/>
                <w:bCs/>
              </w:rPr>
            </w:pPr>
          </w:p>
        </w:tc>
        <w:tc>
          <w:tcPr>
            <w:tcW w:w="1701" w:type="dxa"/>
            <w:vMerge/>
            <w:hideMark/>
          </w:tcPr>
          <w:p w14:paraId="7257E80F" w14:textId="77777777" w:rsidR="00B0210E" w:rsidRPr="00B0210E" w:rsidRDefault="00B0210E" w:rsidP="00B0210E">
            <w:pPr>
              <w:rPr>
                <w:b/>
                <w:bCs/>
              </w:rPr>
            </w:pPr>
          </w:p>
        </w:tc>
        <w:tc>
          <w:tcPr>
            <w:tcW w:w="708" w:type="dxa"/>
            <w:noWrap/>
            <w:hideMark/>
          </w:tcPr>
          <w:p w14:paraId="316E7B97" w14:textId="77777777" w:rsidR="00B0210E" w:rsidRPr="00B0210E" w:rsidRDefault="00B0210E" w:rsidP="00B0210E">
            <w:pPr>
              <w:rPr>
                <w:b/>
                <w:bCs/>
              </w:rPr>
            </w:pPr>
            <w:r w:rsidRPr="00B0210E">
              <w:rPr>
                <w:b/>
                <w:bCs/>
              </w:rPr>
              <w:t>ilość</w:t>
            </w:r>
          </w:p>
        </w:tc>
        <w:tc>
          <w:tcPr>
            <w:tcW w:w="709" w:type="dxa"/>
            <w:noWrap/>
            <w:hideMark/>
          </w:tcPr>
          <w:p w14:paraId="7688184F" w14:textId="77777777" w:rsidR="00B0210E" w:rsidRPr="00B0210E" w:rsidRDefault="00B0210E" w:rsidP="00B0210E">
            <w:pPr>
              <w:rPr>
                <w:b/>
                <w:bCs/>
              </w:rPr>
            </w:pPr>
            <w:r w:rsidRPr="00B0210E">
              <w:rPr>
                <w:b/>
                <w:bCs/>
              </w:rPr>
              <w:t>zł</w:t>
            </w:r>
          </w:p>
        </w:tc>
      </w:tr>
      <w:tr w:rsidR="00B0210E" w:rsidRPr="00B0210E" w14:paraId="7D9156A8" w14:textId="77777777" w:rsidTr="0014580F">
        <w:trPr>
          <w:trHeight w:val="285"/>
        </w:trPr>
        <w:tc>
          <w:tcPr>
            <w:tcW w:w="562" w:type="dxa"/>
            <w:noWrap/>
            <w:hideMark/>
          </w:tcPr>
          <w:p w14:paraId="1383BD27" w14:textId="77777777" w:rsidR="00B0210E" w:rsidRPr="00B0210E" w:rsidRDefault="00B0210E" w:rsidP="00B0210E">
            <w:r w:rsidRPr="00B0210E">
              <w:t>1</w:t>
            </w:r>
          </w:p>
        </w:tc>
        <w:tc>
          <w:tcPr>
            <w:tcW w:w="5529" w:type="dxa"/>
            <w:gridSpan w:val="2"/>
            <w:noWrap/>
            <w:hideMark/>
          </w:tcPr>
          <w:p w14:paraId="3FFC2CC7" w14:textId="77777777" w:rsidR="00B0210E" w:rsidRPr="00B0210E" w:rsidRDefault="00B0210E" w:rsidP="00B0210E">
            <w:r w:rsidRPr="00B0210E">
              <w:t>Ustawie - Kodeks wykroczeń</w:t>
            </w:r>
          </w:p>
        </w:tc>
        <w:tc>
          <w:tcPr>
            <w:tcW w:w="1701" w:type="dxa"/>
            <w:noWrap/>
            <w:hideMark/>
          </w:tcPr>
          <w:p w14:paraId="484E9D31" w14:textId="77777777" w:rsidR="00B0210E" w:rsidRPr="00B0210E" w:rsidRDefault="00B0210E" w:rsidP="00B0210E">
            <w:r w:rsidRPr="00B0210E">
              <w:t>125</w:t>
            </w:r>
          </w:p>
        </w:tc>
        <w:tc>
          <w:tcPr>
            <w:tcW w:w="708" w:type="dxa"/>
            <w:noWrap/>
            <w:hideMark/>
          </w:tcPr>
          <w:p w14:paraId="0AF144E9" w14:textId="77777777" w:rsidR="00B0210E" w:rsidRPr="00B0210E" w:rsidRDefault="00B0210E" w:rsidP="00B0210E">
            <w:r w:rsidRPr="00B0210E">
              <w:t>50</w:t>
            </w:r>
          </w:p>
        </w:tc>
        <w:tc>
          <w:tcPr>
            <w:tcW w:w="709" w:type="dxa"/>
            <w:noWrap/>
            <w:hideMark/>
          </w:tcPr>
          <w:p w14:paraId="64ED4588" w14:textId="77777777" w:rsidR="00B0210E" w:rsidRPr="00B0210E" w:rsidRDefault="00B0210E" w:rsidP="00B0210E">
            <w:r w:rsidRPr="00B0210E">
              <w:t>6750</w:t>
            </w:r>
          </w:p>
        </w:tc>
      </w:tr>
      <w:tr w:rsidR="00B0210E" w:rsidRPr="00B0210E" w14:paraId="3DCC06DE" w14:textId="77777777" w:rsidTr="0014580F">
        <w:trPr>
          <w:trHeight w:val="285"/>
        </w:trPr>
        <w:tc>
          <w:tcPr>
            <w:tcW w:w="562" w:type="dxa"/>
            <w:noWrap/>
            <w:hideMark/>
          </w:tcPr>
          <w:p w14:paraId="4BB66C95" w14:textId="77777777" w:rsidR="00B0210E" w:rsidRPr="00B0210E" w:rsidRDefault="00B0210E" w:rsidP="00B0210E">
            <w:r w:rsidRPr="00B0210E">
              <w:t> </w:t>
            </w:r>
          </w:p>
        </w:tc>
        <w:tc>
          <w:tcPr>
            <w:tcW w:w="567" w:type="dxa"/>
            <w:noWrap/>
            <w:hideMark/>
          </w:tcPr>
          <w:p w14:paraId="30706C38" w14:textId="77777777" w:rsidR="00B0210E" w:rsidRPr="00B0210E" w:rsidRDefault="00B0210E" w:rsidP="00B0210E">
            <w:r w:rsidRPr="00B0210E">
              <w:t>a</w:t>
            </w:r>
          </w:p>
        </w:tc>
        <w:tc>
          <w:tcPr>
            <w:tcW w:w="4962" w:type="dxa"/>
            <w:noWrap/>
            <w:hideMark/>
          </w:tcPr>
          <w:p w14:paraId="63F45CE2" w14:textId="77777777" w:rsidR="00B0210E" w:rsidRPr="00B0210E" w:rsidRDefault="00B0210E" w:rsidP="00B0210E">
            <w:r w:rsidRPr="00B0210E">
              <w:t>wykroczenia przeciwko porządkowi i spokojowi publicznemu</w:t>
            </w:r>
          </w:p>
        </w:tc>
        <w:tc>
          <w:tcPr>
            <w:tcW w:w="1701" w:type="dxa"/>
            <w:noWrap/>
            <w:hideMark/>
          </w:tcPr>
          <w:p w14:paraId="309C4150" w14:textId="77777777" w:rsidR="00B0210E" w:rsidRPr="00B0210E" w:rsidRDefault="00B0210E" w:rsidP="00B0210E">
            <w:r w:rsidRPr="00B0210E">
              <w:t>16</w:t>
            </w:r>
          </w:p>
        </w:tc>
        <w:tc>
          <w:tcPr>
            <w:tcW w:w="708" w:type="dxa"/>
            <w:noWrap/>
            <w:hideMark/>
          </w:tcPr>
          <w:p w14:paraId="75827386" w14:textId="77777777" w:rsidR="00B0210E" w:rsidRPr="00B0210E" w:rsidRDefault="00B0210E" w:rsidP="00B0210E">
            <w:r w:rsidRPr="00B0210E">
              <w:t>0</w:t>
            </w:r>
          </w:p>
        </w:tc>
        <w:tc>
          <w:tcPr>
            <w:tcW w:w="709" w:type="dxa"/>
            <w:noWrap/>
            <w:hideMark/>
          </w:tcPr>
          <w:p w14:paraId="2896D73D" w14:textId="77777777" w:rsidR="00B0210E" w:rsidRPr="00B0210E" w:rsidRDefault="00B0210E" w:rsidP="00B0210E">
            <w:r w:rsidRPr="00B0210E">
              <w:t>0</w:t>
            </w:r>
          </w:p>
        </w:tc>
      </w:tr>
      <w:tr w:rsidR="00B0210E" w:rsidRPr="00B0210E" w14:paraId="6772CD50" w14:textId="77777777" w:rsidTr="0014580F">
        <w:trPr>
          <w:trHeight w:val="285"/>
        </w:trPr>
        <w:tc>
          <w:tcPr>
            <w:tcW w:w="562" w:type="dxa"/>
            <w:noWrap/>
            <w:hideMark/>
          </w:tcPr>
          <w:p w14:paraId="573045F8" w14:textId="77777777" w:rsidR="00B0210E" w:rsidRPr="00B0210E" w:rsidRDefault="00B0210E" w:rsidP="00B0210E">
            <w:r w:rsidRPr="00B0210E">
              <w:t> </w:t>
            </w:r>
          </w:p>
        </w:tc>
        <w:tc>
          <w:tcPr>
            <w:tcW w:w="567" w:type="dxa"/>
            <w:noWrap/>
            <w:hideMark/>
          </w:tcPr>
          <w:p w14:paraId="71F91455" w14:textId="77777777" w:rsidR="00B0210E" w:rsidRPr="00B0210E" w:rsidRDefault="00B0210E" w:rsidP="00B0210E">
            <w:r w:rsidRPr="00B0210E">
              <w:t>b</w:t>
            </w:r>
          </w:p>
        </w:tc>
        <w:tc>
          <w:tcPr>
            <w:tcW w:w="4962" w:type="dxa"/>
            <w:noWrap/>
            <w:hideMark/>
          </w:tcPr>
          <w:p w14:paraId="7B8DE787" w14:textId="77777777" w:rsidR="00B0210E" w:rsidRPr="00B0210E" w:rsidRDefault="00B0210E" w:rsidP="00B0210E">
            <w:r w:rsidRPr="00B0210E">
              <w:t>wykroczenia przeciwko instytucjom państwowym, samorządowym i społecznym</w:t>
            </w:r>
          </w:p>
        </w:tc>
        <w:tc>
          <w:tcPr>
            <w:tcW w:w="1701" w:type="dxa"/>
            <w:noWrap/>
            <w:hideMark/>
          </w:tcPr>
          <w:p w14:paraId="0DF8208E" w14:textId="77777777" w:rsidR="00B0210E" w:rsidRPr="00B0210E" w:rsidRDefault="00B0210E" w:rsidP="00B0210E">
            <w:r w:rsidRPr="00B0210E">
              <w:t>0</w:t>
            </w:r>
          </w:p>
        </w:tc>
        <w:tc>
          <w:tcPr>
            <w:tcW w:w="708" w:type="dxa"/>
            <w:noWrap/>
            <w:hideMark/>
          </w:tcPr>
          <w:p w14:paraId="03059A77" w14:textId="77777777" w:rsidR="00B0210E" w:rsidRPr="00B0210E" w:rsidRDefault="00B0210E" w:rsidP="00B0210E">
            <w:r w:rsidRPr="00B0210E">
              <w:t>0</w:t>
            </w:r>
          </w:p>
        </w:tc>
        <w:tc>
          <w:tcPr>
            <w:tcW w:w="709" w:type="dxa"/>
            <w:noWrap/>
            <w:hideMark/>
          </w:tcPr>
          <w:p w14:paraId="09038786" w14:textId="77777777" w:rsidR="00B0210E" w:rsidRPr="00B0210E" w:rsidRDefault="00B0210E" w:rsidP="00B0210E">
            <w:r w:rsidRPr="00B0210E">
              <w:t>0</w:t>
            </w:r>
          </w:p>
        </w:tc>
      </w:tr>
      <w:tr w:rsidR="00B0210E" w:rsidRPr="00B0210E" w14:paraId="321A85DE" w14:textId="77777777" w:rsidTr="0014580F">
        <w:trPr>
          <w:trHeight w:val="285"/>
        </w:trPr>
        <w:tc>
          <w:tcPr>
            <w:tcW w:w="562" w:type="dxa"/>
            <w:noWrap/>
            <w:hideMark/>
          </w:tcPr>
          <w:p w14:paraId="3A3B5849" w14:textId="77777777" w:rsidR="00B0210E" w:rsidRPr="00B0210E" w:rsidRDefault="00B0210E" w:rsidP="00B0210E">
            <w:r w:rsidRPr="00B0210E">
              <w:t> </w:t>
            </w:r>
          </w:p>
        </w:tc>
        <w:tc>
          <w:tcPr>
            <w:tcW w:w="567" w:type="dxa"/>
            <w:noWrap/>
            <w:hideMark/>
          </w:tcPr>
          <w:p w14:paraId="11B6B819" w14:textId="77777777" w:rsidR="00B0210E" w:rsidRPr="00B0210E" w:rsidRDefault="00B0210E" w:rsidP="00B0210E">
            <w:r w:rsidRPr="00B0210E">
              <w:t>c</w:t>
            </w:r>
          </w:p>
        </w:tc>
        <w:tc>
          <w:tcPr>
            <w:tcW w:w="4962" w:type="dxa"/>
            <w:noWrap/>
            <w:hideMark/>
          </w:tcPr>
          <w:p w14:paraId="29C146D0" w14:textId="77777777" w:rsidR="00B0210E" w:rsidRPr="00B0210E" w:rsidRDefault="00B0210E" w:rsidP="00B0210E">
            <w:r w:rsidRPr="00B0210E">
              <w:t>wykroczenia przeciwko bezpieczeństwu osób i mienia</w:t>
            </w:r>
          </w:p>
        </w:tc>
        <w:tc>
          <w:tcPr>
            <w:tcW w:w="1701" w:type="dxa"/>
            <w:noWrap/>
            <w:hideMark/>
          </w:tcPr>
          <w:p w14:paraId="76C66816" w14:textId="77777777" w:rsidR="00B0210E" w:rsidRPr="00B0210E" w:rsidRDefault="00B0210E" w:rsidP="00B0210E">
            <w:r w:rsidRPr="00B0210E">
              <w:t>22</w:t>
            </w:r>
          </w:p>
        </w:tc>
        <w:tc>
          <w:tcPr>
            <w:tcW w:w="708" w:type="dxa"/>
            <w:noWrap/>
            <w:hideMark/>
          </w:tcPr>
          <w:p w14:paraId="3493FB9E" w14:textId="77777777" w:rsidR="00B0210E" w:rsidRPr="00B0210E" w:rsidRDefault="00B0210E" w:rsidP="00B0210E">
            <w:r w:rsidRPr="00B0210E">
              <w:t>11</w:t>
            </w:r>
          </w:p>
        </w:tc>
        <w:tc>
          <w:tcPr>
            <w:tcW w:w="709" w:type="dxa"/>
            <w:noWrap/>
            <w:hideMark/>
          </w:tcPr>
          <w:p w14:paraId="2C28BE55" w14:textId="77777777" w:rsidR="00B0210E" w:rsidRPr="00B0210E" w:rsidRDefault="00B0210E" w:rsidP="00B0210E">
            <w:r w:rsidRPr="00B0210E">
              <w:t>1000</w:t>
            </w:r>
          </w:p>
        </w:tc>
      </w:tr>
      <w:tr w:rsidR="00B0210E" w:rsidRPr="00B0210E" w14:paraId="0461850D" w14:textId="77777777" w:rsidTr="0014580F">
        <w:trPr>
          <w:trHeight w:val="285"/>
        </w:trPr>
        <w:tc>
          <w:tcPr>
            <w:tcW w:w="562" w:type="dxa"/>
            <w:noWrap/>
            <w:hideMark/>
          </w:tcPr>
          <w:p w14:paraId="3E8E57F6" w14:textId="77777777" w:rsidR="00B0210E" w:rsidRPr="00B0210E" w:rsidRDefault="00B0210E" w:rsidP="00B0210E">
            <w:r w:rsidRPr="00B0210E">
              <w:t> </w:t>
            </w:r>
          </w:p>
        </w:tc>
        <w:tc>
          <w:tcPr>
            <w:tcW w:w="567" w:type="dxa"/>
            <w:noWrap/>
            <w:hideMark/>
          </w:tcPr>
          <w:p w14:paraId="75D148B0" w14:textId="77777777" w:rsidR="00B0210E" w:rsidRPr="00B0210E" w:rsidRDefault="00B0210E" w:rsidP="00B0210E">
            <w:r w:rsidRPr="00B0210E">
              <w:t>d</w:t>
            </w:r>
          </w:p>
        </w:tc>
        <w:tc>
          <w:tcPr>
            <w:tcW w:w="4962" w:type="dxa"/>
            <w:noWrap/>
            <w:hideMark/>
          </w:tcPr>
          <w:p w14:paraId="78DE7D59" w14:textId="77777777" w:rsidR="00B0210E" w:rsidRPr="00B0210E" w:rsidRDefault="00B0210E" w:rsidP="00B0210E">
            <w:r w:rsidRPr="00B0210E">
              <w:t>wykroczenia przeciwko bezpieczeństwu i porządkowi w komunikacji</w:t>
            </w:r>
          </w:p>
        </w:tc>
        <w:tc>
          <w:tcPr>
            <w:tcW w:w="1701" w:type="dxa"/>
            <w:noWrap/>
            <w:hideMark/>
          </w:tcPr>
          <w:p w14:paraId="0A7BB174" w14:textId="77777777" w:rsidR="00B0210E" w:rsidRPr="00B0210E" w:rsidRDefault="00B0210E" w:rsidP="00B0210E">
            <w:r w:rsidRPr="00B0210E">
              <w:t>65</w:t>
            </w:r>
          </w:p>
        </w:tc>
        <w:tc>
          <w:tcPr>
            <w:tcW w:w="708" w:type="dxa"/>
            <w:noWrap/>
            <w:hideMark/>
          </w:tcPr>
          <w:p w14:paraId="465354D4" w14:textId="77777777" w:rsidR="00B0210E" w:rsidRPr="00B0210E" w:rsidRDefault="00B0210E" w:rsidP="00B0210E">
            <w:r w:rsidRPr="00B0210E">
              <w:t>27</w:t>
            </w:r>
          </w:p>
        </w:tc>
        <w:tc>
          <w:tcPr>
            <w:tcW w:w="709" w:type="dxa"/>
            <w:noWrap/>
            <w:hideMark/>
          </w:tcPr>
          <w:p w14:paraId="05EA30DF" w14:textId="77777777" w:rsidR="00B0210E" w:rsidRPr="00B0210E" w:rsidRDefault="00B0210E" w:rsidP="00B0210E">
            <w:r w:rsidRPr="00B0210E">
              <w:t>4150</w:t>
            </w:r>
          </w:p>
        </w:tc>
      </w:tr>
      <w:tr w:rsidR="00B0210E" w:rsidRPr="00B0210E" w14:paraId="22B2545A" w14:textId="77777777" w:rsidTr="0014580F">
        <w:trPr>
          <w:trHeight w:val="285"/>
        </w:trPr>
        <w:tc>
          <w:tcPr>
            <w:tcW w:w="562" w:type="dxa"/>
            <w:noWrap/>
            <w:hideMark/>
          </w:tcPr>
          <w:p w14:paraId="2C39F361" w14:textId="77777777" w:rsidR="00B0210E" w:rsidRPr="00B0210E" w:rsidRDefault="00B0210E" w:rsidP="00B0210E">
            <w:r w:rsidRPr="00B0210E">
              <w:t> </w:t>
            </w:r>
          </w:p>
        </w:tc>
        <w:tc>
          <w:tcPr>
            <w:tcW w:w="567" w:type="dxa"/>
            <w:noWrap/>
            <w:hideMark/>
          </w:tcPr>
          <w:p w14:paraId="463A97CB" w14:textId="77777777" w:rsidR="00B0210E" w:rsidRPr="00B0210E" w:rsidRDefault="00B0210E" w:rsidP="00B0210E">
            <w:r w:rsidRPr="00B0210E">
              <w:t>e</w:t>
            </w:r>
          </w:p>
        </w:tc>
        <w:tc>
          <w:tcPr>
            <w:tcW w:w="4962" w:type="dxa"/>
            <w:noWrap/>
            <w:hideMark/>
          </w:tcPr>
          <w:p w14:paraId="50DE327E" w14:textId="77777777" w:rsidR="00B0210E" w:rsidRPr="00B0210E" w:rsidRDefault="00B0210E" w:rsidP="00B0210E">
            <w:r w:rsidRPr="00B0210E">
              <w:t>wykroczenia przeciwko osobie</w:t>
            </w:r>
          </w:p>
        </w:tc>
        <w:tc>
          <w:tcPr>
            <w:tcW w:w="1701" w:type="dxa"/>
            <w:noWrap/>
            <w:hideMark/>
          </w:tcPr>
          <w:p w14:paraId="7743ED41" w14:textId="77777777" w:rsidR="00B0210E" w:rsidRPr="00B0210E" w:rsidRDefault="00B0210E" w:rsidP="00B0210E">
            <w:r w:rsidRPr="00B0210E">
              <w:t>0</w:t>
            </w:r>
          </w:p>
        </w:tc>
        <w:tc>
          <w:tcPr>
            <w:tcW w:w="708" w:type="dxa"/>
            <w:noWrap/>
            <w:hideMark/>
          </w:tcPr>
          <w:p w14:paraId="03F1BC85" w14:textId="77777777" w:rsidR="00B0210E" w:rsidRPr="00B0210E" w:rsidRDefault="00B0210E" w:rsidP="00B0210E">
            <w:r w:rsidRPr="00B0210E">
              <w:t>0</w:t>
            </w:r>
          </w:p>
        </w:tc>
        <w:tc>
          <w:tcPr>
            <w:tcW w:w="709" w:type="dxa"/>
            <w:noWrap/>
            <w:hideMark/>
          </w:tcPr>
          <w:p w14:paraId="6BD9EEFD" w14:textId="77777777" w:rsidR="00B0210E" w:rsidRPr="00B0210E" w:rsidRDefault="00B0210E" w:rsidP="00B0210E">
            <w:r w:rsidRPr="00B0210E">
              <w:t>0</w:t>
            </w:r>
          </w:p>
        </w:tc>
      </w:tr>
      <w:tr w:rsidR="00B0210E" w:rsidRPr="00B0210E" w14:paraId="5F4A5609" w14:textId="77777777" w:rsidTr="0014580F">
        <w:trPr>
          <w:trHeight w:val="285"/>
        </w:trPr>
        <w:tc>
          <w:tcPr>
            <w:tcW w:w="562" w:type="dxa"/>
            <w:noWrap/>
            <w:hideMark/>
          </w:tcPr>
          <w:p w14:paraId="2E5ABEAA" w14:textId="77777777" w:rsidR="00B0210E" w:rsidRPr="00B0210E" w:rsidRDefault="00B0210E" w:rsidP="00B0210E">
            <w:r w:rsidRPr="00B0210E">
              <w:t> </w:t>
            </w:r>
          </w:p>
        </w:tc>
        <w:tc>
          <w:tcPr>
            <w:tcW w:w="567" w:type="dxa"/>
            <w:noWrap/>
            <w:hideMark/>
          </w:tcPr>
          <w:p w14:paraId="6A513B8C" w14:textId="77777777" w:rsidR="00B0210E" w:rsidRPr="00B0210E" w:rsidRDefault="00B0210E" w:rsidP="00B0210E">
            <w:r w:rsidRPr="00B0210E">
              <w:t>f</w:t>
            </w:r>
          </w:p>
        </w:tc>
        <w:tc>
          <w:tcPr>
            <w:tcW w:w="4962" w:type="dxa"/>
            <w:noWrap/>
            <w:hideMark/>
          </w:tcPr>
          <w:p w14:paraId="4966681D" w14:textId="77777777" w:rsidR="00B0210E" w:rsidRPr="00B0210E" w:rsidRDefault="00B0210E" w:rsidP="00B0210E">
            <w:r w:rsidRPr="00B0210E">
              <w:t>wykroczenia przeciwko zdrowiu</w:t>
            </w:r>
          </w:p>
        </w:tc>
        <w:tc>
          <w:tcPr>
            <w:tcW w:w="1701" w:type="dxa"/>
            <w:noWrap/>
            <w:hideMark/>
          </w:tcPr>
          <w:p w14:paraId="78B4FCD8" w14:textId="77777777" w:rsidR="00B0210E" w:rsidRPr="00B0210E" w:rsidRDefault="00B0210E" w:rsidP="00B0210E">
            <w:r w:rsidRPr="00B0210E">
              <w:t>0</w:t>
            </w:r>
          </w:p>
        </w:tc>
        <w:tc>
          <w:tcPr>
            <w:tcW w:w="708" w:type="dxa"/>
            <w:noWrap/>
            <w:hideMark/>
          </w:tcPr>
          <w:p w14:paraId="5254E247" w14:textId="77777777" w:rsidR="00B0210E" w:rsidRPr="00B0210E" w:rsidRDefault="00B0210E" w:rsidP="00B0210E">
            <w:r w:rsidRPr="00B0210E">
              <w:t>0</w:t>
            </w:r>
          </w:p>
        </w:tc>
        <w:tc>
          <w:tcPr>
            <w:tcW w:w="709" w:type="dxa"/>
            <w:noWrap/>
            <w:hideMark/>
          </w:tcPr>
          <w:p w14:paraId="1D79A8B8" w14:textId="77777777" w:rsidR="00B0210E" w:rsidRPr="00B0210E" w:rsidRDefault="00B0210E" w:rsidP="00B0210E">
            <w:r w:rsidRPr="00B0210E">
              <w:t>0</w:t>
            </w:r>
          </w:p>
        </w:tc>
      </w:tr>
      <w:tr w:rsidR="00B0210E" w:rsidRPr="00B0210E" w14:paraId="740F4EFE" w14:textId="77777777" w:rsidTr="0014580F">
        <w:trPr>
          <w:trHeight w:val="285"/>
        </w:trPr>
        <w:tc>
          <w:tcPr>
            <w:tcW w:w="562" w:type="dxa"/>
            <w:noWrap/>
            <w:hideMark/>
          </w:tcPr>
          <w:p w14:paraId="41D38424" w14:textId="77777777" w:rsidR="00B0210E" w:rsidRPr="00B0210E" w:rsidRDefault="00B0210E" w:rsidP="00B0210E">
            <w:r w:rsidRPr="00B0210E">
              <w:t> </w:t>
            </w:r>
          </w:p>
        </w:tc>
        <w:tc>
          <w:tcPr>
            <w:tcW w:w="567" w:type="dxa"/>
            <w:noWrap/>
            <w:hideMark/>
          </w:tcPr>
          <w:p w14:paraId="6A812FFE" w14:textId="77777777" w:rsidR="00B0210E" w:rsidRPr="00B0210E" w:rsidRDefault="00B0210E" w:rsidP="00B0210E">
            <w:r w:rsidRPr="00B0210E">
              <w:t>g</w:t>
            </w:r>
          </w:p>
        </w:tc>
        <w:tc>
          <w:tcPr>
            <w:tcW w:w="4962" w:type="dxa"/>
            <w:noWrap/>
            <w:hideMark/>
          </w:tcPr>
          <w:p w14:paraId="791B1815" w14:textId="77777777" w:rsidR="00B0210E" w:rsidRPr="00B0210E" w:rsidRDefault="00B0210E" w:rsidP="00B0210E">
            <w:r w:rsidRPr="00B0210E">
              <w:t>wykroczenia przeciwko mieniu</w:t>
            </w:r>
          </w:p>
        </w:tc>
        <w:tc>
          <w:tcPr>
            <w:tcW w:w="1701" w:type="dxa"/>
            <w:noWrap/>
            <w:hideMark/>
          </w:tcPr>
          <w:p w14:paraId="1F77E4A7" w14:textId="77777777" w:rsidR="00B0210E" w:rsidRPr="00B0210E" w:rsidRDefault="00B0210E" w:rsidP="00B0210E">
            <w:r w:rsidRPr="00B0210E">
              <w:t>0</w:t>
            </w:r>
          </w:p>
        </w:tc>
        <w:tc>
          <w:tcPr>
            <w:tcW w:w="708" w:type="dxa"/>
            <w:noWrap/>
            <w:hideMark/>
          </w:tcPr>
          <w:p w14:paraId="558B9A6E" w14:textId="77777777" w:rsidR="00B0210E" w:rsidRPr="00B0210E" w:rsidRDefault="00B0210E" w:rsidP="00B0210E">
            <w:r w:rsidRPr="00B0210E">
              <w:t>0</w:t>
            </w:r>
          </w:p>
        </w:tc>
        <w:tc>
          <w:tcPr>
            <w:tcW w:w="709" w:type="dxa"/>
            <w:noWrap/>
            <w:hideMark/>
          </w:tcPr>
          <w:p w14:paraId="67B05DE7" w14:textId="77777777" w:rsidR="00B0210E" w:rsidRPr="00B0210E" w:rsidRDefault="00B0210E" w:rsidP="00B0210E">
            <w:r w:rsidRPr="00B0210E">
              <w:t>0</w:t>
            </w:r>
          </w:p>
        </w:tc>
      </w:tr>
      <w:tr w:rsidR="00B0210E" w:rsidRPr="00B0210E" w14:paraId="2B151C9A" w14:textId="77777777" w:rsidTr="0014580F">
        <w:trPr>
          <w:trHeight w:val="285"/>
        </w:trPr>
        <w:tc>
          <w:tcPr>
            <w:tcW w:w="562" w:type="dxa"/>
            <w:noWrap/>
            <w:hideMark/>
          </w:tcPr>
          <w:p w14:paraId="0A564B95" w14:textId="77777777" w:rsidR="00B0210E" w:rsidRPr="00B0210E" w:rsidRDefault="00B0210E" w:rsidP="00B0210E">
            <w:r w:rsidRPr="00B0210E">
              <w:t> </w:t>
            </w:r>
          </w:p>
        </w:tc>
        <w:tc>
          <w:tcPr>
            <w:tcW w:w="567" w:type="dxa"/>
            <w:noWrap/>
            <w:hideMark/>
          </w:tcPr>
          <w:p w14:paraId="2B9E366C" w14:textId="77777777" w:rsidR="00B0210E" w:rsidRPr="00B0210E" w:rsidRDefault="00B0210E" w:rsidP="00B0210E">
            <w:r w:rsidRPr="00B0210E">
              <w:t>h</w:t>
            </w:r>
          </w:p>
        </w:tc>
        <w:tc>
          <w:tcPr>
            <w:tcW w:w="4962" w:type="dxa"/>
            <w:noWrap/>
            <w:hideMark/>
          </w:tcPr>
          <w:p w14:paraId="6F9A95EA" w14:textId="77777777" w:rsidR="00B0210E" w:rsidRPr="00B0210E" w:rsidRDefault="00B0210E" w:rsidP="00B0210E">
            <w:r w:rsidRPr="00B0210E">
              <w:t>wykroczenia przeciwko interesom konsumentów</w:t>
            </w:r>
          </w:p>
        </w:tc>
        <w:tc>
          <w:tcPr>
            <w:tcW w:w="1701" w:type="dxa"/>
            <w:noWrap/>
            <w:hideMark/>
          </w:tcPr>
          <w:p w14:paraId="18761331" w14:textId="77777777" w:rsidR="00B0210E" w:rsidRPr="00B0210E" w:rsidRDefault="00B0210E" w:rsidP="00B0210E">
            <w:r w:rsidRPr="00B0210E">
              <w:t>0</w:t>
            </w:r>
          </w:p>
        </w:tc>
        <w:tc>
          <w:tcPr>
            <w:tcW w:w="708" w:type="dxa"/>
            <w:noWrap/>
            <w:hideMark/>
          </w:tcPr>
          <w:p w14:paraId="04CB08E9" w14:textId="77777777" w:rsidR="00B0210E" w:rsidRPr="00B0210E" w:rsidRDefault="00B0210E" w:rsidP="00B0210E">
            <w:r w:rsidRPr="00B0210E">
              <w:t>0</w:t>
            </w:r>
          </w:p>
        </w:tc>
        <w:tc>
          <w:tcPr>
            <w:tcW w:w="709" w:type="dxa"/>
            <w:noWrap/>
            <w:hideMark/>
          </w:tcPr>
          <w:p w14:paraId="7C217868" w14:textId="77777777" w:rsidR="00B0210E" w:rsidRPr="00B0210E" w:rsidRDefault="00B0210E" w:rsidP="00B0210E">
            <w:r w:rsidRPr="00B0210E">
              <w:t>0</w:t>
            </w:r>
          </w:p>
        </w:tc>
      </w:tr>
      <w:tr w:rsidR="00B0210E" w:rsidRPr="00B0210E" w14:paraId="3ABDC139" w14:textId="77777777" w:rsidTr="0014580F">
        <w:trPr>
          <w:trHeight w:val="285"/>
        </w:trPr>
        <w:tc>
          <w:tcPr>
            <w:tcW w:w="562" w:type="dxa"/>
            <w:noWrap/>
            <w:hideMark/>
          </w:tcPr>
          <w:p w14:paraId="63F70C4C" w14:textId="77777777" w:rsidR="00B0210E" w:rsidRPr="00B0210E" w:rsidRDefault="00B0210E" w:rsidP="00B0210E">
            <w:r w:rsidRPr="00B0210E">
              <w:t> </w:t>
            </w:r>
          </w:p>
        </w:tc>
        <w:tc>
          <w:tcPr>
            <w:tcW w:w="567" w:type="dxa"/>
            <w:noWrap/>
            <w:hideMark/>
          </w:tcPr>
          <w:p w14:paraId="179F9CF9" w14:textId="77777777" w:rsidR="00B0210E" w:rsidRPr="00B0210E" w:rsidRDefault="00B0210E" w:rsidP="00B0210E">
            <w:r w:rsidRPr="00B0210E">
              <w:t>i</w:t>
            </w:r>
          </w:p>
        </w:tc>
        <w:tc>
          <w:tcPr>
            <w:tcW w:w="4962" w:type="dxa"/>
            <w:noWrap/>
            <w:hideMark/>
          </w:tcPr>
          <w:p w14:paraId="6155BC5F" w14:textId="77777777" w:rsidR="00B0210E" w:rsidRPr="00B0210E" w:rsidRDefault="00B0210E" w:rsidP="00B0210E">
            <w:r w:rsidRPr="00B0210E">
              <w:t>wykroczenia przeciwko obyczajności publicznej</w:t>
            </w:r>
          </w:p>
        </w:tc>
        <w:tc>
          <w:tcPr>
            <w:tcW w:w="1701" w:type="dxa"/>
            <w:noWrap/>
            <w:hideMark/>
          </w:tcPr>
          <w:p w14:paraId="31286007" w14:textId="77777777" w:rsidR="00B0210E" w:rsidRPr="00B0210E" w:rsidRDefault="00B0210E" w:rsidP="00B0210E">
            <w:r w:rsidRPr="00B0210E">
              <w:t>2</w:t>
            </w:r>
          </w:p>
        </w:tc>
        <w:tc>
          <w:tcPr>
            <w:tcW w:w="708" w:type="dxa"/>
            <w:noWrap/>
            <w:hideMark/>
          </w:tcPr>
          <w:p w14:paraId="74F8CC60" w14:textId="77777777" w:rsidR="00B0210E" w:rsidRPr="00B0210E" w:rsidRDefault="00B0210E" w:rsidP="00B0210E">
            <w:r w:rsidRPr="00B0210E">
              <w:t>1</w:t>
            </w:r>
          </w:p>
        </w:tc>
        <w:tc>
          <w:tcPr>
            <w:tcW w:w="709" w:type="dxa"/>
            <w:noWrap/>
            <w:hideMark/>
          </w:tcPr>
          <w:p w14:paraId="07C564EE" w14:textId="77777777" w:rsidR="00B0210E" w:rsidRPr="00B0210E" w:rsidRDefault="00B0210E" w:rsidP="00B0210E">
            <w:r w:rsidRPr="00B0210E">
              <w:t>50</w:t>
            </w:r>
          </w:p>
        </w:tc>
      </w:tr>
      <w:tr w:rsidR="00B0210E" w:rsidRPr="00B0210E" w14:paraId="6DE6A267" w14:textId="77777777" w:rsidTr="0014580F">
        <w:trPr>
          <w:trHeight w:val="285"/>
        </w:trPr>
        <w:tc>
          <w:tcPr>
            <w:tcW w:w="562" w:type="dxa"/>
            <w:noWrap/>
            <w:hideMark/>
          </w:tcPr>
          <w:p w14:paraId="1CAA7B7B" w14:textId="77777777" w:rsidR="00B0210E" w:rsidRPr="00B0210E" w:rsidRDefault="00B0210E" w:rsidP="00B0210E">
            <w:r w:rsidRPr="00B0210E">
              <w:lastRenderedPageBreak/>
              <w:t> </w:t>
            </w:r>
          </w:p>
        </w:tc>
        <w:tc>
          <w:tcPr>
            <w:tcW w:w="567" w:type="dxa"/>
            <w:noWrap/>
            <w:hideMark/>
          </w:tcPr>
          <w:p w14:paraId="534FD401" w14:textId="77777777" w:rsidR="00B0210E" w:rsidRPr="00B0210E" w:rsidRDefault="00B0210E" w:rsidP="00B0210E">
            <w:r w:rsidRPr="00B0210E">
              <w:t>j</w:t>
            </w:r>
          </w:p>
        </w:tc>
        <w:tc>
          <w:tcPr>
            <w:tcW w:w="4962" w:type="dxa"/>
            <w:noWrap/>
            <w:hideMark/>
          </w:tcPr>
          <w:p w14:paraId="38851EA7" w14:textId="77777777" w:rsidR="00B0210E" w:rsidRPr="00B0210E" w:rsidRDefault="00B0210E" w:rsidP="00B0210E">
            <w:r w:rsidRPr="00B0210E">
              <w:t>wykroczenia przeciwko urządzeniom użytku publicznego</w:t>
            </w:r>
          </w:p>
        </w:tc>
        <w:tc>
          <w:tcPr>
            <w:tcW w:w="1701" w:type="dxa"/>
            <w:noWrap/>
            <w:hideMark/>
          </w:tcPr>
          <w:p w14:paraId="65F5C2E9" w14:textId="77777777" w:rsidR="00B0210E" w:rsidRPr="00B0210E" w:rsidRDefault="00B0210E" w:rsidP="00B0210E">
            <w:r w:rsidRPr="00B0210E">
              <w:t>16</w:t>
            </w:r>
          </w:p>
        </w:tc>
        <w:tc>
          <w:tcPr>
            <w:tcW w:w="708" w:type="dxa"/>
            <w:noWrap/>
            <w:hideMark/>
          </w:tcPr>
          <w:p w14:paraId="2043411C" w14:textId="77777777" w:rsidR="00B0210E" w:rsidRPr="00B0210E" w:rsidRDefault="00B0210E" w:rsidP="00B0210E">
            <w:r w:rsidRPr="00B0210E">
              <w:t>8</w:t>
            </w:r>
          </w:p>
        </w:tc>
        <w:tc>
          <w:tcPr>
            <w:tcW w:w="709" w:type="dxa"/>
            <w:noWrap/>
            <w:hideMark/>
          </w:tcPr>
          <w:p w14:paraId="4F258831" w14:textId="77777777" w:rsidR="00B0210E" w:rsidRPr="00B0210E" w:rsidRDefault="00B0210E" w:rsidP="00B0210E">
            <w:r w:rsidRPr="00B0210E">
              <w:t>900</w:t>
            </w:r>
          </w:p>
        </w:tc>
      </w:tr>
      <w:tr w:rsidR="00B0210E" w:rsidRPr="00B0210E" w14:paraId="221DF888" w14:textId="77777777" w:rsidTr="0014580F">
        <w:trPr>
          <w:trHeight w:val="285"/>
        </w:trPr>
        <w:tc>
          <w:tcPr>
            <w:tcW w:w="562" w:type="dxa"/>
            <w:noWrap/>
            <w:hideMark/>
          </w:tcPr>
          <w:p w14:paraId="43F14B1E" w14:textId="77777777" w:rsidR="00B0210E" w:rsidRPr="00B0210E" w:rsidRDefault="00B0210E" w:rsidP="00B0210E">
            <w:r w:rsidRPr="00B0210E">
              <w:t> </w:t>
            </w:r>
          </w:p>
        </w:tc>
        <w:tc>
          <w:tcPr>
            <w:tcW w:w="567" w:type="dxa"/>
            <w:noWrap/>
            <w:hideMark/>
          </w:tcPr>
          <w:p w14:paraId="1ADBA7ED" w14:textId="77777777" w:rsidR="00B0210E" w:rsidRPr="00B0210E" w:rsidRDefault="00B0210E" w:rsidP="00B0210E">
            <w:r w:rsidRPr="00B0210E">
              <w:t>k</w:t>
            </w:r>
          </w:p>
        </w:tc>
        <w:tc>
          <w:tcPr>
            <w:tcW w:w="4962" w:type="dxa"/>
            <w:noWrap/>
            <w:hideMark/>
          </w:tcPr>
          <w:p w14:paraId="77C5E365" w14:textId="77777777" w:rsidR="00B0210E" w:rsidRPr="00B0210E" w:rsidRDefault="00B0210E" w:rsidP="00B0210E">
            <w:r w:rsidRPr="00B0210E">
              <w:t>szkodnictwo leśne, polne i ogrodowe</w:t>
            </w:r>
          </w:p>
        </w:tc>
        <w:tc>
          <w:tcPr>
            <w:tcW w:w="1701" w:type="dxa"/>
            <w:noWrap/>
            <w:hideMark/>
          </w:tcPr>
          <w:p w14:paraId="7DB191A6" w14:textId="77777777" w:rsidR="00B0210E" w:rsidRPr="00B0210E" w:rsidRDefault="00B0210E" w:rsidP="00B0210E">
            <w:r w:rsidRPr="00B0210E">
              <w:t>4</w:t>
            </w:r>
          </w:p>
        </w:tc>
        <w:tc>
          <w:tcPr>
            <w:tcW w:w="708" w:type="dxa"/>
            <w:noWrap/>
            <w:hideMark/>
          </w:tcPr>
          <w:p w14:paraId="202D862B" w14:textId="77777777" w:rsidR="00B0210E" w:rsidRPr="00B0210E" w:rsidRDefault="00B0210E" w:rsidP="00B0210E">
            <w:r w:rsidRPr="00B0210E">
              <w:t>3</w:t>
            </w:r>
          </w:p>
        </w:tc>
        <w:tc>
          <w:tcPr>
            <w:tcW w:w="709" w:type="dxa"/>
            <w:noWrap/>
            <w:hideMark/>
          </w:tcPr>
          <w:p w14:paraId="0D80D2A7" w14:textId="77777777" w:rsidR="00B0210E" w:rsidRPr="00B0210E" w:rsidRDefault="00B0210E" w:rsidP="00B0210E">
            <w:r w:rsidRPr="00B0210E">
              <w:t>650</w:t>
            </w:r>
          </w:p>
        </w:tc>
      </w:tr>
      <w:tr w:rsidR="00B0210E" w:rsidRPr="00B0210E" w14:paraId="0860C854" w14:textId="77777777" w:rsidTr="0014580F">
        <w:trPr>
          <w:trHeight w:val="285"/>
        </w:trPr>
        <w:tc>
          <w:tcPr>
            <w:tcW w:w="562" w:type="dxa"/>
            <w:noWrap/>
            <w:hideMark/>
          </w:tcPr>
          <w:p w14:paraId="72D44528" w14:textId="77777777" w:rsidR="00B0210E" w:rsidRPr="00B0210E" w:rsidRDefault="00B0210E" w:rsidP="00B0210E">
            <w:r w:rsidRPr="00B0210E">
              <w:t>2</w:t>
            </w:r>
          </w:p>
        </w:tc>
        <w:tc>
          <w:tcPr>
            <w:tcW w:w="5529" w:type="dxa"/>
            <w:gridSpan w:val="2"/>
            <w:noWrap/>
            <w:hideMark/>
          </w:tcPr>
          <w:p w14:paraId="546E01DF" w14:textId="77777777" w:rsidR="00B0210E" w:rsidRPr="00B0210E" w:rsidRDefault="00B0210E" w:rsidP="00B0210E">
            <w:r w:rsidRPr="00B0210E">
              <w:t>przepisach wprowadzających Kodeks pracy</w:t>
            </w:r>
          </w:p>
        </w:tc>
        <w:tc>
          <w:tcPr>
            <w:tcW w:w="1701" w:type="dxa"/>
            <w:noWrap/>
            <w:hideMark/>
          </w:tcPr>
          <w:p w14:paraId="1B4AA90C" w14:textId="77777777" w:rsidR="00B0210E" w:rsidRPr="00B0210E" w:rsidRDefault="00B0210E" w:rsidP="00B0210E">
            <w:r w:rsidRPr="00B0210E">
              <w:t>0</w:t>
            </w:r>
          </w:p>
        </w:tc>
        <w:tc>
          <w:tcPr>
            <w:tcW w:w="708" w:type="dxa"/>
            <w:noWrap/>
            <w:hideMark/>
          </w:tcPr>
          <w:p w14:paraId="1A43ED74" w14:textId="77777777" w:rsidR="00B0210E" w:rsidRPr="00B0210E" w:rsidRDefault="00B0210E" w:rsidP="00B0210E">
            <w:r w:rsidRPr="00B0210E">
              <w:t>0</w:t>
            </w:r>
          </w:p>
        </w:tc>
        <w:tc>
          <w:tcPr>
            <w:tcW w:w="709" w:type="dxa"/>
            <w:noWrap/>
            <w:hideMark/>
          </w:tcPr>
          <w:p w14:paraId="3AF9488B" w14:textId="77777777" w:rsidR="00B0210E" w:rsidRPr="00B0210E" w:rsidRDefault="00B0210E" w:rsidP="00B0210E">
            <w:r w:rsidRPr="00B0210E">
              <w:t>0</w:t>
            </w:r>
          </w:p>
        </w:tc>
      </w:tr>
      <w:tr w:rsidR="00B0210E" w:rsidRPr="00B0210E" w14:paraId="143CC386" w14:textId="77777777" w:rsidTr="0014580F">
        <w:trPr>
          <w:trHeight w:val="285"/>
        </w:trPr>
        <w:tc>
          <w:tcPr>
            <w:tcW w:w="562" w:type="dxa"/>
            <w:noWrap/>
            <w:hideMark/>
          </w:tcPr>
          <w:p w14:paraId="03F1EB1A" w14:textId="77777777" w:rsidR="00B0210E" w:rsidRPr="00B0210E" w:rsidRDefault="00B0210E" w:rsidP="00B0210E">
            <w:r w:rsidRPr="00B0210E">
              <w:t>3</w:t>
            </w:r>
          </w:p>
        </w:tc>
        <w:tc>
          <w:tcPr>
            <w:tcW w:w="5529" w:type="dxa"/>
            <w:gridSpan w:val="2"/>
            <w:noWrap/>
            <w:hideMark/>
          </w:tcPr>
          <w:p w14:paraId="72D4FAD7" w14:textId="77777777" w:rsidR="00B0210E" w:rsidRPr="00B0210E" w:rsidRDefault="00B0210E" w:rsidP="00B0210E">
            <w:r w:rsidRPr="00B0210E">
              <w:t>ustawie o wychowaniu w trzeźwości i przeciwdziałaniu alkoholizmowi</w:t>
            </w:r>
          </w:p>
        </w:tc>
        <w:tc>
          <w:tcPr>
            <w:tcW w:w="1701" w:type="dxa"/>
            <w:noWrap/>
            <w:hideMark/>
          </w:tcPr>
          <w:p w14:paraId="6FA8055C" w14:textId="77777777" w:rsidR="00B0210E" w:rsidRPr="00B0210E" w:rsidRDefault="00B0210E" w:rsidP="00B0210E">
            <w:r w:rsidRPr="00B0210E">
              <w:t>25</w:t>
            </w:r>
          </w:p>
        </w:tc>
        <w:tc>
          <w:tcPr>
            <w:tcW w:w="708" w:type="dxa"/>
            <w:noWrap/>
            <w:hideMark/>
          </w:tcPr>
          <w:p w14:paraId="1BE292FC" w14:textId="77777777" w:rsidR="00B0210E" w:rsidRPr="00B0210E" w:rsidRDefault="00B0210E" w:rsidP="00B0210E">
            <w:r w:rsidRPr="00B0210E">
              <w:t>12</w:t>
            </w:r>
          </w:p>
        </w:tc>
        <w:tc>
          <w:tcPr>
            <w:tcW w:w="709" w:type="dxa"/>
            <w:noWrap/>
            <w:hideMark/>
          </w:tcPr>
          <w:p w14:paraId="5E2D8B10" w14:textId="77777777" w:rsidR="00B0210E" w:rsidRPr="00B0210E" w:rsidRDefault="00B0210E" w:rsidP="00B0210E">
            <w:r w:rsidRPr="00B0210E">
              <w:t>1200</w:t>
            </w:r>
          </w:p>
        </w:tc>
      </w:tr>
      <w:tr w:rsidR="00B0210E" w:rsidRPr="00B0210E" w14:paraId="684F80BD" w14:textId="77777777" w:rsidTr="0014580F">
        <w:trPr>
          <w:trHeight w:val="285"/>
        </w:trPr>
        <w:tc>
          <w:tcPr>
            <w:tcW w:w="562" w:type="dxa"/>
            <w:noWrap/>
            <w:hideMark/>
          </w:tcPr>
          <w:p w14:paraId="7A25B5EE" w14:textId="77777777" w:rsidR="00B0210E" w:rsidRPr="00B0210E" w:rsidRDefault="00B0210E" w:rsidP="00B0210E">
            <w:r w:rsidRPr="00B0210E">
              <w:t>4</w:t>
            </w:r>
          </w:p>
        </w:tc>
        <w:tc>
          <w:tcPr>
            <w:tcW w:w="5529" w:type="dxa"/>
            <w:gridSpan w:val="2"/>
            <w:noWrap/>
            <w:hideMark/>
          </w:tcPr>
          <w:p w14:paraId="13C16BE4" w14:textId="77777777" w:rsidR="00B0210E" w:rsidRPr="00B0210E" w:rsidRDefault="00B0210E" w:rsidP="00B0210E">
            <w:r w:rsidRPr="00B0210E">
              <w:t>ustawie o ochronie zdrowia przed następstwami używania tytoniu i wyrobów tytoniowych</w:t>
            </w:r>
          </w:p>
        </w:tc>
        <w:tc>
          <w:tcPr>
            <w:tcW w:w="1701" w:type="dxa"/>
            <w:noWrap/>
            <w:hideMark/>
          </w:tcPr>
          <w:p w14:paraId="7E54CA30" w14:textId="77777777" w:rsidR="00B0210E" w:rsidRPr="00B0210E" w:rsidRDefault="00B0210E" w:rsidP="00B0210E">
            <w:r w:rsidRPr="00B0210E">
              <w:t>0</w:t>
            </w:r>
          </w:p>
        </w:tc>
        <w:tc>
          <w:tcPr>
            <w:tcW w:w="708" w:type="dxa"/>
            <w:noWrap/>
            <w:hideMark/>
          </w:tcPr>
          <w:p w14:paraId="15DD94C4" w14:textId="77777777" w:rsidR="00B0210E" w:rsidRPr="00B0210E" w:rsidRDefault="00B0210E" w:rsidP="00B0210E">
            <w:r w:rsidRPr="00B0210E">
              <w:t>0</w:t>
            </w:r>
          </w:p>
        </w:tc>
        <w:tc>
          <w:tcPr>
            <w:tcW w:w="709" w:type="dxa"/>
            <w:noWrap/>
            <w:hideMark/>
          </w:tcPr>
          <w:p w14:paraId="70A0EA75" w14:textId="77777777" w:rsidR="00B0210E" w:rsidRPr="00B0210E" w:rsidRDefault="00B0210E" w:rsidP="00B0210E">
            <w:r w:rsidRPr="00B0210E">
              <w:t>0</w:t>
            </w:r>
          </w:p>
        </w:tc>
      </w:tr>
      <w:tr w:rsidR="00B0210E" w:rsidRPr="00B0210E" w14:paraId="67585530" w14:textId="77777777" w:rsidTr="0014580F">
        <w:trPr>
          <w:trHeight w:val="285"/>
        </w:trPr>
        <w:tc>
          <w:tcPr>
            <w:tcW w:w="562" w:type="dxa"/>
            <w:noWrap/>
            <w:hideMark/>
          </w:tcPr>
          <w:p w14:paraId="4D0AC4C7" w14:textId="77777777" w:rsidR="00B0210E" w:rsidRPr="00B0210E" w:rsidRDefault="00B0210E" w:rsidP="00B0210E">
            <w:r w:rsidRPr="00B0210E">
              <w:t>5</w:t>
            </w:r>
          </w:p>
        </w:tc>
        <w:tc>
          <w:tcPr>
            <w:tcW w:w="5529" w:type="dxa"/>
            <w:gridSpan w:val="2"/>
            <w:noWrap/>
            <w:hideMark/>
          </w:tcPr>
          <w:p w14:paraId="312BD246" w14:textId="77777777" w:rsidR="00B0210E" w:rsidRPr="00B0210E" w:rsidRDefault="00B0210E" w:rsidP="00B0210E">
            <w:r w:rsidRPr="00B0210E">
              <w:t>ustawie o utrzymaniu czystości i porządku w gminach</w:t>
            </w:r>
          </w:p>
        </w:tc>
        <w:tc>
          <w:tcPr>
            <w:tcW w:w="1701" w:type="dxa"/>
            <w:noWrap/>
            <w:hideMark/>
          </w:tcPr>
          <w:p w14:paraId="792E81F2" w14:textId="77777777" w:rsidR="00B0210E" w:rsidRPr="00B0210E" w:rsidRDefault="00B0210E" w:rsidP="00B0210E">
            <w:r w:rsidRPr="00B0210E">
              <w:t>25</w:t>
            </w:r>
          </w:p>
        </w:tc>
        <w:tc>
          <w:tcPr>
            <w:tcW w:w="708" w:type="dxa"/>
            <w:noWrap/>
            <w:hideMark/>
          </w:tcPr>
          <w:p w14:paraId="083C1BCD" w14:textId="77777777" w:rsidR="00B0210E" w:rsidRPr="00B0210E" w:rsidRDefault="00B0210E" w:rsidP="00B0210E">
            <w:r w:rsidRPr="00B0210E">
              <w:t>3</w:t>
            </w:r>
          </w:p>
        </w:tc>
        <w:tc>
          <w:tcPr>
            <w:tcW w:w="709" w:type="dxa"/>
            <w:noWrap/>
            <w:hideMark/>
          </w:tcPr>
          <w:p w14:paraId="050336C2" w14:textId="77777777" w:rsidR="00B0210E" w:rsidRPr="00B0210E" w:rsidRDefault="00B0210E" w:rsidP="00B0210E">
            <w:r w:rsidRPr="00B0210E">
              <w:t>300</w:t>
            </w:r>
          </w:p>
        </w:tc>
      </w:tr>
      <w:tr w:rsidR="00B0210E" w:rsidRPr="00B0210E" w14:paraId="3B772CA5" w14:textId="77777777" w:rsidTr="0014580F">
        <w:trPr>
          <w:trHeight w:val="285"/>
        </w:trPr>
        <w:tc>
          <w:tcPr>
            <w:tcW w:w="562" w:type="dxa"/>
            <w:noWrap/>
            <w:hideMark/>
          </w:tcPr>
          <w:p w14:paraId="42C912CA" w14:textId="77777777" w:rsidR="00B0210E" w:rsidRPr="00B0210E" w:rsidRDefault="00B0210E" w:rsidP="00B0210E">
            <w:r w:rsidRPr="00B0210E">
              <w:t>6</w:t>
            </w:r>
          </w:p>
        </w:tc>
        <w:tc>
          <w:tcPr>
            <w:tcW w:w="5529" w:type="dxa"/>
            <w:gridSpan w:val="2"/>
            <w:noWrap/>
            <w:hideMark/>
          </w:tcPr>
          <w:p w14:paraId="36E2AEFE" w14:textId="77777777" w:rsidR="00B0210E" w:rsidRPr="00B0210E" w:rsidRDefault="00B0210E" w:rsidP="00B0210E">
            <w:r w:rsidRPr="00B0210E">
              <w:t>ustawie o ochronie zwierząt</w:t>
            </w:r>
          </w:p>
        </w:tc>
        <w:tc>
          <w:tcPr>
            <w:tcW w:w="1701" w:type="dxa"/>
            <w:noWrap/>
            <w:hideMark/>
          </w:tcPr>
          <w:p w14:paraId="3160176C" w14:textId="77777777" w:rsidR="00B0210E" w:rsidRPr="00B0210E" w:rsidRDefault="00B0210E" w:rsidP="00B0210E">
            <w:r w:rsidRPr="00B0210E">
              <w:t>3</w:t>
            </w:r>
          </w:p>
        </w:tc>
        <w:tc>
          <w:tcPr>
            <w:tcW w:w="708" w:type="dxa"/>
            <w:noWrap/>
            <w:hideMark/>
          </w:tcPr>
          <w:p w14:paraId="4E6F5935" w14:textId="77777777" w:rsidR="00B0210E" w:rsidRPr="00B0210E" w:rsidRDefault="00B0210E" w:rsidP="00B0210E">
            <w:r w:rsidRPr="00B0210E">
              <w:t>2</w:t>
            </w:r>
          </w:p>
        </w:tc>
        <w:tc>
          <w:tcPr>
            <w:tcW w:w="709" w:type="dxa"/>
            <w:noWrap/>
            <w:hideMark/>
          </w:tcPr>
          <w:p w14:paraId="20BE3154" w14:textId="77777777" w:rsidR="00B0210E" w:rsidRPr="00B0210E" w:rsidRDefault="00B0210E" w:rsidP="00B0210E">
            <w:r w:rsidRPr="00B0210E">
              <w:t>250</w:t>
            </w:r>
          </w:p>
        </w:tc>
      </w:tr>
      <w:tr w:rsidR="00B0210E" w:rsidRPr="00B0210E" w14:paraId="098593B1" w14:textId="77777777" w:rsidTr="0014580F">
        <w:trPr>
          <w:trHeight w:val="285"/>
        </w:trPr>
        <w:tc>
          <w:tcPr>
            <w:tcW w:w="562" w:type="dxa"/>
            <w:noWrap/>
            <w:hideMark/>
          </w:tcPr>
          <w:p w14:paraId="65F89A91" w14:textId="77777777" w:rsidR="00B0210E" w:rsidRPr="00B0210E" w:rsidRDefault="00B0210E" w:rsidP="00B0210E">
            <w:r w:rsidRPr="00B0210E">
              <w:t>7</w:t>
            </w:r>
          </w:p>
        </w:tc>
        <w:tc>
          <w:tcPr>
            <w:tcW w:w="5529" w:type="dxa"/>
            <w:gridSpan w:val="2"/>
            <w:noWrap/>
            <w:hideMark/>
          </w:tcPr>
          <w:p w14:paraId="0D4EAAB5" w14:textId="77777777" w:rsidR="00B0210E" w:rsidRPr="00B0210E" w:rsidRDefault="00B0210E" w:rsidP="00B0210E">
            <w:r w:rsidRPr="00B0210E">
              <w:t>ustawie o odpadach</w:t>
            </w:r>
          </w:p>
        </w:tc>
        <w:tc>
          <w:tcPr>
            <w:tcW w:w="1701" w:type="dxa"/>
            <w:noWrap/>
            <w:hideMark/>
          </w:tcPr>
          <w:p w14:paraId="1DF7A92A" w14:textId="77777777" w:rsidR="00B0210E" w:rsidRPr="00B0210E" w:rsidRDefault="00B0210E" w:rsidP="00B0210E">
            <w:r w:rsidRPr="00B0210E">
              <w:t>9</w:t>
            </w:r>
          </w:p>
        </w:tc>
        <w:tc>
          <w:tcPr>
            <w:tcW w:w="708" w:type="dxa"/>
            <w:noWrap/>
            <w:hideMark/>
          </w:tcPr>
          <w:p w14:paraId="412167B4" w14:textId="77777777" w:rsidR="00B0210E" w:rsidRPr="00B0210E" w:rsidRDefault="00B0210E" w:rsidP="00B0210E">
            <w:r w:rsidRPr="00B0210E">
              <w:t>12</w:t>
            </w:r>
          </w:p>
        </w:tc>
        <w:tc>
          <w:tcPr>
            <w:tcW w:w="709" w:type="dxa"/>
            <w:noWrap/>
            <w:hideMark/>
          </w:tcPr>
          <w:p w14:paraId="39944E1D" w14:textId="77777777" w:rsidR="00B0210E" w:rsidRPr="00B0210E" w:rsidRDefault="00B0210E" w:rsidP="00B0210E">
            <w:r w:rsidRPr="00B0210E">
              <w:t>900</w:t>
            </w:r>
          </w:p>
        </w:tc>
      </w:tr>
      <w:tr w:rsidR="00B0210E" w:rsidRPr="00B0210E" w14:paraId="0BC8B0F2" w14:textId="77777777" w:rsidTr="0014580F">
        <w:trPr>
          <w:trHeight w:val="285"/>
        </w:trPr>
        <w:tc>
          <w:tcPr>
            <w:tcW w:w="562" w:type="dxa"/>
            <w:noWrap/>
            <w:hideMark/>
          </w:tcPr>
          <w:p w14:paraId="647FA904" w14:textId="77777777" w:rsidR="00B0210E" w:rsidRPr="00B0210E" w:rsidRDefault="00B0210E" w:rsidP="00B0210E">
            <w:r w:rsidRPr="00B0210E">
              <w:t>8</w:t>
            </w:r>
          </w:p>
        </w:tc>
        <w:tc>
          <w:tcPr>
            <w:tcW w:w="5529" w:type="dxa"/>
            <w:gridSpan w:val="2"/>
            <w:noWrap/>
            <w:hideMark/>
          </w:tcPr>
          <w:p w14:paraId="1083F5BE" w14:textId="77777777" w:rsidR="00B0210E" w:rsidRPr="00B0210E" w:rsidRDefault="00B0210E" w:rsidP="00B0210E">
            <w:r w:rsidRPr="00B0210E">
              <w:t>ustawie - Prawo ochrony środowiska</w:t>
            </w:r>
          </w:p>
        </w:tc>
        <w:tc>
          <w:tcPr>
            <w:tcW w:w="1701" w:type="dxa"/>
            <w:noWrap/>
            <w:hideMark/>
          </w:tcPr>
          <w:p w14:paraId="31773418" w14:textId="77777777" w:rsidR="00B0210E" w:rsidRPr="00B0210E" w:rsidRDefault="00B0210E" w:rsidP="00B0210E">
            <w:r w:rsidRPr="00B0210E">
              <w:t>0</w:t>
            </w:r>
          </w:p>
        </w:tc>
        <w:tc>
          <w:tcPr>
            <w:tcW w:w="708" w:type="dxa"/>
            <w:noWrap/>
            <w:hideMark/>
          </w:tcPr>
          <w:p w14:paraId="45164DCB" w14:textId="77777777" w:rsidR="00B0210E" w:rsidRPr="00B0210E" w:rsidRDefault="00B0210E" w:rsidP="00B0210E">
            <w:r w:rsidRPr="00B0210E">
              <w:t>0</w:t>
            </w:r>
          </w:p>
        </w:tc>
        <w:tc>
          <w:tcPr>
            <w:tcW w:w="709" w:type="dxa"/>
            <w:noWrap/>
            <w:hideMark/>
          </w:tcPr>
          <w:p w14:paraId="03B32CC2" w14:textId="77777777" w:rsidR="00B0210E" w:rsidRPr="00B0210E" w:rsidRDefault="00B0210E" w:rsidP="00B0210E">
            <w:r w:rsidRPr="00B0210E">
              <w:t>0</w:t>
            </w:r>
          </w:p>
        </w:tc>
      </w:tr>
      <w:tr w:rsidR="00B0210E" w:rsidRPr="00B0210E" w14:paraId="6EA83FE6" w14:textId="77777777" w:rsidTr="0014580F">
        <w:trPr>
          <w:trHeight w:val="285"/>
        </w:trPr>
        <w:tc>
          <w:tcPr>
            <w:tcW w:w="562" w:type="dxa"/>
            <w:noWrap/>
            <w:hideMark/>
          </w:tcPr>
          <w:p w14:paraId="2D38FCAC" w14:textId="77777777" w:rsidR="00B0210E" w:rsidRPr="00B0210E" w:rsidRDefault="00B0210E" w:rsidP="00B0210E">
            <w:r w:rsidRPr="00B0210E">
              <w:t>9</w:t>
            </w:r>
          </w:p>
        </w:tc>
        <w:tc>
          <w:tcPr>
            <w:tcW w:w="5529" w:type="dxa"/>
            <w:gridSpan w:val="2"/>
            <w:noWrap/>
            <w:hideMark/>
          </w:tcPr>
          <w:p w14:paraId="7E421445" w14:textId="77777777" w:rsidR="00B0210E" w:rsidRPr="00B0210E" w:rsidRDefault="00B0210E" w:rsidP="00B0210E">
            <w:r w:rsidRPr="00B0210E">
              <w:t>ustawie - Prawo o miarach</w:t>
            </w:r>
          </w:p>
        </w:tc>
        <w:tc>
          <w:tcPr>
            <w:tcW w:w="1701" w:type="dxa"/>
            <w:noWrap/>
            <w:hideMark/>
          </w:tcPr>
          <w:p w14:paraId="48108756" w14:textId="77777777" w:rsidR="00B0210E" w:rsidRPr="00B0210E" w:rsidRDefault="00B0210E" w:rsidP="00B0210E">
            <w:r w:rsidRPr="00B0210E">
              <w:t>0</w:t>
            </w:r>
          </w:p>
        </w:tc>
        <w:tc>
          <w:tcPr>
            <w:tcW w:w="708" w:type="dxa"/>
            <w:noWrap/>
            <w:hideMark/>
          </w:tcPr>
          <w:p w14:paraId="3D24DA37" w14:textId="77777777" w:rsidR="00B0210E" w:rsidRPr="00B0210E" w:rsidRDefault="00B0210E" w:rsidP="00B0210E">
            <w:r w:rsidRPr="00B0210E">
              <w:t>0</w:t>
            </w:r>
          </w:p>
        </w:tc>
        <w:tc>
          <w:tcPr>
            <w:tcW w:w="709" w:type="dxa"/>
            <w:noWrap/>
            <w:hideMark/>
          </w:tcPr>
          <w:p w14:paraId="49D44001" w14:textId="77777777" w:rsidR="00B0210E" w:rsidRPr="00B0210E" w:rsidRDefault="00B0210E" w:rsidP="00B0210E">
            <w:r w:rsidRPr="00B0210E">
              <w:t>0</w:t>
            </w:r>
          </w:p>
        </w:tc>
      </w:tr>
      <w:tr w:rsidR="00B0210E" w:rsidRPr="00B0210E" w14:paraId="1A5E3B72" w14:textId="77777777" w:rsidTr="0014580F">
        <w:trPr>
          <w:trHeight w:val="285"/>
        </w:trPr>
        <w:tc>
          <w:tcPr>
            <w:tcW w:w="562" w:type="dxa"/>
            <w:noWrap/>
            <w:hideMark/>
          </w:tcPr>
          <w:p w14:paraId="47A85D14" w14:textId="77777777" w:rsidR="00B0210E" w:rsidRPr="00B0210E" w:rsidRDefault="00B0210E" w:rsidP="00B0210E">
            <w:r w:rsidRPr="00B0210E">
              <w:t>10</w:t>
            </w:r>
          </w:p>
        </w:tc>
        <w:tc>
          <w:tcPr>
            <w:tcW w:w="5529" w:type="dxa"/>
            <w:gridSpan w:val="2"/>
            <w:noWrap/>
            <w:hideMark/>
          </w:tcPr>
          <w:p w14:paraId="2107B24B" w14:textId="77777777" w:rsidR="00B0210E" w:rsidRPr="00B0210E" w:rsidRDefault="00B0210E" w:rsidP="00B0210E">
            <w:r w:rsidRPr="00B0210E">
              <w:t>ustawie - Prawo wodne</w:t>
            </w:r>
          </w:p>
        </w:tc>
        <w:tc>
          <w:tcPr>
            <w:tcW w:w="1701" w:type="dxa"/>
            <w:noWrap/>
            <w:hideMark/>
          </w:tcPr>
          <w:p w14:paraId="3F4F9B8C" w14:textId="77777777" w:rsidR="00B0210E" w:rsidRPr="00B0210E" w:rsidRDefault="00B0210E" w:rsidP="00B0210E">
            <w:r w:rsidRPr="00B0210E">
              <w:t>0</w:t>
            </w:r>
          </w:p>
        </w:tc>
        <w:tc>
          <w:tcPr>
            <w:tcW w:w="708" w:type="dxa"/>
            <w:noWrap/>
            <w:hideMark/>
          </w:tcPr>
          <w:p w14:paraId="6C0F1B74" w14:textId="77777777" w:rsidR="00B0210E" w:rsidRPr="00B0210E" w:rsidRDefault="00B0210E" w:rsidP="00B0210E">
            <w:r w:rsidRPr="00B0210E">
              <w:t>0</w:t>
            </w:r>
          </w:p>
        </w:tc>
        <w:tc>
          <w:tcPr>
            <w:tcW w:w="709" w:type="dxa"/>
            <w:noWrap/>
            <w:hideMark/>
          </w:tcPr>
          <w:p w14:paraId="1A9D29ED" w14:textId="77777777" w:rsidR="00B0210E" w:rsidRPr="00B0210E" w:rsidRDefault="00B0210E" w:rsidP="00B0210E">
            <w:r w:rsidRPr="00B0210E">
              <w:t>0</w:t>
            </w:r>
          </w:p>
        </w:tc>
      </w:tr>
      <w:tr w:rsidR="00B0210E" w:rsidRPr="00B0210E" w14:paraId="47FF823D" w14:textId="77777777" w:rsidTr="0014580F">
        <w:trPr>
          <w:trHeight w:val="285"/>
        </w:trPr>
        <w:tc>
          <w:tcPr>
            <w:tcW w:w="562" w:type="dxa"/>
            <w:noWrap/>
            <w:hideMark/>
          </w:tcPr>
          <w:p w14:paraId="2C1B4FCB" w14:textId="77777777" w:rsidR="00B0210E" w:rsidRPr="00B0210E" w:rsidRDefault="00B0210E" w:rsidP="00B0210E">
            <w:r w:rsidRPr="00B0210E">
              <w:t>11</w:t>
            </w:r>
          </w:p>
        </w:tc>
        <w:tc>
          <w:tcPr>
            <w:tcW w:w="5529" w:type="dxa"/>
            <w:gridSpan w:val="2"/>
            <w:noWrap/>
            <w:hideMark/>
          </w:tcPr>
          <w:p w14:paraId="2ED0EE3F" w14:textId="77777777" w:rsidR="00B0210E" w:rsidRPr="00B0210E" w:rsidRDefault="00B0210E" w:rsidP="00B0210E">
            <w:r w:rsidRPr="00B0210E">
              <w:t>ustawie o publicznym transporcie drogowym</w:t>
            </w:r>
          </w:p>
        </w:tc>
        <w:tc>
          <w:tcPr>
            <w:tcW w:w="1701" w:type="dxa"/>
            <w:noWrap/>
            <w:hideMark/>
          </w:tcPr>
          <w:p w14:paraId="2050B603" w14:textId="77777777" w:rsidR="00B0210E" w:rsidRPr="00B0210E" w:rsidRDefault="00B0210E" w:rsidP="00B0210E">
            <w:r w:rsidRPr="00B0210E">
              <w:t>0</w:t>
            </w:r>
          </w:p>
        </w:tc>
        <w:tc>
          <w:tcPr>
            <w:tcW w:w="708" w:type="dxa"/>
            <w:noWrap/>
            <w:hideMark/>
          </w:tcPr>
          <w:p w14:paraId="536363BC" w14:textId="77777777" w:rsidR="00B0210E" w:rsidRPr="00B0210E" w:rsidRDefault="00B0210E" w:rsidP="00B0210E">
            <w:r w:rsidRPr="00B0210E">
              <w:t>0</w:t>
            </w:r>
          </w:p>
        </w:tc>
        <w:tc>
          <w:tcPr>
            <w:tcW w:w="709" w:type="dxa"/>
            <w:noWrap/>
            <w:hideMark/>
          </w:tcPr>
          <w:p w14:paraId="26F60A8D" w14:textId="77777777" w:rsidR="00B0210E" w:rsidRPr="00B0210E" w:rsidRDefault="00B0210E" w:rsidP="00B0210E">
            <w:r w:rsidRPr="00B0210E">
              <w:t>0</w:t>
            </w:r>
          </w:p>
        </w:tc>
      </w:tr>
      <w:tr w:rsidR="00B0210E" w:rsidRPr="00B0210E" w14:paraId="1DB1A784" w14:textId="77777777" w:rsidTr="0014580F">
        <w:trPr>
          <w:trHeight w:val="285"/>
        </w:trPr>
        <w:tc>
          <w:tcPr>
            <w:tcW w:w="562" w:type="dxa"/>
            <w:noWrap/>
            <w:hideMark/>
          </w:tcPr>
          <w:p w14:paraId="30342EC9" w14:textId="77777777" w:rsidR="00B0210E" w:rsidRPr="00B0210E" w:rsidRDefault="00B0210E" w:rsidP="00B0210E">
            <w:r w:rsidRPr="00B0210E">
              <w:t>12</w:t>
            </w:r>
          </w:p>
        </w:tc>
        <w:tc>
          <w:tcPr>
            <w:tcW w:w="5529" w:type="dxa"/>
            <w:gridSpan w:val="2"/>
            <w:noWrap/>
            <w:hideMark/>
          </w:tcPr>
          <w:p w14:paraId="5CF39994" w14:textId="77777777" w:rsidR="00B0210E" w:rsidRPr="00B0210E" w:rsidRDefault="00B0210E" w:rsidP="00B0210E">
            <w:r w:rsidRPr="00B0210E">
              <w:t>ustawie o ochronie zabytków i opiece nad zabytkami</w:t>
            </w:r>
          </w:p>
        </w:tc>
        <w:tc>
          <w:tcPr>
            <w:tcW w:w="1701" w:type="dxa"/>
            <w:noWrap/>
            <w:hideMark/>
          </w:tcPr>
          <w:p w14:paraId="0857A453" w14:textId="77777777" w:rsidR="00B0210E" w:rsidRPr="00B0210E" w:rsidRDefault="00B0210E" w:rsidP="00B0210E">
            <w:r w:rsidRPr="00B0210E">
              <w:t>0</w:t>
            </w:r>
          </w:p>
        </w:tc>
        <w:tc>
          <w:tcPr>
            <w:tcW w:w="708" w:type="dxa"/>
            <w:noWrap/>
            <w:hideMark/>
          </w:tcPr>
          <w:p w14:paraId="2547CAA9" w14:textId="77777777" w:rsidR="00B0210E" w:rsidRPr="00B0210E" w:rsidRDefault="00B0210E" w:rsidP="00B0210E">
            <w:r w:rsidRPr="00B0210E">
              <w:t>0</w:t>
            </w:r>
          </w:p>
        </w:tc>
        <w:tc>
          <w:tcPr>
            <w:tcW w:w="709" w:type="dxa"/>
            <w:noWrap/>
            <w:hideMark/>
          </w:tcPr>
          <w:p w14:paraId="4E368C50" w14:textId="77777777" w:rsidR="00B0210E" w:rsidRPr="00B0210E" w:rsidRDefault="00B0210E" w:rsidP="00B0210E">
            <w:r w:rsidRPr="00B0210E">
              <w:t>0</w:t>
            </w:r>
          </w:p>
        </w:tc>
      </w:tr>
      <w:tr w:rsidR="00B0210E" w:rsidRPr="00B0210E" w14:paraId="653A1953" w14:textId="77777777" w:rsidTr="0014580F">
        <w:trPr>
          <w:trHeight w:val="285"/>
        </w:trPr>
        <w:tc>
          <w:tcPr>
            <w:tcW w:w="562" w:type="dxa"/>
            <w:noWrap/>
          </w:tcPr>
          <w:p w14:paraId="43742D3F" w14:textId="77777777" w:rsidR="00B0210E" w:rsidRPr="00B0210E" w:rsidRDefault="00B0210E" w:rsidP="00B0210E">
            <w:r w:rsidRPr="00B0210E">
              <w:t>13</w:t>
            </w:r>
          </w:p>
        </w:tc>
        <w:tc>
          <w:tcPr>
            <w:tcW w:w="5529" w:type="dxa"/>
            <w:gridSpan w:val="2"/>
            <w:noWrap/>
          </w:tcPr>
          <w:p w14:paraId="5AF8AFDD" w14:textId="77777777" w:rsidR="00B0210E" w:rsidRPr="00B0210E" w:rsidRDefault="00B0210E" w:rsidP="00B0210E">
            <w:r w:rsidRPr="00B0210E">
              <w:t>ustawa o ochronie zdrowia zwierząt oraz zwalczania chorób zakaźnych zwierząt</w:t>
            </w:r>
          </w:p>
        </w:tc>
        <w:tc>
          <w:tcPr>
            <w:tcW w:w="1701" w:type="dxa"/>
            <w:noWrap/>
          </w:tcPr>
          <w:p w14:paraId="117F934B" w14:textId="77777777" w:rsidR="00B0210E" w:rsidRPr="00B0210E" w:rsidRDefault="00B0210E" w:rsidP="00B0210E">
            <w:r w:rsidRPr="00B0210E">
              <w:t>0</w:t>
            </w:r>
          </w:p>
        </w:tc>
        <w:tc>
          <w:tcPr>
            <w:tcW w:w="708" w:type="dxa"/>
            <w:noWrap/>
          </w:tcPr>
          <w:p w14:paraId="66426E33" w14:textId="77777777" w:rsidR="00B0210E" w:rsidRPr="00B0210E" w:rsidRDefault="00B0210E" w:rsidP="00B0210E">
            <w:r w:rsidRPr="00B0210E">
              <w:t>3</w:t>
            </w:r>
          </w:p>
        </w:tc>
        <w:tc>
          <w:tcPr>
            <w:tcW w:w="709" w:type="dxa"/>
            <w:noWrap/>
          </w:tcPr>
          <w:p w14:paraId="1D8A7F15" w14:textId="77777777" w:rsidR="00B0210E" w:rsidRPr="00B0210E" w:rsidRDefault="00B0210E" w:rsidP="00B0210E">
            <w:r w:rsidRPr="00B0210E">
              <w:t>300</w:t>
            </w:r>
          </w:p>
        </w:tc>
      </w:tr>
      <w:tr w:rsidR="00B0210E" w:rsidRPr="00B0210E" w14:paraId="2C09E7BA" w14:textId="77777777" w:rsidTr="0014580F">
        <w:trPr>
          <w:trHeight w:val="285"/>
        </w:trPr>
        <w:tc>
          <w:tcPr>
            <w:tcW w:w="6091" w:type="dxa"/>
            <w:gridSpan w:val="3"/>
            <w:noWrap/>
            <w:hideMark/>
          </w:tcPr>
          <w:p w14:paraId="00EA770C" w14:textId="77777777" w:rsidR="00B0210E" w:rsidRPr="00B0210E" w:rsidRDefault="00B0210E" w:rsidP="00B0210E">
            <w:r w:rsidRPr="00B0210E">
              <w:t xml:space="preserve">       Ogółem</w:t>
            </w:r>
          </w:p>
        </w:tc>
        <w:tc>
          <w:tcPr>
            <w:tcW w:w="1701" w:type="dxa"/>
            <w:noWrap/>
            <w:hideMark/>
          </w:tcPr>
          <w:p w14:paraId="3DE5BE6F" w14:textId="77777777" w:rsidR="00B0210E" w:rsidRPr="00B0210E" w:rsidRDefault="00B0210E" w:rsidP="00B0210E">
            <w:r w:rsidRPr="00B0210E">
              <w:t>187</w:t>
            </w:r>
          </w:p>
        </w:tc>
        <w:tc>
          <w:tcPr>
            <w:tcW w:w="708" w:type="dxa"/>
            <w:noWrap/>
            <w:hideMark/>
          </w:tcPr>
          <w:p w14:paraId="31C76F35" w14:textId="77777777" w:rsidR="00B0210E" w:rsidRPr="00B0210E" w:rsidRDefault="00B0210E" w:rsidP="00B0210E">
            <w:r w:rsidRPr="00B0210E">
              <w:t>82</w:t>
            </w:r>
          </w:p>
        </w:tc>
        <w:tc>
          <w:tcPr>
            <w:tcW w:w="709" w:type="dxa"/>
            <w:noWrap/>
            <w:hideMark/>
          </w:tcPr>
          <w:p w14:paraId="4B02231D" w14:textId="77777777" w:rsidR="00B0210E" w:rsidRPr="00B0210E" w:rsidRDefault="00B0210E" w:rsidP="00B0210E">
            <w:r w:rsidRPr="00B0210E">
              <w:t>9700</w:t>
            </w:r>
          </w:p>
        </w:tc>
      </w:tr>
    </w:tbl>
    <w:p w14:paraId="17DEF495" w14:textId="77777777" w:rsidR="00CD03B8" w:rsidRDefault="00CD03B8" w:rsidP="00367A64">
      <w:pPr>
        <w:rPr>
          <w:sz w:val="24"/>
          <w:szCs w:val="24"/>
          <w:lang w:eastAsia="pl-PL"/>
        </w:rPr>
      </w:pPr>
    </w:p>
    <w:p w14:paraId="019665B2" w14:textId="77777777" w:rsidR="00833D84" w:rsidRPr="00833D84" w:rsidRDefault="00833D84" w:rsidP="00367A64">
      <w:pPr>
        <w:rPr>
          <w:sz w:val="24"/>
          <w:szCs w:val="24"/>
          <w:lang w:eastAsia="pl-PL"/>
        </w:rPr>
      </w:pPr>
    </w:p>
    <w:p w14:paraId="1A43FE39" w14:textId="392D342E" w:rsidR="00547634" w:rsidRDefault="00367A64" w:rsidP="00367A64">
      <w:pPr>
        <w:pStyle w:val="Nagwek2"/>
      </w:pPr>
      <w:bookmarkStart w:id="8" w:name="_Toc47436481"/>
      <w:r>
        <w:t>3)Straż pożarna</w:t>
      </w:r>
      <w:bookmarkEnd w:id="8"/>
    </w:p>
    <w:p w14:paraId="7657B89C" w14:textId="5D751A64" w:rsidR="00547634" w:rsidRPr="00B34201" w:rsidRDefault="00547634" w:rsidP="00547634">
      <w:pPr>
        <w:autoSpaceDE w:val="0"/>
        <w:autoSpaceDN w:val="0"/>
        <w:adjustRightInd w:val="0"/>
        <w:spacing w:before="0" w:after="0" w:line="240" w:lineRule="auto"/>
        <w:rPr>
          <w:rFonts w:cstheme="minorHAnsi"/>
          <w:color w:val="000000"/>
          <w:sz w:val="24"/>
          <w:szCs w:val="24"/>
        </w:rPr>
      </w:pPr>
      <w:r w:rsidRPr="00B34201">
        <w:rPr>
          <w:rFonts w:cstheme="minorHAnsi"/>
          <w:color w:val="000000"/>
          <w:sz w:val="24"/>
          <w:szCs w:val="24"/>
        </w:rPr>
        <w:t xml:space="preserve">W gminie Żarki funkcjonuje </w:t>
      </w:r>
      <w:r w:rsidR="00226A2B" w:rsidRPr="00226A2B">
        <w:rPr>
          <w:rFonts w:cstheme="minorHAnsi"/>
          <w:color w:val="00B050"/>
          <w:sz w:val="24"/>
          <w:szCs w:val="24"/>
        </w:rPr>
        <w:t>7</w:t>
      </w:r>
      <w:r w:rsidRPr="00B34201">
        <w:rPr>
          <w:rFonts w:cstheme="minorHAnsi"/>
          <w:color w:val="000000"/>
          <w:sz w:val="24"/>
          <w:szCs w:val="24"/>
        </w:rPr>
        <w:t xml:space="preserve"> jednostek ochotniczych straży pożarnych</w:t>
      </w:r>
      <w:r w:rsidRPr="00B34201">
        <w:rPr>
          <w:rFonts w:cstheme="minorHAnsi"/>
          <w:color w:val="FF0000"/>
          <w:sz w:val="24"/>
          <w:szCs w:val="24"/>
        </w:rPr>
        <w:t xml:space="preserve">. </w:t>
      </w:r>
      <w:r w:rsidRPr="00B34201">
        <w:rPr>
          <w:rFonts w:cstheme="minorHAnsi"/>
          <w:color w:val="000000"/>
          <w:sz w:val="24"/>
          <w:szCs w:val="24"/>
        </w:rPr>
        <w:t>Wszystkie jednostki</w:t>
      </w:r>
    </w:p>
    <w:p w14:paraId="1E523D13" w14:textId="77777777" w:rsidR="00547634" w:rsidRPr="00B34201" w:rsidRDefault="00547634" w:rsidP="00547634">
      <w:pPr>
        <w:autoSpaceDE w:val="0"/>
        <w:autoSpaceDN w:val="0"/>
        <w:adjustRightInd w:val="0"/>
        <w:spacing w:before="0" w:after="0" w:line="240" w:lineRule="auto"/>
        <w:rPr>
          <w:rFonts w:cstheme="minorHAnsi"/>
          <w:color w:val="000000"/>
          <w:sz w:val="24"/>
          <w:szCs w:val="24"/>
        </w:rPr>
      </w:pPr>
      <w:r w:rsidRPr="00B34201">
        <w:rPr>
          <w:rFonts w:cstheme="minorHAnsi"/>
          <w:color w:val="000000"/>
          <w:sz w:val="24"/>
          <w:szCs w:val="24"/>
        </w:rPr>
        <w:t>są zarejestrowane w Krajowym Rejestrze Sądowym. OSP Żarki i OSP Jaworznik są</w:t>
      </w:r>
    </w:p>
    <w:p w14:paraId="6C4CEF94" w14:textId="53FDB3E1" w:rsidR="00547634" w:rsidRPr="00B34201" w:rsidRDefault="00547634" w:rsidP="00547634">
      <w:pPr>
        <w:autoSpaceDE w:val="0"/>
        <w:autoSpaceDN w:val="0"/>
        <w:adjustRightInd w:val="0"/>
        <w:spacing w:before="0" w:after="0" w:line="240" w:lineRule="auto"/>
        <w:rPr>
          <w:rFonts w:cstheme="minorHAnsi"/>
          <w:sz w:val="24"/>
          <w:szCs w:val="24"/>
        </w:rPr>
      </w:pPr>
      <w:r w:rsidRPr="00B34201">
        <w:rPr>
          <w:rFonts w:cstheme="minorHAnsi"/>
          <w:color w:val="000000"/>
          <w:sz w:val="24"/>
          <w:szCs w:val="24"/>
        </w:rPr>
        <w:t>zarejestrowane również w Krajowym Systemie Ratownictwa Gaśniczego.</w:t>
      </w:r>
    </w:p>
    <w:tbl>
      <w:tblPr>
        <w:tblW w:w="8326" w:type="dxa"/>
        <w:tblCellMar>
          <w:left w:w="70" w:type="dxa"/>
          <w:right w:w="70" w:type="dxa"/>
        </w:tblCellMar>
        <w:tblLook w:val="04A0" w:firstRow="1" w:lastRow="0" w:firstColumn="1" w:lastColumn="0" w:noHBand="0" w:noVBand="1"/>
      </w:tblPr>
      <w:tblGrid>
        <w:gridCol w:w="2477"/>
        <w:gridCol w:w="1003"/>
        <w:gridCol w:w="1295"/>
        <w:gridCol w:w="1366"/>
        <w:gridCol w:w="1027"/>
        <w:gridCol w:w="1012"/>
        <w:gridCol w:w="146"/>
      </w:tblGrid>
      <w:tr w:rsidR="00547634" w:rsidRPr="00B34201" w14:paraId="5AC27806" w14:textId="77777777" w:rsidTr="00226A2B">
        <w:trPr>
          <w:gridAfter w:val="1"/>
          <w:wAfter w:w="146" w:type="dxa"/>
          <w:trHeight w:val="637"/>
        </w:trPr>
        <w:tc>
          <w:tcPr>
            <w:tcW w:w="8180"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6A8B2" w14:textId="77777777" w:rsidR="00547634" w:rsidRPr="00B34201" w:rsidRDefault="00547634" w:rsidP="00547634">
            <w:pPr>
              <w:spacing w:before="0" w:after="0" w:line="240" w:lineRule="auto"/>
              <w:jc w:val="center"/>
              <w:rPr>
                <w:rFonts w:eastAsia="Times New Roman" w:cstheme="minorHAnsi"/>
                <w:color w:val="000000"/>
                <w:sz w:val="24"/>
                <w:szCs w:val="24"/>
                <w:lang w:eastAsia="pl-PL"/>
              </w:rPr>
            </w:pPr>
            <w:r w:rsidRPr="00B34201">
              <w:rPr>
                <w:rFonts w:eastAsia="Times New Roman" w:cstheme="minorHAnsi"/>
                <w:color w:val="000000"/>
                <w:sz w:val="24"/>
                <w:szCs w:val="24"/>
                <w:lang w:eastAsia="pl-PL"/>
              </w:rPr>
              <w:t>Wyjazdy jednostek OSP Gminy Żarki za okres 01.01.2019-31.12.2019</w:t>
            </w:r>
          </w:p>
        </w:tc>
      </w:tr>
      <w:tr w:rsidR="00547634" w:rsidRPr="00B34201" w14:paraId="3E33CF5D" w14:textId="77777777" w:rsidTr="00226A2B">
        <w:trPr>
          <w:trHeight w:val="300"/>
        </w:trPr>
        <w:tc>
          <w:tcPr>
            <w:tcW w:w="8180" w:type="dxa"/>
            <w:gridSpan w:val="6"/>
            <w:vMerge/>
            <w:tcBorders>
              <w:top w:val="single" w:sz="4" w:space="0" w:color="auto"/>
              <w:left w:val="single" w:sz="4" w:space="0" w:color="auto"/>
              <w:bottom w:val="single" w:sz="4" w:space="0" w:color="auto"/>
              <w:right w:val="single" w:sz="4" w:space="0" w:color="auto"/>
            </w:tcBorders>
            <w:vAlign w:val="center"/>
            <w:hideMark/>
          </w:tcPr>
          <w:p w14:paraId="71836355" w14:textId="77777777" w:rsidR="00547634" w:rsidRPr="00B34201" w:rsidRDefault="00547634" w:rsidP="00547634">
            <w:pPr>
              <w:spacing w:before="0" w:after="0" w:line="240" w:lineRule="auto"/>
              <w:rPr>
                <w:rFonts w:eastAsia="Times New Roman" w:cstheme="minorHAnsi"/>
                <w:color w:val="000000"/>
                <w:sz w:val="24"/>
                <w:szCs w:val="24"/>
                <w:lang w:eastAsia="pl-PL"/>
              </w:rPr>
            </w:pPr>
          </w:p>
        </w:tc>
        <w:tc>
          <w:tcPr>
            <w:tcW w:w="146" w:type="dxa"/>
            <w:tcBorders>
              <w:top w:val="nil"/>
              <w:left w:val="nil"/>
              <w:bottom w:val="nil"/>
              <w:right w:val="nil"/>
            </w:tcBorders>
            <w:shd w:val="clear" w:color="auto" w:fill="auto"/>
            <w:noWrap/>
            <w:vAlign w:val="bottom"/>
            <w:hideMark/>
          </w:tcPr>
          <w:p w14:paraId="588695F5" w14:textId="77777777" w:rsidR="00547634" w:rsidRPr="00B34201" w:rsidRDefault="00547634" w:rsidP="00547634">
            <w:pPr>
              <w:spacing w:before="0" w:after="0" w:line="240" w:lineRule="auto"/>
              <w:jc w:val="center"/>
              <w:rPr>
                <w:rFonts w:eastAsia="Times New Roman" w:cstheme="minorHAnsi"/>
                <w:color w:val="000000"/>
                <w:sz w:val="24"/>
                <w:szCs w:val="24"/>
                <w:lang w:eastAsia="pl-PL"/>
              </w:rPr>
            </w:pPr>
          </w:p>
        </w:tc>
      </w:tr>
      <w:tr w:rsidR="00351A91" w:rsidRPr="00351A91" w14:paraId="32EF385A" w14:textId="77777777" w:rsidTr="00226A2B">
        <w:trPr>
          <w:trHeight w:val="1095"/>
        </w:trPr>
        <w:tc>
          <w:tcPr>
            <w:tcW w:w="2477" w:type="dxa"/>
            <w:tcBorders>
              <w:top w:val="nil"/>
              <w:left w:val="single" w:sz="4" w:space="0" w:color="auto"/>
              <w:bottom w:val="single" w:sz="4" w:space="0" w:color="auto"/>
              <w:right w:val="single" w:sz="4" w:space="0" w:color="auto"/>
            </w:tcBorders>
            <w:shd w:val="clear" w:color="auto" w:fill="auto"/>
            <w:noWrap/>
            <w:vAlign w:val="center"/>
            <w:hideMark/>
          </w:tcPr>
          <w:p w14:paraId="64A70A2F" w14:textId="77777777" w:rsidR="00547634" w:rsidRPr="00351A91" w:rsidRDefault="00547634" w:rsidP="00547634">
            <w:pPr>
              <w:spacing w:before="0" w:after="0" w:line="240" w:lineRule="auto"/>
              <w:jc w:val="center"/>
              <w:rPr>
                <w:rFonts w:eastAsia="Times New Roman" w:cstheme="minorHAnsi"/>
                <w:sz w:val="24"/>
                <w:szCs w:val="24"/>
                <w:lang w:eastAsia="pl-PL"/>
              </w:rPr>
            </w:pPr>
            <w:r w:rsidRPr="00351A91">
              <w:rPr>
                <w:rFonts w:eastAsia="Times New Roman" w:cstheme="minorHAnsi"/>
                <w:sz w:val="24"/>
                <w:szCs w:val="24"/>
                <w:lang w:eastAsia="pl-PL"/>
              </w:rPr>
              <w:t>Jednostka</w:t>
            </w:r>
          </w:p>
        </w:tc>
        <w:tc>
          <w:tcPr>
            <w:tcW w:w="1003" w:type="dxa"/>
            <w:tcBorders>
              <w:top w:val="nil"/>
              <w:left w:val="nil"/>
              <w:bottom w:val="single" w:sz="4" w:space="0" w:color="auto"/>
              <w:right w:val="single" w:sz="4" w:space="0" w:color="auto"/>
            </w:tcBorders>
            <w:shd w:val="clear" w:color="auto" w:fill="auto"/>
            <w:vAlign w:val="center"/>
            <w:hideMark/>
          </w:tcPr>
          <w:p w14:paraId="773EA063" w14:textId="77777777" w:rsidR="00547634" w:rsidRPr="00351A91" w:rsidRDefault="00547634" w:rsidP="00547634">
            <w:pPr>
              <w:spacing w:before="0" w:after="0" w:line="240" w:lineRule="auto"/>
              <w:jc w:val="center"/>
              <w:rPr>
                <w:rFonts w:eastAsia="Times New Roman" w:cstheme="minorHAnsi"/>
                <w:sz w:val="24"/>
                <w:szCs w:val="24"/>
                <w:lang w:eastAsia="pl-PL"/>
              </w:rPr>
            </w:pPr>
            <w:r w:rsidRPr="00351A91">
              <w:rPr>
                <w:rFonts w:eastAsia="Times New Roman" w:cstheme="minorHAnsi"/>
                <w:sz w:val="24"/>
                <w:szCs w:val="24"/>
                <w:lang w:eastAsia="pl-PL"/>
              </w:rPr>
              <w:t>Pożary</w:t>
            </w:r>
          </w:p>
        </w:tc>
        <w:tc>
          <w:tcPr>
            <w:tcW w:w="1295" w:type="dxa"/>
            <w:tcBorders>
              <w:top w:val="nil"/>
              <w:left w:val="nil"/>
              <w:bottom w:val="single" w:sz="4" w:space="0" w:color="auto"/>
              <w:right w:val="single" w:sz="4" w:space="0" w:color="auto"/>
            </w:tcBorders>
            <w:shd w:val="clear" w:color="auto" w:fill="auto"/>
            <w:vAlign w:val="center"/>
            <w:hideMark/>
          </w:tcPr>
          <w:p w14:paraId="389BE4B6" w14:textId="77777777" w:rsidR="00547634" w:rsidRPr="00351A91" w:rsidRDefault="00547634" w:rsidP="00547634">
            <w:pPr>
              <w:spacing w:before="0" w:after="0" w:line="240" w:lineRule="auto"/>
              <w:jc w:val="center"/>
              <w:rPr>
                <w:rFonts w:eastAsia="Times New Roman" w:cstheme="minorHAnsi"/>
                <w:sz w:val="24"/>
                <w:szCs w:val="24"/>
                <w:lang w:eastAsia="pl-PL"/>
              </w:rPr>
            </w:pPr>
            <w:r w:rsidRPr="00351A91">
              <w:rPr>
                <w:rFonts w:eastAsia="Times New Roman" w:cstheme="minorHAnsi"/>
                <w:sz w:val="24"/>
                <w:szCs w:val="24"/>
                <w:lang w:eastAsia="pl-PL"/>
              </w:rPr>
              <w:t>Miejscowe Zagrożenia</w:t>
            </w:r>
          </w:p>
        </w:tc>
        <w:tc>
          <w:tcPr>
            <w:tcW w:w="1366" w:type="dxa"/>
            <w:tcBorders>
              <w:top w:val="nil"/>
              <w:left w:val="nil"/>
              <w:bottom w:val="single" w:sz="4" w:space="0" w:color="auto"/>
              <w:right w:val="single" w:sz="4" w:space="0" w:color="auto"/>
            </w:tcBorders>
            <w:shd w:val="clear" w:color="auto" w:fill="auto"/>
            <w:vAlign w:val="center"/>
            <w:hideMark/>
          </w:tcPr>
          <w:p w14:paraId="4FA1DF93" w14:textId="77777777" w:rsidR="00547634" w:rsidRPr="00351A91" w:rsidRDefault="00547634" w:rsidP="00547634">
            <w:pPr>
              <w:spacing w:before="0" w:after="0" w:line="240" w:lineRule="auto"/>
              <w:jc w:val="center"/>
              <w:rPr>
                <w:rFonts w:eastAsia="Times New Roman" w:cstheme="minorHAnsi"/>
                <w:sz w:val="24"/>
                <w:szCs w:val="24"/>
                <w:lang w:eastAsia="pl-PL"/>
              </w:rPr>
            </w:pPr>
            <w:r w:rsidRPr="00351A91">
              <w:rPr>
                <w:rFonts w:eastAsia="Times New Roman" w:cstheme="minorHAnsi"/>
                <w:sz w:val="24"/>
                <w:szCs w:val="24"/>
                <w:lang w:eastAsia="pl-PL"/>
              </w:rPr>
              <w:t>Alarmy fałszywe</w:t>
            </w:r>
          </w:p>
        </w:tc>
        <w:tc>
          <w:tcPr>
            <w:tcW w:w="1027" w:type="dxa"/>
            <w:tcBorders>
              <w:top w:val="nil"/>
              <w:left w:val="nil"/>
              <w:bottom w:val="single" w:sz="4" w:space="0" w:color="auto"/>
              <w:right w:val="single" w:sz="4" w:space="0" w:color="auto"/>
            </w:tcBorders>
            <w:shd w:val="clear" w:color="auto" w:fill="auto"/>
            <w:vAlign w:val="center"/>
            <w:hideMark/>
          </w:tcPr>
          <w:p w14:paraId="100AF2DB" w14:textId="77777777" w:rsidR="00547634" w:rsidRPr="00351A91" w:rsidRDefault="00547634" w:rsidP="00547634">
            <w:pPr>
              <w:spacing w:before="0" w:after="0" w:line="240" w:lineRule="auto"/>
              <w:jc w:val="center"/>
              <w:rPr>
                <w:rFonts w:eastAsia="Times New Roman" w:cstheme="minorHAnsi"/>
                <w:sz w:val="24"/>
                <w:szCs w:val="24"/>
                <w:lang w:eastAsia="pl-PL"/>
              </w:rPr>
            </w:pPr>
            <w:r w:rsidRPr="00351A91">
              <w:rPr>
                <w:rFonts w:eastAsia="Times New Roman" w:cstheme="minorHAnsi"/>
                <w:sz w:val="24"/>
                <w:szCs w:val="24"/>
                <w:lang w:eastAsia="pl-PL"/>
              </w:rPr>
              <w:t>Razem</w:t>
            </w:r>
          </w:p>
        </w:tc>
        <w:tc>
          <w:tcPr>
            <w:tcW w:w="1012" w:type="dxa"/>
            <w:tcBorders>
              <w:top w:val="nil"/>
              <w:left w:val="nil"/>
              <w:bottom w:val="single" w:sz="4" w:space="0" w:color="auto"/>
              <w:right w:val="single" w:sz="4" w:space="0" w:color="auto"/>
            </w:tcBorders>
            <w:shd w:val="clear" w:color="auto" w:fill="auto"/>
            <w:vAlign w:val="center"/>
            <w:hideMark/>
          </w:tcPr>
          <w:p w14:paraId="0F1376FB" w14:textId="77777777" w:rsidR="00547634" w:rsidRPr="00351A91" w:rsidRDefault="00547634" w:rsidP="00547634">
            <w:pPr>
              <w:spacing w:before="0" w:after="0" w:line="240" w:lineRule="auto"/>
              <w:jc w:val="center"/>
              <w:rPr>
                <w:rFonts w:eastAsia="Times New Roman" w:cstheme="minorHAnsi"/>
                <w:sz w:val="24"/>
                <w:szCs w:val="24"/>
                <w:lang w:eastAsia="pl-PL"/>
              </w:rPr>
            </w:pPr>
            <w:r w:rsidRPr="00351A91">
              <w:rPr>
                <w:rFonts w:eastAsia="Times New Roman" w:cstheme="minorHAnsi"/>
                <w:sz w:val="24"/>
                <w:szCs w:val="24"/>
                <w:lang w:eastAsia="pl-PL"/>
              </w:rPr>
              <w:t>Alarmy bez wyjazdu</w:t>
            </w:r>
          </w:p>
        </w:tc>
        <w:tc>
          <w:tcPr>
            <w:tcW w:w="146" w:type="dxa"/>
            <w:vAlign w:val="center"/>
            <w:hideMark/>
          </w:tcPr>
          <w:p w14:paraId="78C8303B" w14:textId="77777777" w:rsidR="00547634" w:rsidRPr="00351A91" w:rsidRDefault="00547634" w:rsidP="00547634">
            <w:pPr>
              <w:spacing w:before="0" w:after="0" w:line="240" w:lineRule="auto"/>
              <w:rPr>
                <w:rFonts w:eastAsia="Times New Roman" w:cstheme="minorHAnsi"/>
                <w:sz w:val="24"/>
                <w:szCs w:val="24"/>
                <w:lang w:eastAsia="pl-PL"/>
              </w:rPr>
            </w:pPr>
          </w:p>
        </w:tc>
      </w:tr>
      <w:tr w:rsidR="00351A91" w:rsidRPr="00351A91" w14:paraId="60ABE81A" w14:textId="77777777" w:rsidTr="00226A2B">
        <w:trPr>
          <w:trHeight w:val="300"/>
        </w:trPr>
        <w:tc>
          <w:tcPr>
            <w:tcW w:w="2477" w:type="dxa"/>
            <w:tcBorders>
              <w:top w:val="nil"/>
              <w:left w:val="single" w:sz="4" w:space="0" w:color="auto"/>
              <w:bottom w:val="single" w:sz="4" w:space="0" w:color="auto"/>
              <w:right w:val="single" w:sz="4" w:space="0" w:color="auto"/>
            </w:tcBorders>
            <w:shd w:val="clear" w:color="auto" w:fill="auto"/>
            <w:noWrap/>
            <w:vAlign w:val="bottom"/>
            <w:hideMark/>
          </w:tcPr>
          <w:p w14:paraId="1E51A459" w14:textId="77777777" w:rsidR="00547634" w:rsidRPr="00351A91" w:rsidRDefault="00547634" w:rsidP="00547634">
            <w:pPr>
              <w:spacing w:before="0" w:after="0" w:line="240" w:lineRule="auto"/>
              <w:rPr>
                <w:rFonts w:eastAsia="Times New Roman" w:cstheme="minorHAnsi"/>
                <w:b/>
                <w:bCs/>
                <w:sz w:val="24"/>
                <w:szCs w:val="24"/>
                <w:lang w:eastAsia="pl-PL"/>
              </w:rPr>
            </w:pPr>
            <w:r w:rsidRPr="00351A91">
              <w:rPr>
                <w:rFonts w:eastAsia="Times New Roman" w:cstheme="minorHAnsi"/>
                <w:b/>
                <w:bCs/>
                <w:sz w:val="24"/>
                <w:szCs w:val="24"/>
                <w:lang w:eastAsia="pl-PL"/>
              </w:rPr>
              <w:t>OSP Żarki</w:t>
            </w:r>
          </w:p>
        </w:tc>
        <w:tc>
          <w:tcPr>
            <w:tcW w:w="1003" w:type="dxa"/>
            <w:tcBorders>
              <w:top w:val="nil"/>
              <w:left w:val="nil"/>
              <w:bottom w:val="single" w:sz="4" w:space="0" w:color="auto"/>
              <w:right w:val="single" w:sz="4" w:space="0" w:color="auto"/>
            </w:tcBorders>
            <w:shd w:val="clear" w:color="auto" w:fill="auto"/>
            <w:noWrap/>
            <w:vAlign w:val="bottom"/>
            <w:hideMark/>
          </w:tcPr>
          <w:p w14:paraId="3D1AA108" w14:textId="77777777" w:rsidR="00547634" w:rsidRPr="00351A91" w:rsidRDefault="00547634" w:rsidP="00547634">
            <w:pPr>
              <w:spacing w:before="0" w:after="0" w:line="240" w:lineRule="auto"/>
              <w:jc w:val="right"/>
              <w:rPr>
                <w:rFonts w:eastAsia="Times New Roman" w:cstheme="minorHAnsi"/>
                <w:sz w:val="24"/>
                <w:szCs w:val="24"/>
                <w:lang w:eastAsia="pl-PL"/>
              </w:rPr>
            </w:pPr>
            <w:r w:rsidRPr="00351A91">
              <w:rPr>
                <w:rFonts w:eastAsia="Times New Roman" w:cstheme="minorHAnsi"/>
                <w:sz w:val="24"/>
                <w:szCs w:val="24"/>
                <w:lang w:eastAsia="pl-PL"/>
              </w:rPr>
              <w:t>35</w:t>
            </w:r>
          </w:p>
        </w:tc>
        <w:tc>
          <w:tcPr>
            <w:tcW w:w="1295" w:type="dxa"/>
            <w:tcBorders>
              <w:top w:val="nil"/>
              <w:left w:val="nil"/>
              <w:bottom w:val="single" w:sz="4" w:space="0" w:color="auto"/>
              <w:right w:val="single" w:sz="4" w:space="0" w:color="auto"/>
            </w:tcBorders>
            <w:shd w:val="clear" w:color="auto" w:fill="auto"/>
            <w:noWrap/>
            <w:vAlign w:val="bottom"/>
            <w:hideMark/>
          </w:tcPr>
          <w:p w14:paraId="41A07A4F" w14:textId="77777777" w:rsidR="00547634" w:rsidRPr="00351A91" w:rsidRDefault="00547634" w:rsidP="00547634">
            <w:pPr>
              <w:spacing w:before="0" w:after="0" w:line="240" w:lineRule="auto"/>
              <w:jc w:val="right"/>
              <w:rPr>
                <w:rFonts w:eastAsia="Times New Roman" w:cstheme="minorHAnsi"/>
                <w:sz w:val="24"/>
                <w:szCs w:val="24"/>
                <w:lang w:eastAsia="pl-PL"/>
              </w:rPr>
            </w:pPr>
            <w:r w:rsidRPr="00351A91">
              <w:rPr>
                <w:rFonts w:eastAsia="Times New Roman" w:cstheme="minorHAnsi"/>
                <w:sz w:val="24"/>
                <w:szCs w:val="24"/>
                <w:lang w:eastAsia="pl-PL"/>
              </w:rPr>
              <w:t>101</w:t>
            </w:r>
          </w:p>
        </w:tc>
        <w:tc>
          <w:tcPr>
            <w:tcW w:w="1366" w:type="dxa"/>
            <w:tcBorders>
              <w:top w:val="nil"/>
              <w:left w:val="nil"/>
              <w:bottom w:val="single" w:sz="4" w:space="0" w:color="auto"/>
              <w:right w:val="single" w:sz="4" w:space="0" w:color="auto"/>
            </w:tcBorders>
            <w:shd w:val="clear" w:color="auto" w:fill="auto"/>
            <w:noWrap/>
            <w:vAlign w:val="bottom"/>
            <w:hideMark/>
          </w:tcPr>
          <w:p w14:paraId="448110B3" w14:textId="77777777" w:rsidR="00547634" w:rsidRPr="00351A91" w:rsidRDefault="00547634" w:rsidP="00547634">
            <w:pPr>
              <w:spacing w:before="0" w:after="0" w:line="240" w:lineRule="auto"/>
              <w:jc w:val="right"/>
              <w:rPr>
                <w:rFonts w:eastAsia="Times New Roman" w:cstheme="minorHAnsi"/>
                <w:sz w:val="24"/>
                <w:szCs w:val="24"/>
                <w:lang w:eastAsia="pl-PL"/>
              </w:rPr>
            </w:pPr>
            <w:r w:rsidRPr="00351A91">
              <w:rPr>
                <w:rFonts w:eastAsia="Times New Roman" w:cstheme="minorHAnsi"/>
                <w:sz w:val="24"/>
                <w:szCs w:val="24"/>
                <w:lang w:eastAsia="pl-PL"/>
              </w:rPr>
              <w:t>3</w:t>
            </w:r>
          </w:p>
        </w:tc>
        <w:tc>
          <w:tcPr>
            <w:tcW w:w="1027" w:type="dxa"/>
            <w:tcBorders>
              <w:top w:val="nil"/>
              <w:left w:val="nil"/>
              <w:bottom w:val="single" w:sz="4" w:space="0" w:color="auto"/>
              <w:right w:val="single" w:sz="4" w:space="0" w:color="auto"/>
            </w:tcBorders>
            <w:shd w:val="clear" w:color="auto" w:fill="auto"/>
            <w:noWrap/>
            <w:vAlign w:val="bottom"/>
            <w:hideMark/>
          </w:tcPr>
          <w:p w14:paraId="266A815D" w14:textId="77777777" w:rsidR="00547634" w:rsidRPr="00351A91" w:rsidRDefault="00547634" w:rsidP="00547634">
            <w:pPr>
              <w:spacing w:before="0" w:after="0" w:line="240" w:lineRule="auto"/>
              <w:jc w:val="right"/>
              <w:rPr>
                <w:rFonts w:eastAsia="Times New Roman" w:cstheme="minorHAnsi"/>
                <w:sz w:val="24"/>
                <w:szCs w:val="24"/>
                <w:lang w:eastAsia="pl-PL"/>
              </w:rPr>
            </w:pPr>
            <w:r w:rsidRPr="00351A91">
              <w:rPr>
                <w:rFonts w:eastAsia="Times New Roman" w:cstheme="minorHAnsi"/>
                <w:sz w:val="24"/>
                <w:szCs w:val="24"/>
                <w:lang w:eastAsia="pl-PL"/>
              </w:rPr>
              <w:t>139</w:t>
            </w:r>
          </w:p>
        </w:tc>
        <w:tc>
          <w:tcPr>
            <w:tcW w:w="1012" w:type="dxa"/>
            <w:tcBorders>
              <w:top w:val="nil"/>
              <w:left w:val="nil"/>
              <w:bottom w:val="single" w:sz="4" w:space="0" w:color="auto"/>
              <w:right w:val="single" w:sz="4" w:space="0" w:color="auto"/>
            </w:tcBorders>
            <w:shd w:val="clear" w:color="auto" w:fill="auto"/>
            <w:noWrap/>
            <w:vAlign w:val="bottom"/>
            <w:hideMark/>
          </w:tcPr>
          <w:p w14:paraId="5EF19A8F" w14:textId="77777777" w:rsidR="00547634" w:rsidRPr="00351A91" w:rsidRDefault="00547634" w:rsidP="00547634">
            <w:pPr>
              <w:spacing w:before="0" w:after="0" w:line="240" w:lineRule="auto"/>
              <w:jc w:val="right"/>
              <w:rPr>
                <w:rFonts w:eastAsia="Times New Roman" w:cstheme="minorHAnsi"/>
                <w:sz w:val="24"/>
                <w:szCs w:val="24"/>
                <w:lang w:eastAsia="pl-PL"/>
              </w:rPr>
            </w:pPr>
            <w:r w:rsidRPr="00351A91">
              <w:rPr>
                <w:rFonts w:eastAsia="Times New Roman" w:cstheme="minorHAnsi"/>
                <w:sz w:val="24"/>
                <w:szCs w:val="24"/>
                <w:lang w:eastAsia="pl-PL"/>
              </w:rPr>
              <w:t>8</w:t>
            </w:r>
          </w:p>
        </w:tc>
        <w:tc>
          <w:tcPr>
            <w:tcW w:w="146" w:type="dxa"/>
            <w:vAlign w:val="center"/>
            <w:hideMark/>
          </w:tcPr>
          <w:p w14:paraId="75C34E9E" w14:textId="77777777" w:rsidR="00547634" w:rsidRPr="00351A91" w:rsidRDefault="00547634" w:rsidP="00547634">
            <w:pPr>
              <w:spacing w:before="0" w:after="0" w:line="240" w:lineRule="auto"/>
              <w:rPr>
                <w:rFonts w:eastAsia="Times New Roman" w:cstheme="minorHAnsi"/>
                <w:sz w:val="24"/>
                <w:szCs w:val="24"/>
                <w:lang w:eastAsia="pl-PL"/>
              </w:rPr>
            </w:pPr>
          </w:p>
        </w:tc>
      </w:tr>
      <w:tr w:rsidR="00351A91" w:rsidRPr="00351A91" w14:paraId="44E8D23C" w14:textId="77777777" w:rsidTr="00226A2B">
        <w:trPr>
          <w:trHeight w:val="300"/>
        </w:trPr>
        <w:tc>
          <w:tcPr>
            <w:tcW w:w="2477" w:type="dxa"/>
            <w:tcBorders>
              <w:top w:val="nil"/>
              <w:left w:val="single" w:sz="4" w:space="0" w:color="auto"/>
              <w:bottom w:val="single" w:sz="4" w:space="0" w:color="auto"/>
              <w:right w:val="single" w:sz="4" w:space="0" w:color="auto"/>
            </w:tcBorders>
            <w:shd w:val="clear" w:color="auto" w:fill="auto"/>
            <w:noWrap/>
            <w:vAlign w:val="bottom"/>
            <w:hideMark/>
          </w:tcPr>
          <w:p w14:paraId="3DF40C15" w14:textId="09DFAA96" w:rsidR="00547634" w:rsidRPr="00351A91" w:rsidRDefault="00547634" w:rsidP="00547634">
            <w:pPr>
              <w:spacing w:before="0" w:after="0" w:line="240" w:lineRule="auto"/>
              <w:rPr>
                <w:rFonts w:eastAsia="Times New Roman" w:cstheme="minorHAnsi"/>
                <w:b/>
                <w:bCs/>
                <w:sz w:val="24"/>
                <w:szCs w:val="24"/>
                <w:lang w:eastAsia="pl-PL"/>
              </w:rPr>
            </w:pPr>
            <w:r w:rsidRPr="00351A91">
              <w:rPr>
                <w:rFonts w:eastAsia="Times New Roman" w:cstheme="minorHAnsi"/>
                <w:b/>
                <w:bCs/>
                <w:sz w:val="24"/>
                <w:szCs w:val="24"/>
                <w:lang w:eastAsia="pl-PL"/>
              </w:rPr>
              <w:t>OSP Jaworznik</w:t>
            </w:r>
          </w:p>
        </w:tc>
        <w:tc>
          <w:tcPr>
            <w:tcW w:w="1003" w:type="dxa"/>
            <w:tcBorders>
              <w:top w:val="nil"/>
              <w:left w:val="nil"/>
              <w:bottom w:val="single" w:sz="4" w:space="0" w:color="auto"/>
              <w:right w:val="single" w:sz="4" w:space="0" w:color="auto"/>
            </w:tcBorders>
            <w:shd w:val="clear" w:color="auto" w:fill="auto"/>
            <w:noWrap/>
            <w:vAlign w:val="bottom"/>
            <w:hideMark/>
          </w:tcPr>
          <w:p w14:paraId="568044EA" w14:textId="77777777" w:rsidR="00547634" w:rsidRPr="00351A91" w:rsidRDefault="00547634" w:rsidP="00547634">
            <w:pPr>
              <w:spacing w:before="0" w:after="0" w:line="240" w:lineRule="auto"/>
              <w:jc w:val="right"/>
              <w:rPr>
                <w:rFonts w:eastAsia="Times New Roman" w:cstheme="minorHAnsi"/>
                <w:sz w:val="24"/>
                <w:szCs w:val="24"/>
                <w:lang w:eastAsia="pl-PL"/>
              </w:rPr>
            </w:pPr>
            <w:r w:rsidRPr="00351A91">
              <w:rPr>
                <w:rFonts w:eastAsia="Times New Roman" w:cstheme="minorHAnsi"/>
                <w:sz w:val="24"/>
                <w:szCs w:val="24"/>
                <w:lang w:eastAsia="pl-PL"/>
              </w:rPr>
              <w:t>24</w:t>
            </w:r>
          </w:p>
        </w:tc>
        <w:tc>
          <w:tcPr>
            <w:tcW w:w="1295" w:type="dxa"/>
            <w:tcBorders>
              <w:top w:val="nil"/>
              <w:left w:val="nil"/>
              <w:bottom w:val="single" w:sz="4" w:space="0" w:color="auto"/>
              <w:right w:val="single" w:sz="4" w:space="0" w:color="auto"/>
            </w:tcBorders>
            <w:shd w:val="clear" w:color="auto" w:fill="auto"/>
            <w:noWrap/>
            <w:vAlign w:val="bottom"/>
            <w:hideMark/>
          </w:tcPr>
          <w:p w14:paraId="11E0A332" w14:textId="77777777" w:rsidR="00547634" w:rsidRPr="00351A91" w:rsidRDefault="00547634" w:rsidP="00547634">
            <w:pPr>
              <w:spacing w:before="0" w:after="0" w:line="240" w:lineRule="auto"/>
              <w:jc w:val="right"/>
              <w:rPr>
                <w:rFonts w:eastAsia="Times New Roman" w:cstheme="minorHAnsi"/>
                <w:sz w:val="24"/>
                <w:szCs w:val="24"/>
                <w:lang w:eastAsia="pl-PL"/>
              </w:rPr>
            </w:pPr>
            <w:r w:rsidRPr="00351A91">
              <w:rPr>
                <w:rFonts w:eastAsia="Times New Roman" w:cstheme="minorHAnsi"/>
                <w:sz w:val="24"/>
                <w:szCs w:val="24"/>
                <w:lang w:eastAsia="pl-PL"/>
              </w:rPr>
              <w:t>11</w:t>
            </w:r>
          </w:p>
        </w:tc>
        <w:tc>
          <w:tcPr>
            <w:tcW w:w="1366" w:type="dxa"/>
            <w:tcBorders>
              <w:top w:val="nil"/>
              <w:left w:val="nil"/>
              <w:bottom w:val="single" w:sz="4" w:space="0" w:color="auto"/>
              <w:right w:val="single" w:sz="4" w:space="0" w:color="auto"/>
            </w:tcBorders>
            <w:shd w:val="clear" w:color="auto" w:fill="auto"/>
            <w:noWrap/>
            <w:vAlign w:val="bottom"/>
            <w:hideMark/>
          </w:tcPr>
          <w:p w14:paraId="71E17500" w14:textId="77777777" w:rsidR="00547634" w:rsidRPr="00351A91" w:rsidRDefault="00547634" w:rsidP="00547634">
            <w:pPr>
              <w:spacing w:before="0" w:after="0" w:line="240" w:lineRule="auto"/>
              <w:jc w:val="right"/>
              <w:rPr>
                <w:rFonts w:eastAsia="Times New Roman" w:cstheme="minorHAnsi"/>
                <w:sz w:val="24"/>
                <w:szCs w:val="24"/>
                <w:lang w:eastAsia="pl-PL"/>
              </w:rPr>
            </w:pPr>
            <w:r w:rsidRPr="00351A91">
              <w:rPr>
                <w:rFonts w:eastAsia="Times New Roman" w:cstheme="minorHAnsi"/>
                <w:sz w:val="24"/>
                <w:szCs w:val="24"/>
                <w:lang w:eastAsia="pl-PL"/>
              </w:rPr>
              <w:t>1</w:t>
            </w:r>
          </w:p>
        </w:tc>
        <w:tc>
          <w:tcPr>
            <w:tcW w:w="1027" w:type="dxa"/>
            <w:tcBorders>
              <w:top w:val="nil"/>
              <w:left w:val="nil"/>
              <w:bottom w:val="single" w:sz="4" w:space="0" w:color="auto"/>
              <w:right w:val="single" w:sz="4" w:space="0" w:color="auto"/>
            </w:tcBorders>
            <w:shd w:val="clear" w:color="auto" w:fill="auto"/>
            <w:noWrap/>
            <w:vAlign w:val="bottom"/>
            <w:hideMark/>
          </w:tcPr>
          <w:p w14:paraId="715277E9" w14:textId="77777777" w:rsidR="00547634" w:rsidRPr="00351A91" w:rsidRDefault="00547634" w:rsidP="00547634">
            <w:pPr>
              <w:spacing w:before="0" w:after="0" w:line="240" w:lineRule="auto"/>
              <w:jc w:val="right"/>
              <w:rPr>
                <w:rFonts w:eastAsia="Times New Roman" w:cstheme="minorHAnsi"/>
                <w:sz w:val="24"/>
                <w:szCs w:val="24"/>
                <w:lang w:eastAsia="pl-PL"/>
              </w:rPr>
            </w:pPr>
            <w:r w:rsidRPr="00351A91">
              <w:rPr>
                <w:rFonts w:eastAsia="Times New Roman" w:cstheme="minorHAnsi"/>
                <w:sz w:val="24"/>
                <w:szCs w:val="24"/>
                <w:lang w:eastAsia="pl-PL"/>
              </w:rPr>
              <w:t>36</w:t>
            </w:r>
          </w:p>
        </w:tc>
        <w:tc>
          <w:tcPr>
            <w:tcW w:w="1012" w:type="dxa"/>
            <w:tcBorders>
              <w:top w:val="nil"/>
              <w:left w:val="nil"/>
              <w:bottom w:val="single" w:sz="4" w:space="0" w:color="auto"/>
              <w:right w:val="single" w:sz="4" w:space="0" w:color="auto"/>
            </w:tcBorders>
            <w:shd w:val="clear" w:color="auto" w:fill="auto"/>
            <w:noWrap/>
            <w:vAlign w:val="bottom"/>
            <w:hideMark/>
          </w:tcPr>
          <w:p w14:paraId="03CF09AE" w14:textId="77777777" w:rsidR="00547634" w:rsidRPr="00351A91" w:rsidRDefault="00547634" w:rsidP="00547634">
            <w:pPr>
              <w:spacing w:before="0" w:after="0" w:line="240" w:lineRule="auto"/>
              <w:jc w:val="right"/>
              <w:rPr>
                <w:rFonts w:eastAsia="Times New Roman" w:cstheme="minorHAnsi"/>
                <w:sz w:val="24"/>
                <w:szCs w:val="24"/>
                <w:lang w:eastAsia="pl-PL"/>
              </w:rPr>
            </w:pPr>
            <w:r w:rsidRPr="00351A91">
              <w:rPr>
                <w:rFonts w:eastAsia="Times New Roman" w:cstheme="minorHAnsi"/>
                <w:sz w:val="24"/>
                <w:szCs w:val="24"/>
                <w:lang w:eastAsia="pl-PL"/>
              </w:rPr>
              <w:t>7</w:t>
            </w:r>
          </w:p>
        </w:tc>
        <w:tc>
          <w:tcPr>
            <w:tcW w:w="146" w:type="dxa"/>
            <w:vAlign w:val="center"/>
            <w:hideMark/>
          </w:tcPr>
          <w:p w14:paraId="38B2F835" w14:textId="77777777" w:rsidR="00547634" w:rsidRPr="00351A91" w:rsidRDefault="00547634" w:rsidP="00547634">
            <w:pPr>
              <w:spacing w:before="0" w:after="0" w:line="240" w:lineRule="auto"/>
              <w:rPr>
                <w:rFonts w:eastAsia="Times New Roman" w:cstheme="minorHAnsi"/>
                <w:sz w:val="24"/>
                <w:szCs w:val="24"/>
                <w:lang w:eastAsia="pl-PL"/>
              </w:rPr>
            </w:pPr>
          </w:p>
        </w:tc>
      </w:tr>
      <w:tr w:rsidR="00351A91" w:rsidRPr="00351A91" w14:paraId="24165647" w14:textId="77777777" w:rsidTr="00226A2B">
        <w:trPr>
          <w:trHeight w:val="300"/>
        </w:trPr>
        <w:tc>
          <w:tcPr>
            <w:tcW w:w="2477" w:type="dxa"/>
            <w:tcBorders>
              <w:top w:val="nil"/>
              <w:left w:val="single" w:sz="4" w:space="0" w:color="auto"/>
              <w:bottom w:val="single" w:sz="4" w:space="0" w:color="auto"/>
              <w:right w:val="single" w:sz="4" w:space="0" w:color="auto"/>
            </w:tcBorders>
            <w:shd w:val="clear" w:color="auto" w:fill="auto"/>
            <w:noWrap/>
            <w:vAlign w:val="bottom"/>
            <w:hideMark/>
          </w:tcPr>
          <w:p w14:paraId="32D61E7D" w14:textId="77777777" w:rsidR="00547634" w:rsidRPr="00351A91" w:rsidRDefault="00547634" w:rsidP="00547634">
            <w:pPr>
              <w:spacing w:before="0" w:after="0" w:line="240" w:lineRule="auto"/>
              <w:rPr>
                <w:rFonts w:eastAsia="Times New Roman" w:cstheme="minorHAnsi"/>
                <w:sz w:val="24"/>
                <w:szCs w:val="24"/>
                <w:lang w:eastAsia="pl-PL"/>
              </w:rPr>
            </w:pPr>
            <w:r w:rsidRPr="00351A91">
              <w:rPr>
                <w:rFonts w:eastAsia="Times New Roman" w:cstheme="minorHAnsi"/>
                <w:sz w:val="24"/>
                <w:szCs w:val="24"/>
                <w:lang w:eastAsia="pl-PL"/>
              </w:rPr>
              <w:t>OSP Czatachowa</w:t>
            </w:r>
          </w:p>
        </w:tc>
        <w:tc>
          <w:tcPr>
            <w:tcW w:w="1003" w:type="dxa"/>
            <w:tcBorders>
              <w:top w:val="nil"/>
              <w:left w:val="nil"/>
              <w:bottom w:val="single" w:sz="4" w:space="0" w:color="auto"/>
              <w:right w:val="single" w:sz="4" w:space="0" w:color="auto"/>
            </w:tcBorders>
            <w:shd w:val="clear" w:color="auto" w:fill="auto"/>
            <w:noWrap/>
            <w:vAlign w:val="bottom"/>
            <w:hideMark/>
          </w:tcPr>
          <w:p w14:paraId="5B5C8151" w14:textId="77777777" w:rsidR="00547634" w:rsidRPr="00351A91" w:rsidRDefault="00547634" w:rsidP="00547634">
            <w:pPr>
              <w:spacing w:before="0" w:after="0" w:line="240" w:lineRule="auto"/>
              <w:jc w:val="right"/>
              <w:rPr>
                <w:rFonts w:eastAsia="Times New Roman" w:cstheme="minorHAnsi"/>
                <w:sz w:val="24"/>
                <w:szCs w:val="24"/>
                <w:lang w:eastAsia="pl-PL"/>
              </w:rPr>
            </w:pPr>
            <w:r w:rsidRPr="00351A91">
              <w:rPr>
                <w:rFonts w:eastAsia="Times New Roman" w:cstheme="minorHAnsi"/>
                <w:sz w:val="24"/>
                <w:szCs w:val="24"/>
                <w:lang w:eastAsia="pl-PL"/>
              </w:rPr>
              <w:t>3</w:t>
            </w:r>
          </w:p>
        </w:tc>
        <w:tc>
          <w:tcPr>
            <w:tcW w:w="1295" w:type="dxa"/>
            <w:tcBorders>
              <w:top w:val="nil"/>
              <w:left w:val="nil"/>
              <w:bottom w:val="single" w:sz="4" w:space="0" w:color="auto"/>
              <w:right w:val="single" w:sz="4" w:space="0" w:color="auto"/>
            </w:tcBorders>
            <w:shd w:val="clear" w:color="auto" w:fill="auto"/>
            <w:noWrap/>
            <w:vAlign w:val="bottom"/>
            <w:hideMark/>
          </w:tcPr>
          <w:p w14:paraId="06D9ED73" w14:textId="77777777" w:rsidR="00547634" w:rsidRPr="00351A91" w:rsidRDefault="00547634" w:rsidP="00547634">
            <w:pPr>
              <w:spacing w:before="0" w:after="0" w:line="240" w:lineRule="auto"/>
              <w:jc w:val="right"/>
              <w:rPr>
                <w:rFonts w:eastAsia="Times New Roman" w:cstheme="minorHAnsi"/>
                <w:sz w:val="24"/>
                <w:szCs w:val="24"/>
                <w:lang w:eastAsia="pl-PL"/>
              </w:rPr>
            </w:pPr>
            <w:r w:rsidRPr="00351A91">
              <w:rPr>
                <w:rFonts w:eastAsia="Times New Roman" w:cstheme="minorHAnsi"/>
                <w:sz w:val="24"/>
                <w:szCs w:val="24"/>
                <w:lang w:eastAsia="pl-PL"/>
              </w:rPr>
              <w:t>3</w:t>
            </w:r>
          </w:p>
        </w:tc>
        <w:tc>
          <w:tcPr>
            <w:tcW w:w="1366" w:type="dxa"/>
            <w:tcBorders>
              <w:top w:val="nil"/>
              <w:left w:val="nil"/>
              <w:bottom w:val="single" w:sz="4" w:space="0" w:color="auto"/>
              <w:right w:val="single" w:sz="4" w:space="0" w:color="auto"/>
            </w:tcBorders>
            <w:shd w:val="clear" w:color="auto" w:fill="auto"/>
            <w:noWrap/>
            <w:vAlign w:val="bottom"/>
            <w:hideMark/>
          </w:tcPr>
          <w:p w14:paraId="71771344" w14:textId="77777777" w:rsidR="00547634" w:rsidRPr="00351A91" w:rsidRDefault="00547634" w:rsidP="00547634">
            <w:pPr>
              <w:spacing w:before="0" w:after="0" w:line="240" w:lineRule="auto"/>
              <w:jc w:val="right"/>
              <w:rPr>
                <w:rFonts w:eastAsia="Times New Roman" w:cstheme="minorHAnsi"/>
                <w:sz w:val="24"/>
                <w:szCs w:val="24"/>
                <w:lang w:eastAsia="pl-PL"/>
              </w:rPr>
            </w:pPr>
            <w:r w:rsidRPr="00351A91">
              <w:rPr>
                <w:rFonts w:eastAsia="Times New Roman" w:cstheme="minorHAnsi"/>
                <w:sz w:val="24"/>
                <w:szCs w:val="24"/>
                <w:lang w:eastAsia="pl-PL"/>
              </w:rPr>
              <w:t>0</w:t>
            </w:r>
          </w:p>
        </w:tc>
        <w:tc>
          <w:tcPr>
            <w:tcW w:w="1027" w:type="dxa"/>
            <w:tcBorders>
              <w:top w:val="nil"/>
              <w:left w:val="nil"/>
              <w:bottom w:val="single" w:sz="4" w:space="0" w:color="auto"/>
              <w:right w:val="single" w:sz="4" w:space="0" w:color="auto"/>
            </w:tcBorders>
            <w:shd w:val="clear" w:color="auto" w:fill="auto"/>
            <w:noWrap/>
            <w:vAlign w:val="bottom"/>
            <w:hideMark/>
          </w:tcPr>
          <w:p w14:paraId="002B0447" w14:textId="77777777" w:rsidR="00547634" w:rsidRPr="00351A91" w:rsidRDefault="00547634" w:rsidP="00547634">
            <w:pPr>
              <w:spacing w:before="0" w:after="0" w:line="240" w:lineRule="auto"/>
              <w:jc w:val="right"/>
              <w:rPr>
                <w:rFonts w:eastAsia="Times New Roman" w:cstheme="minorHAnsi"/>
                <w:sz w:val="24"/>
                <w:szCs w:val="24"/>
                <w:lang w:eastAsia="pl-PL"/>
              </w:rPr>
            </w:pPr>
            <w:r w:rsidRPr="00351A91">
              <w:rPr>
                <w:rFonts w:eastAsia="Times New Roman" w:cstheme="minorHAnsi"/>
                <w:sz w:val="24"/>
                <w:szCs w:val="24"/>
                <w:lang w:eastAsia="pl-PL"/>
              </w:rPr>
              <w:t>6</w:t>
            </w:r>
          </w:p>
        </w:tc>
        <w:tc>
          <w:tcPr>
            <w:tcW w:w="1012" w:type="dxa"/>
            <w:tcBorders>
              <w:top w:val="nil"/>
              <w:left w:val="nil"/>
              <w:bottom w:val="single" w:sz="4" w:space="0" w:color="auto"/>
              <w:right w:val="single" w:sz="4" w:space="0" w:color="auto"/>
            </w:tcBorders>
            <w:shd w:val="clear" w:color="auto" w:fill="auto"/>
            <w:noWrap/>
            <w:vAlign w:val="bottom"/>
            <w:hideMark/>
          </w:tcPr>
          <w:p w14:paraId="0D4FD2EA" w14:textId="77777777" w:rsidR="00547634" w:rsidRPr="00351A91" w:rsidRDefault="00547634" w:rsidP="00547634">
            <w:pPr>
              <w:spacing w:before="0" w:after="0" w:line="240" w:lineRule="auto"/>
              <w:jc w:val="right"/>
              <w:rPr>
                <w:rFonts w:eastAsia="Times New Roman" w:cstheme="minorHAnsi"/>
                <w:sz w:val="24"/>
                <w:szCs w:val="24"/>
                <w:lang w:eastAsia="pl-PL"/>
              </w:rPr>
            </w:pPr>
            <w:r w:rsidRPr="00351A91">
              <w:rPr>
                <w:rFonts w:eastAsia="Times New Roman" w:cstheme="minorHAnsi"/>
                <w:sz w:val="24"/>
                <w:szCs w:val="24"/>
                <w:lang w:eastAsia="pl-PL"/>
              </w:rPr>
              <w:t>2</w:t>
            </w:r>
          </w:p>
        </w:tc>
        <w:tc>
          <w:tcPr>
            <w:tcW w:w="146" w:type="dxa"/>
            <w:vAlign w:val="center"/>
            <w:hideMark/>
          </w:tcPr>
          <w:p w14:paraId="4A5B1A8C" w14:textId="77777777" w:rsidR="00547634" w:rsidRPr="00351A91" w:rsidRDefault="00547634" w:rsidP="00547634">
            <w:pPr>
              <w:spacing w:before="0" w:after="0" w:line="240" w:lineRule="auto"/>
              <w:rPr>
                <w:rFonts w:eastAsia="Times New Roman" w:cstheme="minorHAnsi"/>
                <w:sz w:val="24"/>
                <w:szCs w:val="24"/>
                <w:lang w:eastAsia="pl-PL"/>
              </w:rPr>
            </w:pPr>
          </w:p>
        </w:tc>
      </w:tr>
      <w:tr w:rsidR="00351A91" w:rsidRPr="00351A91" w14:paraId="69387B60" w14:textId="77777777" w:rsidTr="00226A2B">
        <w:trPr>
          <w:trHeight w:val="300"/>
        </w:trPr>
        <w:tc>
          <w:tcPr>
            <w:tcW w:w="2477" w:type="dxa"/>
            <w:tcBorders>
              <w:top w:val="nil"/>
              <w:left w:val="single" w:sz="4" w:space="0" w:color="auto"/>
              <w:bottom w:val="single" w:sz="4" w:space="0" w:color="auto"/>
              <w:right w:val="single" w:sz="4" w:space="0" w:color="auto"/>
            </w:tcBorders>
            <w:shd w:val="clear" w:color="auto" w:fill="auto"/>
            <w:noWrap/>
            <w:vAlign w:val="bottom"/>
            <w:hideMark/>
          </w:tcPr>
          <w:p w14:paraId="07F89BCB" w14:textId="77777777" w:rsidR="00547634" w:rsidRPr="00351A91" w:rsidRDefault="00547634" w:rsidP="00547634">
            <w:pPr>
              <w:spacing w:before="0" w:after="0" w:line="240" w:lineRule="auto"/>
              <w:rPr>
                <w:rFonts w:eastAsia="Times New Roman" w:cstheme="minorHAnsi"/>
                <w:sz w:val="24"/>
                <w:szCs w:val="24"/>
                <w:lang w:eastAsia="pl-PL"/>
              </w:rPr>
            </w:pPr>
            <w:r w:rsidRPr="00351A91">
              <w:rPr>
                <w:rFonts w:eastAsia="Times New Roman" w:cstheme="minorHAnsi"/>
                <w:sz w:val="24"/>
                <w:szCs w:val="24"/>
                <w:lang w:eastAsia="pl-PL"/>
              </w:rPr>
              <w:t>OSP Kotowice</w:t>
            </w:r>
          </w:p>
        </w:tc>
        <w:tc>
          <w:tcPr>
            <w:tcW w:w="1003" w:type="dxa"/>
            <w:tcBorders>
              <w:top w:val="nil"/>
              <w:left w:val="nil"/>
              <w:bottom w:val="single" w:sz="4" w:space="0" w:color="auto"/>
              <w:right w:val="single" w:sz="4" w:space="0" w:color="auto"/>
            </w:tcBorders>
            <w:shd w:val="clear" w:color="auto" w:fill="auto"/>
            <w:noWrap/>
            <w:vAlign w:val="bottom"/>
            <w:hideMark/>
          </w:tcPr>
          <w:p w14:paraId="677D5E7C" w14:textId="77777777" w:rsidR="00547634" w:rsidRPr="00351A91" w:rsidRDefault="00547634" w:rsidP="00547634">
            <w:pPr>
              <w:spacing w:before="0" w:after="0" w:line="240" w:lineRule="auto"/>
              <w:jc w:val="right"/>
              <w:rPr>
                <w:rFonts w:eastAsia="Times New Roman" w:cstheme="minorHAnsi"/>
                <w:sz w:val="24"/>
                <w:szCs w:val="24"/>
                <w:lang w:eastAsia="pl-PL"/>
              </w:rPr>
            </w:pPr>
            <w:r w:rsidRPr="00351A91">
              <w:rPr>
                <w:rFonts w:eastAsia="Times New Roman" w:cstheme="minorHAnsi"/>
                <w:sz w:val="24"/>
                <w:szCs w:val="24"/>
                <w:lang w:eastAsia="pl-PL"/>
              </w:rPr>
              <w:t>4</w:t>
            </w:r>
          </w:p>
        </w:tc>
        <w:tc>
          <w:tcPr>
            <w:tcW w:w="1295" w:type="dxa"/>
            <w:tcBorders>
              <w:top w:val="nil"/>
              <w:left w:val="nil"/>
              <w:bottom w:val="single" w:sz="4" w:space="0" w:color="auto"/>
              <w:right w:val="single" w:sz="4" w:space="0" w:color="auto"/>
            </w:tcBorders>
            <w:shd w:val="clear" w:color="auto" w:fill="auto"/>
            <w:noWrap/>
            <w:vAlign w:val="bottom"/>
            <w:hideMark/>
          </w:tcPr>
          <w:p w14:paraId="4F9EAD89" w14:textId="77777777" w:rsidR="00547634" w:rsidRPr="00351A91" w:rsidRDefault="00547634" w:rsidP="00547634">
            <w:pPr>
              <w:spacing w:before="0" w:after="0" w:line="240" w:lineRule="auto"/>
              <w:jc w:val="right"/>
              <w:rPr>
                <w:rFonts w:eastAsia="Times New Roman" w:cstheme="minorHAnsi"/>
                <w:sz w:val="24"/>
                <w:szCs w:val="24"/>
                <w:lang w:eastAsia="pl-PL"/>
              </w:rPr>
            </w:pPr>
            <w:r w:rsidRPr="00351A91">
              <w:rPr>
                <w:rFonts w:eastAsia="Times New Roman" w:cstheme="minorHAnsi"/>
                <w:sz w:val="24"/>
                <w:szCs w:val="24"/>
                <w:lang w:eastAsia="pl-PL"/>
              </w:rPr>
              <w:t>2</w:t>
            </w:r>
          </w:p>
        </w:tc>
        <w:tc>
          <w:tcPr>
            <w:tcW w:w="1366" w:type="dxa"/>
            <w:tcBorders>
              <w:top w:val="nil"/>
              <w:left w:val="nil"/>
              <w:bottom w:val="single" w:sz="4" w:space="0" w:color="auto"/>
              <w:right w:val="single" w:sz="4" w:space="0" w:color="auto"/>
            </w:tcBorders>
            <w:shd w:val="clear" w:color="auto" w:fill="auto"/>
            <w:noWrap/>
            <w:vAlign w:val="bottom"/>
            <w:hideMark/>
          </w:tcPr>
          <w:p w14:paraId="15744F97" w14:textId="77777777" w:rsidR="00547634" w:rsidRPr="00351A91" w:rsidRDefault="00547634" w:rsidP="00547634">
            <w:pPr>
              <w:spacing w:before="0" w:after="0" w:line="240" w:lineRule="auto"/>
              <w:jc w:val="right"/>
              <w:rPr>
                <w:rFonts w:eastAsia="Times New Roman" w:cstheme="minorHAnsi"/>
                <w:sz w:val="24"/>
                <w:szCs w:val="24"/>
                <w:lang w:eastAsia="pl-PL"/>
              </w:rPr>
            </w:pPr>
            <w:r w:rsidRPr="00351A91">
              <w:rPr>
                <w:rFonts w:eastAsia="Times New Roman" w:cstheme="minorHAnsi"/>
                <w:sz w:val="24"/>
                <w:szCs w:val="24"/>
                <w:lang w:eastAsia="pl-PL"/>
              </w:rPr>
              <w:t>0</w:t>
            </w:r>
          </w:p>
        </w:tc>
        <w:tc>
          <w:tcPr>
            <w:tcW w:w="1027" w:type="dxa"/>
            <w:tcBorders>
              <w:top w:val="nil"/>
              <w:left w:val="nil"/>
              <w:bottom w:val="single" w:sz="4" w:space="0" w:color="auto"/>
              <w:right w:val="single" w:sz="4" w:space="0" w:color="auto"/>
            </w:tcBorders>
            <w:shd w:val="clear" w:color="auto" w:fill="auto"/>
            <w:noWrap/>
            <w:vAlign w:val="bottom"/>
            <w:hideMark/>
          </w:tcPr>
          <w:p w14:paraId="2A1E2022" w14:textId="77777777" w:rsidR="00547634" w:rsidRPr="00351A91" w:rsidRDefault="00547634" w:rsidP="00547634">
            <w:pPr>
              <w:spacing w:before="0" w:after="0" w:line="240" w:lineRule="auto"/>
              <w:jc w:val="right"/>
              <w:rPr>
                <w:rFonts w:eastAsia="Times New Roman" w:cstheme="minorHAnsi"/>
                <w:sz w:val="24"/>
                <w:szCs w:val="24"/>
                <w:lang w:eastAsia="pl-PL"/>
              </w:rPr>
            </w:pPr>
            <w:r w:rsidRPr="00351A91">
              <w:rPr>
                <w:rFonts w:eastAsia="Times New Roman" w:cstheme="minorHAnsi"/>
                <w:sz w:val="24"/>
                <w:szCs w:val="24"/>
                <w:lang w:eastAsia="pl-PL"/>
              </w:rPr>
              <w:t>6</w:t>
            </w:r>
          </w:p>
        </w:tc>
        <w:tc>
          <w:tcPr>
            <w:tcW w:w="1012" w:type="dxa"/>
            <w:tcBorders>
              <w:top w:val="nil"/>
              <w:left w:val="nil"/>
              <w:bottom w:val="single" w:sz="4" w:space="0" w:color="auto"/>
              <w:right w:val="single" w:sz="4" w:space="0" w:color="auto"/>
            </w:tcBorders>
            <w:shd w:val="clear" w:color="auto" w:fill="auto"/>
            <w:noWrap/>
            <w:vAlign w:val="bottom"/>
            <w:hideMark/>
          </w:tcPr>
          <w:p w14:paraId="60C38EBE" w14:textId="77777777" w:rsidR="00547634" w:rsidRPr="00351A91" w:rsidRDefault="00547634" w:rsidP="00547634">
            <w:pPr>
              <w:spacing w:before="0" w:after="0" w:line="240" w:lineRule="auto"/>
              <w:jc w:val="right"/>
              <w:rPr>
                <w:rFonts w:eastAsia="Times New Roman" w:cstheme="minorHAnsi"/>
                <w:sz w:val="24"/>
                <w:szCs w:val="24"/>
                <w:lang w:eastAsia="pl-PL"/>
              </w:rPr>
            </w:pPr>
            <w:r w:rsidRPr="00351A91">
              <w:rPr>
                <w:rFonts w:eastAsia="Times New Roman" w:cstheme="minorHAnsi"/>
                <w:sz w:val="24"/>
                <w:szCs w:val="24"/>
                <w:lang w:eastAsia="pl-PL"/>
              </w:rPr>
              <w:t>1</w:t>
            </w:r>
          </w:p>
        </w:tc>
        <w:tc>
          <w:tcPr>
            <w:tcW w:w="146" w:type="dxa"/>
            <w:vAlign w:val="center"/>
            <w:hideMark/>
          </w:tcPr>
          <w:p w14:paraId="4947F96C" w14:textId="77777777" w:rsidR="00547634" w:rsidRPr="00351A91" w:rsidRDefault="00547634" w:rsidP="00547634">
            <w:pPr>
              <w:spacing w:before="0" w:after="0" w:line="240" w:lineRule="auto"/>
              <w:rPr>
                <w:rFonts w:eastAsia="Times New Roman" w:cstheme="minorHAnsi"/>
                <w:sz w:val="24"/>
                <w:szCs w:val="24"/>
                <w:lang w:eastAsia="pl-PL"/>
              </w:rPr>
            </w:pPr>
          </w:p>
        </w:tc>
      </w:tr>
      <w:tr w:rsidR="00351A91" w:rsidRPr="00351A91" w14:paraId="797CC5A6" w14:textId="77777777" w:rsidTr="00226A2B">
        <w:trPr>
          <w:trHeight w:val="300"/>
        </w:trPr>
        <w:tc>
          <w:tcPr>
            <w:tcW w:w="2477" w:type="dxa"/>
            <w:tcBorders>
              <w:top w:val="nil"/>
              <w:left w:val="single" w:sz="4" w:space="0" w:color="auto"/>
              <w:bottom w:val="single" w:sz="4" w:space="0" w:color="auto"/>
              <w:right w:val="single" w:sz="4" w:space="0" w:color="auto"/>
            </w:tcBorders>
            <w:shd w:val="clear" w:color="auto" w:fill="auto"/>
            <w:noWrap/>
            <w:vAlign w:val="bottom"/>
            <w:hideMark/>
          </w:tcPr>
          <w:p w14:paraId="36E1F53B" w14:textId="77777777" w:rsidR="00547634" w:rsidRPr="00351A91" w:rsidRDefault="00547634" w:rsidP="00547634">
            <w:pPr>
              <w:spacing w:before="0" w:after="0" w:line="240" w:lineRule="auto"/>
              <w:rPr>
                <w:rFonts w:eastAsia="Times New Roman" w:cstheme="minorHAnsi"/>
                <w:sz w:val="24"/>
                <w:szCs w:val="24"/>
                <w:lang w:eastAsia="pl-PL"/>
              </w:rPr>
            </w:pPr>
            <w:r w:rsidRPr="00351A91">
              <w:rPr>
                <w:rFonts w:eastAsia="Times New Roman" w:cstheme="minorHAnsi"/>
                <w:sz w:val="24"/>
                <w:szCs w:val="24"/>
                <w:lang w:eastAsia="pl-PL"/>
              </w:rPr>
              <w:t>OSP Przybynów</w:t>
            </w:r>
          </w:p>
        </w:tc>
        <w:tc>
          <w:tcPr>
            <w:tcW w:w="1003" w:type="dxa"/>
            <w:tcBorders>
              <w:top w:val="nil"/>
              <w:left w:val="nil"/>
              <w:bottom w:val="single" w:sz="4" w:space="0" w:color="auto"/>
              <w:right w:val="single" w:sz="4" w:space="0" w:color="auto"/>
            </w:tcBorders>
            <w:shd w:val="clear" w:color="auto" w:fill="auto"/>
            <w:noWrap/>
            <w:vAlign w:val="bottom"/>
            <w:hideMark/>
          </w:tcPr>
          <w:p w14:paraId="1589ACBB" w14:textId="77777777" w:rsidR="00547634" w:rsidRPr="00351A91" w:rsidRDefault="00547634" w:rsidP="00547634">
            <w:pPr>
              <w:spacing w:before="0" w:after="0" w:line="240" w:lineRule="auto"/>
              <w:jc w:val="right"/>
              <w:rPr>
                <w:rFonts w:eastAsia="Times New Roman" w:cstheme="minorHAnsi"/>
                <w:sz w:val="24"/>
                <w:szCs w:val="24"/>
                <w:lang w:eastAsia="pl-PL"/>
              </w:rPr>
            </w:pPr>
            <w:r w:rsidRPr="00351A91">
              <w:rPr>
                <w:rFonts w:eastAsia="Times New Roman" w:cstheme="minorHAnsi"/>
                <w:sz w:val="24"/>
                <w:szCs w:val="24"/>
                <w:lang w:eastAsia="pl-PL"/>
              </w:rPr>
              <w:t>12</w:t>
            </w:r>
          </w:p>
        </w:tc>
        <w:tc>
          <w:tcPr>
            <w:tcW w:w="1295" w:type="dxa"/>
            <w:tcBorders>
              <w:top w:val="nil"/>
              <w:left w:val="nil"/>
              <w:bottom w:val="single" w:sz="4" w:space="0" w:color="auto"/>
              <w:right w:val="single" w:sz="4" w:space="0" w:color="auto"/>
            </w:tcBorders>
            <w:shd w:val="clear" w:color="auto" w:fill="auto"/>
            <w:noWrap/>
            <w:vAlign w:val="bottom"/>
            <w:hideMark/>
          </w:tcPr>
          <w:p w14:paraId="5DB442AC" w14:textId="77777777" w:rsidR="00547634" w:rsidRPr="00351A91" w:rsidRDefault="00547634" w:rsidP="00547634">
            <w:pPr>
              <w:spacing w:before="0" w:after="0" w:line="240" w:lineRule="auto"/>
              <w:jc w:val="right"/>
              <w:rPr>
                <w:rFonts w:eastAsia="Times New Roman" w:cstheme="minorHAnsi"/>
                <w:sz w:val="24"/>
                <w:szCs w:val="24"/>
                <w:lang w:eastAsia="pl-PL"/>
              </w:rPr>
            </w:pPr>
            <w:r w:rsidRPr="00351A91">
              <w:rPr>
                <w:rFonts w:eastAsia="Times New Roman" w:cstheme="minorHAnsi"/>
                <w:sz w:val="24"/>
                <w:szCs w:val="24"/>
                <w:lang w:eastAsia="pl-PL"/>
              </w:rPr>
              <w:t>13</w:t>
            </w:r>
          </w:p>
        </w:tc>
        <w:tc>
          <w:tcPr>
            <w:tcW w:w="1366" w:type="dxa"/>
            <w:tcBorders>
              <w:top w:val="nil"/>
              <w:left w:val="nil"/>
              <w:bottom w:val="single" w:sz="4" w:space="0" w:color="auto"/>
              <w:right w:val="single" w:sz="4" w:space="0" w:color="auto"/>
            </w:tcBorders>
            <w:shd w:val="clear" w:color="auto" w:fill="auto"/>
            <w:noWrap/>
            <w:vAlign w:val="bottom"/>
            <w:hideMark/>
          </w:tcPr>
          <w:p w14:paraId="676E97EC" w14:textId="77777777" w:rsidR="00547634" w:rsidRPr="00351A91" w:rsidRDefault="00547634" w:rsidP="00547634">
            <w:pPr>
              <w:spacing w:before="0" w:after="0" w:line="240" w:lineRule="auto"/>
              <w:jc w:val="right"/>
              <w:rPr>
                <w:rFonts w:eastAsia="Times New Roman" w:cstheme="minorHAnsi"/>
                <w:sz w:val="24"/>
                <w:szCs w:val="24"/>
                <w:lang w:eastAsia="pl-PL"/>
              </w:rPr>
            </w:pPr>
            <w:r w:rsidRPr="00351A91">
              <w:rPr>
                <w:rFonts w:eastAsia="Times New Roman" w:cstheme="minorHAnsi"/>
                <w:sz w:val="24"/>
                <w:szCs w:val="24"/>
                <w:lang w:eastAsia="pl-PL"/>
              </w:rPr>
              <w:t>1</w:t>
            </w:r>
          </w:p>
        </w:tc>
        <w:tc>
          <w:tcPr>
            <w:tcW w:w="1027" w:type="dxa"/>
            <w:tcBorders>
              <w:top w:val="nil"/>
              <w:left w:val="nil"/>
              <w:bottom w:val="single" w:sz="4" w:space="0" w:color="auto"/>
              <w:right w:val="single" w:sz="4" w:space="0" w:color="auto"/>
            </w:tcBorders>
            <w:shd w:val="clear" w:color="auto" w:fill="auto"/>
            <w:noWrap/>
            <w:vAlign w:val="bottom"/>
            <w:hideMark/>
          </w:tcPr>
          <w:p w14:paraId="18C737F7" w14:textId="77777777" w:rsidR="00547634" w:rsidRPr="00351A91" w:rsidRDefault="00547634" w:rsidP="00547634">
            <w:pPr>
              <w:spacing w:before="0" w:after="0" w:line="240" w:lineRule="auto"/>
              <w:jc w:val="right"/>
              <w:rPr>
                <w:rFonts w:eastAsia="Times New Roman" w:cstheme="minorHAnsi"/>
                <w:sz w:val="24"/>
                <w:szCs w:val="24"/>
                <w:lang w:eastAsia="pl-PL"/>
              </w:rPr>
            </w:pPr>
            <w:r w:rsidRPr="00351A91">
              <w:rPr>
                <w:rFonts w:eastAsia="Times New Roman" w:cstheme="minorHAnsi"/>
                <w:sz w:val="24"/>
                <w:szCs w:val="24"/>
                <w:lang w:eastAsia="pl-PL"/>
              </w:rPr>
              <w:t>26</w:t>
            </w:r>
          </w:p>
        </w:tc>
        <w:tc>
          <w:tcPr>
            <w:tcW w:w="1012" w:type="dxa"/>
            <w:tcBorders>
              <w:top w:val="nil"/>
              <w:left w:val="nil"/>
              <w:bottom w:val="single" w:sz="4" w:space="0" w:color="auto"/>
              <w:right w:val="single" w:sz="4" w:space="0" w:color="auto"/>
            </w:tcBorders>
            <w:shd w:val="clear" w:color="auto" w:fill="auto"/>
            <w:noWrap/>
            <w:vAlign w:val="bottom"/>
            <w:hideMark/>
          </w:tcPr>
          <w:p w14:paraId="2DBAC28B" w14:textId="77777777" w:rsidR="00547634" w:rsidRPr="00351A91" w:rsidRDefault="00547634" w:rsidP="00547634">
            <w:pPr>
              <w:spacing w:before="0" w:after="0" w:line="240" w:lineRule="auto"/>
              <w:jc w:val="right"/>
              <w:rPr>
                <w:rFonts w:eastAsia="Times New Roman" w:cstheme="minorHAnsi"/>
                <w:sz w:val="24"/>
                <w:szCs w:val="24"/>
                <w:lang w:eastAsia="pl-PL"/>
              </w:rPr>
            </w:pPr>
            <w:r w:rsidRPr="00351A91">
              <w:rPr>
                <w:rFonts w:eastAsia="Times New Roman" w:cstheme="minorHAnsi"/>
                <w:sz w:val="24"/>
                <w:szCs w:val="24"/>
                <w:lang w:eastAsia="pl-PL"/>
              </w:rPr>
              <w:t>2</w:t>
            </w:r>
          </w:p>
        </w:tc>
        <w:tc>
          <w:tcPr>
            <w:tcW w:w="146" w:type="dxa"/>
            <w:vAlign w:val="center"/>
            <w:hideMark/>
          </w:tcPr>
          <w:p w14:paraId="70C610BB" w14:textId="77777777" w:rsidR="00547634" w:rsidRPr="00351A91" w:rsidRDefault="00547634" w:rsidP="00547634">
            <w:pPr>
              <w:spacing w:before="0" w:after="0" w:line="240" w:lineRule="auto"/>
              <w:rPr>
                <w:rFonts w:eastAsia="Times New Roman" w:cstheme="minorHAnsi"/>
                <w:sz w:val="24"/>
                <w:szCs w:val="24"/>
                <w:lang w:eastAsia="pl-PL"/>
              </w:rPr>
            </w:pPr>
          </w:p>
        </w:tc>
      </w:tr>
      <w:tr w:rsidR="00351A91" w:rsidRPr="00351A91" w14:paraId="33013A32" w14:textId="77777777" w:rsidTr="00226A2B">
        <w:trPr>
          <w:trHeight w:val="300"/>
        </w:trPr>
        <w:tc>
          <w:tcPr>
            <w:tcW w:w="2477" w:type="dxa"/>
            <w:tcBorders>
              <w:top w:val="nil"/>
              <w:left w:val="single" w:sz="4" w:space="0" w:color="auto"/>
              <w:bottom w:val="single" w:sz="4" w:space="0" w:color="auto"/>
              <w:right w:val="single" w:sz="4" w:space="0" w:color="auto"/>
            </w:tcBorders>
            <w:shd w:val="clear" w:color="auto" w:fill="auto"/>
            <w:noWrap/>
            <w:vAlign w:val="bottom"/>
            <w:hideMark/>
          </w:tcPr>
          <w:p w14:paraId="42B76AEA" w14:textId="77777777" w:rsidR="00547634" w:rsidRPr="00351A91" w:rsidRDefault="00547634" w:rsidP="00547634">
            <w:pPr>
              <w:spacing w:before="0" w:after="0" w:line="240" w:lineRule="auto"/>
              <w:rPr>
                <w:rFonts w:eastAsia="Times New Roman" w:cstheme="minorHAnsi"/>
                <w:sz w:val="24"/>
                <w:szCs w:val="24"/>
                <w:lang w:eastAsia="pl-PL"/>
              </w:rPr>
            </w:pPr>
            <w:r w:rsidRPr="00351A91">
              <w:rPr>
                <w:rFonts w:eastAsia="Times New Roman" w:cstheme="minorHAnsi"/>
                <w:sz w:val="24"/>
                <w:szCs w:val="24"/>
                <w:lang w:eastAsia="pl-PL"/>
              </w:rPr>
              <w:t>OSP Wysoka Lelowska</w:t>
            </w:r>
          </w:p>
        </w:tc>
        <w:tc>
          <w:tcPr>
            <w:tcW w:w="1003" w:type="dxa"/>
            <w:tcBorders>
              <w:top w:val="nil"/>
              <w:left w:val="nil"/>
              <w:bottom w:val="single" w:sz="4" w:space="0" w:color="auto"/>
              <w:right w:val="single" w:sz="4" w:space="0" w:color="auto"/>
            </w:tcBorders>
            <w:shd w:val="clear" w:color="auto" w:fill="auto"/>
            <w:noWrap/>
            <w:vAlign w:val="bottom"/>
            <w:hideMark/>
          </w:tcPr>
          <w:p w14:paraId="118D655B" w14:textId="77777777" w:rsidR="00547634" w:rsidRPr="00351A91" w:rsidRDefault="00547634" w:rsidP="00547634">
            <w:pPr>
              <w:spacing w:before="0" w:after="0" w:line="240" w:lineRule="auto"/>
              <w:jc w:val="right"/>
              <w:rPr>
                <w:rFonts w:eastAsia="Times New Roman" w:cstheme="minorHAnsi"/>
                <w:sz w:val="24"/>
                <w:szCs w:val="24"/>
                <w:lang w:eastAsia="pl-PL"/>
              </w:rPr>
            </w:pPr>
            <w:r w:rsidRPr="00351A91">
              <w:rPr>
                <w:rFonts w:eastAsia="Times New Roman" w:cstheme="minorHAnsi"/>
                <w:sz w:val="24"/>
                <w:szCs w:val="24"/>
                <w:lang w:eastAsia="pl-PL"/>
              </w:rPr>
              <w:t>0</w:t>
            </w:r>
          </w:p>
        </w:tc>
        <w:tc>
          <w:tcPr>
            <w:tcW w:w="1295" w:type="dxa"/>
            <w:tcBorders>
              <w:top w:val="nil"/>
              <w:left w:val="nil"/>
              <w:bottom w:val="single" w:sz="4" w:space="0" w:color="auto"/>
              <w:right w:val="single" w:sz="4" w:space="0" w:color="auto"/>
            </w:tcBorders>
            <w:shd w:val="clear" w:color="auto" w:fill="auto"/>
            <w:noWrap/>
            <w:vAlign w:val="bottom"/>
            <w:hideMark/>
          </w:tcPr>
          <w:p w14:paraId="78761F6F" w14:textId="77777777" w:rsidR="00547634" w:rsidRPr="00351A91" w:rsidRDefault="00547634" w:rsidP="00547634">
            <w:pPr>
              <w:spacing w:before="0" w:after="0" w:line="240" w:lineRule="auto"/>
              <w:jc w:val="right"/>
              <w:rPr>
                <w:rFonts w:eastAsia="Times New Roman" w:cstheme="minorHAnsi"/>
                <w:sz w:val="24"/>
                <w:szCs w:val="24"/>
                <w:lang w:eastAsia="pl-PL"/>
              </w:rPr>
            </w:pPr>
            <w:r w:rsidRPr="00351A91">
              <w:rPr>
                <w:rFonts w:eastAsia="Times New Roman" w:cstheme="minorHAnsi"/>
                <w:sz w:val="24"/>
                <w:szCs w:val="24"/>
                <w:lang w:eastAsia="pl-PL"/>
              </w:rPr>
              <w:t>1</w:t>
            </w:r>
          </w:p>
        </w:tc>
        <w:tc>
          <w:tcPr>
            <w:tcW w:w="1366" w:type="dxa"/>
            <w:tcBorders>
              <w:top w:val="nil"/>
              <w:left w:val="nil"/>
              <w:bottom w:val="single" w:sz="4" w:space="0" w:color="auto"/>
              <w:right w:val="single" w:sz="4" w:space="0" w:color="auto"/>
            </w:tcBorders>
            <w:shd w:val="clear" w:color="auto" w:fill="auto"/>
            <w:noWrap/>
            <w:vAlign w:val="bottom"/>
            <w:hideMark/>
          </w:tcPr>
          <w:p w14:paraId="66A0DB2F" w14:textId="77777777" w:rsidR="00547634" w:rsidRPr="00351A91" w:rsidRDefault="00547634" w:rsidP="00547634">
            <w:pPr>
              <w:spacing w:before="0" w:after="0" w:line="240" w:lineRule="auto"/>
              <w:jc w:val="right"/>
              <w:rPr>
                <w:rFonts w:eastAsia="Times New Roman" w:cstheme="minorHAnsi"/>
                <w:sz w:val="24"/>
                <w:szCs w:val="24"/>
                <w:lang w:eastAsia="pl-PL"/>
              </w:rPr>
            </w:pPr>
            <w:r w:rsidRPr="00351A91">
              <w:rPr>
                <w:rFonts w:eastAsia="Times New Roman" w:cstheme="minorHAnsi"/>
                <w:sz w:val="24"/>
                <w:szCs w:val="24"/>
                <w:lang w:eastAsia="pl-PL"/>
              </w:rPr>
              <w:t>0</w:t>
            </w:r>
          </w:p>
        </w:tc>
        <w:tc>
          <w:tcPr>
            <w:tcW w:w="1027" w:type="dxa"/>
            <w:tcBorders>
              <w:top w:val="nil"/>
              <w:left w:val="nil"/>
              <w:bottom w:val="single" w:sz="4" w:space="0" w:color="auto"/>
              <w:right w:val="single" w:sz="4" w:space="0" w:color="auto"/>
            </w:tcBorders>
            <w:shd w:val="clear" w:color="auto" w:fill="auto"/>
            <w:noWrap/>
            <w:vAlign w:val="bottom"/>
            <w:hideMark/>
          </w:tcPr>
          <w:p w14:paraId="44058FA3" w14:textId="77777777" w:rsidR="00547634" w:rsidRPr="00351A91" w:rsidRDefault="00547634" w:rsidP="00547634">
            <w:pPr>
              <w:spacing w:before="0" w:after="0" w:line="240" w:lineRule="auto"/>
              <w:jc w:val="right"/>
              <w:rPr>
                <w:rFonts w:eastAsia="Times New Roman" w:cstheme="minorHAnsi"/>
                <w:sz w:val="24"/>
                <w:szCs w:val="24"/>
                <w:lang w:eastAsia="pl-PL"/>
              </w:rPr>
            </w:pPr>
            <w:r w:rsidRPr="00351A91">
              <w:rPr>
                <w:rFonts w:eastAsia="Times New Roman" w:cstheme="minorHAnsi"/>
                <w:sz w:val="24"/>
                <w:szCs w:val="24"/>
                <w:lang w:eastAsia="pl-PL"/>
              </w:rPr>
              <w:t>1</w:t>
            </w:r>
          </w:p>
        </w:tc>
        <w:tc>
          <w:tcPr>
            <w:tcW w:w="1012" w:type="dxa"/>
            <w:tcBorders>
              <w:top w:val="nil"/>
              <w:left w:val="nil"/>
              <w:bottom w:val="single" w:sz="4" w:space="0" w:color="auto"/>
              <w:right w:val="single" w:sz="4" w:space="0" w:color="auto"/>
            </w:tcBorders>
            <w:shd w:val="clear" w:color="auto" w:fill="auto"/>
            <w:noWrap/>
            <w:vAlign w:val="bottom"/>
            <w:hideMark/>
          </w:tcPr>
          <w:p w14:paraId="246439D5" w14:textId="77777777" w:rsidR="00547634" w:rsidRPr="00351A91" w:rsidRDefault="00547634" w:rsidP="00547634">
            <w:pPr>
              <w:spacing w:before="0" w:after="0" w:line="240" w:lineRule="auto"/>
              <w:jc w:val="right"/>
              <w:rPr>
                <w:rFonts w:eastAsia="Times New Roman" w:cstheme="minorHAnsi"/>
                <w:sz w:val="24"/>
                <w:szCs w:val="24"/>
                <w:lang w:eastAsia="pl-PL"/>
              </w:rPr>
            </w:pPr>
            <w:r w:rsidRPr="00351A91">
              <w:rPr>
                <w:rFonts w:eastAsia="Times New Roman" w:cstheme="minorHAnsi"/>
                <w:sz w:val="24"/>
                <w:szCs w:val="24"/>
                <w:lang w:eastAsia="pl-PL"/>
              </w:rPr>
              <w:t>2</w:t>
            </w:r>
          </w:p>
        </w:tc>
        <w:tc>
          <w:tcPr>
            <w:tcW w:w="146" w:type="dxa"/>
            <w:vAlign w:val="center"/>
            <w:hideMark/>
          </w:tcPr>
          <w:p w14:paraId="340B5D26" w14:textId="77777777" w:rsidR="00547634" w:rsidRPr="00351A91" w:rsidRDefault="00547634" w:rsidP="00547634">
            <w:pPr>
              <w:spacing w:before="0" w:after="0" w:line="240" w:lineRule="auto"/>
              <w:rPr>
                <w:rFonts w:eastAsia="Times New Roman" w:cstheme="minorHAnsi"/>
                <w:sz w:val="24"/>
                <w:szCs w:val="24"/>
                <w:lang w:eastAsia="pl-PL"/>
              </w:rPr>
            </w:pPr>
          </w:p>
        </w:tc>
      </w:tr>
      <w:tr w:rsidR="00351A91" w:rsidRPr="00351A91" w14:paraId="2678751B" w14:textId="77777777" w:rsidTr="00226A2B">
        <w:trPr>
          <w:trHeight w:val="300"/>
        </w:trPr>
        <w:tc>
          <w:tcPr>
            <w:tcW w:w="2477" w:type="dxa"/>
            <w:tcBorders>
              <w:top w:val="nil"/>
              <w:left w:val="single" w:sz="4" w:space="0" w:color="auto"/>
              <w:bottom w:val="single" w:sz="4" w:space="0" w:color="auto"/>
              <w:right w:val="single" w:sz="4" w:space="0" w:color="auto"/>
            </w:tcBorders>
            <w:shd w:val="clear" w:color="auto" w:fill="auto"/>
            <w:noWrap/>
            <w:vAlign w:val="bottom"/>
            <w:hideMark/>
          </w:tcPr>
          <w:p w14:paraId="49CB8D4B" w14:textId="77777777" w:rsidR="00547634" w:rsidRPr="00351A91" w:rsidRDefault="00547634" w:rsidP="00547634">
            <w:pPr>
              <w:spacing w:before="0" w:after="0" w:line="240" w:lineRule="auto"/>
              <w:rPr>
                <w:rFonts w:eastAsia="Times New Roman" w:cstheme="minorHAnsi"/>
                <w:sz w:val="24"/>
                <w:szCs w:val="24"/>
                <w:lang w:eastAsia="pl-PL"/>
              </w:rPr>
            </w:pPr>
            <w:r w:rsidRPr="00351A91">
              <w:rPr>
                <w:rFonts w:eastAsia="Times New Roman" w:cstheme="minorHAnsi"/>
                <w:sz w:val="24"/>
                <w:szCs w:val="24"/>
                <w:lang w:eastAsia="pl-PL"/>
              </w:rPr>
              <w:t xml:space="preserve"> OSP Ostrów</w:t>
            </w:r>
          </w:p>
        </w:tc>
        <w:tc>
          <w:tcPr>
            <w:tcW w:w="1003" w:type="dxa"/>
            <w:tcBorders>
              <w:top w:val="nil"/>
              <w:left w:val="nil"/>
              <w:bottom w:val="single" w:sz="4" w:space="0" w:color="auto"/>
              <w:right w:val="single" w:sz="4" w:space="0" w:color="auto"/>
            </w:tcBorders>
            <w:shd w:val="clear" w:color="auto" w:fill="auto"/>
            <w:noWrap/>
            <w:vAlign w:val="bottom"/>
            <w:hideMark/>
          </w:tcPr>
          <w:p w14:paraId="20F85063" w14:textId="77777777" w:rsidR="00547634" w:rsidRPr="00351A91" w:rsidRDefault="00547634" w:rsidP="00547634">
            <w:pPr>
              <w:spacing w:before="0" w:after="0" w:line="240" w:lineRule="auto"/>
              <w:jc w:val="right"/>
              <w:rPr>
                <w:rFonts w:eastAsia="Times New Roman" w:cstheme="minorHAnsi"/>
                <w:sz w:val="24"/>
                <w:szCs w:val="24"/>
                <w:lang w:eastAsia="pl-PL"/>
              </w:rPr>
            </w:pPr>
            <w:r w:rsidRPr="00351A91">
              <w:rPr>
                <w:rFonts w:eastAsia="Times New Roman" w:cstheme="minorHAnsi"/>
                <w:sz w:val="24"/>
                <w:szCs w:val="24"/>
                <w:lang w:eastAsia="pl-PL"/>
              </w:rPr>
              <w:t>0</w:t>
            </w:r>
          </w:p>
        </w:tc>
        <w:tc>
          <w:tcPr>
            <w:tcW w:w="1295" w:type="dxa"/>
            <w:tcBorders>
              <w:top w:val="nil"/>
              <w:left w:val="nil"/>
              <w:bottom w:val="single" w:sz="4" w:space="0" w:color="auto"/>
              <w:right w:val="single" w:sz="4" w:space="0" w:color="auto"/>
            </w:tcBorders>
            <w:shd w:val="clear" w:color="auto" w:fill="auto"/>
            <w:noWrap/>
            <w:vAlign w:val="bottom"/>
            <w:hideMark/>
          </w:tcPr>
          <w:p w14:paraId="7130AD25" w14:textId="77777777" w:rsidR="00547634" w:rsidRPr="00351A91" w:rsidRDefault="00547634" w:rsidP="00547634">
            <w:pPr>
              <w:spacing w:before="0" w:after="0" w:line="240" w:lineRule="auto"/>
              <w:jc w:val="right"/>
              <w:rPr>
                <w:rFonts w:eastAsia="Times New Roman" w:cstheme="minorHAnsi"/>
                <w:sz w:val="24"/>
                <w:szCs w:val="24"/>
                <w:lang w:eastAsia="pl-PL"/>
              </w:rPr>
            </w:pPr>
            <w:r w:rsidRPr="00351A91">
              <w:rPr>
                <w:rFonts w:eastAsia="Times New Roman" w:cstheme="minorHAnsi"/>
                <w:sz w:val="24"/>
                <w:szCs w:val="24"/>
                <w:lang w:eastAsia="pl-PL"/>
              </w:rPr>
              <w:t>1</w:t>
            </w:r>
          </w:p>
        </w:tc>
        <w:tc>
          <w:tcPr>
            <w:tcW w:w="1366" w:type="dxa"/>
            <w:tcBorders>
              <w:top w:val="nil"/>
              <w:left w:val="nil"/>
              <w:bottom w:val="single" w:sz="4" w:space="0" w:color="auto"/>
              <w:right w:val="single" w:sz="4" w:space="0" w:color="auto"/>
            </w:tcBorders>
            <w:shd w:val="clear" w:color="auto" w:fill="auto"/>
            <w:noWrap/>
            <w:vAlign w:val="bottom"/>
            <w:hideMark/>
          </w:tcPr>
          <w:p w14:paraId="736F53B5" w14:textId="77777777" w:rsidR="00547634" w:rsidRPr="00351A91" w:rsidRDefault="00547634" w:rsidP="00547634">
            <w:pPr>
              <w:spacing w:before="0" w:after="0" w:line="240" w:lineRule="auto"/>
              <w:jc w:val="right"/>
              <w:rPr>
                <w:rFonts w:eastAsia="Times New Roman" w:cstheme="minorHAnsi"/>
                <w:sz w:val="24"/>
                <w:szCs w:val="24"/>
                <w:lang w:eastAsia="pl-PL"/>
              </w:rPr>
            </w:pPr>
            <w:r w:rsidRPr="00351A91">
              <w:rPr>
                <w:rFonts w:eastAsia="Times New Roman" w:cstheme="minorHAnsi"/>
                <w:sz w:val="24"/>
                <w:szCs w:val="24"/>
                <w:lang w:eastAsia="pl-PL"/>
              </w:rPr>
              <w:t>0</w:t>
            </w:r>
          </w:p>
        </w:tc>
        <w:tc>
          <w:tcPr>
            <w:tcW w:w="1027" w:type="dxa"/>
            <w:tcBorders>
              <w:top w:val="nil"/>
              <w:left w:val="nil"/>
              <w:bottom w:val="single" w:sz="4" w:space="0" w:color="auto"/>
              <w:right w:val="single" w:sz="4" w:space="0" w:color="auto"/>
            </w:tcBorders>
            <w:shd w:val="clear" w:color="auto" w:fill="auto"/>
            <w:noWrap/>
            <w:vAlign w:val="bottom"/>
            <w:hideMark/>
          </w:tcPr>
          <w:p w14:paraId="10EB3CEB" w14:textId="77777777" w:rsidR="00547634" w:rsidRPr="00351A91" w:rsidRDefault="00547634" w:rsidP="00547634">
            <w:pPr>
              <w:spacing w:before="0" w:after="0" w:line="240" w:lineRule="auto"/>
              <w:jc w:val="right"/>
              <w:rPr>
                <w:rFonts w:eastAsia="Times New Roman" w:cstheme="minorHAnsi"/>
                <w:sz w:val="24"/>
                <w:szCs w:val="24"/>
                <w:lang w:eastAsia="pl-PL"/>
              </w:rPr>
            </w:pPr>
            <w:r w:rsidRPr="00351A91">
              <w:rPr>
                <w:rFonts w:eastAsia="Times New Roman" w:cstheme="minorHAnsi"/>
                <w:sz w:val="24"/>
                <w:szCs w:val="24"/>
                <w:lang w:eastAsia="pl-PL"/>
              </w:rPr>
              <w:t>1</w:t>
            </w:r>
          </w:p>
        </w:tc>
        <w:tc>
          <w:tcPr>
            <w:tcW w:w="1012" w:type="dxa"/>
            <w:tcBorders>
              <w:top w:val="nil"/>
              <w:left w:val="nil"/>
              <w:bottom w:val="single" w:sz="4" w:space="0" w:color="auto"/>
              <w:right w:val="single" w:sz="4" w:space="0" w:color="auto"/>
            </w:tcBorders>
            <w:shd w:val="clear" w:color="auto" w:fill="auto"/>
            <w:noWrap/>
            <w:vAlign w:val="bottom"/>
            <w:hideMark/>
          </w:tcPr>
          <w:p w14:paraId="2B8CC815" w14:textId="77777777" w:rsidR="00547634" w:rsidRPr="00351A91" w:rsidRDefault="00547634" w:rsidP="00547634">
            <w:pPr>
              <w:spacing w:before="0" w:after="0" w:line="240" w:lineRule="auto"/>
              <w:jc w:val="right"/>
              <w:rPr>
                <w:rFonts w:eastAsia="Times New Roman" w:cstheme="minorHAnsi"/>
                <w:sz w:val="24"/>
                <w:szCs w:val="24"/>
                <w:lang w:eastAsia="pl-PL"/>
              </w:rPr>
            </w:pPr>
            <w:r w:rsidRPr="00351A91">
              <w:rPr>
                <w:rFonts w:eastAsia="Times New Roman" w:cstheme="minorHAnsi"/>
                <w:sz w:val="24"/>
                <w:szCs w:val="24"/>
                <w:lang w:eastAsia="pl-PL"/>
              </w:rPr>
              <w:t>1</w:t>
            </w:r>
          </w:p>
        </w:tc>
        <w:tc>
          <w:tcPr>
            <w:tcW w:w="146" w:type="dxa"/>
            <w:vAlign w:val="center"/>
            <w:hideMark/>
          </w:tcPr>
          <w:p w14:paraId="52E496C2" w14:textId="77777777" w:rsidR="00547634" w:rsidRPr="00351A91" w:rsidRDefault="00547634" w:rsidP="00547634">
            <w:pPr>
              <w:spacing w:before="0" w:after="0" w:line="240" w:lineRule="auto"/>
              <w:rPr>
                <w:rFonts w:eastAsia="Times New Roman" w:cstheme="minorHAnsi"/>
                <w:sz w:val="24"/>
                <w:szCs w:val="24"/>
                <w:lang w:eastAsia="pl-PL"/>
              </w:rPr>
            </w:pPr>
          </w:p>
        </w:tc>
      </w:tr>
      <w:tr w:rsidR="00547634" w:rsidRPr="00351A91" w14:paraId="7B4A7F28" w14:textId="77777777" w:rsidTr="00226A2B">
        <w:trPr>
          <w:trHeight w:val="300"/>
        </w:trPr>
        <w:tc>
          <w:tcPr>
            <w:tcW w:w="2477" w:type="dxa"/>
            <w:tcBorders>
              <w:top w:val="nil"/>
              <w:left w:val="single" w:sz="4" w:space="0" w:color="auto"/>
              <w:bottom w:val="single" w:sz="4" w:space="0" w:color="auto"/>
              <w:right w:val="single" w:sz="4" w:space="0" w:color="auto"/>
            </w:tcBorders>
            <w:shd w:val="clear" w:color="auto" w:fill="auto"/>
            <w:noWrap/>
            <w:vAlign w:val="bottom"/>
            <w:hideMark/>
          </w:tcPr>
          <w:p w14:paraId="76316479" w14:textId="77777777" w:rsidR="00547634" w:rsidRPr="00351A91" w:rsidRDefault="00547634" w:rsidP="00547634">
            <w:pPr>
              <w:spacing w:before="0" w:after="0" w:line="240" w:lineRule="auto"/>
              <w:rPr>
                <w:rFonts w:eastAsia="Times New Roman" w:cstheme="minorHAnsi"/>
                <w:sz w:val="24"/>
                <w:szCs w:val="24"/>
                <w:lang w:eastAsia="pl-PL"/>
              </w:rPr>
            </w:pPr>
            <w:r w:rsidRPr="00351A91">
              <w:rPr>
                <w:rFonts w:eastAsia="Times New Roman" w:cstheme="minorHAnsi"/>
                <w:sz w:val="24"/>
                <w:szCs w:val="24"/>
                <w:lang w:eastAsia="pl-PL"/>
              </w:rPr>
              <w:t>RAZEM</w:t>
            </w:r>
          </w:p>
        </w:tc>
        <w:tc>
          <w:tcPr>
            <w:tcW w:w="1003" w:type="dxa"/>
            <w:tcBorders>
              <w:top w:val="nil"/>
              <w:left w:val="nil"/>
              <w:bottom w:val="single" w:sz="4" w:space="0" w:color="auto"/>
              <w:right w:val="single" w:sz="4" w:space="0" w:color="auto"/>
            </w:tcBorders>
            <w:shd w:val="clear" w:color="auto" w:fill="auto"/>
            <w:noWrap/>
            <w:vAlign w:val="bottom"/>
            <w:hideMark/>
          </w:tcPr>
          <w:p w14:paraId="5FE863BA" w14:textId="77777777" w:rsidR="00547634" w:rsidRPr="00351A91" w:rsidRDefault="00547634" w:rsidP="00547634">
            <w:pPr>
              <w:spacing w:before="0" w:after="0" w:line="240" w:lineRule="auto"/>
              <w:jc w:val="right"/>
              <w:rPr>
                <w:rFonts w:eastAsia="Times New Roman" w:cstheme="minorHAnsi"/>
                <w:sz w:val="24"/>
                <w:szCs w:val="24"/>
                <w:lang w:eastAsia="pl-PL"/>
              </w:rPr>
            </w:pPr>
            <w:r w:rsidRPr="00351A91">
              <w:rPr>
                <w:rFonts w:eastAsia="Times New Roman" w:cstheme="minorHAnsi"/>
                <w:sz w:val="24"/>
                <w:szCs w:val="24"/>
                <w:lang w:eastAsia="pl-PL"/>
              </w:rPr>
              <w:t>78</w:t>
            </w:r>
          </w:p>
        </w:tc>
        <w:tc>
          <w:tcPr>
            <w:tcW w:w="1295" w:type="dxa"/>
            <w:tcBorders>
              <w:top w:val="nil"/>
              <w:left w:val="nil"/>
              <w:bottom w:val="single" w:sz="4" w:space="0" w:color="auto"/>
              <w:right w:val="single" w:sz="4" w:space="0" w:color="auto"/>
            </w:tcBorders>
            <w:shd w:val="clear" w:color="auto" w:fill="auto"/>
            <w:noWrap/>
            <w:vAlign w:val="bottom"/>
            <w:hideMark/>
          </w:tcPr>
          <w:p w14:paraId="7146B474" w14:textId="77777777" w:rsidR="00547634" w:rsidRPr="00351A91" w:rsidRDefault="00547634" w:rsidP="00547634">
            <w:pPr>
              <w:spacing w:before="0" w:after="0" w:line="240" w:lineRule="auto"/>
              <w:jc w:val="right"/>
              <w:rPr>
                <w:rFonts w:eastAsia="Times New Roman" w:cstheme="minorHAnsi"/>
                <w:sz w:val="24"/>
                <w:szCs w:val="24"/>
                <w:lang w:eastAsia="pl-PL"/>
              </w:rPr>
            </w:pPr>
            <w:r w:rsidRPr="00351A91">
              <w:rPr>
                <w:rFonts w:eastAsia="Times New Roman" w:cstheme="minorHAnsi"/>
                <w:sz w:val="24"/>
                <w:szCs w:val="24"/>
                <w:lang w:eastAsia="pl-PL"/>
              </w:rPr>
              <w:t>132</w:t>
            </w:r>
          </w:p>
        </w:tc>
        <w:tc>
          <w:tcPr>
            <w:tcW w:w="1366" w:type="dxa"/>
            <w:tcBorders>
              <w:top w:val="nil"/>
              <w:left w:val="nil"/>
              <w:bottom w:val="single" w:sz="4" w:space="0" w:color="auto"/>
              <w:right w:val="single" w:sz="4" w:space="0" w:color="auto"/>
            </w:tcBorders>
            <w:shd w:val="clear" w:color="auto" w:fill="auto"/>
            <w:noWrap/>
            <w:vAlign w:val="bottom"/>
            <w:hideMark/>
          </w:tcPr>
          <w:p w14:paraId="4085B6D5" w14:textId="77777777" w:rsidR="00547634" w:rsidRPr="00351A91" w:rsidRDefault="00547634" w:rsidP="00547634">
            <w:pPr>
              <w:spacing w:before="0" w:after="0" w:line="240" w:lineRule="auto"/>
              <w:jc w:val="right"/>
              <w:rPr>
                <w:rFonts w:eastAsia="Times New Roman" w:cstheme="minorHAnsi"/>
                <w:sz w:val="24"/>
                <w:szCs w:val="24"/>
                <w:lang w:eastAsia="pl-PL"/>
              </w:rPr>
            </w:pPr>
            <w:r w:rsidRPr="00351A91">
              <w:rPr>
                <w:rFonts w:eastAsia="Times New Roman" w:cstheme="minorHAnsi"/>
                <w:sz w:val="24"/>
                <w:szCs w:val="24"/>
                <w:lang w:eastAsia="pl-PL"/>
              </w:rPr>
              <w:t>5</w:t>
            </w:r>
          </w:p>
        </w:tc>
        <w:tc>
          <w:tcPr>
            <w:tcW w:w="1027" w:type="dxa"/>
            <w:tcBorders>
              <w:top w:val="nil"/>
              <w:left w:val="nil"/>
              <w:bottom w:val="single" w:sz="4" w:space="0" w:color="auto"/>
              <w:right w:val="single" w:sz="4" w:space="0" w:color="auto"/>
            </w:tcBorders>
            <w:shd w:val="clear" w:color="auto" w:fill="auto"/>
            <w:noWrap/>
            <w:vAlign w:val="bottom"/>
            <w:hideMark/>
          </w:tcPr>
          <w:p w14:paraId="64C3EA69" w14:textId="77777777" w:rsidR="00547634" w:rsidRPr="00351A91" w:rsidRDefault="00547634" w:rsidP="00547634">
            <w:pPr>
              <w:spacing w:before="0" w:after="0" w:line="240" w:lineRule="auto"/>
              <w:jc w:val="right"/>
              <w:rPr>
                <w:rFonts w:eastAsia="Times New Roman" w:cstheme="minorHAnsi"/>
                <w:sz w:val="24"/>
                <w:szCs w:val="24"/>
                <w:lang w:eastAsia="pl-PL"/>
              </w:rPr>
            </w:pPr>
            <w:r w:rsidRPr="00351A91">
              <w:rPr>
                <w:rFonts w:eastAsia="Times New Roman" w:cstheme="minorHAnsi"/>
                <w:sz w:val="24"/>
                <w:szCs w:val="24"/>
                <w:lang w:eastAsia="pl-PL"/>
              </w:rPr>
              <w:t>215</w:t>
            </w:r>
          </w:p>
        </w:tc>
        <w:tc>
          <w:tcPr>
            <w:tcW w:w="1012" w:type="dxa"/>
            <w:tcBorders>
              <w:top w:val="nil"/>
              <w:left w:val="nil"/>
              <w:bottom w:val="single" w:sz="4" w:space="0" w:color="auto"/>
              <w:right w:val="single" w:sz="4" w:space="0" w:color="auto"/>
            </w:tcBorders>
            <w:shd w:val="clear" w:color="auto" w:fill="auto"/>
            <w:noWrap/>
            <w:vAlign w:val="bottom"/>
            <w:hideMark/>
          </w:tcPr>
          <w:p w14:paraId="4B04A09A" w14:textId="77777777" w:rsidR="00547634" w:rsidRPr="00351A91" w:rsidRDefault="00547634" w:rsidP="00547634">
            <w:pPr>
              <w:spacing w:before="0" w:after="0" w:line="240" w:lineRule="auto"/>
              <w:jc w:val="right"/>
              <w:rPr>
                <w:rFonts w:eastAsia="Times New Roman" w:cstheme="minorHAnsi"/>
                <w:sz w:val="24"/>
                <w:szCs w:val="24"/>
                <w:lang w:eastAsia="pl-PL"/>
              </w:rPr>
            </w:pPr>
            <w:r w:rsidRPr="00351A91">
              <w:rPr>
                <w:rFonts w:eastAsia="Times New Roman" w:cstheme="minorHAnsi"/>
                <w:sz w:val="24"/>
                <w:szCs w:val="24"/>
                <w:lang w:eastAsia="pl-PL"/>
              </w:rPr>
              <w:t>23</w:t>
            </w:r>
          </w:p>
        </w:tc>
        <w:tc>
          <w:tcPr>
            <w:tcW w:w="146" w:type="dxa"/>
            <w:vAlign w:val="center"/>
            <w:hideMark/>
          </w:tcPr>
          <w:p w14:paraId="0B92015A" w14:textId="77777777" w:rsidR="00547634" w:rsidRPr="00351A91" w:rsidRDefault="00547634" w:rsidP="00547634">
            <w:pPr>
              <w:spacing w:before="0" w:after="0" w:line="240" w:lineRule="auto"/>
              <w:rPr>
                <w:rFonts w:eastAsia="Times New Roman" w:cstheme="minorHAnsi"/>
                <w:sz w:val="24"/>
                <w:szCs w:val="24"/>
                <w:lang w:eastAsia="pl-PL"/>
              </w:rPr>
            </w:pPr>
          </w:p>
        </w:tc>
      </w:tr>
    </w:tbl>
    <w:p w14:paraId="7E20434D" w14:textId="77777777" w:rsidR="00547634" w:rsidRPr="00351A91" w:rsidRDefault="00547634" w:rsidP="008F6BB2">
      <w:pPr>
        <w:autoSpaceDE w:val="0"/>
        <w:autoSpaceDN w:val="0"/>
        <w:adjustRightInd w:val="0"/>
        <w:spacing w:before="0" w:after="0" w:line="240" w:lineRule="auto"/>
        <w:rPr>
          <w:rFonts w:cstheme="minorHAnsi"/>
          <w:sz w:val="24"/>
          <w:szCs w:val="24"/>
        </w:rPr>
      </w:pPr>
    </w:p>
    <w:p w14:paraId="114DC617" w14:textId="71A4B590" w:rsidR="008F6BB2" w:rsidRPr="00351A91" w:rsidRDefault="008F6BB2" w:rsidP="00547634">
      <w:pPr>
        <w:autoSpaceDE w:val="0"/>
        <w:autoSpaceDN w:val="0"/>
        <w:adjustRightInd w:val="0"/>
        <w:spacing w:before="0" w:after="0" w:line="240" w:lineRule="auto"/>
        <w:rPr>
          <w:rFonts w:cstheme="minorHAnsi"/>
          <w:sz w:val="24"/>
          <w:szCs w:val="24"/>
        </w:rPr>
      </w:pPr>
      <w:r w:rsidRPr="00351A91">
        <w:rPr>
          <w:rFonts w:cstheme="minorHAnsi"/>
          <w:sz w:val="24"/>
          <w:szCs w:val="24"/>
        </w:rPr>
        <w:t>Na t</w:t>
      </w:r>
      <w:r w:rsidR="00226A2B" w:rsidRPr="00351A91">
        <w:rPr>
          <w:rFonts w:cstheme="minorHAnsi"/>
          <w:sz w:val="24"/>
          <w:szCs w:val="24"/>
        </w:rPr>
        <w:t xml:space="preserve">erenie gminy Żarki funkcjonuje samodzielny </w:t>
      </w:r>
      <w:r w:rsidRPr="00351A91">
        <w:rPr>
          <w:rFonts w:cstheme="minorHAnsi"/>
          <w:sz w:val="24"/>
          <w:szCs w:val="24"/>
        </w:rPr>
        <w:t>publiczny zak</w:t>
      </w:r>
      <w:r w:rsidR="00226A2B" w:rsidRPr="00351A91">
        <w:rPr>
          <w:rFonts w:cstheme="minorHAnsi"/>
          <w:sz w:val="24"/>
          <w:szCs w:val="24"/>
        </w:rPr>
        <w:t xml:space="preserve">ład opieki zdrowotnej pod nazwą </w:t>
      </w:r>
      <w:r w:rsidRPr="00351A91">
        <w:rPr>
          <w:rFonts w:cstheme="minorHAnsi"/>
          <w:sz w:val="24"/>
          <w:szCs w:val="24"/>
        </w:rPr>
        <w:t xml:space="preserve">Aktywne Centrum Zdrowia. </w:t>
      </w:r>
      <w:r w:rsidR="00226A2B" w:rsidRPr="00351A91">
        <w:rPr>
          <w:rFonts w:cstheme="minorHAnsi"/>
          <w:sz w:val="24"/>
          <w:szCs w:val="24"/>
        </w:rPr>
        <w:t>Na d</w:t>
      </w:r>
      <w:r w:rsidR="00547634" w:rsidRPr="00351A91">
        <w:rPr>
          <w:rFonts w:cstheme="minorHAnsi"/>
          <w:sz w:val="24"/>
          <w:szCs w:val="24"/>
        </w:rPr>
        <w:t>zień 31 grudnia 2019 jednostka zatrudniała 19 pracowników w tym 6 lekarzy, 11 pielęgniarek</w:t>
      </w:r>
      <w:r w:rsidR="00226A2B" w:rsidRPr="00351A91">
        <w:rPr>
          <w:rFonts w:cstheme="minorHAnsi"/>
          <w:sz w:val="24"/>
          <w:szCs w:val="24"/>
        </w:rPr>
        <w:t>,</w:t>
      </w:r>
      <w:r w:rsidR="00547634" w:rsidRPr="00351A91">
        <w:rPr>
          <w:rFonts w:cstheme="minorHAnsi"/>
          <w:sz w:val="24"/>
          <w:szCs w:val="24"/>
        </w:rPr>
        <w:t xml:space="preserve"> 1 położną</w:t>
      </w:r>
      <w:r w:rsidR="00226A2B" w:rsidRPr="00351A91">
        <w:rPr>
          <w:rFonts w:cstheme="minorHAnsi"/>
          <w:sz w:val="24"/>
          <w:szCs w:val="24"/>
        </w:rPr>
        <w:t>,</w:t>
      </w:r>
      <w:r w:rsidR="00547634" w:rsidRPr="00351A91">
        <w:rPr>
          <w:rFonts w:cstheme="minorHAnsi"/>
          <w:sz w:val="24"/>
          <w:szCs w:val="24"/>
        </w:rPr>
        <w:t xml:space="preserve"> palacza</w:t>
      </w:r>
      <w:r w:rsidR="00226A2B" w:rsidRPr="00351A91">
        <w:rPr>
          <w:rFonts w:cstheme="minorHAnsi"/>
          <w:sz w:val="24"/>
          <w:szCs w:val="24"/>
        </w:rPr>
        <w:t>,</w:t>
      </w:r>
      <w:r w:rsidR="00547634" w:rsidRPr="00351A91">
        <w:rPr>
          <w:rFonts w:cstheme="minorHAnsi"/>
          <w:sz w:val="24"/>
          <w:szCs w:val="24"/>
        </w:rPr>
        <w:t xml:space="preserve"> konserwatora i głównego księgowego.</w:t>
      </w:r>
    </w:p>
    <w:p w14:paraId="6A38E9C2" w14:textId="77777777" w:rsidR="008F6BB2" w:rsidRPr="00B34201" w:rsidRDefault="008F6BB2" w:rsidP="008F6BB2">
      <w:pPr>
        <w:autoSpaceDE w:val="0"/>
        <w:autoSpaceDN w:val="0"/>
        <w:adjustRightInd w:val="0"/>
        <w:spacing w:before="0" w:after="0" w:line="240" w:lineRule="auto"/>
        <w:rPr>
          <w:rFonts w:cstheme="minorHAnsi"/>
          <w:sz w:val="24"/>
          <w:szCs w:val="24"/>
        </w:rPr>
      </w:pPr>
      <w:r w:rsidRPr="00B34201">
        <w:rPr>
          <w:rFonts w:cstheme="minorHAnsi"/>
          <w:sz w:val="24"/>
          <w:szCs w:val="24"/>
        </w:rPr>
        <w:lastRenderedPageBreak/>
        <w:t>W SP ZOZ-ie funkcjonuje Ambulatoryjna Opieka Specjalistyczna, w której wykonuje się</w:t>
      </w:r>
    </w:p>
    <w:p w14:paraId="246C95CE" w14:textId="24BA172D" w:rsidR="008F6BB2" w:rsidRPr="00B34201" w:rsidRDefault="008F6BB2" w:rsidP="008F6BB2">
      <w:pPr>
        <w:autoSpaceDE w:val="0"/>
        <w:autoSpaceDN w:val="0"/>
        <w:adjustRightInd w:val="0"/>
        <w:spacing w:before="0" w:after="0" w:line="240" w:lineRule="auto"/>
        <w:rPr>
          <w:rFonts w:cstheme="minorHAnsi"/>
          <w:sz w:val="24"/>
          <w:szCs w:val="24"/>
        </w:rPr>
      </w:pPr>
      <w:r w:rsidRPr="00B34201">
        <w:rPr>
          <w:rFonts w:cstheme="minorHAnsi"/>
          <w:sz w:val="24"/>
          <w:szCs w:val="24"/>
        </w:rPr>
        <w:t>świadczenia w poradniach:</w:t>
      </w:r>
    </w:p>
    <w:p w14:paraId="74BBBE53" w14:textId="2562B788" w:rsidR="008F6BB2" w:rsidRPr="00B34201" w:rsidRDefault="008F6BB2" w:rsidP="008F6BB2">
      <w:pPr>
        <w:autoSpaceDE w:val="0"/>
        <w:autoSpaceDN w:val="0"/>
        <w:adjustRightInd w:val="0"/>
        <w:spacing w:before="0" w:after="0" w:line="240" w:lineRule="auto"/>
        <w:rPr>
          <w:rFonts w:cstheme="minorHAnsi"/>
          <w:sz w:val="24"/>
          <w:szCs w:val="24"/>
        </w:rPr>
      </w:pPr>
      <w:r w:rsidRPr="00B34201">
        <w:rPr>
          <w:rFonts w:cstheme="minorHAnsi"/>
          <w:sz w:val="24"/>
          <w:szCs w:val="24"/>
        </w:rPr>
        <w:t>-  Diabetologiczn</w:t>
      </w:r>
      <w:r w:rsidR="00547634" w:rsidRPr="00B34201">
        <w:rPr>
          <w:rFonts w:cstheme="minorHAnsi"/>
          <w:sz w:val="24"/>
          <w:szCs w:val="24"/>
        </w:rPr>
        <w:t>ej</w:t>
      </w:r>
    </w:p>
    <w:p w14:paraId="291465BC" w14:textId="77777777" w:rsidR="00547634" w:rsidRPr="00B34201" w:rsidRDefault="00547634" w:rsidP="00547634">
      <w:pPr>
        <w:autoSpaceDE w:val="0"/>
        <w:autoSpaceDN w:val="0"/>
        <w:adjustRightInd w:val="0"/>
        <w:spacing w:before="0" w:after="0" w:line="240" w:lineRule="auto"/>
        <w:rPr>
          <w:rFonts w:cstheme="minorHAnsi"/>
          <w:sz w:val="24"/>
          <w:szCs w:val="24"/>
        </w:rPr>
      </w:pPr>
      <w:r w:rsidRPr="00B34201">
        <w:rPr>
          <w:rFonts w:cstheme="minorHAnsi"/>
          <w:sz w:val="24"/>
          <w:szCs w:val="24"/>
        </w:rPr>
        <w:t>- Neurologicznej</w:t>
      </w:r>
    </w:p>
    <w:p w14:paraId="0E8F9BB7" w14:textId="36557AB9" w:rsidR="00547634" w:rsidRPr="00B34201" w:rsidRDefault="00547634" w:rsidP="00547634">
      <w:pPr>
        <w:spacing w:before="0" w:after="0"/>
        <w:jc w:val="both"/>
        <w:rPr>
          <w:rFonts w:cstheme="minorHAnsi"/>
          <w:sz w:val="24"/>
          <w:szCs w:val="24"/>
        </w:rPr>
      </w:pPr>
      <w:r w:rsidRPr="00B34201">
        <w:rPr>
          <w:rFonts w:cstheme="minorHAnsi"/>
          <w:sz w:val="24"/>
          <w:szCs w:val="24"/>
        </w:rPr>
        <w:t>- Okulistycznej</w:t>
      </w:r>
    </w:p>
    <w:p w14:paraId="618162B9" w14:textId="2DAF7430" w:rsidR="008F6BB2" w:rsidRPr="00B34201" w:rsidRDefault="008F6BB2" w:rsidP="008F6BB2">
      <w:pPr>
        <w:autoSpaceDE w:val="0"/>
        <w:autoSpaceDN w:val="0"/>
        <w:adjustRightInd w:val="0"/>
        <w:spacing w:before="0" w:after="0" w:line="240" w:lineRule="auto"/>
        <w:rPr>
          <w:rFonts w:cstheme="minorHAnsi"/>
          <w:sz w:val="24"/>
          <w:szCs w:val="24"/>
        </w:rPr>
      </w:pPr>
      <w:r w:rsidRPr="00B34201">
        <w:rPr>
          <w:rFonts w:cstheme="minorHAnsi"/>
          <w:sz w:val="24"/>
          <w:szCs w:val="24"/>
        </w:rPr>
        <w:t>- Dermatologiczn</w:t>
      </w:r>
      <w:r w:rsidR="00547634" w:rsidRPr="00B34201">
        <w:rPr>
          <w:rFonts w:cstheme="minorHAnsi"/>
          <w:sz w:val="24"/>
          <w:szCs w:val="24"/>
        </w:rPr>
        <w:t>ej</w:t>
      </w:r>
    </w:p>
    <w:p w14:paraId="3BB534B0" w14:textId="0851CA60" w:rsidR="008F6BB2" w:rsidRPr="00B34201" w:rsidRDefault="008F6BB2" w:rsidP="008F6BB2">
      <w:pPr>
        <w:autoSpaceDE w:val="0"/>
        <w:autoSpaceDN w:val="0"/>
        <w:adjustRightInd w:val="0"/>
        <w:spacing w:before="0" w:after="0" w:line="240" w:lineRule="auto"/>
        <w:rPr>
          <w:rFonts w:cstheme="minorHAnsi"/>
          <w:sz w:val="24"/>
          <w:szCs w:val="24"/>
        </w:rPr>
      </w:pPr>
      <w:r w:rsidRPr="00B34201">
        <w:rPr>
          <w:rFonts w:cstheme="minorHAnsi"/>
          <w:sz w:val="24"/>
          <w:szCs w:val="24"/>
        </w:rPr>
        <w:t>- Ginekologiczno – Położnicz</w:t>
      </w:r>
      <w:r w:rsidR="00547634" w:rsidRPr="00B34201">
        <w:rPr>
          <w:rFonts w:cstheme="minorHAnsi"/>
          <w:sz w:val="24"/>
          <w:szCs w:val="24"/>
        </w:rPr>
        <w:t>ej.</w:t>
      </w:r>
    </w:p>
    <w:p w14:paraId="63BD3FDE" w14:textId="77777777" w:rsidR="008F6BB2" w:rsidRPr="00D018B9" w:rsidRDefault="008F6BB2" w:rsidP="004B23EA">
      <w:pPr>
        <w:spacing w:before="0" w:after="0"/>
        <w:jc w:val="both"/>
        <w:rPr>
          <w:rFonts w:cstheme="minorHAnsi"/>
          <w:sz w:val="24"/>
          <w:szCs w:val="24"/>
        </w:rPr>
      </w:pPr>
    </w:p>
    <w:p w14:paraId="2264A746" w14:textId="33BBC5C1" w:rsidR="00142A07" w:rsidRPr="00D018B9" w:rsidRDefault="008F6BB2" w:rsidP="00B34201">
      <w:pPr>
        <w:pStyle w:val="Nagwek1"/>
      </w:pPr>
      <w:bookmarkStart w:id="9" w:name="_Toc47436482"/>
      <w:r>
        <w:t>5</w:t>
      </w:r>
      <w:r w:rsidR="00142A07" w:rsidRPr="00D018B9">
        <w:t>. Mienie i gospodarka komunalna</w:t>
      </w:r>
      <w:bookmarkEnd w:id="9"/>
    </w:p>
    <w:p w14:paraId="6A1FE93A" w14:textId="08DF7113" w:rsidR="00D1628C" w:rsidRPr="00D018B9" w:rsidRDefault="00D1628C" w:rsidP="00B34201">
      <w:pPr>
        <w:pStyle w:val="Nagwek2"/>
      </w:pPr>
      <w:bookmarkStart w:id="10" w:name="_Toc47436483"/>
      <w:r w:rsidRPr="00D018B9">
        <w:t>1) Zasoby mieszkaniowe</w:t>
      </w:r>
      <w:bookmarkEnd w:id="10"/>
    </w:p>
    <w:p w14:paraId="52358997" w14:textId="3BB633B7" w:rsidR="00142A07" w:rsidRPr="00D018B9" w:rsidRDefault="00142A07" w:rsidP="004B23EA">
      <w:pPr>
        <w:spacing w:before="0" w:after="0"/>
        <w:jc w:val="both"/>
        <w:rPr>
          <w:rFonts w:cstheme="minorHAnsi"/>
          <w:sz w:val="24"/>
          <w:szCs w:val="24"/>
        </w:rPr>
      </w:pPr>
      <w:r w:rsidRPr="00D018B9">
        <w:rPr>
          <w:rFonts w:cstheme="minorHAnsi"/>
          <w:sz w:val="24"/>
          <w:szCs w:val="24"/>
        </w:rPr>
        <w:t>Na dzień 31 grudnia 2018r. w zasobie mieszkaniowym Gminy Żarki znajdowały się 42 mieszkania,</w:t>
      </w:r>
      <w:r w:rsidR="004B23EA">
        <w:rPr>
          <w:rFonts w:cstheme="minorHAnsi"/>
          <w:sz w:val="24"/>
          <w:szCs w:val="24"/>
        </w:rPr>
        <w:t xml:space="preserve"> </w:t>
      </w:r>
      <w:r w:rsidRPr="00D018B9">
        <w:rPr>
          <w:rFonts w:cstheme="minorHAnsi"/>
          <w:sz w:val="24"/>
          <w:szCs w:val="24"/>
        </w:rPr>
        <w:t>w tym 12 mieszkań socjalnych.</w:t>
      </w:r>
    </w:p>
    <w:p w14:paraId="6AEC59D8" w14:textId="77777777" w:rsidR="00142A07" w:rsidRPr="00D018B9" w:rsidRDefault="00142A07" w:rsidP="004B23EA">
      <w:pPr>
        <w:spacing w:before="0" w:after="0"/>
        <w:jc w:val="both"/>
        <w:rPr>
          <w:rFonts w:cstheme="minorHAnsi"/>
          <w:sz w:val="24"/>
          <w:szCs w:val="24"/>
        </w:rPr>
      </w:pPr>
      <w:r w:rsidRPr="00D018B9">
        <w:rPr>
          <w:rFonts w:cstheme="minorHAnsi"/>
          <w:sz w:val="24"/>
          <w:szCs w:val="24"/>
        </w:rPr>
        <w:t>Mieszkaniowy zasób mieszkaniowy gminy obejmował następujące mieszkania:</w:t>
      </w:r>
    </w:p>
    <w:p w14:paraId="083F9434" w14:textId="77777777" w:rsidR="00142A07" w:rsidRPr="00D018B9" w:rsidRDefault="00142A07" w:rsidP="004B23EA">
      <w:pPr>
        <w:spacing w:before="0" w:after="0"/>
        <w:jc w:val="both"/>
        <w:rPr>
          <w:rFonts w:cstheme="minorHAnsi"/>
          <w:sz w:val="24"/>
          <w:szCs w:val="24"/>
        </w:rPr>
      </w:pPr>
      <w:r w:rsidRPr="00D018B9">
        <w:rPr>
          <w:rFonts w:cstheme="minorHAnsi"/>
          <w:sz w:val="24"/>
          <w:szCs w:val="24"/>
        </w:rPr>
        <w:t>- przy ul. Częstochowskiej 61 w Żarkach - w budynku znajdują się 4 mieszkania,</w:t>
      </w:r>
    </w:p>
    <w:p w14:paraId="0A25558D" w14:textId="77777777" w:rsidR="00142A07" w:rsidRPr="00D018B9" w:rsidRDefault="00142A07" w:rsidP="004B23EA">
      <w:pPr>
        <w:spacing w:before="0" w:after="0"/>
        <w:jc w:val="both"/>
        <w:rPr>
          <w:rFonts w:cstheme="minorHAnsi"/>
          <w:sz w:val="24"/>
          <w:szCs w:val="24"/>
        </w:rPr>
      </w:pPr>
      <w:r w:rsidRPr="00D018B9">
        <w:rPr>
          <w:rFonts w:cstheme="minorHAnsi"/>
          <w:sz w:val="24"/>
          <w:szCs w:val="24"/>
        </w:rPr>
        <w:t>o powierzchni: 36,02m</w:t>
      </w:r>
      <w:r w:rsidRPr="00D018B9">
        <w:rPr>
          <w:rFonts w:cstheme="minorHAnsi"/>
          <w:sz w:val="24"/>
          <w:szCs w:val="24"/>
          <w:vertAlign w:val="superscript"/>
        </w:rPr>
        <w:t>2</w:t>
      </w:r>
      <w:r w:rsidRPr="00D018B9">
        <w:rPr>
          <w:rFonts w:cstheme="minorHAnsi"/>
          <w:sz w:val="24"/>
          <w:szCs w:val="24"/>
        </w:rPr>
        <w:t>, 57,89m</w:t>
      </w:r>
      <w:r w:rsidRPr="00D018B9">
        <w:rPr>
          <w:rFonts w:cstheme="minorHAnsi"/>
          <w:sz w:val="24"/>
          <w:szCs w:val="24"/>
          <w:vertAlign w:val="superscript"/>
        </w:rPr>
        <w:t>2</w:t>
      </w:r>
      <w:r w:rsidRPr="00D018B9">
        <w:rPr>
          <w:rFonts w:cstheme="minorHAnsi"/>
          <w:sz w:val="24"/>
          <w:szCs w:val="24"/>
        </w:rPr>
        <w:t>, 36,02m</w:t>
      </w:r>
      <w:r w:rsidRPr="00D018B9">
        <w:rPr>
          <w:rFonts w:cstheme="minorHAnsi"/>
          <w:sz w:val="24"/>
          <w:szCs w:val="24"/>
          <w:vertAlign w:val="superscript"/>
        </w:rPr>
        <w:t>2</w:t>
      </w:r>
      <w:r w:rsidRPr="00D018B9">
        <w:rPr>
          <w:rFonts w:cstheme="minorHAnsi"/>
          <w:sz w:val="24"/>
          <w:szCs w:val="24"/>
        </w:rPr>
        <w:t>, 36,82m</w:t>
      </w:r>
      <w:r w:rsidRPr="00D018B9">
        <w:rPr>
          <w:rFonts w:cstheme="minorHAnsi"/>
          <w:sz w:val="24"/>
          <w:szCs w:val="24"/>
          <w:vertAlign w:val="superscript"/>
        </w:rPr>
        <w:t>2</w:t>
      </w:r>
    </w:p>
    <w:p w14:paraId="554FC0B6" w14:textId="77777777" w:rsidR="00142A07" w:rsidRPr="00D018B9" w:rsidRDefault="00142A07" w:rsidP="004B23EA">
      <w:pPr>
        <w:spacing w:before="0" w:after="0"/>
        <w:jc w:val="both"/>
        <w:rPr>
          <w:rFonts w:cstheme="minorHAnsi"/>
          <w:sz w:val="24"/>
          <w:szCs w:val="24"/>
        </w:rPr>
      </w:pPr>
      <w:r w:rsidRPr="00D018B9">
        <w:rPr>
          <w:rFonts w:cstheme="minorHAnsi"/>
          <w:sz w:val="24"/>
          <w:szCs w:val="24"/>
        </w:rPr>
        <w:t>(łączna powierzchnia mieszkań:166,75m2), o przeciętnej liczbie izb - 2;</w:t>
      </w:r>
    </w:p>
    <w:p w14:paraId="6FA0F2B0" w14:textId="77777777" w:rsidR="00142A07" w:rsidRPr="00D018B9" w:rsidRDefault="00142A07" w:rsidP="004B23EA">
      <w:pPr>
        <w:spacing w:before="0" w:after="0"/>
        <w:jc w:val="both"/>
        <w:rPr>
          <w:rFonts w:cstheme="minorHAnsi"/>
          <w:sz w:val="24"/>
          <w:szCs w:val="24"/>
        </w:rPr>
      </w:pPr>
      <w:r w:rsidRPr="00D018B9">
        <w:rPr>
          <w:rFonts w:cstheme="minorHAnsi"/>
          <w:sz w:val="24"/>
          <w:szCs w:val="24"/>
        </w:rPr>
        <w:t>- przy ul. Steinkellera 3 w Żarkach - w budynku znajdują się 2 mieszkania, o powierzchni: 25,02m</w:t>
      </w:r>
      <w:r w:rsidRPr="00D018B9">
        <w:rPr>
          <w:rFonts w:cstheme="minorHAnsi"/>
          <w:sz w:val="24"/>
          <w:szCs w:val="24"/>
          <w:vertAlign w:val="superscript"/>
        </w:rPr>
        <w:t>2</w:t>
      </w:r>
      <w:r w:rsidRPr="00D018B9">
        <w:rPr>
          <w:rFonts w:cstheme="minorHAnsi"/>
          <w:sz w:val="24"/>
          <w:szCs w:val="24"/>
        </w:rPr>
        <w:t xml:space="preserve"> 32,12m</w:t>
      </w:r>
      <w:r w:rsidRPr="00D018B9">
        <w:rPr>
          <w:rFonts w:cstheme="minorHAnsi"/>
          <w:sz w:val="24"/>
          <w:szCs w:val="24"/>
          <w:vertAlign w:val="superscript"/>
        </w:rPr>
        <w:t>2</w:t>
      </w:r>
      <w:r w:rsidRPr="00D018B9">
        <w:rPr>
          <w:rFonts w:cstheme="minorHAnsi"/>
          <w:sz w:val="24"/>
          <w:szCs w:val="24"/>
        </w:rPr>
        <w:t>, (łączna powierzchnia mieszkań: 57,14m</w:t>
      </w:r>
      <w:r w:rsidRPr="00D018B9">
        <w:rPr>
          <w:rFonts w:cstheme="minorHAnsi"/>
          <w:sz w:val="24"/>
          <w:szCs w:val="24"/>
          <w:vertAlign w:val="superscript"/>
        </w:rPr>
        <w:t>2</w:t>
      </w:r>
      <w:r w:rsidRPr="00D018B9">
        <w:rPr>
          <w:rFonts w:cstheme="minorHAnsi"/>
          <w:sz w:val="24"/>
          <w:szCs w:val="24"/>
        </w:rPr>
        <w:t>), o przeciętnej liczbie izb - 2;</w:t>
      </w:r>
    </w:p>
    <w:p w14:paraId="0C8B2B59" w14:textId="77777777" w:rsidR="00142A07" w:rsidRPr="00D018B9" w:rsidRDefault="00142A07" w:rsidP="004B23EA">
      <w:pPr>
        <w:spacing w:before="0" w:after="0"/>
        <w:jc w:val="both"/>
        <w:rPr>
          <w:rFonts w:cstheme="minorHAnsi"/>
          <w:sz w:val="24"/>
          <w:szCs w:val="24"/>
        </w:rPr>
      </w:pPr>
      <w:r w:rsidRPr="00D018B9">
        <w:rPr>
          <w:rFonts w:cstheme="minorHAnsi"/>
          <w:sz w:val="24"/>
          <w:szCs w:val="24"/>
        </w:rPr>
        <w:t>- przy ul. Szkolnej 4 w Przybynowie - w budynku znajdują się 3 mieszkania, o powierzchni:51,1m</w:t>
      </w:r>
      <w:r w:rsidRPr="00D018B9">
        <w:rPr>
          <w:rFonts w:cstheme="minorHAnsi"/>
          <w:sz w:val="24"/>
          <w:szCs w:val="24"/>
          <w:vertAlign w:val="superscript"/>
        </w:rPr>
        <w:t>2</w:t>
      </w:r>
      <w:r w:rsidRPr="00D018B9">
        <w:rPr>
          <w:rFonts w:cstheme="minorHAnsi"/>
          <w:sz w:val="24"/>
          <w:szCs w:val="24"/>
        </w:rPr>
        <w:t>, 51,1m</w:t>
      </w:r>
      <w:r w:rsidRPr="00D018B9">
        <w:rPr>
          <w:rFonts w:cstheme="minorHAnsi"/>
          <w:sz w:val="24"/>
          <w:szCs w:val="24"/>
          <w:vertAlign w:val="superscript"/>
        </w:rPr>
        <w:t>2</w:t>
      </w:r>
      <w:r w:rsidRPr="00D018B9">
        <w:rPr>
          <w:rFonts w:cstheme="minorHAnsi"/>
          <w:sz w:val="24"/>
          <w:szCs w:val="24"/>
        </w:rPr>
        <w:t>, 47,68m</w:t>
      </w:r>
      <w:r w:rsidRPr="00D018B9">
        <w:rPr>
          <w:rFonts w:cstheme="minorHAnsi"/>
          <w:sz w:val="24"/>
          <w:szCs w:val="24"/>
          <w:vertAlign w:val="superscript"/>
        </w:rPr>
        <w:t>2</w:t>
      </w:r>
    </w:p>
    <w:p w14:paraId="520AADE7" w14:textId="77777777" w:rsidR="00142A07" w:rsidRPr="00D018B9" w:rsidRDefault="00142A07" w:rsidP="004B23EA">
      <w:pPr>
        <w:spacing w:before="0" w:after="0"/>
        <w:jc w:val="both"/>
        <w:rPr>
          <w:rFonts w:cstheme="minorHAnsi"/>
          <w:sz w:val="24"/>
          <w:szCs w:val="24"/>
        </w:rPr>
      </w:pPr>
      <w:r w:rsidRPr="00D018B9">
        <w:rPr>
          <w:rFonts w:cstheme="minorHAnsi"/>
          <w:sz w:val="24"/>
          <w:szCs w:val="24"/>
        </w:rPr>
        <w:t>(łączna powierzchnia mieszkań w tym budynku to 149,88 m</w:t>
      </w:r>
      <w:r w:rsidRPr="00D018B9">
        <w:rPr>
          <w:rFonts w:cstheme="minorHAnsi"/>
          <w:sz w:val="24"/>
          <w:szCs w:val="24"/>
          <w:vertAlign w:val="superscript"/>
        </w:rPr>
        <w:t>2</w:t>
      </w:r>
      <w:r w:rsidRPr="00D018B9">
        <w:rPr>
          <w:rFonts w:cstheme="minorHAnsi"/>
          <w:sz w:val="24"/>
          <w:szCs w:val="24"/>
        </w:rPr>
        <w:t>), o przeciętnej liczbie izb - 2;</w:t>
      </w:r>
    </w:p>
    <w:p w14:paraId="7EBE5613" w14:textId="77777777" w:rsidR="00142A07" w:rsidRPr="00D018B9" w:rsidRDefault="00142A07" w:rsidP="004B23EA">
      <w:pPr>
        <w:spacing w:before="0" w:after="0"/>
        <w:jc w:val="both"/>
        <w:rPr>
          <w:rFonts w:cstheme="minorHAnsi"/>
          <w:sz w:val="24"/>
          <w:szCs w:val="24"/>
        </w:rPr>
      </w:pPr>
      <w:r w:rsidRPr="00D018B9">
        <w:rPr>
          <w:rFonts w:cstheme="minorHAnsi"/>
          <w:sz w:val="24"/>
          <w:szCs w:val="24"/>
        </w:rPr>
        <w:t>- Jaroszów 42 - w budynku znajduje się 1 mieszkanie, o powierzchni: 38,3m</w:t>
      </w:r>
      <w:r w:rsidRPr="00D018B9">
        <w:rPr>
          <w:rFonts w:cstheme="minorHAnsi"/>
          <w:sz w:val="24"/>
          <w:szCs w:val="24"/>
          <w:vertAlign w:val="superscript"/>
        </w:rPr>
        <w:t>2</w:t>
      </w:r>
      <w:r w:rsidRPr="00D018B9">
        <w:rPr>
          <w:rFonts w:cstheme="minorHAnsi"/>
          <w:sz w:val="24"/>
          <w:szCs w:val="24"/>
        </w:rPr>
        <w:t>, dwuizbowe,</w:t>
      </w:r>
    </w:p>
    <w:p w14:paraId="66F90AF7" w14:textId="77777777" w:rsidR="00142A07" w:rsidRPr="00D018B9" w:rsidRDefault="00142A07" w:rsidP="004B23EA">
      <w:pPr>
        <w:spacing w:before="0" w:after="0"/>
        <w:jc w:val="both"/>
        <w:rPr>
          <w:rFonts w:cstheme="minorHAnsi"/>
          <w:sz w:val="24"/>
          <w:szCs w:val="24"/>
        </w:rPr>
      </w:pPr>
      <w:r w:rsidRPr="00D018B9">
        <w:rPr>
          <w:rFonts w:cstheme="minorHAnsi"/>
          <w:sz w:val="24"/>
          <w:szCs w:val="24"/>
        </w:rPr>
        <w:t>- przy ul. Szkolnej 35 w Jaworzniku - w budynku znajduje się 1 mieszkanie, o powierzchni:</w:t>
      </w:r>
    </w:p>
    <w:p w14:paraId="7B268D81" w14:textId="77777777" w:rsidR="00142A07" w:rsidRPr="00D018B9" w:rsidRDefault="00142A07" w:rsidP="004B23EA">
      <w:pPr>
        <w:spacing w:before="0" w:after="0"/>
        <w:jc w:val="both"/>
        <w:rPr>
          <w:rFonts w:cstheme="minorHAnsi"/>
          <w:sz w:val="24"/>
          <w:szCs w:val="24"/>
        </w:rPr>
      </w:pPr>
      <w:r w:rsidRPr="00D018B9">
        <w:rPr>
          <w:rFonts w:cstheme="minorHAnsi"/>
          <w:sz w:val="24"/>
          <w:szCs w:val="24"/>
        </w:rPr>
        <w:t>51,67 m</w:t>
      </w:r>
      <w:r w:rsidRPr="00D018B9">
        <w:rPr>
          <w:rFonts w:cstheme="minorHAnsi"/>
          <w:sz w:val="24"/>
          <w:szCs w:val="24"/>
          <w:vertAlign w:val="superscript"/>
        </w:rPr>
        <w:t>2</w:t>
      </w:r>
      <w:r w:rsidRPr="00D018B9">
        <w:rPr>
          <w:rFonts w:cstheme="minorHAnsi"/>
          <w:sz w:val="24"/>
          <w:szCs w:val="24"/>
        </w:rPr>
        <w:t>, trzyizbowe;</w:t>
      </w:r>
    </w:p>
    <w:p w14:paraId="110F7DA9" w14:textId="77777777" w:rsidR="00142A07" w:rsidRPr="00D018B9" w:rsidRDefault="00142A07" w:rsidP="004B23EA">
      <w:pPr>
        <w:spacing w:before="0" w:after="0"/>
        <w:jc w:val="both"/>
        <w:rPr>
          <w:rFonts w:cstheme="minorHAnsi"/>
          <w:sz w:val="24"/>
          <w:szCs w:val="24"/>
        </w:rPr>
      </w:pPr>
      <w:r w:rsidRPr="00D018B9">
        <w:rPr>
          <w:rFonts w:cstheme="minorHAnsi"/>
          <w:sz w:val="24"/>
          <w:szCs w:val="24"/>
        </w:rPr>
        <w:t>- przy ul. Szkolnej 1 w Ostrowie - w budynku znajduje się 1 mieszkanie, o powierzchni:</w:t>
      </w:r>
    </w:p>
    <w:p w14:paraId="1A54702C" w14:textId="77777777" w:rsidR="00142A07" w:rsidRPr="00D018B9" w:rsidRDefault="00142A07" w:rsidP="004B23EA">
      <w:pPr>
        <w:spacing w:before="0" w:after="0"/>
        <w:jc w:val="both"/>
        <w:rPr>
          <w:rFonts w:cstheme="minorHAnsi"/>
          <w:sz w:val="24"/>
          <w:szCs w:val="24"/>
        </w:rPr>
      </w:pPr>
      <w:r w:rsidRPr="00D018B9">
        <w:rPr>
          <w:rFonts w:cstheme="minorHAnsi"/>
          <w:sz w:val="24"/>
          <w:szCs w:val="24"/>
        </w:rPr>
        <w:t>20,97m</w:t>
      </w:r>
      <w:r w:rsidRPr="00D018B9">
        <w:rPr>
          <w:rFonts w:cstheme="minorHAnsi"/>
          <w:sz w:val="24"/>
          <w:szCs w:val="24"/>
          <w:vertAlign w:val="superscript"/>
        </w:rPr>
        <w:t>2</w:t>
      </w:r>
      <w:r w:rsidRPr="00D018B9">
        <w:rPr>
          <w:rFonts w:cstheme="minorHAnsi"/>
          <w:sz w:val="24"/>
          <w:szCs w:val="24"/>
        </w:rPr>
        <w:t>, jednoizbowe,</w:t>
      </w:r>
    </w:p>
    <w:p w14:paraId="34600F2B" w14:textId="77777777" w:rsidR="00142A07" w:rsidRPr="00D018B9" w:rsidRDefault="00142A07" w:rsidP="004B23EA">
      <w:pPr>
        <w:spacing w:before="0" w:after="0"/>
        <w:jc w:val="both"/>
        <w:rPr>
          <w:rFonts w:cstheme="minorHAnsi"/>
          <w:sz w:val="24"/>
          <w:szCs w:val="24"/>
        </w:rPr>
      </w:pPr>
      <w:r w:rsidRPr="00D018B9">
        <w:rPr>
          <w:rFonts w:cstheme="minorHAnsi"/>
          <w:sz w:val="24"/>
          <w:szCs w:val="24"/>
        </w:rPr>
        <w:t>- przy ul. Leśniowskiej 18 w Żarkach - w budynku znajdują się 2 mieszkania, o powierzchni: 36m</w:t>
      </w:r>
      <w:r w:rsidRPr="00D018B9">
        <w:rPr>
          <w:rFonts w:cstheme="minorHAnsi"/>
          <w:sz w:val="24"/>
          <w:szCs w:val="24"/>
          <w:vertAlign w:val="superscript"/>
        </w:rPr>
        <w:t>2</w:t>
      </w:r>
      <w:r w:rsidRPr="00D018B9">
        <w:rPr>
          <w:rFonts w:cstheme="minorHAnsi"/>
          <w:sz w:val="24"/>
          <w:szCs w:val="24"/>
        </w:rPr>
        <w:t>, 39m</w:t>
      </w:r>
      <w:r w:rsidRPr="00D018B9">
        <w:rPr>
          <w:rFonts w:cstheme="minorHAnsi"/>
          <w:sz w:val="24"/>
          <w:szCs w:val="24"/>
          <w:vertAlign w:val="superscript"/>
        </w:rPr>
        <w:t>2</w:t>
      </w:r>
      <w:r w:rsidRPr="00D018B9">
        <w:rPr>
          <w:rFonts w:cstheme="minorHAnsi"/>
          <w:sz w:val="24"/>
          <w:szCs w:val="24"/>
        </w:rPr>
        <w:t xml:space="preserve"> (łączna powierzchnia mieszkań w tym budynku to 75 m</w:t>
      </w:r>
      <w:r w:rsidRPr="00D018B9">
        <w:rPr>
          <w:rFonts w:cstheme="minorHAnsi"/>
          <w:sz w:val="24"/>
          <w:szCs w:val="24"/>
          <w:vertAlign w:val="superscript"/>
        </w:rPr>
        <w:t>2</w:t>
      </w:r>
      <w:r w:rsidRPr="00D018B9">
        <w:rPr>
          <w:rFonts w:cstheme="minorHAnsi"/>
          <w:sz w:val="24"/>
          <w:szCs w:val="24"/>
        </w:rPr>
        <w:t>), o przeciętnej liczbie izb – 2);</w:t>
      </w:r>
    </w:p>
    <w:p w14:paraId="6432AD86" w14:textId="77777777" w:rsidR="00142A07" w:rsidRPr="00D018B9" w:rsidRDefault="00142A07" w:rsidP="004B23EA">
      <w:pPr>
        <w:spacing w:before="0" w:after="0"/>
        <w:jc w:val="both"/>
        <w:rPr>
          <w:rFonts w:cstheme="minorHAnsi"/>
          <w:sz w:val="24"/>
          <w:szCs w:val="24"/>
        </w:rPr>
      </w:pPr>
      <w:r w:rsidRPr="00D018B9">
        <w:rPr>
          <w:rFonts w:cstheme="minorHAnsi"/>
          <w:sz w:val="24"/>
          <w:szCs w:val="24"/>
        </w:rPr>
        <w:t>- przy ul. Leśniowskiej 61 w Żarkach - w budynku znajdują się 3 mieszkania, o powierzchni: 63m</w:t>
      </w:r>
      <w:r w:rsidRPr="00D018B9">
        <w:rPr>
          <w:rFonts w:cstheme="minorHAnsi"/>
          <w:sz w:val="24"/>
          <w:szCs w:val="24"/>
          <w:vertAlign w:val="superscript"/>
        </w:rPr>
        <w:t>2</w:t>
      </w:r>
      <w:r w:rsidRPr="00D018B9">
        <w:rPr>
          <w:rFonts w:cstheme="minorHAnsi"/>
          <w:sz w:val="24"/>
          <w:szCs w:val="24"/>
        </w:rPr>
        <w:t>, 63m</w:t>
      </w:r>
      <w:r w:rsidRPr="00D018B9">
        <w:rPr>
          <w:rFonts w:cstheme="minorHAnsi"/>
          <w:sz w:val="24"/>
          <w:szCs w:val="24"/>
          <w:vertAlign w:val="superscript"/>
        </w:rPr>
        <w:t>2</w:t>
      </w:r>
      <w:r w:rsidRPr="00D018B9">
        <w:rPr>
          <w:rFonts w:cstheme="minorHAnsi"/>
          <w:sz w:val="24"/>
          <w:szCs w:val="24"/>
        </w:rPr>
        <w:t>, 28m</w:t>
      </w:r>
      <w:r w:rsidRPr="00D018B9">
        <w:rPr>
          <w:rFonts w:cstheme="minorHAnsi"/>
          <w:sz w:val="24"/>
          <w:szCs w:val="24"/>
          <w:vertAlign w:val="superscript"/>
        </w:rPr>
        <w:t>2</w:t>
      </w:r>
    </w:p>
    <w:p w14:paraId="0737E3C5" w14:textId="77777777" w:rsidR="00142A07" w:rsidRPr="00D018B9" w:rsidRDefault="00142A07" w:rsidP="004B23EA">
      <w:pPr>
        <w:spacing w:before="0" w:after="0"/>
        <w:jc w:val="both"/>
        <w:rPr>
          <w:rFonts w:cstheme="minorHAnsi"/>
          <w:sz w:val="24"/>
          <w:szCs w:val="24"/>
        </w:rPr>
      </w:pPr>
      <w:r w:rsidRPr="00D018B9">
        <w:rPr>
          <w:rFonts w:cstheme="minorHAnsi"/>
          <w:sz w:val="24"/>
          <w:szCs w:val="24"/>
        </w:rPr>
        <w:t>(łączna powierzchnia mieszkań w tym budynku to 154 m</w:t>
      </w:r>
      <w:r w:rsidRPr="00D018B9">
        <w:rPr>
          <w:rFonts w:cstheme="minorHAnsi"/>
          <w:sz w:val="24"/>
          <w:szCs w:val="24"/>
          <w:vertAlign w:val="superscript"/>
        </w:rPr>
        <w:t>2</w:t>
      </w:r>
      <w:r w:rsidRPr="00D018B9">
        <w:rPr>
          <w:rFonts w:cstheme="minorHAnsi"/>
          <w:sz w:val="24"/>
          <w:szCs w:val="24"/>
        </w:rPr>
        <w:t>), o przeciętnej liczbie izb - 3;</w:t>
      </w:r>
    </w:p>
    <w:p w14:paraId="0629BA3C" w14:textId="77777777" w:rsidR="00142A07" w:rsidRPr="00D018B9" w:rsidRDefault="00142A07" w:rsidP="004B23EA">
      <w:pPr>
        <w:spacing w:before="0" w:after="0"/>
        <w:jc w:val="both"/>
        <w:rPr>
          <w:rFonts w:cstheme="minorHAnsi"/>
          <w:sz w:val="24"/>
          <w:szCs w:val="24"/>
        </w:rPr>
      </w:pPr>
      <w:r w:rsidRPr="00D018B9">
        <w:rPr>
          <w:rFonts w:cstheme="minorHAnsi"/>
          <w:sz w:val="24"/>
          <w:szCs w:val="24"/>
        </w:rPr>
        <w:t>- przy ul. Berka Joselewicza 11 w Żarkach - w budynku znajdują się 4 mieszkania, o</w:t>
      </w:r>
    </w:p>
    <w:p w14:paraId="09DA5615" w14:textId="77777777" w:rsidR="00142A07" w:rsidRPr="00D018B9" w:rsidRDefault="00142A07" w:rsidP="004B23EA">
      <w:pPr>
        <w:spacing w:before="0" w:after="0"/>
        <w:jc w:val="both"/>
        <w:rPr>
          <w:rFonts w:cstheme="minorHAnsi"/>
          <w:sz w:val="24"/>
          <w:szCs w:val="24"/>
        </w:rPr>
      </w:pPr>
      <w:r w:rsidRPr="00D018B9">
        <w:rPr>
          <w:rFonts w:cstheme="minorHAnsi"/>
          <w:sz w:val="24"/>
          <w:szCs w:val="24"/>
        </w:rPr>
        <w:t>powierzchni: 32m</w:t>
      </w:r>
      <w:r w:rsidRPr="00D018B9">
        <w:rPr>
          <w:rFonts w:cstheme="minorHAnsi"/>
          <w:sz w:val="24"/>
          <w:szCs w:val="24"/>
          <w:vertAlign w:val="superscript"/>
        </w:rPr>
        <w:t>2</w:t>
      </w:r>
      <w:r w:rsidRPr="00D018B9">
        <w:rPr>
          <w:rFonts w:cstheme="minorHAnsi"/>
          <w:sz w:val="24"/>
          <w:szCs w:val="24"/>
        </w:rPr>
        <w:t>, 36m</w:t>
      </w:r>
      <w:r w:rsidRPr="00D018B9">
        <w:rPr>
          <w:rFonts w:cstheme="minorHAnsi"/>
          <w:sz w:val="24"/>
          <w:szCs w:val="24"/>
          <w:vertAlign w:val="superscript"/>
        </w:rPr>
        <w:t>2</w:t>
      </w:r>
      <w:r w:rsidRPr="00D018B9">
        <w:rPr>
          <w:rFonts w:cstheme="minorHAnsi"/>
          <w:sz w:val="24"/>
          <w:szCs w:val="24"/>
        </w:rPr>
        <w:t>, 32m</w:t>
      </w:r>
      <w:r w:rsidRPr="00D018B9">
        <w:rPr>
          <w:rFonts w:cstheme="minorHAnsi"/>
          <w:sz w:val="24"/>
          <w:szCs w:val="24"/>
          <w:vertAlign w:val="superscript"/>
        </w:rPr>
        <w:t>2</w:t>
      </w:r>
      <w:r w:rsidRPr="00D018B9">
        <w:rPr>
          <w:rFonts w:cstheme="minorHAnsi"/>
          <w:sz w:val="24"/>
          <w:szCs w:val="24"/>
        </w:rPr>
        <w:t>, 18m</w:t>
      </w:r>
      <w:r w:rsidRPr="00D018B9">
        <w:rPr>
          <w:rFonts w:cstheme="minorHAnsi"/>
          <w:sz w:val="24"/>
          <w:szCs w:val="24"/>
          <w:vertAlign w:val="superscript"/>
        </w:rPr>
        <w:t>2</w:t>
      </w:r>
    </w:p>
    <w:p w14:paraId="182525A5" w14:textId="77777777" w:rsidR="00142A07" w:rsidRPr="00D018B9" w:rsidRDefault="00142A07" w:rsidP="004B23EA">
      <w:pPr>
        <w:spacing w:before="0" w:after="0"/>
        <w:jc w:val="both"/>
        <w:rPr>
          <w:rFonts w:cstheme="minorHAnsi"/>
          <w:sz w:val="24"/>
          <w:szCs w:val="24"/>
        </w:rPr>
      </w:pPr>
      <w:r w:rsidRPr="00D018B9">
        <w:rPr>
          <w:rFonts w:cstheme="minorHAnsi"/>
          <w:sz w:val="24"/>
          <w:szCs w:val="24"/>
        </w:rPr>
        <w:t>( łączna powierzchnia mieszkań w tym budynku to 118m</w:t>
      </w:r>
      <w:r w:rsidRPr="00D018B9">
        <w:rPr>
          <w:rFonts w:cstheme="minorHAnsi"/>
          <w:sz w:val="24"/>
          <w:szCs w:val="24"/>
          <w:vertAlign w:val="superscript"/>
        </w:rPr>
        <w:t>2</w:t>
      </w:r>
      <w:r w:rsidRPr="00D018B9">
        <w:rPr>
          <w:rFonts w:cstheme="minorHAnsi"/>
          <w:sz w:val="24"/>
          <w:szCs w:val="24"/>
        </w:rPr>
        <w:t>), o przeciętnej liczbie izb - 2;</w:t>
      </w:r>
    </w:p>
    <w:p w14:paraId="6421DF64" w14:textId="77777777" w:rsidR="00142A07" w:rsidRPr="00D018B9" w:rsidRDefault="00142A07" w:rsidP="004B23EA">
      <w:pPr>
        <w:spacing w:before="0" w:after="0"/>
        <w:jc w:val="both"/>
        <w:rPr>
          <w:rFonts w:cstheme="minorHAnsi"/>
          <w:sz w:val="24"/>
          <w:szCs w:val="24"/>
        </w:rPr>
      </w:pPr>
      <w:r w:rsidRPr="00D018B9">
        <w:rPr>
          <w:rFonts w:cstheme="minorHAnsi"/>
          <w:sz w:val="24"/>
          <w:szCs w:val="24"/>
        </w:rPr>
        <w:t>- przy ul. Wierzbowej 8 w Żarkach - w budynku znajduje się 1 mieszkanie, o powierzchni: 42,8m</w:t>
      </w:r>
      <w:r w:rsidRPr="00D018B9">
        <w:rPr>
          <w:rFonts w:cstheme="minorHAnsi"/>
          <w:sz w:val="24"/>
          <w:szCs w:val="24"/>
          <w:vertAlign w:val="superscript"/>
        </w:rPr>
        <w:t>2</w:t>
      </w:r>
      <w:r w:rsidRPr="00D018B9">
        <w:rPr>
          <w:rFonts w:cstheme="minorHAnsi"/>
          <w:sz w:val="24"/>
          <w:szCs w:val="24"/>
        </w:rPr>
        <w:t>, trzyizbowe;</w:t>
      </w:r>
    </w:p>
    <w:p w14:paraId="0283DEDE" w14:textId="77777777" w:rsidR="00142A07" w:rsidRPr="00D018B9" w:rsidRDefault="00142A07" w:rsidP="004B23EA">
      <w:pPr>
        <w:spacing w:before="0" w:after="0"/>
        <w:jc w:val="both"/>
        <w:rPr>
          <w:rFonts w:cstheme="minorHAnsi"/>
          <w:sz w:val="24"/>
          <w:szCs w:val="24"/>
        </w:rPr>
      </w:pPr>
      <w:r w:rsidRPr="00D018B9">
        <w:rPr>
          <w:rFonts w:cstheme="minorHAnsi"/>
          <w:sz w:val="24"/>
          <w:szCs w:val="24"/>
        </w:rPr>
        <w:t>- przy ul. Piłsudskiego 38 w Żarkach - w budynku znajdują się 2 mieszkania, o powierzchni: 88m</w:t>
      </w:r>
      <w:r w:rsidRPr="00D018B9">
        <w:rPr>
          <w:rFonts w:cstheme="minorHAnsi"/>
          <w:sz w:val="24"/>
          <w:szCs w:val="24"/>
          <w:vertAlign w:val="superscript"/>
        </w:rPr>
        <w:t>2</w:t>
      </w:r>
      <w:r w:rsidRPr="00D018B9">
        <w:rPr>
          <w:rFonts w:cstheme="minorHAnsi"/>
          <w:sz w:val="24"/>
          <w:szCs w:val="24"/>
        </w:rPr>
        <w:t>, 79m</w:t>
      </w:r>
      <w:r w:rsidRPr="00D018B9">
        <w:rPr>
          <w:rFonts w:cstheme="minorHAnsi"/>
          <w:sz w:val="24"/>
          <w:szCs w:val="24"/>
          <w:vertAlign w:val="superscript"/>
        </w:rPr>
        <w:t>2</w:t>
      </w:r>
      <w:r w:rsidRPr="00D018B9">
        <w:rPr>
          <w:rFonts w:cstheme="minorHAnsi"/>
          <w:sz w:val="24"/>
          <w:szCs w:val="24"/>
        </w:rPr>
        <w:t>, (łączna powierzchnia mieszkań w tym budynku to 167m</w:t>
      </w:r>
      <w:r w:rsidRPr="00D018B9">
        <w:rPr>
          <w:rFonts w:cstheme="minorHAnsi"/>
          <w:sz w:val="24"/>
          <w:szCs w:val="24"/>
          <w:vertAlign w:val="superscript"/>
        </w:rPr>
        <w:t>2</w:t>
      </w:r>
      <w:r w:rsidRPr="00D018B9">
        <w:rPr>
          <w:rFonts w:cstheme="minorHAnsi"/>
          <w:sz w:val="24"/>
          <w:szCs w:val="24"/>
        </w:rPr>
        <w:t>), o przeciętnej liczbie izb - 4;</w:t>
      </w:r>
    </w:p>
    <w:p w14:paraId="18098E78" w14:textId="77777777" w:rsidR="00142A07" w:rsidRPr="00D018B9" w:rsidRDefault="00142A07" w:rsidP="004B23EA">
      <w:pPr>
        <w:spacing w:before="0" w:after="0"/>
        <w:jc w:val="both"/>
        <w:rPr>
          <w:rFonts w:cstheme="minorHAnsi"/>
          <w:sz w:val="24"/>
          <w:szCs w:val="24"/>
        </w:rPr>
      </w:pPr>
      <w:r w:rsidRPr="00D018B9">
        <w:rPr>
          <w:rFonts w:cstheme="minorHAnsi"/>
          <w:sz w:val="24"/>
          <w:szCs w:val="24"/>
        </w:rPr>
        <w:lastRenderedPageBreak/>
        <w:t>- przy ul. Topolowej  1 w Żarkach - w budynku znajduje się 11 mieszkań, o powierzchni: 21m</w:t>
      </w:r>
      <w:r w:rsidRPr="00D018B9">
        <w:rPr>
          <w:rFonts w:cstheme="minorHAnsi"/>
          <w:sz w:val="24"/>
          <w:szCs w:val="24"/>
          <w:vertAlign w:val="superscript"/>
        </w:rPr>
        <w:t>2</w:t>
      </w:r>
      <w:r w:rsidRPr="00D018B9">
        <w:rPr>
          <w:rFonts w:cstheme="minorHAnsi"/>
          <w:sz w:val="24"/>
          <w:szCs w:val="24"/>
        </w:rPr>
        <w:t>, 54m</w:t>
      </w:r>
      <w:r w:rsidRPr="00D018B9">
        <w:rPr>
          <w:rFonts w:cstheme="minorHAnsi"/>
          <w:sz w:val="24"/>
          <w:szCs w:val="24"/>
          <w:vertAlign w:val="superscript"/>
        </w:rPr>
        <w:t>2</w:t>
      </w:r>
      <w:r w:rsidRPr="00D018B9">
        <w:rPr>
          <w:rFonts w:cstheme="minorHAnsi"/>
          <w:sz w:val="24"/>
          <w:szCs w:val="24"/>
        </w:rPr>
        <w:t>, 18m</w:t>
      </w:r>
      <w:r w:rsidRPr="00D018B9">
        <w:rPr>
          <w:rFonts w:cstheme="minorHAnsi"/>
          <w:sz w:val="24"/>
          <w:szCs w:val="24"/>
          <w:vertAlign w:val="superscript"/>
        </w:rPr>
        <w:t>2</w:t>
      </w:r>
      <w:r w:rsidRPr="00D018B9">
        <w:rPr>
          <w:rFonts w:cstheme="minorHAnsi"/>
          <w:sz w:val="24"/>
          <w:szCs w:val="24"/>
        </w:rPr>
        <w:t>, 18m</w:t>
      </w:r>
      <w:r w:rsidRPr="00D018B9">
        <w:rPr>
          <w:rFonts w:cstheme="minorHAnsi"/>
          <w:sz w:val="24"/>
          <w:szCs w:val="24"/>
          <w:vertAlign w:val="superscript"/>
        </w:rPr>
        <w:t>2</w:t>
      </w:r>
      <w:r w:rsidRPr="00D018B9">
        <w:rPr>
          <w:rFonts w:cstheme="minorHAnsi"/>
          <w:sz w:val="24"/>
          <w:szCs w:val="24"/>
        </w:rPr>
        <w:t>, 18m</w:t>
      </w:r>
      <w:r w:rsidRPr="00D018B9">
        <w:rPr>
          <w:rFonts w:cstheme="minorHAnsi"/>
          <w:sz w:val="24"/>
          <w:szCs w:val="24"/>
          <w:vertAlign w:val="superscript"/>
        </w:rPr>
        <w:t>2</w:t>
      </w:r>
      <w:r w:rsidRPr="00D018B9">
        <w:rPr>
          <w:rFonts w:cstheme="minorHAnsi"/>
          <w:sz w:val="24"/>
          <w:szCs w:val="24"/>
        </w:rPr>
        <w:t>, 18m</w:t>
      </w:r>
      <w:r w:rsidRPr="00D018B9">
        <w:rPr>
          <w:rFonts w:cstheme="minorHAnsi"/>
          <w:sz w:val="24"/>
          <w:szCs w:val="24"/>
          <w:vertAlign w:val="superscript"/>
        </w:rPr>
        <w:t>2</w:t>
      </w:r>
      <w:r w:rsidRPr="00D018B9">
        <w:rPr>
          <w:rFonts w:cstheme="minorHAnsi"/>
          <w:sz w:val="24"/>
          <w:szCs w:val="24"/>
        </w:rPr>
        <w:t>, 59m</w:t>
      </w:r>
      <w:r w:rsidRPr="00D018B9">
        <w:rPr>
          <w:rFonts w:cstheme="minorHAnsi"/>
          <w:sz w:val="24"/>
          <w:szCs w:val="24"/>
          <w:vertAlign w:val="superscript"/>
        </w:rPr>
        <w:t>2</w:t>
      </w:r>
      <w:r w:rsidRPr="00D018B9">
        <w:rPr>
          <w:rFonts w:cstheme="minorHAnsi"/>
          <w:sz w:val="24"/>
          <w:szCs w:val="24"/>
        </w:rPr>
        <w:t>, 18m</w:t>
      </w:r>
      <w:r w:rsidRPr="00D018B9">
        <w:rPr>
          <w:rFonts w:cstheme="minorHAnsi"/>
          <w:sz w:val="24"/>
          <w:szCs w:val="24"/>
          <w:vertAlign w:val="superscript"/>
        </w:rPr>
        <w:t>2</w:t>
      </w:r>
      <w:r w:rsidRPr="00D018B9">
        <w:rPr>
          <w:rFonts w:cstheme="minorHAnsi"/>
          <w:sz w:val="24"/>
          <w:szCs w:val="24"/>
        </w:rPr>
        <w:t>, 18m</w:t>
      </w:r>
      <w:r w:rsidRPr="00D018B9">
        <w:rPr>
          <w:rFonts w:cstheme="minorHAnsi"/>
          <w:sz w:val="24"/>
          <w:szCs w:val="24"/>
          <w:vertAlign w:val="superscript"/>
        </w:rPr>
        <w:t>2</w:t>
      </w:r>
      <w:r w:rsidRPr="00D018B9">
        <w:rPr>
          <w:rFonts w:cstheme="minorHAnsi"/>
          <w:sz w:val="24"/>
          <w:szCs w:val="24"/>
        </w:rPr>
        <w:t>, 18m</w:t>
      </w:r>
      <w:r w:rsidRPr="00D018B9">
        <w:rPr>
          <w:rFonts w:cstheme="minorHAnsi"/>
          <w:sz w:val="24"/>
          <w:szCs w:val="24"/>
          <w:vertAlign w:val="superscript"/>
        </w:rPr>
        <w:t>2</w:t>
      </w:r>
      <w:r w:rsidRPr="00D018B9">
        <w:rPr>
          <w:rFonts w:cstheme="minorHAnsi"/>
          <w:sz w:val="24"/>
          <w:szCs w:val="24"/>
        </w:rPr>
        <w:t>, 36m</w:t>
      </w:r>
      <w:r w:rsidRPr="00D018B9">
        <w:rPr>
          <w:rFonts w:cstheme="minorHAnsi"/>
          <w:sz w:val="24"/>
          <w:szCs w:val="24"/>
          <w:vertAlign w:val="superscript"/>
        </w:rPr>
        <w:t>2</w:t>
      </w:r>
      <w:r w:rsidRPr="00D018B9">
        <w:rPr>
          <w:rFonts w:cstheme="minorHAnsi"/>
          <w:sz w:val="24"/>
          <w:szCs w:val="24"/>
        </w:rPr>
        <w:t>, ( łączna powierzchnia mieszkań w tym budynku to 296m</w:t>
      </w:r>
      <w:r w:rsidRPr="00D018B9">
        <w:rPr>
          <w:rFonts w:cstheme="minorHAnsi"/>
          <w:sz w:val="24"/>
          <w:szCs w:val="24"/>
          <w:vertAlign w:val="superscript"/>
        </w:rPr>
        <w:t>2</w:t>
      </w:r>
      <w:r w:rsidRPr="00D018B9">
        <w:rPr>
          <w:rFonts w:cstheme="minorHAnsi"/>
          <w:sz w:val="24"/>
          <w:szCs w:val="24"/>
        </w:rPr>
        <w:t>), o przeciętnej liczbie izb - 1;</w:t>
      </w:r>
    </w:p>
    <w:p w14:paraId="41AB3E54" w14:textId="77777777" w:rsidR="00142A07" w:rsidRPr="00D018B9" w:rsidRDefault="00142A07" w:rsidP="004B23EA">
      <w:pPr>
        <w:spacing w:before="0" w:after="0"/>
        <w:jc w:val="both"/>
        <w:rPr>
          <w:rFonts w:cstheme="minorHAnsi"/>
          <w:sz w:val="24"/>
          <w:szCs w:val="24"/>
        </w:rPr>
      </w:pPr>
      <w:r w:rsidRPr="00D018B9">
        <w:rPr>
          <w:rFonts w:cstheme="minorHAnsi"/>
          <w:sz w:val="24"/>
          <w:szCs w:val="24"/>
        </w:rPr>
        <w:t>-przy ul. Topolowej  3 w Żarkach - w budynku znajduje się 7 mieszkań, o powierzchni: 32m</w:t>
      </w:r>
      <w:r w:rsidRPr="00D018B9">
        <w:rPr>
          <w:rFonts w:cstheme="minorHAnsi"/>
          <w:sz w:val="24"/>
          <w:szCs w:val="24"/>
          <w:vertAlign w:val="superscript"/>
        </w:rPr>
        <w:t>2</w:t>
      </w:r>
      <w:r w:rsidRPr="00D018B9">
        <w:rPr>
          <w:rFonts w:cstheme="minorHAnsi"/>
          <w:sz w:val="24"/>
          <w:szCs w:val="24"/>
        </w:rPr>
        <w:t>,32m</w:t>
      </w:r>
      <w:r w:rsidRPr="00D018B9">
        <w:rPr>
          <w:rFonts w:cstheme="minorHAnsi"/>
          <w:sz w:val="24"/>
          <w:szCs w:val="24"/>
          <w:vertAlign w:val="superscript"/>
        </w:rPr>
        <w:t>2</w:t>
      </w:r>
      <w:r w:rsidRPr="00D018B9">
        <w:rPr>
          <w:rFonts w:cstheme="minorHAnsi"/>
          <w:sz w:val="24"/>
          <w:szCs w:val="24"/>
        </w:rPr>
        <w:t>, 32m</w:t>
      </w:r>
      <w:r w:rsidRPr="00D018B9">
        <w:rPr>
          <w:rFonts w:cstheme="minorHAnsi"/>
          <w:sz w:val="24"/>
          <w:szCs w:val="24"/>
          <w:vertAlign w:val="superscript"/>
        </w:rPr>
        <w:t>2</w:t>
      </w:r>
      <w:r w:rsidRPr="00D018B9">
        <w:rPr>
          <w:rFonts w:cstheme="minorHAnsi"/>
          <w:sz w:val="24"/>
          <w:szCs w:val="24"/>
        </w:rPr>
        <w:t>, 32m</w:t>
      </w:r>
      <w:r w:rsidRPr="00D018B9">
        <w:rPr>
          <w:rFonts w:cstheme="minorHAnsi"/>
          <w:sz w:val="24"/>
          <w:szCs w:val="24"/>
          <w:vertAlign w:val="superscript"/>
        </w:rPr>
        <w:t>2</w:t>
      </w:r>
      <w:r w:rsidRPr="00D018B9">
        <w:rPr>
          <w:rFonts w:cstheme="minorHAnsi"/>
          <w:sz w:val="24"/>
          <w:szCs w:val="24"/>
        </w:rPr>
        <w:t>, 32m</w:t>
      </w:r>
      <w:r w:rsidRPr="00D018B9">
        <w:rPr>
          <w:rFonts w:cstheme="minorHAnsi"/>
          <w:sz w:val="24"/>
          <w:szCs w:val="24"/>
          <w:vertAlign w:val="superscript"/>
        </w:rPr>
        <w:t>2</w:t>
      </w:r>
      <w:r w:rsidRPr="00D018B9">
        <w:rPr>
          <w:rFonts w:cstheme="minorHAnsi"/>
          <w:sz w:val="24"/>
          <w:szCs w:val="24"/>
        </w:rPr>
        <w:t>, 32m</w:t>
      </w:r>
      <w:r w:rsidRPr="00D018B9">
        <w:rPr>
          <w:rFonts w:cstheme="minorHAnsi"/>
          <w:sz w:val="24"/>
          <w:szCs w:val="24"/>
          <w:vertAlign w:val="superscript"/>
        </w:rPr>
        <w:t>2</w:t>
      </w:r>
      <w:r w:rsidRPr="00D018B9">
        <w:rPr>
          <w:rFonts w:cstheme="minorHAnsi"/>
          <w:sz w:val="24"/>
          <w:szCs w:val="24"/>
        </w:rPr>
        <w:t>, 32m</w:t>
      </w:r>
      <w:r w:rsidRPr="00D018B9">
        <w:rPr>
          <w:rFonts w:cstheme="minorHAnsi"/>
          <w:sz w:val="24"/>
          <w:szCs w:val="24"/>
          <w:vertAlign w:val="superscript"/>
        </w:rPr>
        <w:t>2</w:t>
      </w:r>
      <w:r w:rsidRPr="00D018B9">
        <w:rPr>
          <w:rFonts w:cstheme="minorHAnsi"/>
          <w:sz w:val="24"/>
          <w:szCs w:val="24"/>
        </w:rPr>
        <w:t>, ( łączna powierzchnia mieszkań w tym budynku to 224m</w:t>
      </w:r>
      <w:r w:rsidRPr="00D018B9">
        <w:rPr>
          <w:rFonts w:cstheme="minorHAnsi"/>
          <w:sz w:val="24"/>
          <w:szCs w:val="24"/>
          <w:vertAlign w:val="superscript"/>
        </w:rPr>
        <w:t>2</w:t>
      </w:r>
      <w:r w:rsidRPr="00D018B9">
        <w:rPr>
          <w:rFonts w:cstheme="minorHAnsi"/>
          <w:sz w:val="24"/>
          <w:szCs w:val="24"/>
        </w:rPr>
        <w:t>), o przeciętnej liczbie izb - 2;</w:t>
      </w:r>
    </w:p>
    <w:p w14:paraId="6182F7DA" w14:textId="77777777" w:rsidR="00142A07" w:rsidRPr="00D018B9" w:rsidRDefault="00142A07" w:rsidP="004B23EA">
      <w:pPr>
        <w:spacing w:before="0" w:after="0"/>
        <w:jc w:val="both"/>
        <w:rPr>
          <w:rFonts w:cstheme="minorHAnsi"/>
          <w:sz w:val="24"/>
          <w:szCs w:val="24"/>
        </w:rPr>
      </w:pPr>
      <w:r w:rsidRPr="00D018B9">
        <w:rPr>
          <w:rFonts w:cstheme="minorHAnsi"/>
          <w:sz w:val="24"/>
          <w:szCs w:val="24"/>
        </w:rPr>
        <w:t xml:space="preserve">Łącznie w zasobie gminy znajdowało się na dzień 1 stycznia 2019r. – 42 mieszkania. </w:t>
      </w:r>
    </w:p>
    <w:p w14:paraId="786B5024" w14:textId="56D63D29" w:rsidR="00142A07" w:rsidRPr="00D018B9" w:rsidRDefault="00142A07" w:rsidP="004B23EA">
      <w:pPr>
        <w:spacing w:before="0" w:after="0"/>
        <w:jc w:val="both"/>
        <w:rPr>
          <w:rFonts w:cstheme="minorHAnsi"/>
          <w:sz w:val="24"/>
          <w:szCs w:val="24"/>
        </w:rPr>
      </w:pPr>
      <w:r w:rsidRPr="00D018B9">
        <w:rPr>
          <w:rFonts w:cstheme="minorHAnsi"/>
          <w:sz w:val="24"/>
          <w:szCs w:val="24"/>
        </w:rPr>
        <w:t>Przeciętna powierzchnia użytkowa mieszkania wynosiła 37,18m</w:t>
      </w:r>
      <w:r w:rsidRPr="00D018B9">
        <w:rPr>
          <w:rFonts w:cstheme="minorHAnsi"/>
          <w:sz w:val="24"/>
          <w:szCs w:val="24"/>
          <w:vertAlign w:val="superscript"/>
        </w:rPr>
        <w:t>2</w:t>
      </w:r>
      <w:r w:rsidRPr="00D018B9">
        <w:rPr>
          <w:rFonts w:cstheme="minorHAnsi"/>
          <w:sz w:val="24"/>
          <w:szCs w:val="24"/>
        </w:rPr>
        <w:t>, w przeliczeniu na</w:t>
      </w:r>
      <w:r w:rsidR="00226A2B">
        <w:rPr>
          <w:rFonts w:cstheme="minorHAnsi"/>
          <w:sz w:val="24"/>
          <w:szCs w:val="24"/>
        </w:rPr>
        <w:t xml:space="preserve"> </w:t>
      </w:r>
      <w:r w:rsidRPr="00D018B9">
        <w:rPr>
          <w:rFonts w:cstheme="minorHAnsi"/>
          <w:sz w:val="24"/>
          <w:szCs w:val="24"/>
        </w:rPr>
        <w:t xml:space="preserve">1 mieszkańca 16,97m2. </w:t>
      </w:r>
    </w:p>
    <w:p w14:paraId="47EE6F23" w14:textId="77777777" w:rsidR="00142A07" w:rsidRPr="00D018B9" w:rsidRDefault="00142A07" w:rsidP="004B23EA">
      <w:pPr>
        <w:spacing w:before="0" w:after="0"/>
        <w:jc w:val="both"/>
        <w:rPr>
          <w:rFonts w:cstheme="minorHAnsi"/>
          <w:sz w:val="24"/>
          <w:szCs w:val="24"/>
        </w:rPr>
      </w:pPr>
      <w:r w:rsidRPr="00D018B9">
        <w:rPr>
          <w:rFonts w:cstheme="minorHAnsi"/>
          <w:sz w:val="24"/>
          <w:szCs w:val="24"/>
        </w:rPr>
        <w:t>W 2019r. w budynkach wchodzących w skład mieszkaniowego zasobu Gminy Żarki zostały zakończone następujące inwestycje pn.:</w:t>
      </w:r>
    </w:p>
    <w:p w14:paraId="212A6783" w14:textId="1928EA67" w:rsidR="00142A07" w:rsidRPr="00351A91" w:rsidRDefault="007B18B7" w:rsidP="004B23EA">
      <w:pPr>
        <w:spacing w:before="0" w:after="0"/>
        <w:jc w:val="both"/>
        <w:rPr>
          <w:rFonts w:cstheme="minorHAnsi"/>
          <w:sz w:val="24"/>
          <w:szCs w:val="24"/>
        </w:rPr>
      </w:pPr>
      <w:r>
        <w:rPr>
          <w:rFonts w:eastAsia="Times New Roman" w:cstheme="minorHAnsi"/>
          <w:bCs/>
          <w:sz w:val="24"/>
          <w:szCs w:val="24"/>
          <w:lang w:eastAsia="pl-PL"/>
        </w:rPr>
        <w:t xml:space="preserve">- </w:t>
      </w:r>
      <w:r w:rsidR="00142A07" w:rsidRPr="00D018B9">
        <w:rPr>
          <w:rFonts w:eastAsia="Times New Roman" w:cstheme="minorHAnsi"/>
          <w:bCs/>
          <w:sz w:val="24"/>
          <w:szCs w:val="24"/>
          <w:lang w:eastAsia="pl-PL"/>
        </w:rPr>
        <w:t xml:space="preserve">„Przebudowa wraz ze zmianą sposobu użytkowania budynku po dawnej szkole podstawowej </w:t>
      </w:r>
      <w:r w:rsidR="00142A07" w:rsidRPr="00351A91">
        <w:rPr>
          <w:rFonts w:eastAsia="Times New Roman" w:cstheme="minorHAnsi"/>
          <w:bCs/>
          <w:sz w:val="24"/>
          <w:szCs w:val="24"/>
          <w:lang w:eastAsia="pl-PL"/>
        </w:rPr>
        <w:t>na socjalne lokale mieszkalne w miejscowości Wysoka Lelowska Gmina Żarki wraz z zagospodarowaniem terenu”</w:t>
      </w:r>
      <w:r w:rsidR="00142A07" w:rsidRPr="00351A91">
        <w:rPr>
          <w:rFonts w:cstheme="minorHAnsi"/>
          <w:sz w:val="24"/>
          <w:szCs w:val="24"/>
        </w:rPr>
        <w:t xml:space="preserve">  -</w:t>
      </w:r>
      <w:r w:rsidRPr="00351A91">
        <w:rPr>
          <w:rFonts w:cstheme="minorHAnsi"/>
          <w:sz w:val="24"/>
          <w:szCs w:val="24"/>
        </w:rPr>
        <w:t xml:space="preserve"> zakres prac obejmował</w:t>
      </w:r>
      <w:r w:rsidR="00142A07" w:rsidRPr="00351A91">
        <w:rPr>
          <w:rFonts w:cstheme="minorHAnsi"/>
          <w:sz w:val="24"/>
          <w:szCs w:val="24"/>
        </w:rPr>
        <w:t xml:space="preserve"> pomieszczenia wewnętrzne, elewację, instalacje oraz zagospodarowanie terenu. Obiekt poddany został termomode</w:t>
      </w:r>
      <w:r w:rsidRPr="00351A91">
        <w:rPr>
          <w:rFonts w:cstheme="minorHAnsi"/>
          <w:sz w:val="24"/>
          <w:szCs w:val="24"/>
        </w:rPr>
        <w:t>rnizacji oraz zakupione zostało</w:t>
      </w:r>
      <w:r w:rsidR="00142A07" w:rsidRPr="00351A91">
        <w:rPr>
          <w:rFonts w:cstheme="minorHAnsi"/>
          <w:sz w:val="24"/>
          <w:szCs w:val="24"/>
        </w:rPr>
        <w:t xml:space="preserve"> podstawowe wyposażenie mieszkań.</w:t>
      </w:r>
      <w:r w:rsidRPr="00351A91">
        <w:rPr>
          <w:rFonts w:cstheme="minorHAnsi"/>
          <w:sz w:val="24"/>
          <w:szCs w:val="24"/>
        </w:rPr>
        <w:t xml:space="preserve"> W sąsiedztwie obiektu zbudowano</w:t>
      </w:r>
      <w:r w:rsidR="00142A07" w:rsidRPr="00351A91">
        <w:rPr>
          <w:rFonts w:cstheme="minorHAnsi"/>
          <w:sz w:val="24"/>
          <w:szCs w:val="24"/>
        </w:rPr>
        <w:t xml:space="preserve"> boisko wielofunkcyjne wraz z elementami małej architektury rekreacyjnej. Powstało 9 socjalnych lokali mieszkalnych. </w:t>
      </w:r>
    </w:p>
    <w:p w14:paraId="72D1BF3D" w14:textId="55DEAC8D" w:rsidR="00142A07" w:rsidRPr="00351A91" w:rsidRDefault="007B18B7" w:rsidP="004B23EA">
      <w:pPr>
        <w:spacing w:before="0" w:after="0"/>
        <w:jc w:val="both"/>
        <w:rPr>
          <w:rFonts w:cstheme="minorHAnsi"/>
          <w:sz w:val="24"/>
          <w:szCs w:val="24"/>
        </w:rPr>
      </w:pPr>
      <w:r w:rsidRPr="00351A91">
        <w:rPr>
          <w:rFonts w:cstheme="minorHAnsi"/>
          <w:sz w:val="24"/>
          <w:szCs w:val="24"/>
        </w:rPr>
        <w:t xml:space="preserve">- </w:t>
      </w:r>
      <w:r w:rsidR="00142A07" w:rsidRPr="00351A91">
        <w:rPr>
          <w:rFonts w:cstheme="minorHAnsi"/>
          <w:sz w:val="24"/>
          <w:szCs w:val="24"/>
        </w:rPr>
        <w:t>„Termomodernizacja komunalnych budynków mieszkalnych w Gminie Żarki” – obejmowała termomodernizacje trzech budynków mieszkalnych wielorodzinnych wraz z wymianą instalacji elektrycznej oraz budową nowej</w:t>
      </w:r>
      <w:r w:rsidRPr="00351A91">
        <w:rPr>
          <w:rFonts w:cstheme="minorHAnsi"/>
          <w:sz w:val="24"/>
          <w:szCs w:val="24"/>
        </w:rPr>
        <w:t xml:space="preserve"> wewnętrznej instalacji gazowej. Budynki mieszczą się </w:t>
      </w:r>
      <w:r w:rsidR="00142A07" w:rsidRPr="00351A91">
        <w:rPr>
          <w:rFonts w:cstheme="minorHAnsi"/>
          <w:sz w:val="24"/>
          <w:szCs w:val="24"/>
        </w:rPr>
        <w:t>w Żarkach przy ul. Leśniowskiej 61, przy ul. Berka Joselewicza 11 oraz w Przybynowie przy ul. Szkolnej 4,</w:t>
      </w:r>
    </w:p>
    <w:p w14:paraId="73A27F44" w14:textId="56D2545B" w:rsidR="00142A07" w:rsidRPr="00351A91" w:rsidRDefault="007B18B7" w:rsidP="004B23EA">
      <w:pPr>
        <w:spacing w:before="0" w:after="0"/>
        <w:jc w:val="both"/>
        <w:rPr>
          <w:rFonts w:cstheme="minorHAnsi"/>
          <w:sz w:val="24"/>
          <w:szCs w:val="24"/>
        </w:rPr>
      </w:pPr>
      <w:r w:rsidRPr="00351A91">
        <w:rPr>
          <w:rFonts w:cstheme="minorHAnsi"/>
          <w:sz w:val="24"/>
          <w:szCs w:val="24"/>
        </w:rPr>
        <w:t xml:space="preserve">- </w:t>
      </w:r>
      <w:r w:rsidR="00142A07" w:rsidRPr="00351A91">
        <w:rPr>
          <w:rFonts w:cstheme="minorHAnsi"/>
          <w:sz w:val="24"/>
          <w:szCs w:val="24"/>
        </w:rPr>
        <w:t>„Odnowa Topolowa! Rewitalizacja przestrzeni miejskiej przy ul. Topolowej w Żarkach Gmina Żarki”</w:t>
      </w:r>
      <w:r w:rsidRPr="00351A91">
        <w:rPr>
          <w:rFonts w:cstheme="minorHAnsi"/>
          <w:sz w:val="24"/>
          <w:szCs w:val="24"/>
        </w:rPr>
        <w:t xml:space="preserve"> </w:t>
      </w:r>
      <w:r w:rsidR="00142A07" w:rsidRPr="00351A91">
        <w:rPr>
          <w:rFonts w:cstheme="minorHAnsi"/>
          <w:sz w:val="24"/>
          <w:szCs w:val="24"/>
        </w:rPr>
        <w:t>-  obejmowała rozbudowę oraz przebudowę dwóch budynków mieszkalnych wielorodzinnych oraz dwóch budynków gospodarczych. Do obiektów zaprojektowano drogę wewnętrzną wraz z parkingiem dla samochodów osobowych w tym, dla osób niepełnosprawnych. Przyłącza i instalacje</w:t>
      </w:r>
      <w:r w:rsidRPr="00351A91">
        <w:rPr>
          <w:rFonts w:cstheme="minorHAnsi"/>
          <w:sz w:val="24"/>
          <w:szCs w:val="24"/>
        </w:rPr>
        <w:t xml:space="preserve"> w budynkach</w:t>
      </w:r>
      <w:r w:rsidR="00142A07" w:rsidRPr="00351A91">
        <w:rPr>
          <w:rFonts w:cstheme="minorHAnsi"/>
          <w:sz w:val="24"/>
          <w:szCs w:val="24"/>
        </w:rPr>
        <w:t xml:space="preserve">: </w:t>
      </w:r>
      <w:r w:rsidRPr="00351A91">
        <w:rPr>
          <w:rFonts w:cstheme="minorHAnsi"/>
          <w:sz w:val="24"/>
          <w:szCs w:val="24"/>
        </w:rPr>
        <w:t xml:space="preserve">przyłącze wody, </w:t>
      </w:r>
      <w:r w:rsidR="00142A07" w:rsidRPr="00351A91">
        <w:rPr>
          <w:rFonts w:cstheme="minorHAnsi"/>
          <w:sz w:val="24"/>
          <w:szCs w:val="24"/>
        </w:rPr>
        <w:t>przyłącze elektroenergetyczne</w:t>
      </w:r>
      <w:r w:rsidRPr="00351A91">
        <w:rPr>
          <w:rFonts w:cstheme="minorHAnsi"/>
          <w:sz w:val="24"/>
          <w:szCs w:val="24"/>
        </w:rPr>
        <w:t xml:space="preserve">, </w:t>
      </w:r>
      <w:r w:rsidR="00142A07" w:rsidRPr="00351A91">
        <w:rPr>
          <w:rFonts w:cstheme="minorHAnsi"/>
          <w:sz w:val="24"/>
          <w:szCs w:val="24"/>
        </w:rPr>
        <w:t>przył</w:t>
      </w:r>
      <w:r w:rsidRPr="00351A91">
        <w:rPr>
          <w:rFonts w:cstheme="minorHAnsi"/>
          <w:sz w:val="24"/>
          <w:szCs w:val="24"/>
        </w:rPr>
        <w:t xml:space="preserve">ącze kanalizacji sanitarnej, </w:t>
      </w:r>
      <w:r w:rsidR="001F1280" w:rsidRPr="00351A91">
        <w:rPr>
          <w:rFonts w:cstheme="minorHAnsi"/>
          <w:sz w:val="24"/>
          <w:szCs w:val="24"/>
        </w:rPr>
        <w:t>odprowadzanie wód</w:t>
      </w:r>
      <w:r w:rsidR="00142A07" w:rsidRPr="00351A91">
        <w:rPr>
          <w:rFonts w:cstheme="minorHAnsi"/>
          <w:sz w:val="24"/>
          <w:szCs w:val="24"/>
        </w:rPr>
        <w:t xml:space="preserve"> opadowe z dachów i terenów utwardzonych na tereny biologicznie czynne w zakresie terenu objętego inwestycją.</w:t>
      </w:r>
      <w:r w:rsidRPr="00351A91">
        <w:rPr>
          <w:rFonts w:cstheme="minorHAnsi"/>
          <w:sz w:val="24"/>
          <w:szCs w:val="24"/>
        </w:rPr>
        <w:t xml:space="preserve"> </w:t>
      </w:r>
    </w:p>
    <w:p w14:paraId="3BF95A80" w14:textId="77777777" w:rsidR="00142A07" w:rsidRPr="00351A91" w:rsidRDefault="00142A07" w:rsidP="004B23EA">
      <w:pPr>
        <w:spacing w:before="0" w:after="0"/>
        <w:jc w:val="both"/>
        <w:rPr>
          <w:rFonts w:cstheme="minorHAnsi"/>
          <w:sz w:val="24"/>
          <w:szCs w:val="24"/>
        </w:rPr>
      </w:pPr>
      <w:r w:rsidRPr="00351A91">
        <w:rPr>
          <w:rFonts w:cstheme="minorHAnsi"/>
          <w:sz w:val="24"/>
          <w:szCs w:val="24"/>
        </w:rPr>
        <w:t>W wyniku przeprowadzonych zadań inwestycyjnych zmieniła się powierzchnia lokali mieszkalnych.</w:t>
      </w:r>
    </w:p>
    <w:p w14:paraId="6811B1A5" w14:textId="77777777" w:rsidR="00142A07" w:rsidRPr="00351A91" w:rsidRDefault="00142A07" w:rsidP="004B23EA">
      <w:pPr>
        <w:spacing w:before="0" w:after="0"/>
        <w:jc w:val="both"/>
        <w:rPr>
          <w:rFonts w:cstheme="minorHAnsi"/>
          <w:sz w:val="24"/>
          <w:szCs w:val="24"/>
        </w:rPr>
      </w:pPr>
      <w:r w:rsidRPr="00351A91">
        <w:rPr>
          <w:rFonts w:cstheme="minorHAnsi"/>
          <w:sz w:val="24"/>
          <w:szCs w:val="24"/>
        </w:rPr>
        <w:t>Wyburzono budynek mieszkalny w Jaroszowie 42, w który znajdowało się jedno mieszkanie komunalne. Najemca otrzymał inny lokal mieszkalny.</w:t>
      </w:r>
    </w:p>
    <w:p w14:paraId="09D8FC48" w14:textId="77777777" w:rsidR="00142A07" w:rsidRPr="00D018B9" w:rsidRDefault="00142A07" w:rsidP="004B23EA">
      <w:pPr>
        <w:spacing w:before="0" w:after="0"/>
        <w:jc w:val="both"/>
        <w:rPr>
          <w:rFonts w:cstheme="minorHAnsi"/>
          <w:b/>
          <w:sz w:val="24"/>
          <w:szCs w:val="24"/>
        </w:rPr>
      </w:pPr>
      <w:r w:rsidRPr="00351A91">
        <w:rPr>
          <w:rFonts w:cstheme="minorHAnsi"/>
          <w:sz w:val="24"/>
          <w:szCs w:val="24"/>
        </w:rPr>
        <w:t xml:space="preserve">Po zwolnieniu lokalu mieszkalnego w pawilonie sportowym przy ul. Steinkellera 3 w Żarkach </w:t>
      </w:r>
      <w:r w:rsidRPr="00D018B9">
        <w:rPr>
          <w:rFonts w:cstheme="minorHAnsi"/>
          <w:sz w:val="24"/>
          <w:szCs w:val="24"/>
        </w:rPr>
        <w:t>otrzymał on inne przeznaczenie.</w:t>
      </w:r>
    </w:p>
    <w:p w14:paraId="633A7FC7" w14:textId="5DFB13B4" w:rsidR="00142A07" w:rsidRPr="00D018B9" w:rsidRDefault="00142A07" w:rsidP="004B23EA">
      <w:pPr>
        <w:spacing w:before="0" w:after="0"/>
        <w:jc w:val="both"/>
        <w:rPr>
          <w:rFonts w:cstheme="minorHAnsi"/>
          <w:sz w:val="24"/>
          <w:szCs w:val="24"/>
        </w:rPr>
      </w:pPr>
      <w:r w:rsidRPr="00D018B9">
        <w:rPr>
          <w:rFonts w:cstheme="minorHAnsi"/>
          <w:sz w:val="24"/>
          <w:szCs w:val="24"/>
        </w:rPr>
        <w:t>Na dzień 31 grudnia 2019r. w  zasobie mieszkaniowym Gminy Żarki znajdowało się 49 mieszkań, w tym 21 mieszkań socjalnych.</w:t>
      </w:r>
    </w:p>
    <w:p w14:paraId="1AC0D8D4" w14:textId="5F04B3E8" w:rsidR="00142A07" w:rsidRPr="00D018B9" w:rsidRDefault="00142A07" w:rsidP="004B23EA">
      <w:pPr>
        <w:spacing w:before="0" w:after="0"/>
        <w:jc w:val="both"/>
        <w:rPr>
          <w:rFonts w:cstheme="minorHAnsi"/>
          <w:sz w:val="24"/>
          <w:szCs w:val="24"/>
        </w:rPr>
      </w:pPr>
      <w:r w:rsidRPr="00D018B9">
        <w:rPr>
          <w:rFonts w:cstheme="minorHAnsi"/>
          <w:sz w:val="24"/>
          <w:szCs w:val="24"/>
        </w:rPr>
        <w:t>- przy ul. Częstochowskiej 61 w Żarkach - w budynku znajdują się 4 mieszkania, o powierzchni: 36,02m</w:t>
      </w:r>
      <w:r w:rsidRPr="00D018B9">
        <w:rPr>
          <w:rFonts w:cstheme="minorHAnsi"/>
          <w:sz w:val="24"/>
          <w:szCs w:val="24"/>
          <w:vertAlign w:val="superscript"/>
        </w:rPr>
        <w:t>2</w:t>
      </w:r>
      <w:r w:rsidRPr="00D018B9">
        <w:rPr>
          <w:rFonts w:cstheme="minorHAnsi"/>
          <w:sz w:val="24"/>
          <w:szCs w:val="24"/>
        </w:rPr>
        <w:t>, 57,89m</w:t>
      </w:r>
      <w:r w:rsidRPr="00D018B9">
        <w:rPr>
          <w:rFonts w:cstheme="minorHAnsi"/>
          <w:sz w:val="24"/>
          <w:szCs w:val="24"/>
          <w:vertAlign w:val="superscript"/>
        </w:rPr>
        <w:t>2</w:t>
      </w:r>
      <w:r w:rsidRPr="00D018B9">
        <w:rPr>
          <w:rFonts w:cstheme="minorHAnsi"/>
          <w:sz w:val="24"/>
          <w:szCs w:val="24"/>
        </w:rPr>
        <w:t>, 36,02m</w:t>
      </w:r>
      <w:r w:rsidRPr="00D018B9">
        <w:rPr>
          <w:rFonts w:cstheme="minorHAnsi"/>
          <w:sz w:val="24"/>
          <w:szCs w:val="24"/>
          <w:vertAlign w:val="superscript"/>
        </w:rPr>
        <w:t>2</w:t>
      </w:r>
      <w:r w:rsidRPr="00D018B9">
        <w:rPr>
          <w:rFonts w:cstheme="minorHAnsi"/>
          <w:sz w:val="24"/>
          <w:szCs w:val="24"/>
        </w:rPr>
        <w:t>, 36,82m</w:t>
      </w:r>
      <w:r w:rsidRPr="00D018B9">
        <w:rPr>
          <w:rFonts w:cstheme="minorHAnsi"/>
          <w:sz w:val="24"/>
          <w:szCs w:val="24"/>
          <w:vertAlign w:val="superscript"/>
        </w:rPr>
        <w:t>2</w:t>
      </w:r>
    </w:p>
    <w:p w14:paraId="734AF476" w14:textId="77777777" w:rsidR="00142A07" w:rsidRPr="00D018B9" w:rsidRDefault="00142A07" w:rsidP="004B23EA">
      <w:pPr>
        <w:spacing w:before="0" w:after="0"/>
        <w:jc w:val="both"/>
        <w:rPr>
          <w:rFonts w:cstheme="minorHAnsi"/>
          <w:sz w:val="24"/>
          <w:szCs w:val="24"/>
        </w:rPr>
      </w:pPr>
      <w:r w:rsidRPr="00D018B9">
        <w:rPr>
          <w:rFonts w:cstheme="minorHAnsi"/>
          <w:sz w:val="24"/>
          <w:szCs w:val="24"/>
        </w:rPr>
        <w:t>(łączna powierzchnia mieszkań:166,75m</w:t>
      </w:r>
      <w:r w:rsidRPr="00D018B9">
        <w:rPr>
          <w:rFonts w:cstheme="minorHAnsi"/>
          <w:sz w:val="24"/>
          <w:szCs w:val="24"/>
          <w:vertAlign w:val="superscript"/>
        </w:rPr>
        <w:t>2</w:t>
      </w:r>
      <w:r w:rsidRPr="00D018B9">
        <w:rPr>
          <w:rFonts w:cstheme="minorHAnsi"/>
          <w:sz w:val="24"/>
          <w:szCs w:val="24"/>
        </w:rPr>
        <w:t>), o przeciętnej liczbie izb - 2;</w:t>
      </w:r>
    </w:p>
    <w:p w14:paraId="1D913C98" w14:textId="77777777" w:rsidR="00142A07" w:rsidRPr="00D018B9" w:rsidRDefault="00142A07" w:rsidP="004B23EA">
      <w:pPr>
        <w:spacing w:before="0" w:after="0"/>
        <w:jc w:val="both"/>
        <w:rPr>
          <w:rFonts w:cstheme="minorHAnsi"/>
          <w:sz w:val="24"/>
          <w:szCs w:val="24"/>
        </w:rPr>
      </w:pPr>
      <w:r w:rsidRPr="00D018B9">
        <w:rPr>
          <w:rFonts w:cstheme="minorHAnsi"/>
          <w:sz w:val="24"/>
          <w:szCs w:val="24"/>
        </w:rPr>
        <w:lastRenderedPageBreak/>
        <w:t>- przy ul. Steinkellera 3 w Żarkach - w budynku znajduje się 1 mieszkanie, o powierzchni: 32,12m</w:t>
      </w:r>
      <w:r w:rsidRPr="00D018B9">
        <w:rPr>
          <w:rFonts w:cstheme="minorHAnsi"/>
          <w:sz w:val="24"/>
          <w:szCs w:val="24"/>
          <w:vertAlign w:val="superscript"/>
        </w:rPr>
        <w:t>2</w:t>
      </w:r>
      <w:r w:rsidRPr="00D018B9">
        <w:rPr>
          <w:rFonts w:cstheme="minorHAnsi"/>
          <w:sz w:val="24"/>
          <w:szCs w:val="24"/>
        </w:rPr>
        <w:t>, dwuizbowe;</w:t>
      </w:r>
    </w:p>
    <w:p w14:paraId="67CE5215" w14:textId="77777777" w:rsidR="00142A07" w:rsidRPr="00D018B9" w:rsidRDefault="00142A07" w:rsidP="004B23EA">
      <w:pPr>
        <w:spacing w:before="0" w:after="0"/>
        <w:jc w:val="both"/>
        <w:rPr>
          <w:rFonts w:cstheme="minorHAnsi"/>
          <w:sz w:val="24"/>
          <w:szCs w:val="24"/>
        </w:rPr>
      </w:pPr>
      <w:r w:rsidRPr="00D018B9">
        <w:rPr>
          <w:rFonts w:cstheme="minorHAnsi"/>
          <w:sz w:val="24"/>
          <w:szCs w:val="24"/>
        </w:rPr>
        <w:t>- przy ul. Szkolnej 4 w Przybynowie - w budynku znajdują się 4 mieszkania, o powierzchni:51,1m</w:t>
      </w:r>
      <w:r w:rsidRPr="00D018B9">
        <w:rPr>
          <w:rFonts w:cstheme="minorHAnsi"/>
          <w:sz w:val="24"/>
          <w:szCs w:val="24"/>
          <w:vertAlign w:val="superscript"/>
        </w:rPr>
        <w:t>2</w:t>
      </w:r>
      <w:r w:rsidRPr="00D018B9">
        <w:rPr>
          <w:rFonts w:cstheme="minorHAnsi"/>
          <w:sz w:val="24"/>
          <w:szCs w:val="24"/>
        </w:rPr>
        <w:t>, 51,2m</w:t>
      </w:r>
      <w:r w:rsidRPr="00D018B9">
        <w:rPr>
          <w:rFonts w:cstheme="minorHAnsi"/>
          <w:sz w:val="24"/>
          <w:szCs w:val="24"/>
          <w:vertAlign w:val="superscript"/>
        </w:rPr>
        <w:t>2</w:t>
      </w:r>
      <w:r w:rsidRPr="00D018B9">
        <w:rPr>
          <w:rFonts w:cstheme="minorHAnsi"/>
          <w:sz w:val="24"/>
          <w:szCs w:val="24"/>
        </w:rPr>
        <w:t>, 22,18m</w:t>
      </w:r>
      <w:r w:rsidRPr="00D018B9">
        <w:rPr>
          <w:rFonts w:cstheme="minorHAnsi"/>
          <w:sz w:val="24"/>
          <w:szCs w:val="24"/>
          <w:vertAlign w:val="superscript"/>
        </w:rPr>
        <w:t>2</w:t>
      </w:r>
      <w:r w:rsidRPr="00D018B9">
        <w:rPr>
          <w:rFonts w:cstheme="minorHAnsi"/>
          <w:sz w:val="24"/>
          <w:szCs w:val="24"/>
        </w:rPr>
        <w:t>, 22,18m</w:t>
      </w:r>
      <w:r w:rsidRPr="00D018B9">
        <w:rPr>
          <w:rFonts w:cstheme="minorHAnsi"/>
          <w:sz w:val="24"/>
          <w:szCs w:val="24"/>
          <w:vertAlign w:val="superscript"/>
        </w:rPr>
        <w:t>2</w:t>
      </w:r>
    </w:p>
    <w:p w14:paraId="712FD8AD" w14:textId="77777777" w:rsidR="00142A07" w:rsidRPr="00D018B9" w:rsidRDefault="00142A07" w:rsidP="004B23EA">
      <w:pPr>
        <w:spacing w:before="0" w:after="0"/>
        <w:jc w:val="both"/>
        <w:rPr>
          <w:rFonts w:cstheme="minorHAnsi"/>
          <w:sz w:val="24"/>
          <w:szCs w:val="24"/>
        </w:rPr>
      </w:pPr>
      <w:r w:rsidRPr="00D018B9">
        <w:rPr>
          <w:rFonts w:cstheme="minorHAnsi"/>
          <w:sz w:val="24"/>
          <w:szCs w:val="24"/>
        </w:rPr>
        <w:t>(łączna powierzchnia mieszkań w tym budynku to 146,66 m</w:t>
      </w:r>
      <w:r w:rsidRPr="00D018B9">
        <w:rPr>
          <w:rFonts w:cstheme="minorHAnsi"/>
          <w:sz w:val="24"/>
          <w:szCs w:val="24"/>
          <w:vertAlign w:val="superscript"/>
        </w:rPr>
        <w:t>2</w:t>
      </w:r>
      <w:r w:rsidRPr="00D018B9">
        <w:rPr>
          <w:rFonts w:cstheme="minorHAnsi"/>
          <w:sz w:val="24"/>
          <w:szCs w:val="24"/>
        </w:rPr>
        <w:t>), o przeciętnej liczbie izb - 2;</w:t>
      </w:r>
    </w:p>
    <w:p w14:paraId="16754BFA" w14:textId="2F2A6B18" w:rsidR="00142A07" w:rsidRPr="00D018B9" w:rsidRDefault="00142A07" w:rsidP="004B23EA">
      <w:pPr>
        <w:spacing w:before="0" w:after="0"/>
        <w:jc w:val="both"/>
        <w:rPr>
          <w:rFonts w:cstheme="minorHAnsi"/>
          <w:sz w:val="24"/>
          <w:szCs w:val="24"/>
        </w:rPr>
      </w:pPr>
      <w:r w:rsidRPr="00D018B9">
        <w:rPr>
          <w:rFonts w:cstheme="minorHAnsi"/>
          <w:sz w:val="24"/>
          <w:szCs w:val="24"/>
        </w:rPr>
        <w:t>- przy ul. Szkolnej 35 w Jaworzniku - w budynku znajduje się 1 mieszkanie, o powierzchni: 51,67 m</w:t>
      </w:r>
      <w:r w:rsidRPr="00D018B9">
        <w:rPr>
          <w:rFonts w:cstheme="minorHAnsi"/>
          <w:sz w:val="24"/>
          <w:szCs w:val="24"/>
          <w:vertAlign w:val="superscript"/>
        </w:rPr>
        <w:t>2</w:t>
      </w:r>
      <w:r w:rsidRPr="00D018B9">
        <w:rPr>
          <w:rFonts w:cstheme="minorHAnsi"/>
          <w:sz w:val="24"/>
          <w:szCs w:val="24"/>
        </w:rPr>
        <w:t>, trzyizbowe;</w:t>
      </w:r>
    </w:p>
    <w:p w14:paraId="1D384377" w14:textId="0F858A6D" w:rsidR="00142A07" w:rsidRPr="00D018B9" w:rsidRDefault="00142A07" w:rsidP="004B23EA">
      <w:pPr>
        <w:spacing w:before="0" w:after="0"/>
        <w:jc w:val="both"/>
        <w:rPr>
          <w:rFonts w:cstheme="minorHAnsi"/>
          <w:sz w:val="24"/>
          <w:szCs w:val="24"/>
        </w:rPr>
      </w:pPr>
      <w:r w:rsidRPr="00D018B9">
        <w:rPr>
          <w:rFonts w:cstheme="minorHAnsi"/>
          <w:sz w:val="24"/>
          <w:szCs w:val="24"/>
        </w:rPr>
        <w:t>- przy ul. Szkolnej 1 w Ostrowie - w budynku znajduje się 1 mieszkanie, o powierzchni: 20,97m</w:t>
      </w:r>
      <w:r w:rsidRPr="00D018B9">
        <w:rPr>
          <w:rFonts w:cstheme="minorHAnsi"/>
          <w:sz w:val="24"/>
          <w:szCs w:val="24"/>
          <w:vertAlign w:val="superscript"/>
        </w:rPr>
        <w:t>2</w:t>
      </w:r>
      <w:r w:rsidRPr="00D018B9">
        <w:rPr>
          <w:rFonts w:cstheme="minorHAnsi"/>
          <w:sz w:val="24"/>
          <w:szCs w:val="24"/>
        </w:rPr>
        <w:t>, jednoizbowe,</w:t>
      </w:r>
    </w:p>
    <w:p w14:paraId="1280F750" w14:textId="77777777" w:rsidR="00142A07" w:rsidRPr="00D018B9" w:rsidRDefault="00142A07" w:rsidP="004B23EA">
      <w:pPr>
        <w:spacing w:before="0" w:after="0"/>
        <w:jc w:val="both"/>
        <w:rPr>
          <w:rFonts w:cstheme="minorHAnsi"/>
          <w:sz w:val="24"/>
          <w:szCs w:val="24"/>
        </w:rPr>
      </w:pPr>
      <w:r w:rsidRPr="00D018B9">
        <w:rPr>
          <w:rFonts w:cstheme="minorHAnsi"/>
          <w:sz w:val="24"/>
          <w:szCs w:val="24"/>
        </w:rPr>
        <w:t>- przy ul. Leśniowskiej 18 w Żarkach - w budynku znajdują się 2 mieszkania, o powierzchni: 36m</w:t>
      </w:r>
      <w:r w:rsidRPr="00D018B9">
        <w:rPr>
          <w:rFonts w:cstheme="minorHAnsi"/>
          <w:sz w:val="24"/>
          <w:szCs w:val="24"/>
          <w:vertAlign w:val="superscript"/>
        </w:rPr>
        <w:t>2</w:t>
      </w:r>
      <w:r w:rsidRPr="00D018B9">
        <w:rPr>
          <w:rFonts w:cstheme="minorHAnsi"/>
          <w:sz w:val="24"/>
          <w:szCs w:val="24"/>
        </w:rPr>
        <w:t>, 39m</w:t>
      </w:r>
      <w:r w:rsidRPr="00D018B9">
        <w:rPr>
          <w:rFonts w:cstheme="minorHAnsi"/>
          <w:sz w:val="24"/>
          <w:szCs w:val="24"/>
          <w:vertAlign w:val="superscript"/>
        </w:rPr>
        <w:t>2</w:t>
      </w:r>
      <w:r w:rsidRPr="00D018B9">
        <w:rPr>
          <w:rFonts w:cstheme="minorHAnsi"/>
          <w:sz w:val="24"/>
          <w:szCs w:val="24"/>
        </w:rPr>
        <w:t xml:space="preserve"> (łączna powierzchnia mieszkań w tym budynku to 75 m</w:t>
      </w:r>
      <w:r w:rsidRPr="00D018B9">
        <w:rPr>
          <w:rFonts w:cstheme="minorHAnsi"/>
          <w:sz w:val="24"/>
          <w:szCs w:val="24"/>
          <w:vertAlign w:val="superscript"/>
        </w:rPr>
        <w:t>2</w:t>
      </w:r>
      <w:r w:rsidRPr="00D018B9">
        <w:rPr>
          <w:rFonts w:cstheme="minorHAnsi"/>
          <w:sz w:val="24"/>
          <w:szCs w:val="24"/>
        </w:rPr>
        <w:t>), o przeciętnej liczbie izb – 2;</w:t>
      </w:r>
    </w:p>
    <w:p w14:paraId="789C6BAF" w14:textId="77777777" w:rsidR="00142A07" w:rsidRPr="00D018B9" w:rsidRDefault="00142A07" w:rsidP="004B23EA">
      <w:pPr>
        <w:spacing w:before="0" w:after="0"/>
        <w:jc w:val="both"/>
        <w:rPr>
          <w:rFonts w:cstheme="minorHAnsi"/>
          <w:sz w:val="24"/>
          <w:szCs w:val="24"/>
        </w:rPr>
      </w:pPr>
      <w:r w:rsidRPr="00D018B9">
        <w:rPr>
          <w:rFonts w:cstheme="minorHAnsi"/>
          <w:sz w:val="24"/>
          <w:szCs w:val="24"/>
        </w:rPr>
        <w:t>- przy ul. Leśniowskiej 61 w Żarkach - w budynku znajdują się 3 mieszkania, o powierzchni: 66,6m</w:t>
      </w:r>
      <w:r w:rsidRPr="00D018B9">
        <w:rPr>
          <w:rFonts w:cstheme="minorHAnsi"/>
          <w:sz w:val="24"/>
          <w:szCs w:val="24"/>
          <w:vertAlign w:val="superscript"/>
        </w:rPr>
        <w:t>2</w:t>
      </w:r>
      <w:r w:rsidRPr="00D018B9">
        <w:rPr>
          <w:rFonts w:cstheme="minorHAnsi"/>
          <w:sz w:val="24"/>
          <w:szCs w:val="24"/>
        </w:rPr>
        <w:t>, 63m</w:t>
      </w:r>
      <w:r w:rsidRPr="00D018B9">
        <w:rPr>
          <w:rFonts w:cstheme="minorHAnsi"/>
          <w:sz w:val="24"/>
          <w:szCs w:val="24"/>
          <w:vertAlign w:val="superscript"/>
        </w:rPr>
        <w:t>2</w:t>
      </w:r>
      <w:r w:rsidRPr="00D018B9">
        <w:rPr>
          <w:rFonts w:cstheme="minorHAnsi"/>
          <w:sz w:val="24"/>
          <w:szCs w:val="24"/>
        </w:rPr>
        <w:t>, 28m</w:t>
      </w:r>
      <w:r w:rsidRPr="00D018B9">
        <w:rPr>
          <w:rFonts w:cstheme="minorHAnsi"/>
          <w:sz w:val="24"/>
          <w:szCs w:val="24"/>
          <w:vertAlign w:val="superscript"/>
        </w:rPr>
        <w:t>2</w:t>
      </w:r>
    </w:p>
    <w:p w14:paraId="23DC1E8C" w14:textId="77777777" w:rsidR="00142A07" w:rsidRPr="00D018B9" w:rsidRDefault="00142A07" w:rsidP="004B23EA">
      <w:pPr>
        <w:spacing w:before="0" w:after="0"/>
        <w:jc w:val="both"/>
        <w:rPr>
          <w:rFonts w:cstheme="minorHAnsi"/>
          <w:sz w:val="24"/>
          <w:szCs w:val="24"/>
        </w:rPr>
      </w:pPr>
      <w:r w:rsidRPr="00D018B9">
        <w:rPr>
          <w:rFonts w:cstheme="minorHAnsi"/>
          <w:sz w:val="24"/>
          <w:szCs w:val="24"/>
        </w:rPr>
        <w:t>(łączna powierzchnia mieszkań w tym budynku to 157,6 m</w:t>
      </w:r>
      <w:r w:rsidRPr="00D018B9">
        <w:rPr>
          <w:rFonts w:cstheme="minorHAnsi"/>
          <w:sz w:val="24"/>
          <w:szCs w:val="24"/>
          <w:vertAlign w:val="superscript"/>
        </w:rPr>
        <w:t>2</w:t>
      </w:r>
      <w:r w:rsidRPr="00D018B9">
        <w:rPr>
          <w:rFonts w:cstheme="minorHAnsi"/>
          <w:sz w:val="24"/>
          <w:szCs w:val="24"/>
        </w:rPr>
        <w:t>), o przeciętnej liczbie izb - 3;</w:t>
      </w:r>
    </w:p>
    <w:p w14:paraId="0695C5B4" w14:textId="019BDED8" w:rsidR="00142A07" w:rsidRPr="00D018B9" w:rsidRDefault="00142A07" w:rsidP="004B23EA">
      <w:pPr>
        <w:spacing w:before="0" w:after="0"/>
        <w:jc w:val="both"/>
        <w:rPr>
          <w:rFonts w:cstheme="minorHAnsi"/>
          <w:sz w:val="24"/>
          <w:szCs w:val="24"/>
        </w:rPr>
      </w:pPr>
      <w:r w:rsidRPr="00D018B9">
        <w:rPr>
          <w:rFonts w:cstheme="minorHAnsi"/>
          <w:sz w:val="24"/>
          <w:szCs w:val="24"/>
        </w:rPr>
        <w:t>- przy ul. Berka Joselewicza 11 w Żarkach - w budynku znajdują się 4 mieszkania, o powierzchni: 29,55m</w:t>
      </w:r>
      <w:r w:rsidRPr="00D018B9">
        <w:rPr>
          <w:rFonts w:cstheme="minorHAnsi"/>
          <w:sz w:val="24"/>
          <w:szCs w:val="24"/>
          <w:vertAlign w:val="superscript"/>
        </w:rPr>
        <w:t>2</w:t>
      </w:r>
      <w:r w:rsidRPr="00D018B9">
        <w:rPr>
          <w:rFonts w:cstheme="minorHAnsi"/>
          <w:sz w:val="24"/>
          <w:szCs w:val="24"/>
        </w:rPr>
        <w:t>, 36m</w:t>
      </w:r>
      <w:r w:rsidRPr="00D018B9">
        <w:rPr>
          <w:rFonts w:cstheme="minorHAnsi"/>
          <w:sz w:val="24"/>
          <w:szCs w:val="24"/>
          <w:vertAlign w:val="superscript"/>
        </w:rPr>
        <w:t>2</w:t>
      </w:r>
      <w:r w:rsidRPr="00D018B9">
        <w:rPr>
          <w:rFonts w:cstheme="minorHAnsi"/>
          <w:sz w:val="24"/>
          <w:szCs w:val="24"/>
        </w:rPr>
        <w:t>, 29,18m</w:t>
      </w:r>
      <w:r w:rsidRPr="00D018B9">
        <w:rPr>
          <w:rFonts w:cstheme="minorHAnsi"/>
          <w:sz w:val="24"/>
          <w:szCs w:val="24"/>
          <w:vertAlign w:val="superscript"/>
        </w:rPr>
        <w:t>2</w:t>
      </w:r>
      <w:r w:rsidRPr="00D018B9">
        <w:rPr>
          <w:rFonts w:cstheme="minorHAnsi"/>
          <w:sz w:val="24"/>
          <w:szCs w:val="24"/>
        </w:rPr>
        <w:t>, 18m</w:t>
      </w:r>
      <w:r w:rsidRPr="00D018B9">
        <w:rPr>
          <w:rFonts w:cstheme="minorHAnsi"/>
          <w:sz w:val="24"/>
          <w:szCs w:val="24"/>
          <w:vertAlign w:val="superscript"/>
        </w:rPr>
        <w:t>2</w:t>
      </w:r>
    </w:p>
    <w:p w14:paraId="3ACE4F1A" w14:textId="3835E204" w:rsidR="00142A07" w:rsidRPr="00D018B9" w:rsidRDefault="00381BC0" w:rsidP="004B23EA">
      <w:pPr>
        <w:spacing w:before="0" w:after="0"/>
        <w:jc w:val="both"/>
        <w:rPr>
          <w:rFonts w:cstheme="minorHAnsi"/>
          <w:sz w:val="24"/>
          <w:szCs w:val="24"/>
        </w:rPr>
      </w:pPr>
      <w:r>
        <w:rPr>
          <w:rFonts w:cstheme="minorHAnsi"/>
          <w:sz w:val="24"/>
          <w:szCs w:val="24"/>
        </w:rPr>
        <w:t>(</w:t>
      </w:r>
      <w:r w:rsidR="00142A07" w:rsidRPr="00D018B9">
        <w:rPr>
          <w:rFonts w:cstheme="minorHAnsi"/>
          <w:sz w:val="24"/>
          <w:szCs w:val="24"/>
        </w:rPr>
        <w:t>łączna powierzchnia mieszkań w tym budynku to 112,73m</w:t>
      </w:r>
      <w:r w:rsidR="00142A07" w:rsidRPr="00D018B9">
        <w:rPr>
          <w:rFonts w:cstheme="minorHAnsi"/>
          <w:sz w:val="24"/>
          <w:szCs w:val="24"/>
          <w:vertAlign w:val="superscript"/>
        </w:rPr>
        <w:t>2</w:t>
      </w:r>
      <w:r w:rsidR="00142A07" w:rsidRPr="00D018B9">
        <w:rPr>
          <w:rFonts w:cstheme="minorHAnsi"/>
          <w:sz w:val="24"/>
          <w:szCs w:val="24"/>
        </w:rPr>
        <w:t>), o przeciętnej liczbie izb - 2;</w:t>
      </w:r>
    </w:p>
    <w:p w14:paraId="17BD6194" w14:textId="77777777" w:rsidR="00142A07" w:rsidRPr="00D018B9" w:rsidRDefault="00142A07" w:rsidP="004B23EA">
      <w:pPr>
        <w:spacing w:before="0" w:after="0"/>
        <w:jc w:val="both"/>
        <w:rPr>
          <w:rFonts w:cstheme="minorHAnsi"/>
          <w:sz w:val="24"/>
          <w:szCs w:val="24"/>
        </w:rPr>
      </w:pPr>
      <w:r w:rsidRPr="00D018B9">
        <w:rPr>
          <w:rFonts w:cstheme="minorHAnsi"/>
          <w:sz w:val="24"/>
          <w:szCs w:val="24"/>
        </w:rPr>
        <w:t>- przy ul. Wierzbowej 8 w Żarkach - w budynku znajduje się 1 mieszkanie, o powierzchni: 42,8m</w:t>
      </w:r>
      <w:r w:rsidRPr="00D018B9">
        <w:rPr>
          <w:rFonts w:cstheme="minorHAnsi"/>
          <w:sz w:val="24"/>
          <w:szCs w:val="24"/>
          <w:vertAlign w:val="superscript"/>
        </w:rPr>
        <w:t>2</w:t>
      </w:r>
      <w:r w:rsidRPr="00D018B9">
        <w:rPr>
          <w:rFonts w:cstheme="minorHAnsi"/>
          <w:sz w:val="24"/>
          <w:szCs w:val="24"/>
        </w:rPr>
        <w:t>, trzyizbowe;</w:t>
      </w:r>
    </w:p>
    <w:p w14:paraId="57552908" w14:textId="77777777" w:rsidR="00142A07" w:rsidRPr="00D018B9" w:rsidRDefault="00142A07" w:rsidP="004B23EA">
      <w:pPr>
        <w:spacing w:before="0" w:after="0"/>
        <w:jc w:val="both"/>
        <w:rPr>
          <w:rFonts w:cstheme="minorHAnsi"/>
          <w:sz w:val="24"/>
          <w:szCs w:val="24"/>
        </w:rPr>
      </w:pPr>
      <w:r w:rsidRPr="00D018B9">
        <w:rPr>
          <w:rFonts w:cstheme="minorHAnsi"/>
          <w:sz w:val="24"/>
          <w:szCs w:val="24"/>
        </w:rPr>
        <w:t>- przy ul. Piłsudskiego 38 w Żarkach - w budynku znajdują się 2 mieszkania, o powierzchni: 88m</w:t>
      </w:r>
      <w:r w:rsidRPr="00D018B9">
        <w:rPr>
          <w:rFonts w:cstheme="minorHAnsi"/>
          <w:sz w:val="24"/>
          <w:szCs w:val="24"/>
          <w:vertAlign w:val="superscript"/>
        </w:rPr>
        <w:t>2</w:t>
      </w:r>
      <w:r w:rsidRPr="00D018B9">
        <w:rPr>
          <w:rFonts w:cstheme="minorHAnsi"/>
          <w:sz w:val="24"/>
          <w:szCs w:val="24"/>
        </w:rPr>
        <w:t>, 79m</w:t>
      </w:r>
      <w:r w:rsidRPr="00D018B9">
        <w:rPr>
          <w:rFonts w:cstheme="minorHAnsi"/>
          <w:sz w:val="24"/>
          <w:szCs w:val="24"/>
          <w:vertAlign w:val="superscript"/>
        </w:rPr>
        <w:t>2</w:t>
      </w:r>
      <w:r w:rsidRPr="00D018B9">
        <w:rPr>
          <w:rFonts w:cstheme="minorHAnsi"/>
          <w:sz w:val="24"/>
          <w:szCs w:val="24"/>
        </w:rPr>
        <w:t>, (łączna powierzchnia mieszkań w tym budynku to 167m</w:t>
      </w:r>
      <w:r w:rsidRPr="00D018B9">
        <w:rPr>
          <w:rFonts w:cstheme="minorHAnsi"/>
          <w:sz w:val="24"/>
          <w:szCs w:val="24"/>
          <w:vertAlign w:val="superscript"/>
        </w:rPr>
        <w:t>2</w:t>
      </w:r>
      <w:r w:rsidRPr="00D018B9">
        <w:rPr>
          <w:rFonts w:cstheme="minorHAnsi"/>
          <w:sz w:val="24"/>
          <w:szCs w:val="24"/>
        </w:rPr>
        <w:t>), o przeciętnej liczbie izb - 4;</w:t>
      </w:r>
    </w:p>
    <w:p w14:paraId="7913EF92" w14:textId="77777777" w:rsidR="00142A07" w:rsidRPr="00D018B9" w:rsidRDefault="00142A07" w:rsidP="004B23EA">
      <w:pPr>
        <w:spacing w:before="0" w:after="0"/>
        <w:jc w:val="both"/>
        <w:rPr>
          <w:rFonts w:cstheme="minorHAnsi"/>
          <w:sz w:val="24"/>
          <w:szCs w:val="24"/>
        </w:rPr>
      </w:pPr>
      <w:r w:rsidRPr="00D018B9">
        <w:rPr>
          <w:rFonts w:cstheme="minorHAnsi"/>
          <w:sz w:val="24"/>
          <w:szCs w:val="24"/>
        </w:rPr>
        <w:t>- przy ul. Topolowej  1 w Żarkach - w budynku znajduje się 11 mieszkań, o powierzchni: 29m</w:t>
      </w:r>
      <w:r w:rsidRPr="00D018B9">
        <w:rPr>
          <w:rFonts w:cstheme="minorHAnsi"/>
          <w:sz w:val="24"/>
          <w:szCs w:val="24"/>
          <w:vertAlign w:val="superscript"/>
        </w:rPr>
        <w:t>2</w:t>
      </w:r>
      <w:r w:rsidRPr="00D018B9">
        <w:rPr>
          <w:rFonts w:cstheme="minorHAnsi"/>
          <w:sz w:val="24"/>
          <w:szCs w:val="24"/>
        </w:rPr>
        <w:t>, 58m</w:t>
      </w:r>
      <w:r w:rsidRPr="00D018B9">
        <w:rPr>
          <w:rFonts w:cstheme="minorHAnsi"/>
          <w:sz w:val="24"/>
          <w:szCs w:val="24"/>
          <w:vertAlign w:val="superscript"/>
        </w:rPr>
        <w:t>2</w:t>
      </w:r>
      <w:r w:rsidRPr="00D018B9">
        <w:rPr>
          <w:rFonts w:cstheme="minorHAnsi"/>
          <w:sz w:val="24"/>
          <w:szCs w:val="24"/>
        </w:rPr>
        <w:t>, 21,20m</w:t>
      </w:r>
      <w:r w:rsidRPr="00D018B9">
        <w:rPr>
          <w:rFonts w:cstheme="minorHAnsi"/>
          <w:sz w:val="24"/>
          <w:szCs w:val="24"/>
          <w:vertAlign w:val="superscript"/>
        </w:rPr>
        <w:t>2</w:t>
      </w:r>
      <w:r w:rsidRPr="00D018B9">
        <w:rPr>
          <w:rFonts w:cstheme="minorHAnsi"/>
          <w:sz w:val="24"/>
          <w:szCs w:val="24"/>
        </w:rPr>
        <w:t>, 21,30m</w:t>
      </w:r>
      <w:r w:rsidRPr="00D018B9">
        <w:rPr>
          <w:rFonts w:cstheme="minorHAnsi"/>
          <w:sz w:val="24"/>
          <w:szCs w:val="24"/>
          <w:vertAlign w:val="superscript"/>
        </w:rPr>
        <w:t>2</w:t>
      </w:r>
      <w:r w:rsidRPr="00D018B9">
        <w:rPr>
          <w:rFonts w:cstheme="minorHAnsi"/>
          <w:sz w:val="24"/>
          <w:szCs w:val="24"/>
        </w:rPr>
        <w:t>, 22,60m</w:t>
      </w:r>
      <w:r w:rsidRPr="00D018B9">
        <w:rPr>
          <w:rFonts w:cstheme="minorHAnsi"/>
          <w:sz w:val="24"/>
          <w:szCs w:val="24"/>
          <w:vertAlign w:val="superscript"/>
        </w:rPr>
        <w:t>2</w:t>
      </w:r>
      <w:r w:rsidRPr="00D018B9">
        <w:rPr>
          <w:rFonts w:cstheme="minorHAnsi"/>
          <w:sz w:val="24"/>
          <w:szCs w:val="24"/>
        </w:rPr>
        <w:t>, 22,10m</w:t>
      </w:r>
      <w:r w:rsidRPr="00D018B9">
        <w:rPr>
          <w:rFonts w:cstheme="minorHAnsi"/>
          <w:sz w:val="24"/>
          <w:szCs w:val="24"/>
          <w:vertAlign w:val="superscript"/>
        </w:rPr>
        <w:t>2</w:t>
      </w:r>
      <w:r w:rsidRPr="00D018B9">
        <w:rPr>
          <w:rFonts w:cstheme="minorHAnsi"/>
          <w:sz w:val="24"/>
          <w:szCs w:val="24"/>
        </w:rPr>
        <w:t>, 65,50m</w:t>
      </w:r>
      <w:r w:rsidRPr="00D018B9">
        <w:rPr>
          <w:rFonts w:cstheme="minorHAnsi"/>
          <w:sz w:val="24"/>
          <w:szCs w:val="24"/>
          <w:vertAlign w:val="superscript"/>
        </w:rPr>
        <w:t>2</w:t>
      </w:r>
      <w:r w:rsidRPr="00D018B9">
        <w:rPr>
          <w:rFonts w:cstheme="minorHAnsi"/>
          <w:sz w:val="24"/>
          <w:szCs w:val="24"/>
        </w:rPr>
        <w:t>, 22m</w:t>
      </w:r>
      <w:r w:rsidRPr="00D018B9">
        <w:rPr>
          <w:rFonts w:cstheme="minorHAnsi"/>
          <w:sz w:val="24"/>
          <w:szCs w:val="24"/>
          <w:vertAlign w:val="superscript"/>
        </w:rPr>
        <w:t>2</w:t>
      </w:r>
      <w:r w:rsidRPr="00D018B9">
        <w:rPr>
          <w:rFonts w:cstheme="minorHAnsi"/>
          <w:sz w:val="24"/>
          <w:szCs w:val="24"/>
        </w:rPr>
        <w:t>, 21,9m</w:t>
      </w:r>
      <w:r w:rsidRPr="00D018B9">
        <w:rPr>
          <w:rFonts w:cstheme="minorHAnsi"/>
          <w:sz w:val="24"/>
          <w:szCs w:val="24"/>
          <w:vertAlign w:val="superscript"/>
        </w:rPr>
        <w:t>2</w:t>
      </w:r>
      <w:r w:rsidRPr="00D018B9">
        <w:rPr>
          <w:rFonts w:cstheme="minorHAnsi"/>
          <w:sz w:val="24"/>
          <w:szCs w:val="24"/>
        </w:rPr>
        <w:t>, 21,8m</w:t>
      </w:r>
      <w:r w:rsidRPr="00D018B9">
        <w:rPr>
          <w:rFonts w:cstheme="minorHAnsi"/>
          <w:sz w:val="24"/>
          <w:szCs w:val="24"/>
          <w:vertAlign w:val="superscript"/>
        </w:rPr>
        <w:t>2</w:t>
      </w:r>
      <w:r w:rsidRPr="00D018B9">
        <w:rPr>
          <w:rFonts w:cstheme="minorHAnsi"/>
          <w:sz w:val="24"/>
          <w:szCs w:val="24"/>
        </w:rPr>
        <w:t>, 44,6m</w:t>
      </w:r>
      <w:r w:rsidRPr="00D018B9">
        <w:rPr>
          <w:rFonts w:cstheme="minorHAnsi"/>
          <w:sz w:val="24"/>
          <w:szCs w:val="24"/>
          <w:vertAlign w:val="superscript"/>
        </w:rPr>
        <w:t>2</w:t>
      </w:r>
      <w:r w:rsidRPr="00D018B9">
        <w:rPr>
          <w:rFonts w:cstheme="minorHAnsi"/>
          <w:sz w:val="24"/>
          <w:szCs w:val="24"/>
        </w:rPr>
        <w:t>, ( łączna powierzchnia mieszkań w tym budynku to 351,80m</w:t>
      </w:r>
      <w:r w:rsidRPr="00D018B9">
        <w:rPr>
          <w:rFonts w:cstheme="minorHAnsi"/>
          <w:sz w:val="24"/>
          <w:szCs w:val="24"/>
          <w:vertAlign w:val="superscript"/>
        </w:rPr>
        <w:t>2</w:t>
      </w:r>
      <w:r w:rsidRPr="00D018B9">
        <w:rPr>
          <w:rFonts w:cstheme="minorHAnsi"/>
          <w:sz w:val="24"/>
          <w:szCs w:val="24"/>
        </w:rPr>
        <w:t>), o przeciętnej liczbie izb - 1;</w:t>
      </w:r>
    </w:p>
    <w:p w14:paraId="0CDAA1D0" w14:textId="77777777" w:rsidR="00142A07" w:rsidRPr="00D018B9" w:rsidRDefault="00142A07" w:rsidP="004B23EA">
      <w:pPr>
        <w:spacing w:before="0" w:after="0"/>
        <w:jc w:val="both"/>
        <w:rPr>
          <w:rFonts w:cstheme="minorHAnsi"/>
          <w:sz w:val="24"/>
          <w:szCs w:val="24"/>
        </w:rPr>
      </w:pPr>
      <w:r w:rsidRPr="00D018B9">
        <w:rPr>
          <w:rFonts w:cstheme="minorHAnsi"/>
          <w:sz w:val="24"/>
          <w:szCs w:val="24"/>
        </w:rPr>
        <w:t>-przy ul. Topolowej  3 w Żarkach - w budynku znajduje się 6 mieszkań, o powierzchni: 37m</w:t>
      </w:r>
      <w:r w:rsidRPr="00D018B9">
        <w:rPr>
          <w:rFonts w:cstheme="minorHAnsi"/>
          <w:sz w:val="24"/>
          <w:szCs w:val="24"/>
          <w:vertAlign w:val="superscript"/>
        </w:rPr>
        <w:t>2</w:t>
      </w:r>
      <w:r w:rsidRPr="00D018B9">
        <w:rPr>
          <w:rFonts w:cstheme="minorHAnsi"/>
          <w:sz w:val="24"/>
          <w:szCs w:val="24"/>
        </w:rPr>
        <w:t>,37,5m</w:t>
      </w:r>
      <w:r w:rsidRPr="00D018B9">
        <w:rPr>
          <w:rFonts w:cstheme="minorHAnsi"/>
          <w:sz w:val="24"/>
          <w:szCs w:val="24"/>
          <w:vertAlign w:val="superscript"/>
        </w:rPr>
        <w:t>2</w:t>
      </w:r>
      <w:r w:rsidRPr="00D018B9">
        <w:rPr>
          <w:rFonts w:cstheme="minorHAnsi"/>
          <w:sz w:val="24"/>
          <w:szCs w:val="24"/>
        </w:rPr>
        <w:t>, 36,2m</w:t>
      </w:r>
      <w:r w:rsidRPr="00D018B9">
        <w:rPr>
          <w:rFonts w:cstheme="minorHAnsi"/>
          <w:sz w:val="24"/>
          <w:szCs w:val="24"/>
          <w:vertAlign w:val="superscript"/>
        </w:rPr>
        <w:t>2</w:t>
      </w:r>
      <w:r w:rsidRPr="00D018B9">
        <w:rPr>
          <w:rFonts w:cstheme="minorHAnsi"/>
          <w:sz w:val="24"/>
          <w:szCs w:val="24"/>
        </w:rPr>
        <w:t>, 68,7m</w:t>
      </w:r>
      <w:r w:rsidRPr="00D018B9">
        <w:rPr>
          <w:rFonts w:cstheme="minorHAnsi"/>
          <w:sz w:val="24"/>
          <w:szCs w:val="24"/>
          <w:vertAlign w:val="superscript"/>
        </w:rPr>
        <w:t>2</w:t>
      </w:r>
      <w:r w:rsidRPr="00D018B9">
        <w:rPr>
          <w:rFonts w:cstheme="minorHAnsi"/>
          <w:sz w:val="24"/>
          <w:szCs w:val="24"/>
        </w:rPr>
        <w:t>, 36,6m</w:t>
      </w:r>
      <w:r w:rsidRPr="00D018B9">
        <w:rPr>
          <w:rFonts w:cstheme="minorHAnsi"/>
          <w:sz w:val="24"/>
          <w:szCs w:val="24"/>
          <w:vertAlign w:val="superscript"/>
        </w:rPr>
        <w:t>2</w:t>
      </w:r>
      <w:r w:rsidRPr="00D018B9">
        <w:rPr>
          <w:rFonts w:cstheme="minorHAnsi"/>
          <w:sz w:val="24"/>
          <w:szCs w:val="24"/>
        </w:rPr>
        <w:t>, 36,8m</w:t>
      </w:r>
      <w:r w:rsidRPr="00D018B9">
        <w:rPr>
          <w:rFonts w:cstheme="minorHAnsi"/>
          <w:sz w:val="24"/>
          <w:szCs w:val="24"/>
          <w:vertAlign w:val="superscript"/>
        </w:rPr>
        <w:t>2</w:t>
      </w:r>
      <w:r w:rsidRPr="00D018B9">
        <w:rPr>
          <w:rFonts w:cstheme="minorHAnsi"/>
          <w:sz w:val="24"/>
          <w:szCs w:val="24"/>
        </w:rPr>
        <w:t>, ( łączna powierzchnia mieszkań w tym budynku to 252,80m</w:t>
      </w:r>
      <w:r w:rsidRPr="00D018B9">
        <w:rPr>
          <w:rFonts w:cstheme="minorHAnsi"/>
          <w:sz w:val="24"/>
          <w:szCs w:val="24"/>
          <w:vertAlign w:val="superscript"/>
        </w:rPr>
        <w:t>2</w:t>
      </w:r>
      <w:r w:rsidRPr="00D018B9">
        <w:rPr>
          <w:rFonts w:cstheme="minorHAnsi"/>
          <w:sz w:val="24"/>
          <w:szCs w:val="24"/>
        </w:rPr>
        <w:t>), o przeciętnej liczbie izb - 2;</w:t>
      </w:r>
    </w:p>
    <w:p w14:paraId="3A7E6016" w14:textId="77777777" w:rsidR="00142A07" w:rsidRPr="00D018B9" w:rsidRDefault="00142A07" w:rsidP="004B23EA">
      <w:pPr>
        <w:spacing w:before="0" w:after="0"/>
        <w:jc w:val="both"/>
        <w:rPr>
          <w:rFonts w:cstheme="minorHAnsi"/>
          <w:sz w:val="24"/>
          <w:szCs w:val="24"/>
        </w:rPr>
      </w:pPr>
      <w:r w:rsidRPr="00D018B9">
        <w:rPr>
          <w:rFonts w:cstheme="minorHAnsi"/>
          <w:sz w:val="24"/>
          <w:szCs w:val="24"/>
        </w:rPr>
        <w:t>- przy ul. Częstochowskiej  95 w Wysoce Lelowskiej - w budynku znajdują się 9 mieszkań,</w:t>
      </w:r>
    </w:p>
    <w:p w14:paraId="1D38F653" w14:textId="77777777" w:rsidR="00142A07" w:rsidRPr="00D018B9" w:rsidRDefault="00142A07" w:rsidP="004B23EA">
      <w:pPr>
        <w:spacing w:before="0" w:after="0"/>
        <w:jc w:val="both"/>
        <w:rPr>
          <w:rFonts w:cstheme="minorHAnsi"/>
          <w:sz w:val="24"/>
          <w:szCs w:val="24"/>
        </w:rPr>
      </w:pPr>
      <w:r w:rsidRPr="00D018B9">
        <w:rPr>
          <w:rFonts w:cstheme="minorHAnsi"/>
          <w:sz w:val="24"/>
          <w:szCs w:val="24"/>
        </w:rPr>
        <w:t>o powierzchni: 46,67m</w:t>
      </w:r>
      <w:r w:rsidRPr="00D018B9">
        <w:rPr>
          <w:rFonts w:cstheme="minorHAnsi"/>
          <w:sz w:val="24"/>
          <w:szCs w:val="24"/>
          <w:vertAlign w:val="superscript"/>
        </w:rPr>
        <w:t>2</w:t>
      </w:r>
      <w:r w:rsidRPr="00D018B9">
        <w:rPr>
          <w:rFonts w:cstheme="minorHAnsi"/>
          <w:sz w:val="24"/>
          <w:szCs w:val="24"/>
        </w:rPr>
        <w:t>, 67,96m</w:t>
      </w:r>
      <w:r w:rsidRPr="00D018B9">
        <w:rPr>
          <w:rFonts w:cstheme="minorHAnsi"/>
          <w:sz w:val="24"/>
          <w:szCs w:val="24"/>
          <w:vertAlign w:val="superscript"/>
        </w:rPr>
        <w:t>2</w:t>
      </w:r>
      <w:r w:rsidRPr="00D018B9">
        <w:rPr>
          <w:rFonts w:cstheme="minorHAnsi"/>
          <w:sz w:val="24"/>
          <w:szCs w:val="24"/>
        </w:rPr>
        <w:t>, 39,35m</w:t>
      </w:r>
      <w:r w:rsidRPr="00D018B9">
        <w:rPr>
          <w:rFonts w:cstheme="minorHAnsi"/>
          <w:sz w:val="24"/>
          <w:szCs w:val="24"/>
          <w:vertAlign w:val="superscript"/>
        </w:rPr>
        <w:t>2</w:t>
      </w:r>
      <w:r w:rsidRPr="00D018B9">
        <w:rPr>
          <w:rFonts w:cstheme="minorHAnsi"/>
          <w:sz w:val="24"/>
          <w:szCs w:val="24"/>
        </w:rPr>
        <w:t>, 45,07m</w:t>
      </w:r>
      <w:r w:rsidRPr="00D018B9">
        <w:rPr>
          <w:rFonts w:cstheme="minorHAnsi"/>
          <w:sz w:val="24"/>
          <w:szCs w:val="24"/>
          <w:vertAlign w:val="superscript"/>
        </w:rPr>
        <w:t>2</w:t>
      </w:r>
      <w:r w:rsidRPr="00D018B9">
        <w:rPr>
          <w:rFonts w:cstheme="minorHAnsi"/>
          <w:sz w:val="24"/>
          <w:szCs w:val="24"/>
        </w:rPr>
        <w:t>, 26,84m</w:t>
      </w:r>
      <w:r w:rsidRPr="00D018B9">
        <w:rPr>
          <w:rFonts w:cstheme="minorHAnsi"/>
          <w:sz w:val="24"/>
          <w:szCs w:val="24"/>
          <w:vertAlign w:val="superscript"/>
        </w:rPr>
        <w:t>2</w:t>
      </w:r>
      <w:r w:rsidRPr="00D018B9">
        <w:rPr>
          <w:rFonts w:cstheme="minorHAnsi"/>
          <w:sz w:val="24"/>
          <w:szCs w:val="24"/>
        </w:rPr>
        <w:t>, 39,03m</w:t>
      </w:r>
      <w:r w:rsidRPr="00D018B9">
        <w:rPr>
          <w:rFonts w:cstheme="minorHAnsi"/>
          <w:sz w:val="24"/>
          <w:szCs w:val="24"/>
          <w:vertAlign w:val="superscript"/>
        </w:rPr>
        <w:t>2</w:t>
      </w:r>
      <w:r w:rsidRPr="00D018B9">
        <w:rPr>
          <w:rFonts w:cstheme="minorHAnsi"/>
          <w:sz w:val="24"/>
          <w:szCs w:val="24"/>
        </w:rPr>
        <w:t>, 51,11m</w:t>
      </w:r>
      <w:r w:rsidRPr="00D018B9">
        <w:rPr>
          <w:rFonts w:cstheme="minorHAnsi"/>
          <w:sz w:val="24"/>
          <w:szCs w:val="24"/>
          <w:vertAlign w:val="superscript"/>
        </w:rPr>
        <w:t>2</w:t>
      </w:r>
      <w:r w:rsidRPr="00D018B9">
        <w:rPr>
          <w:rFonts w:cstheme="minorHAnsi"/>
          <w:sz w:val="24"/>
          <w:szCs w:val="24"/>
        </w:rPr>
        <w:t>, 39,49m</w:t>
      </w:r>
      <w:r w:rsidRPr="00D018B9">
        <w:rPr>
          <w:rFonts w:cstheme="minorHAnsi"/>
          <w:sz w:val="24"/>
          <w:szCs w:val="24"/>
          <w:vertAlign w:val="superscript"/>
        </w:rPr>
        <w:t>2</w:t>
      </w:r>
      <w:r w:rsidRPr="00D018B9">
        <w:rPr>
          <w:rFonts w:cstheme="minorHAnsi"/>
          <w:sz w:val="24"/>
          <w:szCs w:val="24"/>
        </w:rPr>
        <w:t>, 45,01m</w:t>
      </w:r>
      <w:r w:rsidRPr="00D018B9">
        <w:rPr>
          <w:rFonts w:cstheme="minorHAnsi"/>
          <w:sz w:val="24"/>
          <w:szCs w:val="24"/>
          <w:vertAlign w:val="superscript"/>
        </w:rPr>
        <w:t>2</w:t>
      </w:r>
    </w:p>
    <w:p w14:paraId="2D4E88D3" w14:textId="77777777" w:rsidR="00142A07" w:rsidRPr="00D018B9" w:rsidRDefault="00142A07" w:rsidP="004B23EA">
      <w:pPr>
        <w:spacing w:before="0" w:after="0"/>
        <w:jc w:val="both"/>
        <w:rPr>
          <w:rFonts w:cstheme="minorHAnsi"/>
          <w:sz w:val="24"/>
          <w:szCs w:val="24"/>
        </w:rPr>
      </w:pPr>
      <w:r w:rsidRPr="00D018B9">
        <w:rPr>
          <w:rFonts w:cstheme="minorHAnsi"/>
          <w:sz w:val="24"/>
          <w:szCs w:val="24"/>
        </w:rPr>
        <w:t>(łączna powierzchnia mieszkań w tym budynku 400,52m</w:t>
      </w:r>
      <w:r w:rsidRPr="00D018B9">
        <w:rPr>
          <w:rFonts w:cstheme="minorHAnsi"/>
          <w:sz w:val="24"/>
          <w:szCs w:val="24"/>
          <w:vertAlign w:val="superscript"/>
        </w:rPr>
        <w:t>2</w:t>
      </w:r>
      <w:r w:rsidRPr="00D018B9">
        <w:rPr>
          <w:rFonts w:cstheme="minorHAnsi"/>
          <w:sz w:val="24"/>
          <w:szCs w:val="24"/>
        </w:rPr>
        <w:t>) , o przeciętnej liczbie izb -2;</w:t>
      </w:r>
    </w:p>
    <w:p w14:paraId="38E3C2BF" w14:textId="77777777" w:rsidR="00142A07" w:rsidRPr="00D018B9" w:rsidRDefault="00142A07" w:rsidP="004B23EA">
      <w:pPr>
        <w:spacing w:before="0" w:after="0"/>
        <w:jc w:val="both"/>
        <w:rPr>
          <w:rFonts w:cstheme="minorHAnsi"/>
          <w:sz w:val="24"/>
          <w:szCs w:val="24"/>
        </w:rPr>
      </w:pPr>
    </w:p>
    <w:p w14:paraId="14B2E6CA" w14:textId="7C08E246" w:rsidR="00142A07" w:rsidRPr="00D018B9" w:rsidRDefault="00142A07" w:rsidP="004B23EA">
      <w:pPr>
        <w:spacing w:before="0" w:after="0"/>
        <w:jc w:val="both"/>
        <w:rPr>
          <w:rFonts w:cstheme="minorHAnsi"/>
          <w:sz w:val="24"/>
          <w:szCs w:val="24"/>
        </w:rPr>
      </w:pPr>
      <w:r w:rsidRPr="00D018B9">
        <w:rPr>
          <w:rFonts w:cstheme="minorHAnsi"/>
          <w:sz w:val="24"/>
          <w:szCs w:val="24"/>
        </w:rPr>
        <w:t>W 2019r</w:t>
      </w:r>
      <w:r w:rsidRPr="00351A91">
        <w:rPr>
          <w:rFonts w:cstheme="minorHAnsi"/>
          <w:sz w:val="24"/>
          <w:szCs w:val="24"/>
        </w:rPr>
        <w:t xml:space="preserve">.  Gmina Żarki wypłaciła dodatki mieszkaniowe na łączną kwotę 19 412,91 zł, w tym </w:t>
      </w:r>
      <w:r w:rsidR="007B18B7" w:rsidRPr="00351A91">
        <w:rPr>
          <w:rFonts w:cstheme="minorHAnsi"/>
          <w:sz w:val="24"/>
          <w:szCs w:val="24"/>
        </w:rPr>
        <w:t>w zasobie gminnym 11 073,18 zł. B</w:t>
      </w:r>
      <w:r w:rsidRPr="00351A91">
        <w:rPr>
          <w:rFonts w:cstheme="minorHAnsi"/>
          <w:sz w:val="24"/>
          <w:szCs w:val="24"/>
        </w:rPr>
        <w:t>eneficjentami</w:t>
      </w:r>
      <w:r w:rsidR="007B18B7" w:rsidRPr="00351A91">
        <w:rPr>
          <w:rFonts w:cstheme="minorHAnsi"/>
          <w:sz w:val="24"/>
          <w:szCs w:val="24"/>
        </w:rPr>
        <w:t xml:space="preserve"> dodatku</w:t>
      </w:r>
      <w:r w:rsidRPr="00351A91">
        <w:rPr>
          <w:rFonts w:cstheme="minorHAnsi"/>
          <w:sz w:val="24"/>
          <w:szCs w:val="24"/>
        </w:rPr>
        <w:t xml:space="preserve"> było 17 gospodarstw domowych, w tym</w:t>
      </w:r>
      <w:r w:rsidR="007B18B7" w:rsidRPr="00351A91">
        <w:rPr>
          <w:rFonts w:cstheme="minorHAnsi"/>
          <w:sz w:val="24"/>
          <w:szCs w:val="24"/>
        </w:rPr>
        <w:t xml:space="preserve"> 6 gospodarstw w zasobie gminnym.</w:t>
      </w:r>
      <w:r w:rsidRPr="00351A91">
        <w:rPr>
          <w:rFonts w:cstheme="minorHAnsi"/>
          <w:sz w:val="24"/>
          <w:szCs w:val="24"/>
        </w:rPr>
        <w:t xml:space="preserve"> Podstawą ich przyznania był art. 7 ust. 1 ustawy z dnia 21 czerwca 2001r. o dodatkach mieszkaniowych. Kwota najniższego </w:t>
      </w:r>
      <w:r w:rsidRPr="00D018B9">
        <w:rPr>
          <w:rFonts w:cstheme="minorHAnsi"/>
          <w:sz w:val="24"/>
          <w:szCs w:val="24"/>
        </w:rPr>
        <w:t>dodatku wynosiła 25,19 zł, a w zasobie gminnym 50,71 zł, zaś kwota najwyższego dodatku 333,79zł, a w zasobie gminnym 389,98zł.</w:t>
      </w:r>
    </w:p>
    <w:p w14:paraId="2E4C9F36" w14:textId="7BAADAA7" w:rsidR="00142A07" w:rsidRPr="00D018B9" w:rsidRDefault="00142A07" w:rsidP="004B23EA">
      <w:pPr>
        <w:spacing w:before="0" w:after="0"/>
        <w:jc w:val="both"/>
        <w:rPr>
          <w:rFonts w:cstheme="minorHAnsi"/>
          <w:color w:val="FF0000"/>
          <w:sz w:val="24"/>
          <w:szCs w:val="24"/>
        </w:rPr>
      </w:pPr>
      <w:r w:rsidRPr="00D018B9">
        <w:rPr>
          <w:rFonts w:cstheme="minorHAnsi"/>
          <w:sz w:val="24"/>
          <w:szCs w:val="24"/>
        </w:rPr>
        <w:lastRenderedPageBreak/>
        <w:t>Na dzień 31 grudnia 2019r. zaległości w opłatach za mieszkania będące w zasobie gminy wynosiły</w:t>
      </w:r>
      <w:r w:rsidR="007B18B7">
        <w:rPr>
          <w:rFonts w:cstheme="minorHAnsi"/>
          <w:sz w:val="24"/>
          <w:szCs w:val="24"/>
        </w:rPr>
        <w:t xml:space="preserve"> </w:t>
      </w:r>
      <w:r w:rsidRPr="00D018B9">
        <w:rPr>
          <w:rFonts w:eastAsia="Times New Roman" w:cstheme="minorHAnsi"/>
          <w:b/>
          <w:bCs/>
          <w:sz w:val="24"/>
          <w:szCs w:val="24"/>
          <w:lang w:eastAsia="pl-PL"/>
        </w:rPr>
        <w:t>66 775,38zł</w:t>
      </w:r>
      <w:r w:rsidRPr="00D018B9">
        <w:rPr>
          <w:rFonts w:cstheme="minorHAnsi"/>
          <w:color w:val="FF0000"/>
          <w:sz w:val="24"/>
          <w:szCs w:val="24"/>
        </w:rPr>
        <w:t xml:space="preserve">.   </w:t>
      </w:r>
    </w:p>
    <w:p w14:paraId="4C84AD90" w14:textId="77777777" w:rsidR="00142A07" w:rsidRPr="00D018B9" w:rsidRDefault="00142A07" w:rsidP="004B23EA">
      <w:pPr>
        <w:spacing w:before="0" w:after="0"/>
        <w:jc w:val="both"/>
        <w:rPr>
          <w:rFonts w:cstheme="minorHAnsi"/>
          <w:color w:val="FF0000"/>
          <w:sz w:val="24"/>
          <w:szCs w:val="24"/>
        </w:rPr>
      </w:pPr>
    </w:p>
    <w:p w14:paraId="19034A14" w14:textId="7E656D60" w:rsidR="00142A07" w:rsidRPr="00D018B9" w:rsidRDefault="00D1628C" w:rsidP="00B34201">
      <w:pPr>
        <w:pStyle w:val="Nagwek2"/>
      </w:pPr>
      <w:bookmarkStart w:id="11" w:name="_Toc47436484"/>
      <w:r w:rsidRPr="00D018B9">
        <w:t xml:space="preserve">2) </w:t>
      </w:r>
      <w:r w:rsidR="00142A07" w:rsidRPr="00D018B9">
        <w:t>Infrastruktura drogowa</w:t>
      </w:r>
      <w:bookmarkEnd w:id="11"/>
    </w:p>
    <w:p w14:paraId="2E3D8FCC" w14:textId="7CC06E5D" w:rsidR="00142A07" w:rsidRPr="00D018B9" w:rsidRDefault="00142A07" w:rsidP="004B23EA">
      <w:pPr>
        <w:spacing w:before="0" w:after="0"/>
        <w:jc w:val="both"/>
        <w:rPr>
          <w:rFonts w:cstheme="minorHAnsi"/>
          <w:sz w:val="24"/>
          <w:szCs w:val="24"/>
        </w:rPr>
      </w:pPr>
      <w:r w:rsidRPr="00D018B9">
        <w:rPr>
          <w:rFonts w:cstheme="minorHAnsi"/>
          <w:sz w:val="24"/>
          <w:szCs w:val="24"/>
        </w:rPr>
        <w:t xml:space="preserve">Łączna długość dróg w </w:t>
      </w:r>
      <w:r w:rsidR="007B18B7">
        <w:rPr>
          <w:rFonts w:cstheme="minorHAnsi"/>
          <w:sz w:val="24"/>
          <w:szCs w:val="24"/>
        </w:rPr>
        <w:t>gminie Żarki wynosi 219,40 km</w:t>
      </w:r>
      <w:r w:rsidRPr="00D018B9">
        <w:rPr>
          <w:rFonts w:cstheme="minorHAnsi"/>
          <w:sz w:val="24"/>
          <w:szCs w:val="24"/>
        </w:rPr>
        <w:t>.</w:t>
      </w:r>
    </w:p>
    <w:p w14:paraId="0AC2573C" w14:textId="77777777" w:rsidR="00142A07" w:rsidRPr="00D018B9" w:rsidRDefault="00142A07" w:rsidP="004B23EA">
      <w:pPr>
        <w:spacing w:before="0" w:after="0"/>
        <w:jc w:val="both"/>
        <w:rPr>
          <w:rFonts w:cstheme="minorHAnsi"/>
          <w:sz w:val="24"/>
          <w:szCs w:val="24"/>
        </w:rPr>
      </w:pPr>
      <w:r w:rsidRPr="00D018B9">
        <w:rPr>
          <w:rFonts w:cstheme="minorHAnsi"/>
          <w:sz w:val="24"/>
          <w:szCs w:val="24"/>
        </w:rPr>
        <w:t>Drogi administrowane przez gminę wynoszą 172 km, w tym drogi gminne 105,955 km ( na dzień 31 grudnia 2018r.). Na dzień 31 grudnia 2019r.  drogi gminne wynoszą107,34km.</w:t>
      </w:r>
    </w:p>
    <w:p w14:paraId="5C994F45" w14:textId="77777777" w:rsidR="00142A07" w:rsidRPr="00D018B9" w:rsidRDefault="00142A07" w:rsidP="004B23EA">
      <w:pPr>
        <w:spacing w:before="0" w:after="0"/>
        <w:jc w:val="both"/>
        <w:rPr>
          <w:rFonts w:cstheme="minorHAnsi"/>
          <w:sz w:val="24"/>
          <w:szCs w:val="24"/>
        </w:rPr>
      </w:pPr>
      <w:r w:rsidRPr="00D018B9">
        <w:rPr>
          <w:rFonts w:cstheme="minorHAnsi"/>
          <w:sz w:val="24"/>
          <w:szCs w:val="24"/>
        </w:rPr>
        <w:t>Drogi powiatowe przebiegające przez gminę wynoszą 23,4 km a drogi wojewódzkie 24 km.</w:t>
      </w:r>
    </w:p>
    <w:p w14:paraId="0082E5EF" w14:textId="77777777" w:rsidR="00142A07" w:rsidRPr="00D018B9" w:rsidRDefault="00142A07" w:rsidP="004B23EA">
      <w:pPr>
        <w:spacing w:before="0" w:after="0"/>
        <w:jc w:val="both"/>
        <w:rPr>
          <w:rFonts w:cstheme="minorHAnsi"/>
          <w:sz w:val="24"/>
          <w:szCs w:val="24"/>
        </w:rPr>
      </w:pPr>
      <w:r w:rsidRPr="00D018B9">
        <w:rPr>
          <w:rFonts w:cstheme="minorHAnsi"/>
          <w:sz w:val="24"/>
          <w:szCs w:val="24"/>
        </w:rPr>
        <w:t>Drogi gminne o nawierzchni twardej ulepszonej (bitumiczne, beton, kostka) na początku 2019r. wynosiły 52,46km, co stanowiło 49,51% dróg gminnych, a pod koniec roku 2019 -54,276km, co stanowiło 50,56% dróg gminnych.</w:t>
      </w:r>
    </w:p>
    <w:p w14:paraId="38BBA976" w14:textId="7D56D07B" w:rsidR="00142A07" w:rsidRPr="00D018B9" w:rsidRDefault="00142A07" w:rsidP="004B23EA">
      <w:pPr>
        <w:spacing w:before="0" w:after="0"/>
        <w:jc w:val="both"/>
        <w:rPr>
          <w:rFonts w:cstheme="minorHAnsi"/>
          <w:sz w:val="24"/>
          <w:szCs w:val="24"/>
        </w:rPr>
      </w:pPr>
      <w:r w:rsidRPr="00D018B9">
        <w:rPr>
          <w:rFonts w:cstheme="minorHAnsi"/>
          <w:sz w:val="24"/>
          <w:szCs w:val="24"/>
        </w:rPr>
        <w:t>Długość ścieżek rowerowych na dzień 1 stycznia 2018r. wynosiła 11 km, natomiast na dzień 31 grudnia 2018r. 11,44km.</w:t>
      </w:r>
      <w:r w:rsidR="007B18B7">
        <w:rPr>
          <w:rFonts w:cstheme="minorHAnsi"/>
          <w:sz w:val="24"/>
          <w:szCs w:val="24"/>
        </w:rPr>
        <w:t xml:space="preserve"> </w:t>
      </w:r>
      <w:r w:rsidRPr="00D018B9">
        <w:rPr>
          <w:rFonts w:cstheme="minorHAnsi"/>
          <w:sz w:val="24"/>
          <w:szCs w:val="24"/>
        </w:rPr>
        <w:t>Łączna długość ścieżek rowerowych w gminie Żarki wliczając ścieżkę przy drodze wojewódzkiej oraz powiatowej wynosi 15,84 km.</w:t>
      </w:r>
    </w:p>
    <w:p w14:paraId="2C0D7012" w14:textId="77777777" w:rsidR="00142A07" w:rsidRPr="00D018B9" w:rsidRDefault="00142A07" w:rsidP="004B23EA">
      <w:pPr>
        <w:spacing w:before="0" w:after="0"/>
        <w:jc w:val="both"/>
        <w:rPr>
          <w:rFonts w:cstheme="minorHAnsi"/>
          <w:sz w:val="24"/>
          <w:szCs w:val="24"/>
        </w:rPr>
      </w:pPr>
    </w:p>
    <w:p w14:paraId="1A913A48" w14:textId="1FE76D13" w:rsidR="00142A07" w:rsidRPr="00D018B9" w:rsidRDefault="00B34201" w:rsidP="00B34201">
      <w:pPr>
        <w:pStyle w:val="Nagwek2"/>
      </w:pPr>
      <w:bookmarkStart w:id="12" w:name="_Toc47436485"/>
      <w:r>
        <w:rPr>
          <w:rFonts w:eastAsia="Wingdings-Regular"/>
        </w:rPr>
        <w:t>3</w:t>
      </w:r>
      <w:r w:rsidR="00142A07" w:rsidRPr="00D018B9">
        <w:rPr>
          <w:rFonts w:eastAsia="Wingdings-Regular"/>
        </w:rPr>
        <w:t>) Wodociągi i kanalizacja</w:t>
      </w:r>
      <w:bookmarkEnd w:id="12"/>
    </w:p>
    <w:p w14:paraId="5075AA88" w14:textId="21A084EA" w:rsidR="00142A07" w:rsidRPr="00D018B9" w:rsidRDefault="00142A07" w:rsidP="004B23EA">
      <w:pPr>
        <w:pStyle w:val="Akapitzlist"/>
        <w:numPr>
          <w:ilvl w:val="0"/>
          <w:numId w:val="5"/>
        </w:numPr>
        <w:spacing w:before="0" w:after="0"/>
        <w:ind w:left="0"/>
        <w:jc w:val="both"/>
        <w:rPr>
          <w:rFonts w:cstheme="minorHAnsi"/>
          <w:sz w:val="24"/>
          <w:szCs w:val="24"/>
        </w:rPr>
      </w:pPr>
      <w:r w:rsidRPr="00D018B9">
        <w:rPr>
          <w:rFonts w:cstheme="minorHAnsi"/>
          <w:sz w:val="24"/>
          <w:szCs w:val="24"/>
        </w:rPr>
        <w:t xml:space="preserve">Długość czynnej sieci wodociągowej na początek 2019 roku – </w:t>
      </w:r>
      <w:r w:rsidRPr="00D018B9">
        <w:rPr>
          <w:rFonts w:cstheme="minorHAnsi"/>
          <w:b/>
          <w:bCs/>
          <w:sz w:val="24"/>
          <w:szCs w:val="24"/>
        </w:rPr>
        <w:t xml:space="preserve">129 900 </w:t>
      </w:r>
      <w:r w:rsidRPr="00D018B9">
        <w:rPr>
          <w:rFonts w:cstheme="minorHAnsi"/>
          <w:sz w:val="24"/>
          <w:szCs w:val="24"/>
        </w:rPr>
        <w:t>mb</w:t>
      </w:r>
    </w:p>
    <w:p w14:paraId="4D1BFD18" w14:textId="1FF1B796" w:rsidR="00142A07" w:rsidRPr="00D018B9" w:rsidRDefault="00142A07" w:rsidP="004B23EA">
      <w:pPr>
        <w:pStyle w:val="Akapitzlist"/>
        <w:numPr>
          <w:ilvl w:val="0"/>
          <w:numId w:val="5"/>
        </w:numPr>
        <w:spacing w:before="0" w:after="0"/>
        <w:ind w:left="0"/>
        <w:jc w:val="both"/>
        <w:rPr>
          <w:rFonts w:cstheme="minorHAnsi"/>
          <w:sz w:val="24"/>
          <w:szCs w:val="24"/>
        </w:rPr>
      </w:pPr>
      <w:r w:rsidRPr="00D018B9">
        <w:rPr>
          <w:rFonts w:cstheme="minorHAnsi"/>
          <w:sz w:val="24"/>
          <w:szCs w:val="24"/>
        </w:rPr>
        <w:t xml:space="preserve">Długość czynnej sieci wodociągowej na koniec 2019roku – </w:t>
      </w:r>
      <w:r w:rsidRPr="00D018B9">
        <w:rPr>
          <w:rFonts w:cstheme="minorHAnsi"/>
          <w:b/>
          <w:sz w:val="24"/>
          <w:szCs w:val="24"/>
        </w:rPr>
        <w:t>131 380,40</w:t>
      </w:r>
      <w:r w:rsidRPr="00D018B9">
        <w:rPr>
          <w:rFonts w:cstheme="minorHAnsi"/>
          <w:b/>
          <w:bCs/>
          <w:sz w:val="24"/>
          <w:szCs w:val="24"/>
        </w:rPr>
        <w:t xml:space="preserve"> </w:t>
      </w:r>
      <w:r w:rsidRPr="00D018B9">
        <w:rPr>
          <w:rFonts w:cstheme="minorHAnsi"/>
          <w:sz w:val="24"/>
          <w:szCs w:val="24"/>
        </w:rPr>
        <w:t>mb</w:t>
      </w:r>
    </w:p>
    <w:p w14:paraId="45C96BD1" w14:textId="5AB4484F" w:rsidR="00142A07" w:rsidRPr="00D018B9" w:rsidRDefault="00142A07" w:rsidP="004B23EA">
      <w:pPr>
        <w:pStyle w:val="Akapitzlist"/>
        <w:numPr>
          <w:ilvl w:val="0"/>
          <w:numId w:val="5"/>
        </w:numPr>
        <w:spacing w:before="0" w:after="0"/>
        <w:ind w:left="0"/>
        <w:jc w:val="both"/>
        <w:rPr>
          <w:rFonts w:cstheme="minorHAnsi"/>
          <w:sz w:val="24"/>
          <w:szCs w:val="24"/>
        </w:rPr>
      </w:pPr>
      <w:r w:rsidRPr="00D018B9">
        <w:rPr>
          <w:rFonts w:cstheme="minorHAnsi"/>
          <w:sz w:val="24"/>
          <w:szCs w:val="24"/>
        </w:rPr>
        <w:t xml:space="preserve">Długość czynnej sieci kanalizacyjnej na początek 2019 roku – </w:t>
      </w:r>
      <w:r w:rsidRPr="00D018B9">
        <w:rPr>
          <w:rFonts w:cstheme="minorHAnsi"/>
          <w:b/>
          <w:bCs/>
          <w:sz w:val="24"/>
          <w:szCs w:val="24"/>
        </w:rPr>
        <w:t xml:space="preserve">50 400 </w:t>
      </w:r>
      <w:r w:rsidRPr="00D018B9">
        <w:rPr>
          <w:rFonts w:cstheme="minorHAnsi"/>
          <w:sz w:val="24"/>
          <w:szCs w:val="24"/>
        </w:rPr>
        <w:t>mb</w:t>
      </w:r>
    </w:p>
    <w:p w14:paraId="5B3A128E" w14:textId="1EF980ED" w:rsidR="00142A07" w:rsidRPr="00D018B9" w:rsidRDefault="00142A07" w:rsidP="004B23EA">
      <w:pPr>
        <w:pStyle w:val="Akapitzlist"/>
        <w:numPr>
          <w:ilvl w:val="0"/>
          <w:numId w:val="5"/>
        </w:numPr>
        <w:spacing w:before="0" w:after="0"/>
        <w:ind w:left="0"/>
        <w:jc w:val="both"/>
        <w:rPr>
          <w:rFonts w:cstheme="minorHAnsi"/>
          <w:sz w:val="24"/>
          <w:szCs w:val="24"/>
        </w:rPr>
      </w:pPr>
      <w:r w:rsidRPr="00D018B9">
        <w:rPr>
          <w:rFonts w:cstheme="minorHAnsi"/>
          <w:sz w:val="24"/>
          <w:szCs w:val="24"/>
        </w:rPr>
        <w:t xml:space="preserve">Długość czynnej sieci kanalizacyjnej na koniec 2019 roku – </w:t>
      </w:r>
      <w:r w:rsidRPr="00D018B9">
        <w:rPr>
          <w:rFonts w:cstheme="minorHAnsi"/>
          <w:b/>
          <w:sz w:val="24"/>
          <w:szCs w:val="24"/>
        </w:rPr>
        <w:t>51 761</w:t>
      </w:r>
      <w:r w:rsidRPr="00D018B9">
        <w:rPr>
          <w:rFonts w:cstheme="minorHAnsi"/>
          <w:b/>
          <w:bCs/>
          <w:sz w:val="24"/>
          <w:szCs w:val="24"/>
        </w:rPr>
        <w:t xml:space="preserve"> </w:t>
      </w:r>
      <w:r w:rsidRPr="00D018B9">
        <w:rPr>
          <w:rFonts w:cstheme="minorHAnsi"/>
          <w:sz w:val="24"/>
          <w:szCs w:val="24"/>
        </w:rPr>
        <w:t>mb</w:t>
      </w:r>
    </w:p>
    <w:p w14:paraId="5DE6C56C" w14:textId="72FFFBA8" w:rsidR="00142A07" w:rsidRPr="00D018B9" w:rsidRDefault="00142A07" w:rsidP="004B23EA">
      <w:pPr>
        <w:pStyle w:val="Akapitzlist"/>
        <w:numPr>
          <w:ilvl w:val="0"/>
          <w:numId w:val="5"/>
        </w:numPr>
        <w:spacing w:before="0" w:after="0"/>
        <w:ind w:left="0"/>
        <w:jc w:val="both"/>
        <w:rPr>
          <w:rFonts w:cstheme="minorHAnsi"/>
          <w:sz w:val="24"/>
          <w:szCs w:val="24"/>
        </w:rPr>
      </w:pPr>
      <w:r w:rsidRPr="00D018B9">
        <w:rPr>
          <w:rFonts w:cstheme="minorHAnsi"/>
          <w:sz w:val="24"/>
          <w:szCs w:val="24"/>
        </w:rPr>
        <w:t xml:space="preserve">Dostęp do sieci wodociągowej w gminie posiada </w:t>
      </w:r>
      <w:r w:rsidRPr="00D018B9">
        <w:rPr>
          <w:rFonts w:cstheme="minorHAnsi"/>
          <w:b/>
          <w:bCs/>
          <w:color w:val="FF0000"/>
          <w:sz w:val="24"/>
          <w:szCs w:val="24"/>
        </w:rPr>
        <w:t>98</w:t>
      </w:r>
      <w:r w:rsidRPr="00D018B9">
        <w:rPr>
          <w:rFonts w:cstheme="minorHAnsi"/>
          <w:b/>
          <w:bCs/>
          <w:sz w:val="24"/>
          <w:szCs w:val="24"/>
        </w:rPr>
        <w:t xml:space="preserve"> </w:t>
      </w:r>
      <w:r w:rsidRPr="00D018B9">
        <w:rPr>
          <w:rFonts w:cstheme="minorHAnsi"/>
          <w:sz w:val="24"/>
          <w:szCs w:val="24"/>
        </w:rPr>
        <w:t>% mieszkań</w:t>
      </w:r>
    </w:p>
    <w:p w14:paraId="40E37317" w14:textId="7306EC04" w:rsidR="00142A07" w:rsidRPr="00D018B9" w:rsidRDefault="00142A07" w:rsidP="004B23EA">
      <w:pPr>
        <w:pStyle w:val="Akapitzlist"/>
        <w:numPr>
          <w:ilvl w:val="0"/>
          <w:numId w:val="5"/>
        </w:numPr>
        <w:spacing w:before="0" w:after="0"/>
        <w:ind w:left="0"/>
        <w:jc w:val="both"/>
        <w:rPr>
          <w:rFonts w:cstheme="minorHAnsi"/>
          <w:sz w:val="24"/>
          <w:szCs w:val="24"/>
        </w:rPr>
      </w:pPr>
      <w:r w:rsidRPr="00D018B9">
        <w:rPr>
          <w:rFonts w:cstheme="minorHAnsi"/>
          <w:sz w:val="24"/>
          <w:szCs w:val="24"/>
        </w:rPr>
        <w:t xml:space="preserve">Długość czynnej sieci kanalizacyjnej będącej w zarządzie gminy lub jednostek gospodarki komunalnej na dzień 1 stycznia 2019 r. wynosiła – </w:t>
      </w:r>
      <w:r w:rsidRPr="00D018B9">
        <w:rPr>
          <w:rFonts w:cstheme="minorHAnsi"/>
          <w:b/>
          <w:bCs/>
          <w:sz w:val="24"/>
          <w:szCs w:val="24"/>
        </w:rPr>
        <w:t xml:space="preserve">50 400 </w:t>
      </w:r>
      <w:r w:rsidRPr="00D018B9">
        <w:rPr>
          <w:rFonts w:cstheme="minorHAnsi"/>
          <w:sz w:val="24"/>
          <w:szCs w:val="24"/>
        </w:rPr>
        <w:t xml:space="preserve">mb natomiast na dzień 31 grudnia 2019 r. – </w:t>
      </w:r>
      <w:r w:rsidRPr="00D018B9">
        <w:rPr>
          <w:rFonts w:cstheme="minorHAnsi"/>
          <w:b/>
          <w:bCs/>
          <w:sz w:val="24"/>
          <w:szCs w:val="24"/>
        </w:rPr>
        <w:t xml:space="preserve">51 761 </w:t>
      </w:r>
      <w:r w:rsidRPr="00D018B9">
        <w:rPr>
          <w:rFonts w:cstheme="minorHAnsi"/>
          <w:sz w:val="24"/>
          <w:szCs w:val="24"/>
        </w:rPr>
        <w:t>mb</w:t>
      </w:r>
    </w:p>
    <w:p w14:paraId="057F6574" w14:textId="42DA352D" w:rsidR="00142A07" w:rsidRPr="00D018B9" w:rsidRDefault="00142A07" w:rsidP="004B23EA">
      <w:pPr>
        <w:pStyle w:val="Akapitzlist"/>
        <w:numPr>
          <w:ilvl w:val="0"/>
          <w:numId w:val="5"/>
        </w:numPr>
        <w:spacing w:before="0" w:after="0"/>
        <w:ind w:left="0"/>
        <w:jc w:val="both"/>
        <w:rPr>
          <w:rFonts w:cstheme="minorHAnsi"/>
          <w:color w:val="FF0000"/>
          <w:sz w:val="24"/>
          <w:szCs w:val="24"/>
        </w:rPr>
      </w:pPr>
      <w:r w:rsidRPr="00D018B9">
        <w:rPr>
          <w:rFonts w:cstheme="minorHAnsi"/>
          <w:sz w:val="24"/>
          <w:szCs w:val="24"/>
        </w:rPr>
        <w:t xml:space="preserve"> Na dzień 1 stycznia 2019 r. istniało </w:t>
      </w:r>
      <w:r w:rsidRPr="00D018B9">
        <w:rPr>
          <w:rFonts w:cstheme="minorHAnsi"/>
          <w:b/>
          <w:bCs/>
          <w:sz w:val="24"/>
          <w:szCs w:val="24"/>
        </w:rPr>
        <w:t xml:space="preserve">1274 </w:t>
      </w:r>
      <w:r w:rsidRPr="00D018B9">
        <w:rPr>
          <w:rFonts w:cstheme="minorHAnsi"/>
          <w:sz w:val="24"/>
          <w:szCs w:val="24"/>
        </w:rPr>
        <w:t xml:space="preserve">przyłączy do sieci kanalizacyjnej na dzień 31 grudnia 2019 r. </w:t>
      </w:r>
      <w:r w:rsidRPr="00D018B9">
        <w:rPr>
          <w:rFonts w:cstheme="minorHAnsi"/>
          <w:b/>
          <w:bCs/>
          <w:sz w:val="24"/>
          <w:szCs w:val="24"/>
        </w:rPr>
        <w:t xml:space="preserve">1284 </w:t>
      </w:r>
      <w:r w:rsidRPr="00D018B9">
        <w:rPr>
          <w:rFonts w:cstheme="minorHAnsi"/>
          <w:sz w:val="24"/>
          <w:szCs w:val="24"/>
        </w:rPr>
        <w:t>przyłączy do sieci kanalizacyjnej.</w:t>
      </w:r>
    </w:p>
    <w:p w14:paraId="4836DE22" w14:textId="7E1219BA" w:rsidR="00D018B9" w:rsidRPr="00B34201" w:rsidRDefault="00B34201" w:rsidP="00B34201">
      <w:pPr>
        <w:pStyle w:val="Nagwek2"/>
      </w:pPr>
      <w:bookmarkStart w:id="13" w:name="_Toc47436486"/>
      <w:r w:rsidRPr="00B34201">
        <w:t>4</w:t>
      </w:r>
      <w:r w:rsidR="00D018B9" w:rsidRPr="00B34201">
        <w:rPr>
          <w:rStyle w:val="Nagwek2Znak"/>
          <w:caps/>
          <w:shd w:val="clear" w:color="auto" w:fill="auto"/>
        </w:rPr>
        <w:t>) Gospodarka odpadami</w:t>
      </w:r>
      <w:bookmarkEnd w:id="13"/>
    </w:p>
    <w:p w14:paraId="51528DB9" w14:textId="77777777" w:rsidR="005B4A69" w:rsidRPr="002A03D9" w:rsidRDefault="005B4A69" w:rsidP="005B4A69">
      <w:pPr>
        <w:spacing w:after="120" w:line="240" w:lineRule="auto"/>
        <w:jc w:val="both"/>
        <w:rPr>
          <w:rFonts w:eastAsia="Times New Roman" w:cstheme="minorHAnsi"/>
          <w:sz w:val="24"/>
          <w:szCs w:val="24"/>
          <w:lang w:eastAsia="pl-PL"/>
        </w:rPr>
      </w:pPr>
      <w:r w:rsidRPr="002A03D9">
        <w:rPr>
          <w:rFonts w:eastAsia="Times New Roman" w:cstheme="minorHAnsi"/>
          <w:sz w:val="24"/>
          <w:szCs w:val="24"/>
          <w:lang w:eastAsia="pl-PL"/>
        </w:rPr>
        <w:t>W 2019 roku z terenu Gminy Żarki zostały odebrane następujące ilości odpadów komunalnych.</w:t>
      </w:r>
    </w:p>
    <w:p w14:paraId="6713C84C" w14:textId="2C6E6B5F" w:rsidR="005B4A69" w:rsidRPr="002A03D9" w:rsidRDefault="005B4A69" w:rsidP="005B4A69">
      <w:pPr>
        <w:spacing w:after="120" w:line="240" w:lineRule="auto"/>
        <w:rPr>
          <w:rFonts w:eastAsia="Times New Roman" w:cstheme="minorHAnsi"/>
          <w:sz w:val="24"/>
          <w:szCs w:val="24"/>
          <w:lang w:eastAsia="pl-PL"/>
        </w:rPr>
      </w:pPr>
      <w:r w:rsidRPr="002A03D9">
        <w:rPr>
          <w:rFonts w:eastAsia="Times New Roman" w:cstheme="minorHAnsi"/>
          <w:noProof/>
          <w:sz w:val="24"/>
          <w:szCs w:val="24"/>
          <w:lang w:eastAsia="pl-PL"/>
        </w:rPr>
        <mc:AlternateContent>
          <mc:Choice Requires="wps">
            <w:drawing>
              <wp:anchor distT="0" distB="0" distL="114300" distR="114300" simplePos="0" relativeHeight="251659264" behindDoc="0" locked="0" layoutInCell="1" allowOverlap="1" wp14:anchorId="6EB9E6B9" wp14:editId="053A662C">
                <wp:simplePos x="0" y="0"/>
                <wp:positionH relativeFrom="column">
                  <wp:posOffset>1710055</wp:posOffset>
                </wp:positionH>
                <wp:positionV relativeFrom="paragraph">
                  <wp:posOffset>1511935</wp:posOffset>
                </wp:positionV>
                <wp:extent cx="1219200" cy="266700"/>
                <wp:effectExtent l="0" t="0" r="0" b="127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5780F" w14:textId="77777777" w:rsidR="00351A91" w:rsidRPr="00EF1E1D" w:rsidRDefault="00351A91" w:rsidP="005B4A69">
                            <w:pPr>
                              <w:rPr>
                                <w:sz w:val="16"/>
                              </w:rPr>
                            </w:pPr>
                            <w:r w:rsidRPr="00EF1E1D">
                              <w:rPr>
                                <w:sz w:val="16"/>
                              </w:rPr>
                              <w:t>Ilość odpadów w Mg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9E6B9" id="_x0000_t202" coordsize="21600,21600" o:spt="202" path="m,l,21600r21600,l21600,xe">
                <v:stroke joinstyle="miter"/>
                <v:path gradientshapeok="t" o:connecttype="rect"/>
              </v:shapetype>
              <v:shape id="Pole tekstowe 4" o:spid="_x0000_s1026" type="#_x0000_t202" style="position:absolute;margin-left:134.65pt;margin-top:119.05pt;width:96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" filled="f" stroked="f">
                <v:textbox>
                  <w:txbxContent>
                    <w:p w14:paraId="4D35780F" w14:textId="77777777" w:rsidR="00351A91" w:rsidRPr="00EF1E1D" w:rsidRDefault="00351A91" w:rsidP="005B4A69">
                      <w:pPr>
                        <w:rPr>
                          <w:sz w:val="16"/>
                        </w:rPr>
                      </w:pPr>
                      <w:r w:rsidRPr="00EF1E1D">
                        <w:rPr>
                          <w:sz w:val="16"/>
                        </w:rPr>
                        <w:t>Ilość odpadów w Mg</w:t>
                      </w:r>
                    </w:p>
                  </w:txbxContent>
                </v:textbox>
              </v:shape>
            </w:pict>
          </mc:Fallback>
        </mc:AlternateContent>
      </w:r>
      <w:r w:rsidRPr="002A03D9">
        <w:rPr>
          <w:rFonts w:eastAsia="Times New Roman" w:cstheme="minorHAnsi"/>
          <w:noProof/>
          <w:sz w:val="24"/>
          <w:szCs w:val="24"/>
          <w:lang w:eastAsia="pl-PL"/>
        </w:rPr>
        <w:drawing>
          <wp:inline distT="0" distB="0" distL="0" distR="0" wp14:anchorId="78BE3CD6" wp14:editId="3530C8F7">
            <wp:extent cx="2781300" cy="1899205"/>
            <wp:effectExtent l="0" t="0" r="0" b="0"/>
            <wp:docPr id="15"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2A03D9">
        <w:rPr>
          <w:rFonts w:eastAsia="Times New Roman" w:cstheme="minorHAnsi"/>
          <w:sz w:val="24"/>
          <w:szCs w:val="24"/>
          <w:lang w:eastAsia="pl-PL"/>
        </w:rPr>
        <w:t xml:space="preserve">  </w:t>
      </w:r>
      <w:r w:rsidRPr="002A03D9">
        <w:rPr>
          <w:rFonts w:eastAsia="Times New Roman" w:cstheme="minorHAnsi"/>
          <w:noProof/>
          <w:sz w:val="24"/>
          <w:szCs w:val="24"/>
          <w:lang w:eastAsia="pl-PL"/>
        </w:rPr>
        <w:drawing>
          <wp:inline distT="0" distB="0" distL="0" distR="0" wp14:anchorId="2B9A82E0" wp14:editId="619B885D">
            <wp:extent cx="2862108" cy="1838325"/>
            <wp:effectExtent l="0" t="0" r="0" b="0"/>
            <wp:docPr id="16"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CF8007E" w14:textId="77777777" w:rsidR="005B4A69" w:rsidRPr="002A03D9" w:rsidRDefault="005B4A69" w:rsidP="005B4A69">
      <w:pPr>
        <w:spacing w:after="120" w:line="240" w:lineRule="auto"/>
        <w:jc w:val="both"/>
        <w:rPr>
          <w:rFonts w:eastAsia="Times New Roman" w:cstheme="minorHAnsi"/>
          <w:sz w:val="24"/>
          <w:szCs w:val="24"/>
          <w:lang w:eastAsia="pl-PL"/>
        </w:rPr>
      </w:pPr>
      <w:r w:rsidRPr="002A03D9">
        <w:rPr>
          <w:rFonts w:eastAsia="Times New Roman" w:cstheme="minorHAnsi"/>
          <w:sz w:val="24"/>
          <w:szCs w:val="24"/>
          <w:lang w:eastAsia="pl-PL"/>
        </w:rPr>
        <w:t xml:space="preserve">Segregacji podlegały: 1) papier – w workach w kolorze niebieskim; 2) szkło – w workach w kolorze zielonym ; 3) tworzywa sztuczne  oraz metal (razem) – w workach w kolorze żółtym; </w:t>
      </w:r>
      <w:r w:rsidRPr="002A03D9">
        <w:rPr>
          <w:rFonts w:eastAsia="Times New Roman" w:cstheme="minorHAnsi"/>
          <w:sz w:val="24"/>
          <w:szCs w:val="24"/>
          <w:lang w:eastAsia="pl-PL"/>
        </w:rPr>
        <w:lastRenderedPageBreak/>
        <w:t xml:space="preserve">odpady biodegradowalne – w workach w kolorze brązowym, 5) popiół – w pojemnikach. W zabudowie wielorodzinnej odbiór odpadów segregowanych odbywa się z pojemników w analogicznych kolorach jak worki. </w:t>
      </w:r>
    </w:p>
    <w:p w14:paraId="5137EFC3" w14:textId="77777777" w:rsidR="005B4A69" w:rsidRPr="002A03D9" w:rsidRDefault="005B4A69" w:rsidP="005B4A69">
      <w:pPr>
        <w:spacing w:after="120" w:line="240" w:lineRule="auto"/>
        <w:jc w:val="both"/>
        <w:rPr>
          <w:rFonts w:cstheme="minorHAnsi"/>
          <w:noProof/>
          <w:lang w:eastAsia="pl-PL"/>
        </w:rPr>
      </w:pPr>
      <w:r w:rsidRPr="002A03D9">
        <w:rPr>
          <w:rFonts w:eastAsia="Times New Roman" w:cstheme="minorHAnsi"/>
          <w:sz w:val="24"/>
          <w:szCs w:val="24"/>
          <w:lang w:eastAsia="pl-PL"/>
        </w:rPr>
        <w:t>Selektywnie odbieranie odpadów na zgłoszone żądanie od właściciela frakcji: 1) budowlanych i rozbiórkowych z terenu nieruchomości zamieszkałych, gdy odpady te powstały w wyniku prowadzenia robót nie wymagających pozwolenia lub zgłoszenia budowlanego.</w:t>
      </w:r>
    </w:p>
    <w:p w14:paraId="69F5EDC5" w14:textId="77777777" w:rsidR="005B4A69" w:rsidRPr="002A03D9" w:rsidRDefault="005B4A69" w:rsidP="005B4A69">
      <w:pPr>
        <w:spacing w:after="120" w:line="240" w:lineRule="auto"/>
        <w:jc w:val="both"/>
        <w:rPr>
          <w:rFonts w:eastAsia="Times New Roman" w:cstheme="minorHAnsi"/>
          <w:sz w:val="24"/>
          <w:szCs w:val="24"/>
          <w:lang w:eastAsia="pl-PL"/>
        </w:rPr>
      </w:pPr>
      <w:r w:rsidRPr="002A03D9">
        <w:rPr>
          <w:rFonts w:eastAsia="Times New Roman" w:cstheme="minorHAnsi"/>
          <w:noProof/>
          <w:sz w:val="24"/>
          <w:szCs w:val="24"/>
          <w:lang w:eastAsia="pl-PL"/>
        </w:rPr>
        <w:drawing>
          <wp:inline distT="0" distB="0" distL="0" distR="0" wp14:anchorId="26CB5272" wp14:editId="6126A027">
            <wp:extent cx="5704205" cy="1752600"/>
            <wp:effectExtent l="19050" t="0" r="10795" b="0"/>
            <wp:docPr id="12"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AAF87EB" w14:textId="77777777" w:rsidR="005B4A69" w:rsidRPr="002A03D9" w:rsidRDefault="005B4A69" w:rsidP="005B4A69">
      <w:pPr>
        <w:spacing w:after="120" w:line="240" w:lineRule="auto"/>
        <w:jc w:val="both"/>
        <w:rPr>
          <w:rFonts w:eastAsia="Times New Roman" w:cstheme="minorHAnsi"/>
          <w:sz w:val="24"/>
          <w:szCs w:val="24"/>
          <w:lang w:eastAsia="pl-PL"/>
        </w:rPr>
      </w:pPr>
      <w:r w:rsidRPr="002A03D9">
        <w:rPr>
          <w:rFonts w:eastAsia="Times New Roman" w:cstheme="minorHAnsi"/>
          <w:noProof/>
          <w:sz w:val="24"/>
          <w:szCs w:val="24"/>
          <w:lang w:eastAsia="pl-PL"/>
        </w:rPr>
        <w:drawing>
          <wp:inline distT="0" distB="0" distL="0" distR="0" wp14:anchorId="21DACF9D" wp14:editId="625B6C89">
            <wp:extent cx="5704205" cy="1724025"/>
            <wp:effectExtent l="19050" t="0" r="10795"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2A03D9">
        <w:rPr>
          <w:rFonts w:eastAsia="Times New Roman" w:cstheme="minorHAnsi"/>
          <w:sz w:val="24"/>
          <w:szCs w:val="24"/>
          <w:lang w:eastAsia="pl-PL"/>
        </w:rPr>
        <w:t xml:space="preserve"> </w:t>
      </w:r>
    </w:p>
    <w:p w14:paraId="5AFE04AE" w14:textId="77777777" w:rsidR="005B4A69" w:rsidRPr="002A03D9" w:rsidRDefault="005B4A69" w:rsidP="005B4A69">
      <w:pPr>
        <w:spacing w:after="120" w:line="240" w:lineRule="auto"/>
        <w:jc w:val="both"/>
        <w:rPr>
          <w:rFonts w:eastAsia="Times New Roman" w:cstheme="minorHAnsi"/>
          <w:sz w:val="24"/>
          <w:szCs w:val="24"/>
          <w:lang w:eastAsia="pl-PL"/>
        </w:rPr>
      </w:pPr>
      <w:r w:rsidRPr="002A03D9">
        <w:rPr>
          <w:rFonts w:cstheme="minorHAnsi"/>
          <w:noProof/>
          <w:lang w:eastAsia="pl-PL"/>
        </w:rPr>
        <w:drawing>
          <wp:inline distT="0" distB="0" distL="0" distR="0" wp14:anchorId="685FADF1" wp14:editId="39A0DF27">
            <wp:extent cx="5704205" cy="1752600"/>
            <wp:effectExtent l="19050" t="0" r="10795" b="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E067DE5" w14:textId="77777777" w:rsidR="005B4A69" w:rsidRPr="002A03D9" w:rsidRDefault="005B4A69" w:rsidP="005B4A69">
      <w:pPr>
        <w:spacing w:after="120" w:line="240" w:lineRule="auto"/>
        <w:jc w:val="both"/>
        <w:rPr>
          <w:rFonts w:eastAsia="Times New Roman" w:cstheme="minorHAnsi"/>
          <w:sz w:val="24"/>
          <w:szCs w:val="24"/>
          <w:lang w:eastAsia="pl-PL"/>
        </w:rPr>
      </w:pPr>
      <w:r w:rsidRPr="002A03D9">
        <w:rPr>
          <w:rFonts w:cstheme="minorHAnsi"/>
          <w:noProof/>
          <w:lang w:eastAsia="pl-PL"/>
        </w:rPr>
        <w:drawing>
          <wp:inline distT="0" distB="0" distL="0" distR="0" wp14:anchorId="6B9DA485" wp14:editId="19BD7BDA">
            <wp:extent cx="5704205" cy="1752600"/>
            <wp:effectExtent l="19050" t="0" r="10795" b="0"/>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A18AF9B" w14:textId="77777777" w:rsidR="005B4A69" w:rsidRPr="002A03D9" w:rsidRDefault="005B4A69" w:rsidP="005B4A69">
      <w:pPr>
        <w:spacing w:after="120" w:line="240" w:lineRule="auto"/>
        <w:jc w:val="both"/>
        <w:rPr>
          <w:rFonts w:eastAsia="Times New Roman" w:cstheme="minorHAnsi"/>
          <w:sz w:val="24"/>
          <w:szCs w:val="24"/>
          <w:lang w:eastAsia="pl-PL"/>
        </w:rPr>
      </w:pPr>
      <w:r w:rsidRPr="002A03D9">
        <w:rPr>
          <w:rFonts w:cstheme="minorHAnsi"/>
          <w:noProof/>
          <w:lang w:eastAsia="pl-PL"/>
        </w:rPr>
        <w:lastRenderedPageBreak/>
        <w:drawing>
          <wp:inline distT="0" distB="0" distL="0" distR="0" wp14:anchorId="154525A7" wp14:editId="18C227C6">
            <wp:extent cx="5704205" cy="1732280"/>
            <wp:effectExtent l="19050" t="0" r="10795" b="1270"/>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01598FC" w14:textId="77777777" w:rsidR="005B4A69" w:rsidRPr="002A03D9" w:rsidRDefault="005B4A69" w:rsidP="005B4A69">
      <w:pPr>
        <w:spacing w:after="120" w:line="240" w:lineRule="auto"/>
        <w:jc w:val="both"/>
        <w:rPr>
          <w:rFonts w:eastAsia="Times New Roman" w:cstheme="minorHAnsi"/>
          <w:sz w:val="24"/>
          <w:szCs w:val="24"/>
          <w:lang w:eastAsia="pl-PL"/>
        </w:rPr>
      </w:pPr>
    </w:p>
    <w:p w14:paraId="379AE6EC" w14:textId="77777777" w:rsidR="005B4A69" w:rsidRPr="002A03D9" w:rsidRDefault="005B4A69" w:rsidP="005B4A69">
      <w:pPr>
        <w:spacing w:after="120" w:line="240" w:lineRule="auto"/>
        <w:jc w:val="both"/>
        <w:rPr>
          <w:rFonts w:eastAsia="Times New Roman" w:cstheme="minorHAnsi"/>
          <w:sz w:val="24"/>
          <w:szCs w:val="24"/>
          <w:lang w:eastAsia="pl-PL"/>
        </w:rPr>
      </w:pPr>
      <w:r w:rsidRPr="002A03D9">
        <w:rPr>
          <w:rFonts w:eastAsia="Times New Roman" w:cstheme="minorHAnsi"/>
          <w:sz w:val="24"/>
          <w:szCs w:val="24"/>
          <w:lang w:eastAsia="pl-PL"/>
        </w:rPr>
        <w:t>Odpady komunalne zbierane w sposób selektywny były również w ramach zbiórki ulicznej sprzed nieruchomości z podziałem na frakcje: zużyte baterie i akumulatory, zużyty sprzęt elektryczny i elektroniczny, meble i odpady wielkogabarytowe oraz zużyte opony.</w:t>
      </w:r>
    </w:p>
    <w:p w14:paraId="4C99AA60" w14:textId="14D9F370" w:rsidR="005B4A69" w:rsidRPr="002A03D9" w:rsidRDefault="005B4A69" w:rsidP="005B4A69">
      <w:pPr>
        <w:spacing w:after="120" w:line="240" w:lineRule="auto"/>
        <w:jc w:val="both"/>
        <w:rPr>
          <w:rFonts w:eastAsia="Times New Roman" w:cstheme="minorHAnsi"/>
          <w:sz w:val="24"/>
          <w:szCs w:val="24"/>
          <w:lang w:eastAsia="pl-PL"/>
        </w:rPr>
      </w:pPr>
      <w:r w:rsidRPr="002A03D9">
        <w:rPr>
          <w:rFonts w:eastAsia="Times New Roman" w:cstheme="minorHAnsi"/>
          <w:noProof/>
          <w:sz w:val="24"/>
          <w:szCs w:val="24"/>
          <w:lang w:eastAsia="pl-PL"/>
        </w:rPr>
        <mc:AlternateContent>
          <mc:Choice Requires="wps">
            <w:drawing>
              <wp:anchor distT="0" distB="0" distL="114300" distR="114300" simplePos="0" relativeHeight="251660288" behindDoc="0" locked="0" layoutInCell="1" allowOverlap="1" wp14:anchorId="6CD547EE" wp14:editId="122E4A02">
                <wp:simplePos x="0" y="0"/>
                <wp:positionH relativeFrom="column">
                  <wp:posOffset>4623435</wp:posOffset>
                </wp:positionH>
                <wp:positionV relativeFrom="paragraph">
                  <wp:posOffset>41910</wp:posOffset>
                </wp:positionV>
                <wp:extent cx="1219200" cy="266700"/>
                <wp:effectExtent l="0" t="0" r="127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BC85E" w14:textId="77777777" w:rsidR="00351A91" w:rsidRPr="00EF1E1D" w:rsidRDefault="00351A91" w:rsidP="005B4A69">
                            <w:pPr>
                              <w:rPr>
                                <w:sz w:val="16"/>
                              </w:rPr>
                            </w:pPr>
                            <w:r w:rsidRPr="00EF1E1D">
                              <w:rPr>
                                <w:sz w:val="16"/>
                              </w:rPr>
                              <w:t>Ilość odpadów w Mg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547EE" id="Pole tekstowe 3" o:spid="_x0000_s1027" type="#_x0000_t202" style="position:absolute;left:0;text-align:left;margin-left:364.05pt;margin-top:3.3pt;width:96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" filled="f" stroked="f">
                <v:textbox>
                  <w:txbxContent>
                    <w:p w14:paraId="174BC85E" w14:textId="77777777" w:rsidR="00351A91" w:rsidRPr="00EF1E1D" w:rsidRDefault="00351A91" w:rsidP="005B4A69">
                      <w:pPr>
                        <w:rPr>
                          <w:sz w:val="16"/>
                        </w:rPr>
                      </w:pPr>
                      <w:r w:rsidRPr="00EF1E1D">
                        <w:rPr>
                          <w:sz w:val="16"/>
                        </w:rPr>
                        <w:t>Ilość odpadów w Mg</w:t>
                      </w:r>
                    </w:p>
                  </w:txbxContent>
                </v:textbox>
              </v:shape>
            </w:pict>
          </mc:Fallback>
        </mc:AlternateContent>
      </w:r>
      <w:r w:rsidRPr="002A03D9">
        <w:rPr>
          <w:rFonts w:eastAsia="Times New Roman" w:cstheme="minorHAnsi"/>
          <w:noProof/>
          <w:sz w:val="24"/>
          <w:szCs w:val="24"/>
          <w:lang w:eastAsia="pl-PL"/>
        </w:rPr>
        <w:drawing>
          <wp:inline distT="0" distB="0" distL="0" distR="0" wp14:anchorId="6B7CA1EE" wp14:editId="275D20D9">
            <wp:extent cx="5704205" cy="1800225"/>
            <wp:effectExtent l="19050" t="0" r="10795" b="0"/>
            <wp:docPr id="14"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E29F905" w14:textId="77777777" w:rsidR="005B4A69" w:rsidRPr="002A03D9" w:rsidRDefault="005B4A69" w:rsidP="005B4A69">
      <w:pPr>
        <w:spacing w:after="120" w:line="240" w:lineRule="auto"/>
        <w:jc w:val="both"/>
        <w:rPr>
          <w:rFonts w:eastAsia="Times New Roman" w:cstheme="minorHAnsi"/>
          <w:sz w:val="24"/>
          <w:szCs w:val="24"/>
          <w:lang w:eastAsia="pl-PL"/>
        </w:rPr>
      </w:pPr>
    </w:p>
    <w:p w14:paraId="6B430DFB" w14:textId="77777777" w:rsidR="005B4A69" w:rsidRPr="002A03D9" w:rsidRDefault="005B4A69" w:rsidP="005B4A69">
      <w:pPr>
        <w:spacing w:after="120" w:line="240" w:lineRule="auto"/>
        <w:jc w:val="both"/>
        <w:rPr>
          <w:rFonts w:eastAsia="Times New Roman" w:cstheme="minorHAnsi"/>
          <w:sz w:val="24"/>
          <w:szCs w:val="24"/>
          <w:lang w:eastAsia="pl-PL"/>
        </w:rPr>
      </w:pPr>
    </w:p>
    <w:p w14:paraId="067C35DF" w14:textId="77777777" w:rsidR="005B4A69" w:rsidRPr="002A03D9" w:rsidRDefault="005B4A69" w:rsidP="005B4A69">
      <w:pPr>
        <w:spacing w:after="120" w:line="240" w:lineRule="auto"/>
        <w:jc w:val="both"/>
        <w:rPr>
          <w:rFonts w:eastAsia="Times New Roman" w:cstheme="minorHAnsi"/>
          <w:sz w:val="24"/>
          <w:szCs w:val="24"/>
          <w:lang w:eastAsia="pl-PL"/>
        </w:rPr>
      </w:pPr>
      <w:r w:rsidRPr="002A03D9">
        <w:rPr>
          <w:rFonts w:eastAsia="Times New Roman" w:cstheme="minorHAnsi"/>
          <w:sz w:val="24"/>
          <w:szCs w:val="24"/>
          <w:lang w:eastAsia="pl-PL"/>
        </w:rPr>
        <w:t>Masa wszystkich zebranych odpadów komunalnych segregowanych w 2019r. wyniosła 2832,59 Mg (w tym odpady zebrane w PSZOK oraz ze zbiórki ulicznej).</w:t>
      </w:r>
    </w:p>
    <w:p w14:paraId="662B5DD6" w14:textId="77777777" w:rsidR="005B4A69" w:rsidRPr="002A03D9" w:rsidRDefault="005B4A69" w:rsidP="005B4A69">
      <w:pPr>
        <w:spacing w:after="120" w:line="240" w:lineRule="auto"/>
        <w:jc w:val="both"/>
        <w:rPr>
          <w:rFonts w:eastAsia="Times New Roman" w:cstheme="minorHAnsi"/>
          <w:sz w:val="24"/>
          <w:szCs w:val="24"/>
          <w:lang w:eastAsia="pl-PL"/>
        </w:rPr>
      </w:pPr>
      <w:r w:rsidRPr="002A03D9">
        <w:rPr>
          <w:rFonts w:eastAsia="Times New Roman" w:cstheme="minorHAnsi"/>
          <w:sz w:val="24"/>
          <w:szCs w:val="24"/>
          <w:lang w:eastAsia="pl-PL"/>
        </w:rPr>
        <w:t>Masa zebranych odpadów komunalnych niesegregowanych w 2019r. wynosiła 2031,14 Mg.</w:t>
      </w:r>
    </w:p>
    <w:p w14:paraId="28BBD2EE" w14:textId="77777777" w:rsidR="005B4A69" w:rsidRPr="002A03D9" w:rsidRDefault="005B4A69" w:rsidP="005B4A69">
      <w:pPr>
        <w:spacing w:after="0"/>
        <w:jc w:val="both"/>
        <w:rPr>
          <w:rFonts w:eastAsia="Times New Roman" w:cstheme="minorHAnsi"/>
          <w:sz w:val="24"/>
          <w:szCs w:val="24"/>
          <w:lang w:eastAsia="pl-PL"/>
        </w:rPr>
      </w:pPr>
      <w:r w:rsidRPr="002A03D9">
        <w:rPr>
          <w:rFonts w:eastAsia="Times New Roman" w:cstheme="minorHAnsi"/>
          <w:sz w:val="24"/>
          <w:szCs w:val="24"/>
          <w:lang w:eastAsia="pl-PL"/>
        </w:rPr>
        <w:t>W Punkcie Selektywnej Zbiórki Odpadów Komunalnych zebrano 78,37 Mg odpadów.</w:t>
      </w:r>
    </w:p>
    <w:p w14:paraId="4897B56C" w14:textId="77777777" w:rsidR="005B4A69" w:rsidRPr="002A03D9" w:rsidRDefault="005B4A69" w:rsidP="005B4A69">
      <w:pPr>
        <w:spacing w:after="120" w:line="240" w:lineRule="auto"/>
        <w:jc w:val="center"/>
        <w:rPr>
          <w:rFonts w:eastAsia="Times New Roman" w:cstheme="minorHAnsi"/>
          <w:sz w:val="24"/>
          <w:szCs w:val="24"/>
          <w:lang w:eastAsia="pl-PL"/>
        </w:rPr>
      </w:pPr>
      <w:r w:rsidRPr="002A03D9">
        <w:rPr>
          <w:rFonts w:eastAsia="Times New Roman" w:cstheme="minorHAnsi"/>
          <w:noProof/>
          <w:sz w:val="24"/>
          <w:szCs w:val="24"/>
          <w:lang w:eastAsia="pl-PL"/>
        </w:rPr>
        <w:lastRenderedPageBreak/>
        <w:drawing>
          <wp:inline distT="0" distB="0" distL="0" distR="0" wp14:anchorId="3AC1E233" wp14:editId="3B0F8F4D">
            <wp:extent cx="4819650" cy="2867025"/>
            <wp:effectExtent l="19050" t="0" r="19050" b="0"/>
            <wp:docPr id="13"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F17DC94" w14:textId="77777777" w:rsidR="005B4A69" w:rsidRPr="002A03D9" w:rsidRDefault="005B4A69" w:rsidP="005B4A69">
      <w:pPr>
        <w:spacing w:after="120" w:line="240" w:lineRule="auto"/>
        <w:jc w:val="both"/>
        <w:rPr>
          <w:rFonts w:eastAsia="Times New Roman" w:cstheme="minorHAnsi"/>
          <w:sz w:val="24"/>
          <w:szCs w:val="24"/>
          <w:lang w:eastAsia="pl-PL"/>
        </w:rPr>
      </w:pPr>
    </w:p>
    <w:p w14:paraId="51760CA1" w14:textId="77777777" w:rsidR="005B4A69" w:rsidRPr="002A03D9" w:rsidRDefault="005B4A69" w:rsidP="005B4A69">
      <w:pPr>
        <w:spacing w:after="120" w:line="240" w:lineRule="auto"/>
        <w:jc w:val="both"/>
        <w:rPr>
          <w:rFonts w:eastAsia="Times New Roman" w:cstheme="minorHAnsi"/>
          <w:b/>
          <w:sz w:val="24"/>
          <w:szCs w:val="24"/>
          <w:lang w:eastAsia="pl-PL"/>
        </w:rPr>
      </w:pPr>
      <w:r w:rsidRPr="002A03D9">
        <w:rPr>
          <w:rFonts w:eastAsia="Times New Roman" w:cstheme="minorHAnsi"/>
          <w:b/>
          <w:sz w:val="24"/>
          <w:szCs w:val="24"/>
          <w:lang w:eastAsia="pl-PL"/>
        </w:rPr>
        <w:t>Liczba ludności</w:t>
      </w:r>
    </w:p>
    <w:p w14:paraId="38CF67DC" w14:textId="77777777" w:rsidR="005B4A69" w:rsidRPr="002A03D9" w:rsidRDefault="005B4A69" w:rsidP="005B4A69">
      <w:pPr>
        <w:spacing w:after="120" w:line="240" w:lineRule="auto"/>
        <w:jc w:val="both"/>
        <w:rPr>
          <w:rFonts w:eastAsia="Times New Roman" w:cstheme="minorHAnsi"/>
          <w:sz w:val="24"/>
          <w:szCs w:val="24"/>
          <w:lang w:eastAsia="pl-PL"/>
        </w:rPr>
      </w:pPr>
      <w:r w:rsidRPr="002A03D9">
        <w:rPr>
          <w:rFonts w:eastAsia="Times New Roman" w:cstheme="minorHAnsi"/>
          <w:sz w:val="24"/>
          <w:szCs w:val="24"/>
          <w:lang w:eastAsia="pl-PL"/>
        </w:rPr>
        <w:t>Gminny System Gospodarowania Odpadami Komunalnymi na dzień 31.12.2019r. obejmował 7317 osób, oraz 218 nieruchomości letniskowych. Wg ewidencji ludności liczba osób w Gminie Żarki wynosi 8436 osób. Różnica w podanej liczbie mieszkańców z ewidencji ludności i liczbie mieszkańców objętych GSGOK wynika m.in z tego, że wielu uczniów i studentów kontynuuje naukę poza miejscem stałego zameldowania. Analogiczna sytuacja występuje wśród osób czynnych zawodowo, którzy ze względu na wykonywaną pracę przebywają poza terenem Gminy. Na bieżąco prowadzone są działania mające na celu weryfikację danych zawartych w deklaracjach i sprawdzenie ich ze stanem faktycznym.</w:t>
      </w:r>
    </w:p>
    <w:p w14:paraId="07D047EE" w14:textId="77777777" w:rsidR="005B4A69" w:rsidRPr="002A03D9" w:rsidRDefault="005B4A69" w:rsidP="005B4A69">
      <w:pPr>
        <w:spacing w:after="120" w:line="240" w:lineRule="auto"/>
        <w:jc w:val="both"/>
        <w:rPr>
          <w:rFonts w:eastAsia="Times New Roman" w:cstheme="minorHAnsi"/>
          <w:sz w:val="24"/>
          <w:szCs w:val="24"/>
          <w:lang w:eastAsia="pl-PL"/>
        </w:rPr>
      </w:pPr>
    </w:p>
    <w:p w14:paraId="5C64233E" w14:textId="77777777" w:rsidR="005B4A69" w:rsidRPr="002A03D9" w:rsidRDefault="005B4A69" w:rsidP="005B4A69">
      <w:pPr>
        <w:pStyle w:val="Bezodstpw"/>
        <w:rPr>
          <w:rFonts w:cstheme="minorHAnsi"/>
        </w:rPr>
      </w:pPr>
      <w:r w:rsidRPr="002A03D9">
        <w:rPr>
          <w:rFonts w:cstheme="minorHAnsi"/>
          <w:noProof/>
          <w:lang w:eastAsia="pl-PL"/>
        </w:rPr>
        <w:drawing>
          <wp:inline distT="0" distB="0" distL="0" distR="0" wp14:anchorId="5EF94F78" wp14:editId="1D6A87E9">
            <wp:extent cx="5762625" cy="1838325"/>
            <wp:effectExtent l="19050" t="0" r="9525" b="0"/>
            <wp:docPr id="18"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8A8DAB1" w14:textId="77777777" w:rsidR="005B4A69" w:rsidRPr="002A03D9" w:rsidRDefault="005B4A69" w:rsidP="005B4A69">
      <w:pPr>
        <w:spacing w:after="120" w:line="240" w:lineRule="auto"/>
        <w:jc w:val="both"/>
        <w:rPr>
          <w:rFonts w:eastAsia="Times New Roman" w:cstheme="minorHAnsi"/>
          <w:sz w:val="24"/>
          <w:szCs w:val="24"/>
          <w:lang w:eastAsia="pl-PL"/>
        </w:rPr>
      </w:pPr>
    </w:p>
    <w:p w14:paraId="50DA719F" w14:textId="4EAD32F9" w:rsidR="005B4A69" w:rsidRPr="00351A91" w:rsidRDefault="005B4A69" w:rsidP="005B4A69">
      <w:pPr>
        <w:spacing w:after="120" w:line="240" w:lineRule="auto"/>
        <w:jc w:val="both"/>
        <w:rPr>
          <w:rFonts w:eastAsia="Times New Roman" w:cstheme="minorHAnsi"/>
          <w:sz w:val="24"/>
          <w:szCs w:val="24"/>
          <w:lang w:eastAsia="pl-PL"/>
        </w:rPr>
      </w:pPr>
      <w:r w:rsidRPr="00351A91">
        <w:rPr>
          <w:rFonts w:eastAsia="Times New Roman" w:cstheme="minorHAnsi"/>
          <w:sz w:val="24"/>
          <w:szCs w:val="24"/>
          <w:lang w:eastAsia="pl-PL"/>
        </w:rPr>
        <w:t>Ilość złożonych deklaracji przez mieszkańców Gminy Żarki od dnia 01.01.2018r. do 31.12.2018r. (stan na dzień 31.12.2018r.)</w:t>
      </w:r>
      <w:r w:rsidR="007B18B7" w:rsidRPr="00351A91">
        <w:rPr>
          <w:rFonts w:eastAsia="Times New Roman" w:cstheme="minorHAnsi"/>
          <w:sz w:val="24"/>
          <w:szCs w:val="24"/>
          <w:lang w:eastAsia="pl-PL"/>
        </w:rPr>
        <w:t xml:space="preserve">     2019???</w:t>
      </w:r>
    </w:p>
    <w:p w14:paraId="6745B8E0" w14:textId="77777777" w:rsidR="005B4A69" w:rsidRPr="00351A91" w:rsidRDefault="005B4A69" w:rsidP="005B4A69">
      <w:pPr>
        <w:spacing w:after="120" w:line="240" w:lineRule="auto"/>
        <w:jc w:val="both"/>
        <w:rPr>
          <w:rFonts w:eastAsia="Times New Roman" w:cstheme="minorHAnsi"/>
          <w:sz w:val="24"/>
          <w:szCs w:val="24"/>
          <w:lang w:eastAsia="pl-PL"/>
        </w:rPr>
      </w:pPr>
      <w:r w:rsidRPr="00351A91">
        <w:rPr>
          <w:rFonts w:eastAsia="Times New Roman" w:cstheme="minorHAnsi"/>
          <w:sz w:val="24"/>
          <w:szCs w:val="24"/>
          <w:lang w:eastAsia="pl-PL"/>
        </w:rPr>
        <w:t>systemem objęto: 7317 osoby, w tym:</w:t>
      </w:r>
    </w:p>
    <w:p w14:paraId="78D25A97" w14:textId="77777777" w:rsidR="005B4A69" w:rsidRPr="002A03D9" w:rsidRDefault="005B4A69" w:rsidP="005B4A69">
      <w:pPr>
        <w:pStyle w:val="Akapitzlist"/>
        <w:numPr>
          <w:ilvl w:val="0"/>
          <w:numId w:val="12"/>
        </w:numPr>
        <w:spacing w:before="0" w:after="120" w:line="240" w:lineRule="auto"/>
        <w:jc w:val="both"/>
        <w:rPr>
          <w:rFonts w:eastAsia="Times New Roman" w:cstheme="minorHAnsi"/>
          <w:sz w:val="24"/>
          <w:szCs w:val="24"/>
          <w:lang w:eastAsia="pl-PL"/>
        </w:rPr>
      </w:pPr>
      <w:r w:rsidRPr="002A03D9">
        <w:rPr>
          <w:rFonts w:eastAsia="Times New Roman" w:cstheme="minorHAnsi"/>
          <w:sz w:val="24"/>
          <w:szCs w:val="24"/>
          <w:lang w:eastAsia="pl-PL"/>
        </w:rPr>
        <w:t>ilość osób zadeklarowanych na stawkę 14,50 zł (odpady segregowane) – 6803,</w:t>
      </w:r>
    </w:p>
    <w:p w14:paraId="38EA3E4E" w14:textId="77777777" w:rsidR="005B4A69" w:rsidRPr="002A03D9" w:rsidRDefault="005B4A69" w:rsidP="005B4A69">
      <w:pPr>
        <w:pStyle w:val="Akapitzlist"/>
        <w:numPr>
          <w:ilvl w:val="0"/>
          <w:numId w:val="12"/>
        </w:numPr>
        <w:spacing w:before="0" w:after="120" w:line="240" w:lineRule="auto"/>
        <w:jc w:val="both"/>
        <w:rPr>
          <w:rFonts w:eastAsia="Times New Roman" w:cstheme="minorHAnsi"/>
          <w:sz w:val="24"/>
          <w:szCs w:val="24"/>
          <w:lang w:eastAsia="pl-PL"/>
        </w:rPr>
      </w:pPr>
      <w:r w:rsidRPr="002A03D9">
        <w:rPr>
          <w:rFonts w:eastAsia="Times New Roman" w:cstheme="minorHAnsi"/>
          <w:sz w:val="24"/>
          <w:szCs w:val="24"/>
          <w:lang w:eastAsia="pl-PL"/>
        </w:rPr>
        <w:t>ilość osób zadeklarowanych na stawkę 29,00 zł ( odpady niesegregowane) – 514,</w:t>
      </w:r>
    </w:p>
    <w:p w14:paraId="0D64FC19" w14:textId="77777777" w:rsidR="005B4A69" w:rsidRPr="002A03D9" w:rsidRDefault="005B4A69" w:rsidP="005B4A69">
      <w:pPr>
        <w:pStyle w:val="Akapitzlist"/>
        <w:numPr>
          <w:ilvl w:val="0"/>
          <w:numId w:val="12"/>
        </w:numPr>
        <w:spacing w:before="0" w:after="120" w:line="240" w:lineRule="auto"/>
        <w:jc w:val="both"/>
        <w:rPr>
          <w:rFonts w:eastAsia="Times New Roman" w:cstheme="minorHAnsi"/>
          <w:sz w:val="24"/>
          <w:szCs w:val="24"/>
          <w:lang w:eastAsia="pl-PL"/>
        </w:rPr>
      </w:pPr>
      <w:r w:rsidRPr="002A03D9">
        <w:rPr>
          <w:rFonts w:eastAsia="Times New Roman" w:cstheme="minorHAnsi"/>
          <w:sz w:val="24"/>
          <w:szCs w:val="24"/>
          <w:lang w:eastAsia="pl-PL"/>
        </w:rPr>
        <w:t>ilość złożonych aktywnych deklaracji dla nieruchomości zamieszkałych – 2771,</w:t>
      </w:r>
    </w:p>
    <w:p w14:paraId="762802AD" w14:textId="77777777" w:rsidR="005B4A69" w:rsidRPr="002A03D9" w:rsidRDefault="005B4A69" w:rsidP="005B4A69">
      <w:pPr>
        <w:pStyle w:val="Akapitzlist"/>
        <w:numPr>
          <w:ilvl w:val="0"/>
          <w:numId w:val="12"/>
        </w:numPr>
        <w:spacing w:before="0" w:after="120" w:line="240" w:lineRule="auto"/>
        <w:jc w:val="both"/>
        <w:rPr>
          <w:rFonts w:eastAsia="Times New Roman" w:cstheme="minorHAnsi"/>
          <w:sz w:val="24"/>
          <w:szCs w:val="24"/>
          <w:lang w:eastAsia="pl-PL"/>
        </w:rPr>
      </w:pPr>
      <w:r w:rsidRPr="002A03D9">
        <w:rPr>
          <w:rFonts w:eastAsia="Times New Roman" w:cstheme="minorHAnsi"/>
          <w:sz w:val="24"/>
          <w:szCs w:val="24"/>
          <w:lang w:eastAsia="pl-PL"/>
        </w:rPr>
        <w:lastRenderedPageBreak/>
        <w:t>ilość złożonych deklaracji dla nieruchomości letniskowych: 218.</w:t>
      </w:r>
    </w:p>
    <w:p w14:paraId="77FB9E81" w14:textId="77777777" w:rsidR="005B4A69" w:rsidRPr="002A03D9" w:rsidRDefault="005B4A69" w:rsidP="005B4A69">
      <w:pPr>
        <w:spacing w:after="120" w:line="240" w:lineRule="auto"/>
        <w:jc w:val="both"/>
        <w:rPr>
          <w:rFonts w:eastAsia="Times New Roman" w:cstheme="minorHAnsi"/>
          <w:sz w:val="24"/>
          <w:szCs w:val="24"/>
          <w:lang w:eastAsia="pl-PL"/>
        </w:rPr>
      </w:pPr>
    </w:p>
    <w:p w14:paraId="0AFCBE37" w14:textId="77777777" w:rsidR="005B4A69" w:rsidRPr="002A03D9" w:rsidRDefault="005B4A69" w:rsidP="005B4A69">
      <w:pPr>
        <w:spacing w:after="120" w:line="240" w:lineRule="auto"/>
        <w:jc w:val="both"/>
        <w:rPr>
          <w:rFonts w:eastAsia="Times New Roman" w:cstheme="minorHAnsi"/>
          <w:b/>
          <w:sz w:val="24"/>
          <w:szCs w:val="24"/>
          <w:lang w:eastAsia="pl-PL"/>
        </w:rPr>
      </w:pPr>
      <w:r w:rsidRPr="002A03D9">
        <w:rPr>
          <w:rFonts w:eastAsia="Times New Roman" w:cstheme="minorHAnsi"/>
          <w:b/>
          <w:sz w:val="24"/>
          <w:szCs w:val="24"/>
          <w:lang w:eastAsia="pl-PL"/>
        </w:rPr>
        <w:t>Poziomy recyklingu, przygotowania do ponownego użycia i odzysku.</w:t>
      </w:r>
    </w:p>
    <w:p w14:paraId="1D1A077E" w14:textId="77777777" w:rsidR="005B4A69" w:rsidRPr="002A03D9" w:rsidRDefault="005B4A69" w:rsidP="005B4A69">
      <w:pPr>
        <w:spacing w:after="120" w:line="240" w:lineRule="auto"/>
        <w:jc w:val="both"/>
        <w:rPr>
          <w:rFonts w:eastAsia="Times New Roman" w:cstheme="minorHAnsi"/>
          <w:sz w:val="24"/>
          <w:szCs w:val="24"/>
          <w:lang w:eastAsia="pl-PL"/>
        </w:rPr>
      </w:pPr>
      <w:r w:rsidRPr="002A03D9">
        <w:rPr>
          <w:rFonts w:eastAsia="Times New Roman" w:cstheme="minorHAnsi"/>
          <w:sz w:val="24"/>
          <w:szCs w:val="24"/>
          <w:lang w:eastAsia="pl-PL"/>
        </w:rPr>
        <w:t xml:space="preserve">Na podstawie Rozporządzenia Ministra Środowiska z dnia 29 maja 2012 r. w sprawie poziomów recyklingu, przygotowania do ponownego użycia i odzysku innymi metodami niektórych frakcji odpadów komunalnych i Rozporządzenia Ministra Środowiska z dnia 25 maja 2012 r. w sprawie poziomów ograniczenia masy odpadów komunalnych ulegających biodegradacji przekazywanych do składowania oraz sposobu obliczania poziomu ograniczania masy tych odpadów, obliczono wymagane poziomy recyklingu, przygotowania do ponownego użycia i odzysku innymi metodami niż składowanie oraz poziomów ograniczenia masy odpadów komunalnych ulegających biodegradacji przekazanych do składowania w 2019 roku. osiągnięte przez Gminę Żarki zostaną określone do końca roku 2020r., poziomy osiągnięte w poprzednich latach wynoszą: </w:t>
      </w:r>
    </w:p>
    <w:p w14:paraId="0A9E3981" w14:textId="77777777" w:rsidR="005B4A69" w:rsidRPr="002A03D9" w:rsidRDefault="005B4A69" w:rsidP="005B4A69">
      <w:pPr>
        <w:pStyle w:val="Akapitzlist"/>
        <w:numPr>
          <w:ilvl w:val="0"/>
          <w:numId w:val="11"/>
        </w:numPr>
        <w:spacing w:before="0" w:after="120" w:line="240" w:lineRule="auto"/>
        <w:ind w:left="567"/>
        <w:jc w:val="both"/>
        <w:rPr>
          <w:rFonts w:eastAsia="Times New Roman" w:cstheme="minorHAnsi"/>
          <w:sz w:val="24"/>
          <w:szCs w:val="24"/>
          <w:lang w:eastAsia="pl-PL"/>
        </w:rPr>
      </w:pPr>
      <w:r w:rsidRPr="002A03D9">
        <w:rPr>
          <w:rFonts w:eastAsia="Times New Roman" w:cstheme="minorHAnsi"/>
          <w:sz w:val="24"/>
          <w:szCs w:val="24"/>
          <w:lang w:eastAsia="pl-PL"/>
        </w:rPr>
        <w:t>poziom ograniczenia masy odpadów komunalnych ulegających biodegradacji kierowanych do składowania – 4,54  %</w:t>
      </w:r>
    </w:p>
    <w:p w14:paraId="46EB7D40" w14:textId="77777777" w:rsidR="005B4A69" w:rsidRPr="002A03D9" w:rsidRDefault="005B4A69" w:rsidP="005B4A69">
      <w:pPr>
        <w:pStyle w:val="Akapitzlist"/>
        <w:spacing w:after="120" w:line="240" w:lineRule="auto"/>
        <w:jc w:val="both"/>
        <w:rPr>
          <w:rFonts w:eastAsia="Times New Roman" w:cstheme="minorHAnsi"/>
          <w:sz w:val="24"/>
          <w:szCs w:val="24"/>
          <w:lang w:eastAsia="pl-PL"/>
        </w:rPr>
      </w:pPr>
    </w:p>
    <w:p w14:paraId="5330CD80" w14:textId="77777777" w:rsidR="005B4A69" w:rsidRPr="002A03D9" w:rsidRDefault="005B4A69" w:rsidP="005B4A69">
      <w:pPr>
        <w:pStyle w:val="Akapitzlist"/>
        <w:numPr>
          <w:ilvl w:val="0"/>
          <w:numId w:val="11"/>
        </w:numPr>
        <w:spacing w:before="0" w:after="120" w:line="240" w:lineRule="auto"/>
        <w:ind w:left="567"/>
        <w:jc w:val="both"/>
        <w:rPr>
          <w:rFonts w:eastAsia="Times New Roman" w:cstheme="minorHAnsi"/>
          <w:sz w:val="24"/>
          <w:szCs w:val="24"/>
          <w:lang w:eastAsia="pl-PL"/>
        </w:rPr>
      </w:pPr>
      <w:r w:rsidRPr="002A03D9">
        <w:rPr>
          <w:rFonts w:eastAsia="Times New Roman" w:cstheme="minorHAnsi"/>
          <w:sz w:val="24"/>
          <w:szCs w:val="24"/>
          <w:lang w:eastAsia="pl-PL"/>
        </w:rPr>
        <w:t xml:space="preserve">poziom recyklingu przygotowania do ponownego użycia następujących frakcji odpadów komunalnych: papieru, metali, tworzyw sztucznych i szkła odebranych z obszaru Gminy – 35,279 % </w:t>
      </w:r>
    </w:p>
    <w:p w14:paraId="3DE30703" w14:textId="77777777" w:rsidR="005B4A69" w:rsidRPr="002A03D9" w:rsidRDefault="005B4A69" w:rsidP="005B4A69">
      <w:pPr>
        <w:pStyle w:val="Akapitzlist"/>
        <w:spacing w:after="120" w:line="240" w:lineRule="auto"/>
        <w:jc w:val="both"/>
        <w:rPr>
          <w:rFonts w:eastAsia="Times New Roman" w:cstheme="minorHAnsi"/>
          <w:sz w:val="24"/>
          <w:szCs w:val="24"/>
          <w:lang w:eastAsia="pl-PL"/>
        </w:rPr>
      </w:pPr>
    </w:p>
    <w:p w14:paraId="4990CBF1" w14:textId="77777777" w:rsidR="005B4A69" w:rsidRPr="002A03D9" w:rsidRDefault="005B4A69" w:rsidP="005B4A69">
      <w:pPr>
        <w:pStyle w:val="Akapitzlist"/>
        <w:numPr>
          <w:ilvl w:val="0"/>
          <w:numId w:val="11"/>
        </w:numPr>
        <w:spacing w:before="0" w:after="120" w:line="240" w:lineRule="auto"/>
        <w:ind w:left="567"/>
        <w:jc w:val="both"/>
        <w:rPr>
          <w:rFonts w:eastAsia="Times New Roman" w:cstheme="minorHAnsi"/>
          <w:sz w:val="24"/>
          <w:szCs w:val="24"/>
          <w:lang w:eastAsia="pl-PL"/>
        </w:rPr>
      </w:pPr>
      <w:r w:rsidRPr="002A03D9">
        <w:rPr>
          <w:rFonts w:eastAsia="Times New Roman" w:cstheme="minorHAnsi"/>
          <w:sz w:val="24"/>
          <w:szCs w:val="24"/>
          <w:lang w:eastAsia="pl-PL"/>
        </w:rPr>
        <w:t>poziom recyklingu, przygotowania do ponownego użycia i odzysku innymi metodami innych niż niebezpieczne odpadów budowlanych i rozbiórkowych – 100 %</w:t>
      </w:r>
    </w:p>
    <w:p w14:paraId="7C87C01E" w14:textId="77777777" w:rsidR="005B4A69" w:rsidRPr="002A03D9" w:rsidRDefault="005B4A69" w:rsidP="005B4A69">
      <w:pPr>
        <w:rPr>
          <w:rFonts w:eastAsia="Times New Roman" w:cstheme="minorHAnsi"/>
          <w:b/>
          <w:sz w:val="24"/>
          <w:szCs w:val="24"/>
          <w:lang w:eastAsia="pl-PL"/>
        </w:rPr>
      </w:pPr>
      <w:r w:rsidRPr="002A03D9">
        <w:rPr>
          <w:rFonts w:eastAsia="Times New Roman" w:cstheme="minorHAnsi"/>
          <w:b/>
          <w:sz w:val="24"/>
          <w:szCs w:val="24"/>
          <w:lang w:eastAsia="pl-PL"/>
        </w:rPr>
        <w:t>Opłaty z tytułu gospodarowania odpadami komunalnymi w okresie 01.01.2019r. - 31.12.2019r.</w:t>
      </w:r>
    </w:p>
    <w:tbl>
      <w:tblPr>
        <w:tblW w:w="9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0"/>
        <w:gridCol w:w="1447"/>
        <w:gridCol w:w="1447"/>
        <w:gridCol w:w="1447"/>
        <w:gridCol w:w="1447"/>
      </w:tblGrid>
      <w:tr w:rsidR="005B4A69" w:rsidRPr="002A03D9" w14:paraId="4EB6EB19" w14:textId="77777777" w:rsidTr="00754596">
        <w:trPr>
          <w:trHeight w:val="384"/>
        </w:trPr>
        <w:tc>
          <w:tcPr>
            <w:tcW w:w="3230" w:type="dxa"/>
            <w:shd w:val="clear" w:color="auto" w:fill="F2F2F2" w:themeFill="background1" w:themeFillShade="F2"/>
            <w:vAlign w:val="center"/>
          </w:tcPr>
          <w:p w14:paraId="7EE24458" w14:textId="77777777" w:rsidR="005B4A69" w:rsidRPr="002A03D9" w:rsidRDefault="005B4A69" w:rsidP="00754596">
            <w:pPr>
              <w:autoSpaceDE w:val="0"/>
              <w:autoSpaceDN w:val="0"/>
              <w:adjustRightInd w:val="0"/>
              <w:spacing w:after="0" w:line="240" w:lineRule="auto"/>
              <w:rPr>
                <w:rFonts w:cstheme="minorHAnsi"/>
                <w:b/>
              </w:rPr>
            </w:pPr>
          </w:p>
        </w:tc>
        <w:tc>
          <w:tcPr>
            <w:tcW w:w="1447" w:type="dxa"/>
            <w:shd w:val="clear" w:color="auto" w:fill="F2F2F2" w:themeFill="background1" w:themeFillShade="F2"/>
            <w:vAlign w:val="center"/>
          </w:tcPr>
          <w:p w14:paraId="4964D124" w14:textId="77777777" w:rsidR="005B4A69" w:rsidRPr="002A03D9" w:rsidRDefault="005B4A69" w:rsidP="00754596">
            <w:pPr>
              <w:autoSpaceDE w:val="0"/>
              <w:autoSpaceDN w:val="0"/>
              <w:adjustRightInd w:val="0"/>
              <w:spacing w:after="0" w:line="240" w:lineRule="auto"/>
              <w:jc w:val="center"/>
              <w:rPr>
                <w:rFonts w:cstheme="minorHAnsi"/>
                <w:b/>
              </w:rPr>
            </w:pPr>
            <w:r w:rsidRPr="002A03D9">
              <w:rPr>
                <w:rFonts w:cstheme="minorHAnsi"/>
                <w:b/>
              </w:rPr>
              <w:t>I kwartał</w:t>
            </w:r>
          </w:p>
        </w:tc>
        <w:tc>
          <w:tcPr>
            <w:tcW w:w="1447" w:type="dxa"/>
            <w:shd w:val="clear" w:color="auto" w:fill="F2F2F2" w:themeFill="background1" w:themeFillShade="F2"/>
            <w:vAlign w:val="center"/>
          </w:tcPr>
          <w:p w14:paraId="3BB81E95" w14:textId="77777777" w:rsidR="005B4A69" w:rsidRPr="002A03D9" w:rsidRDefault="005B4A69" w:rsidP="00754596">
            <w:pPr>
              <w:autoSpaceDE w:val="0"/>
              <w:autoSpaceDN w:val="0"/>
              <w:adjustRightInd w:val="0"/>
              <w:spacing w:after="0" w:line="240" w:lineRule="auto"/>
              <w:jc w:val="center"/>
              <w:rPr>
                <w:rFonts w:cstheme="minorHAnsi"/>
                <w:b/>
              </w:rPr>
            </w:pPr>
            <w:r w:rsidRPr="002A03D9">
              <w:rPr>
                <w:rFonts w:cstheme="minorHAnsi"/>
                <w:b/>
              </w:rPr>
              <w:t>II kwartał</w:t>
            </w:r>
          </w:p>
        </w:tc>
        <w:tc>
          <w:tcPr>
            <w:tcW w:w="1447" w:type="dxa"/>
            <w:shd w:val="clear" w:color="auto" w:fill="F2F2F2" w:themeFill="background1" w:themeFillShade="F2"/>
            <w:vAlign w:val="center"/>
          </w:tcPr>
          <w:p w14:paraId="2179FF11" w14:textId="77777777" w:rsidR="005B4A69" w:rsidRPr="002A03D9" w:rsidRDefault="005B4A69" w:rsidP="00754596">
            <w:pPr>
              <w:autoSpaceDE w:val="0"/>
              <w:autoSpaceDN w:val="0"/>
              <w:adjustRightInd w:val="0"/>
              <w:spacing w:after="0" w:line="240" w:lineRule="auto"/>
              <w:jc w:val="center"/>
              <w:rPr>
                <w:rFonts w:cstheme="minorHAnsi"/>
                <w:b/>
              </w:rPr>
            </w:pPr>
            <w:r w:rsidRPr="002A03D9">
              <w:rPr>
                <w:rFonts w:cstheme="minorHAnsi"/>
                <w:b/>
              </w:rPr>
              <w:t>III kwartał</w:t>
            </w:r>
          </w:p>
        </w:tc>
        <w:tc>
          <w:tcPr>
            <w:tcW w:w="1447" w:type="dxa"/>
            <w:shd w:val="clear" w:color="auto" w:fill="F2F2F2" w:themeFill="background1" w:themeFillShade="F2"/>
            <w:vAlign w:val="center"/>
          </w:tcPr>
          <w:p w14:paraId="603AE6D9" w14:textId="77777777" w:rsidR="005B4A69" w:rsidRPr="002A03D9" w:rsidRDefault="005B4A69" w:rsidP="00754596">
            <w:pPr>
              <w:autoSpaceDE w:val="0"/>
              <w:autoSpaceDN w:val="0"/>
              <w:adjustRightInd w:val="0"/>
              <w:spacing w:after="0" w:line="240" w:lineRule="auto"/>
              <w:jc w:val="center"/>
              <w:rPr>
                <w:rFonts w:cstheme="minorHAnsi"/>
                <w:b/>
              </w:rPr>
            </w:pPr>
            <w:r w:rsidRPr="002A03D9">
              <w:rPr>
                <w:rFonts w:cstheme="minorHAnsi"/>
                <w:b/>
              </w:rPr>
              <w:t>IV kwartał</w:t>
            </w:r>
          </w:p>
        </w:tc>
      </w:tr>
      <w:tr w:rsidR="005B4A69" w:rsidRPr="002A03D9" w14:paraId="68A421DF" w14:textId="77777777" w:rsidTr="00754596">
        <w:trPr>
          <w:trHeight w:val="384"/>
        </w:trPr>
        <w:tc>
          <w:tcPr>
            <w:tcW w:w="3230" w:type="dxa"/>
            <w:shd w:val="clear" w:color="auto" w:fill="auto"/>
            <w:vAlign w:val="center"/>
          </w:tcPr>
          <w:p w14:paraId="5A65F6DF" w14:textId="77777777" w:rsidR="005B4A69" w:rsidRPr="002A03D9" w:rsidRDefault="005B4A69" w:rsidP="00754596">
            <w:pPr>
              <w:autoSpaceDE w:val="0"/>
              <w:autoSpaceDN w:val="0"/>
              <w:adjustRightInd w:val="0"/>
              <w:spacing w:after="0" w:line="240" w:lineRule="auto"/>
              <w:rPr>
                <w:rFonts w:cstheme="minorHAnsi"/>
                <w:b/>
              </w:rPr>
            </w:pPr>
            <w:r w:rsidRPr="002A03D9">
              <w:rPr>
                <w:rFonts w:cstheme="minorHAnsi"/>
                <w:b/>
              </w:rPr>
              <w:t>Należności</w:t>
            </w:r>
          </w:p>
        </w:tc>
        <w:tc>
          <w:tcPr>
            <w:tcW w:w="1447" w:type="dxa"/>
            <w:shd w:val="clear" w:color="auto" w:fill="auto"/>
            <w:vAlign w:val="center"/>
          </w:tcPr>
          <w:p w14:paraId="14BCAC38" w14:textId="77777777" w:rsidR="005B4A69" w:rsidRPr="002A03D9" w:rsidRDefault="005B4A69" w:rsidP="00754596">
            <w:pPr>
              <w:autoSpaceDE w:val="0"/>
              <w:autoSpaceDN w:val="0"/>
              <w:adjustRightInd w:val="0"/>
              <w:spacing w:after="0" w:line="240" w:lineRule="auto"/>
              <w:jc w:val="center"/>
              <w:rPr>
                <w:rFonts w:cstheme="minorHAnsi"/>
              </w:rPr>
            </w:pPr>
            <w:r w:rsidRPr="002A03D9">
              <w:rPr>
                <w:rFonts w:cstheme="minorHAnsi"/>
              </w:rPr>
              <w:t>214 459,00</w:t>
            </w:r>
          </w:p>
        </w:tc>
        <w:tc>
          <w:tcPr>
            <w:tcW w:w="1447" w:type="dxa"/>
            <w:shd w:val="clear" w:color="auto" w:fill="auto"/>
            <w:vAlign w:val="center"/>
          </w:tcPr>
          <w:p w14:paraId="2527A6B4" w14:textId="77777777" w:rsidR="005B4A69" w:rsidRPr="002A03D9" w:rsidRDefault="005B4A69" w:rsidP="00754596">
            <w:pPr>
              <w:autoSpaceDE w:val="0"/>
              <w:autoSpaceDN w:val="0"/>
              <w:adjustRightInd w:val="0"/>
              <w:spacing w:after="0" w:line="240" w:lineRule="auto"/>
              <w:jc w:val="center"/>
              <w:rPr>
                <w:rFonts w:cstheme="minorHAnsi"/>
              </w:rPr>
            </w:pPr>
            <w:r w:rsidRPr="002A03D9">
              <w:rPr>
                <w:rFonts w:cstheme="minorHAnsi"/>
              </w:rPr>
              <w:t>259 231,35</w:t>
            </w:r>
          </w:p>
        </w:tc>
        <w:tc>
          <w:tcPr>
            <w:tcW w:w="1447" w:type="dxa"/>
            <w:shd w:val="clear" w:color="auto" w:fill="auto"/>
            <w:vAlign w:val="center"/>
          </w:tcPr>
          <w:p w14:paraId="7D33105E" w14:textId="77777777" w:rsidR="005B4A69" w:rsidRPr="002A03D9" w:rsidRDefault="005B4A69" w:rsidP="00754596">
            <w:pPr>
              <w:autoSpaceDE w:val="0"/>
              <w:autoSpaceDN w:val="0"/>
              <w:adjustRightInd w:val="0"/>
              <w:spacing w:after="0" w:line="240" w:lineRule="auto"/>
              <w:jc w:val="center"/>
              <w:rPr>
                <w:rFonts w:cstheme="minorHAnsi"/>
              </w:rPr>
            </w:pPr>
            <w:r w:rsidRPr="002A03D9">
              <w:rPr>
                <w:rFonts w:cstheme="minorHAnsi"/>
              </w:rPr>
              <w:t>362 907,91</w:t>
            </w:r>
          </w:p>
        </w:tc>
        <w:tc>
          <w:tcPr>
            <w:tcW w:w="1447" w:type="dxa"/>
            <w:shd w:val="clear" w:color="auto" w:fill="auto"/>
            <w:vAlign w:val="center"/>
          </w:tcPr>
          <w:p w14:paraId="2B07E335" w14:textId="77777777" w:rsidR="005B4A69" w:rsidRPr="002A03D9" w:rsidRDefault="005B4A69" w:rsidP="00754596">
            <w:pPr>
              <w:autoSpaceDE w:val="0"/>
              <w:autoSpaceDN w:val="0"/>
              <w:adjustRightInd w:val="0"/>
              <w:spacing w:after="0" w:line="240" w:lineRule="auto"/>
              <w:jc w:val="center"/>
              <w:rPr>
                <w:rFonts w:cstheme="minorHAnsi"/>
              </w:rPr>
            </w:pPr>
            <w:r w:rsidRPr="002A03D9">
              <w:rPr>
                <w:rFonts w:cstheme="minorHAnsi"/>
              </w:rPr>
              <w:t>341 206,75</w:t>
            </w:r>
          </w:p>
        </w:tc>
      </w:tr>
      <w:tr w:rsidR="005B4A69" w:rsidRPr="002A03D9" w14:paraId="167A8A61" w14:textId="77777777" w:rsidTr="00754596">
        <w:trPr>
          <w:trHeight w:val="384"/>
        </w:trPr>
        <w:tc>
          <w:tcPr>
            <w:tcW w:w="3230" w:type="dxa"/>
            <w:shd w:val="clear" w:color="auto" w:fill="auto"/>
            <w:vAlign w:val="center"/>
          </w:tcPr>
          <w:p w14:paraId="7BB45BFF" w14:textId="77777777" w:rsidR="005B4A69" w:rsidRPr="002A03D9" w:rsidRDefault="005B4A69" w:rsidP="00754596">
            <w:pPr>
              <w:autoSpaceDE w:val="0"/>
              <w:autoSpaceDN w:val="0"/>
              <w:adjustRightInd w:val="0"/>
              <w:spacing w:after="0" w:line="240" w:lineRule="auto"/>
              <w:rPr>
                <w:rFonts w:cstheme="minorHAnsi"/>
                <w:b/>
              </w:rPr>
            </w:pPr>
            <w:r w:rsidRPr="002A03D9">
              <w:rPr>
                <w:rFonts w:cstheme="minorHAnsi"/>
                <w:b/>
              </w:rPr>
              <w:t>Upomnienia/ ilość</w:t>
            </w:r>
          </w:p>
        </w:tc>
        <w:tc>
          <w:tcPr>
            <w:tcW w:w="1447" w:type="dxa"/>
            <w:shd w:val="clear" w:color="auto" w:fill="auto"/>
            <w:vAlign w:val="center"/>
          </w:tcPr>
          <w:p w14:paraId="513A4CBB" w14:textId="77777777" w:rsidR="005B4A69" w:rsidRPr="002A03D9" w:rsidRDefault="005B4A69" w:rsidP="00754596">
            <w:pPr>
              <w:autoSpaceDE w:val="0"/>
              <w:autoSpaceDN w:val="0"/>
              <w:adjustRightInd w:val="0"/>
              <w:spacing w:after="0" w:line="240" w:lineRule="auto"/>
              <w:jc w:val="center"/>
              <w:rPr>
                <w:rFonts w:cstheme="minorHAnsi"/>
              </w:rPr>
            </w:pPr>
            <w:r w:rsidRPr="002A03D9">
              <w:rPr>
                <w:rFonts w:cstheme="minorHAnsi"/>
              </w:rPr>
              <w:t>2</w:t>
            </w:r>
          </w:p>
        </w:tc>
        <w:tc>
          <w:tcPr>
            <w:tcW w:w="1447" w:type="dxa"/>
            <w:shd w:val="clear" w:color="auto" w:fill="auto"/>
            <w:vAlign w:val="center"/>
          </w:tcPr>
          <w:p w14:paraId="449E8EF4" w14:textId="77777777" w:rsidR="005B4A69" w:rsidRPr="002A03D9" w:rsidRDefault="005B4A69" w:rsidP="00754596">
            <w:pPr>
              <w:autoSpaceDE w:val="0"/>
              <w:autoSpaceDN w:val="0"/>
              <w:adjustRightInd w:val="0"/>
              <w:spacing w:after="0" w:line="240" w:lineRule="auto"/>
              <w:jc w:val="center"/>
              <w:rPr>
                <w:rFonts w:cstheme="minorHAnsi"/>
              </w:rPr>
            </w:pPr>
            <w:r w:rsidRPr="002A03D9">
              <w:rPr>
                <w:rFonts w:cstheme="minorHAnsi"/>
              </w:rPr>
              <w:t>294</w:t>
            </w:r>
          </w:p>
        </w:tc>
        <w:tc>
          <w:tcPr>
            <w:tcW w:w="1447" w:type="dxa"/>
            <w:shd w:val="clear" w:color="auto" w:fill="auto"/>
            <w:vAlign w:val="center"/>
          </w:tcPr>
          <w:p w14:paraId="11DF0B7F" w14:textId="77777777" w:rsidR="005B4A69" w:rsidRPr="002A03D9" w:rsidRDefault="005B4A69" w:rsidP="00754596">
            <w:pPr>
              <w:autoSpaceDE w:val="0"/>
              <w:autoSpaceDN w:val="0"/>
              <w:adjustRightInd w:val="0"/>
              <w:spacing w:after="0" w:line="240" w:lineRule="auto"/>
              <w:jc w:val="center"/>
              <w:rPr>
                <w:rFonts w:cstheme="minorHAnsi"/>
              </w:rPr>
            </w:pPr>
            <w:r w:rsidRPr="002A03D9">
              <w:rPr>
                <w:rFonts w:cstheme="minorHAnsi"/>
              </w:rPr>
              <w:t>-</w:t>
            </w:r>
          </w:p>
        </w:tc>
        <w:tc>
          <w:tcPr>
            <w:tcW w:w="1447" w:type="dxa"/>
            <w:shd w:val="clear" w:color="auto" w:fill="auto"/>
            <w:vAlign w:val="center"/>
          </w:tcPr>
          <w:p w14:paraId="34C8CD58" w14:textId="77777777" w:rsidR="005B4A69" w:rsidRPr="002A03D9" w:rsidRDefault="005B4A69" w:rsidP="00754596">
            <w:pPr>
              <w:autoSpaceDE w:val="0"/>
              <w:autoSpaceDN w:val="0"/>
              <w:adjustRightInd w:val="0"/>
              <w:spacing w:after="0" w:line="240" w:lineRule="auto"/>
              <w:jc w:val="center"/>
              <w:rPr>
                <w:rFonts w:cstheme="minorHAnsi"/>
              </w:rPr>
            </w:pPr>
            <w:r w:rsidRPr="002A03D9">
              <w:rPr>
                <w:rFonts w:cstheme="minorHAnsi"/>
              </w:rPr>
              <w:t>334</w:t>
            </w:r>
          </w:p>
        </w:tc>
      </w:tr>
      <w:tr w:rsidR="005B4A69" w:rsidRPr="002A03D9" w14:paraId="67656E77" w14:textId="77777777" w:rsidTr="00754596">
        <w:trPr>
          <w:trHeight w:val="384"/>
        </w:trPr>
        <w:tc>
          <w:tcPr>
            <w:tcW w:w="3230" w:type="dxa"/>
            <w:shd w:val="clear" w:color="auto" w:fill="auto"/>
            <w:vAlign w:val="center"/>
          </w:tcPr>
          <w:p w14:paraId="761B63CE" w14:textId="77777777" w:rsidR="005B4A69" w:rsidRPr="002A03D9" w:rsidRDefault="005B4A69" w:rsidP="00754596">
            <w:pPr>
              <w:autoSpaceDE w:val="0"/>
              <w:autoSpaceDN w:val="0"/>
              <w:adjustRightInd w:val="0"/>
              <w:spacing w:after="0" w:line="240" w:lineRule="auto"/>
              <w:rPr>
                <w:rFonts w:cstheme="minorHAnsi"/>
                <w:b/>
              </w:rPr>
            </w:pPr>
            <w:r w:rsidRPr="002A03D9">
              <w:rPr>
                <w:rFonts w:cstheme="minorHAnsi"/>
                <w:b/>
              </w:rPr>
              <w:t>Wpłaty z zaległości z egzekucji</w:t>
            </w:r>
          </w:p>
        </w:tc>
        <w:tc>
          <w:tcPr>
            <w:tcW w:w="1447" w:type="dxa"/>
            <w:shd w:val="clear" w:color="auto" w:fill="auto"/>
            <w:vAlign w:val="center"/>
          </w:tcPr>
          <w:p w14:paraId="13D0DB5C" w14:textId="77777777" w:rsidR="005B4A69" w:rsidRPr="002A03D9" w:rsidRDefault="005B4A69" w:rsidP="00754596">
            <w:pPr>
              <w:autoSpaceDE w:val="0"/>
              <w:autoSpaceDN w:val="0"/>
              <w:adjustRightInd w:val="0"/>
              <w:spacing w:after="0" w:line="240" w:lineRule="auto"/>
              <w:jc w:val="center"/>
              <w:rPr>
                <w:rFonts w:cstheme="minorHAnsi"/>
              </w:rPr>
            </w:pPr>
            <w:r w:rsidRPr="002A03D9">
              <w:rPr>
                <w:rFonts w:cstheme="minorHAnsi"/>
              </w:rPr>
              <w:t>8 378,32</w:t>
            </w:r>
          </w:p>
        </w:tc>
        <w:tc>
          <w:tcPr>
            <w:tcW w:w="1447" w:type="dxa"/>
            <w:shd w:val="clear" w:color="auto" w:fill="auto"/>
            <w:vAlign w:val="center"/>
          </w:tcPr>
          <w:p w14:paraId="4E7C2646" w14:textId="77777777" w:rsidR="005B4A69" w:rsidRPr="002A03D9" w:rsidRDefault="005B4A69" w:rsidP="00754596">
            <w:pPr>
              <w:autoSpaceDE w:val="0"/>
              <w:autoSpaceDN w:val="0"/>
              <w:adjustRightInd w:val="0"/>
              <w:spacing w:after="0" w:line="240" w:lineRule="auto"/>
              <w:jc w:val="center"/>
              <w:rPr>
                <w:rFonts w:cstheme="minorHAnsi"/>
              </w:rPr>
            </w:pPr>
            <w:r w:rsidRPr="002A03D9">
              <w:rPr>
                <w:rFonts w:cstheme="minorHAnsi"/>
              </w:rPr>
              <w:t>7 871,35</w:t>
            </w:r>
          </w:p>
        </w:tc>
        <w:tc>
          <w:tcPr>
            <w:tcW w:w="1447" w:type="dxa"/>
            <w:shd w:val="clear" w:color="auto" w:fill="auto"/>
            <w:vAlign w:val="center"/>
          </w:tcPr>
          <w:p w14:paraId="0BD51AB5" w14:textId="77777777" w:rsidR="005B4A69" w:rsidRPr="002A03D9" w:rsidRDefault="005B4A69" w:rsidP="00754596">
            <w:pPr>
              <w:autoSpaceDE w:val="0"/>
              <w:autoSpaceDN w:val="0"/>
              <w:adjustRightInd w:val="0"/>
              <w:spacing w:after="0" w:line="240" w:lineRule="auto"/>
              <w:jc w:val="center"/>
              <w:rPr>
                <w:rFonts w:cstheme="minorHAnsi"/>
              </w:rPr>
            </w:pPr>
            <w:r w:rsidRPr="002A03D9">
              <w:rPr>
                <w:rFonts w:cstheme="minorHAnsi"/>
              </w:rPr>
              <w:t>382,21</w:t>
            </w:r>
          </w:p>
        </w:tc>
        <w:tc>
          <w:tcPr>
            <w:tcW w:w="1447" w:type="dxa"/>
            <w:shd w:val="clear" w:color="auto" w:fill="auto"/>
            <w:vAlign w:val="center"/>
          </w:tcPr>
          <w:p w14:paraId="096E4BFA" w14:textId="77777777" w:rsidR="005B4A69" w:rsidRPr="002A03D9" w:rsidRDefault="005B4A69" w:rsidP="00754596">
            <w:pPr>
              <w:autoSpaceDE w:val="0"/>
              <w:autoSpaceDN w:val="0"/>
              <w:adjustRightInd w:val="0"/>
              <w:spacing w:after="0" w:line="240" w:lineRule="auto"/>
              <w:jc w:val="center"/>
              <w:rPr>
                <w:rFonts w:cstheme="minorHAnsi"/>
              </w:rPr>
            </w:pPr>
            <w:r w:rsidRPr="002A03D9">
              <w:rPr>
                <w:rFonts w:cstheme="minorHAnsi"/>
              </w:rPr>
              <w:t>767,63</w:t>
            </w:r>
          </w:p>
        </w:tc>
      </w:tr>
      <w:tr w:rsidR="005B4A69" w:rsidRPr="002A03D9" w14:paraId="1B5BDB54" w14:textId="77777777" w:rsidTr="00754596">
        <w:trPr>
          <w:trHeight w:val="384"/>
        </w:trPr>
        <w:tc>
          <w:tcPr>
            <w:tcW w:w="3230" w:type="dxa"/>
            <w:shd w:val="clear" w:color="auto" w:fill="auto"/>
            <w:vAlign w:val="center"/>
          </w:tcPr>
          <w:p w14:paraId="394BB15C" w14:textId="77777777" w:rsidR="005B4A69" w:rsidRPr="002A03D9" w:rsidRDefault="005B4A69" w:rsidP="00754596">
            <w:pPr>
              <w:autoSpaceDE w:val="0"/>
              <w:autoSpaceDN w:val="0"/>
              <w:adjustRightInd w:val="0"/>
              <w:spacing w:after="0" w:line="240" w:lineRule="auto"/>
              <w:rPr>
                <w:rFonts w:cstheme="minorHAnsi"/>
                <w:b/>
              </w:rPr>
            </w:pPr>
            <w:r w:rsidRPr="002A03D9">
              <w:rPr>
                <w:rFonts w:cstheme="minorHAnsi"/>
                <w:b/>
              </w:rPr>
              <w:t>Zaległości</w:t>
            </w:r>
          </w:p>
        </w:tc>
        <w:tc>
          <w:tcPr>
            <w:tcW w:w="1447" w:type="dxa"/>
            <w:shd w:val="clear" w:color="auto" w:fill="auto"/>
            <w:vAlign w:val="center"/>
          </w:tcPr>
          <w:p w14:paraId="27DFE001" w14:textId="77777777" w:rsidR="005B4A69" w:rsidRPr="002A03D9" w:rsidRDefault="005B4A69" w:rsidP="00754596">
            <w:pPr>
              <w:autoSpaceDE w:val="0"/>
              <w:autoSpaceDN w:val="0"/>
              <w:adjustRightInd w:val="0"/>
              <w:spacing w:after="0" w:line="240" w:lineRule="auto"/>
              <w:jc w:val="center"/>
              <w:rPr>
                <w:rFonts w:cstheme="minorHAnsi"/>
              </w:rPr>
            </w:pPr>
            <w:r w:rsidRPr="002A03D9">
              <w:rPr>
                <w:rFonts w:cstheme="minorHAnsi"/>
              </w:rPr>
              <w:t>9 753,80</w:t>
            </w:r>
          </w:p>
        </w:tc>
        <w:tc>
          <w:tcPr>
            <w:tcW w:w="1447" w:type="dxa"/>
            <w:shd w:val="clear" w:color="auto" w:fill="auto"/>
            <w:vAlign w:val="center"/>
          </w:tcPr>
          <w:p w14:paraId="52A14813" w14:textId="77777777" w:rsidR="005B4A69" w:rsidRPr="002A03D9" w:rsidRDefault="005B4A69" w:rsidP="00754596">
            <w:pPr>
              <w:autoSpaceDE w:val="0"/>
              <w:autoSpaceDN w:val="0"/>
              <w:adjustRightInd w:val="0"/>
              <w:spacing w:after="0" w:line="240" w:lineRule="auto"/>
              <w:jc w:val="center"/>
              <w:rPr>
                <w:rFonts w:cstheme="minorHAnsi"/>
              </w:rPr>
            </w:pPr>
            <w:r w:rsidRPr="002A03D9">
              <w:rPr>
                <w:rFonts w:cstheme="minorHAnsi"/>
              </w:rPr>
              <w:t>16 688,62</w:t>
            </w:r>
          </w:p>
        </w:tc>
        <w:tc>
          <w:tcPr>
            <w:tcW w:w="1447" w:type="dxa"/>
            <w:shd w:val="clear" w:color="auto" w:fill="auto"/>
            <w:vAlign w:val="center"/>
          </w:tcPr>
          <w:p w14:paraId="1056E635" w14:textId="77777777" w:rsidR="005B4A69" w:rsidRPr="002A03D9" w:rsidRDefault="005B4A69" w:rsidP="00754596">
            <w:pPr>
              <w:autoSpaceDE w:val="0"/>
              <w:autoSpaceDN w:val="0"/>
              <w:adjustRightInd w:val="0"/>
              <w:spacing w:after="0" w:line="240" w:lineRule="auto"/>
              <w:jc w:val="center"/>
              <w:rPr>
                <w:rFonts w:cstheme="minorHAnsi"/>
              </w:rPr>
            </w:pPr>
            <w:r w:rsidRPr="002A03D9">
              <w:rPr>
                <w:rFonts w:cstheme="minorHAnsi"/>
              </w:rPr>
              <w:t>29 842,48</w:t>
            </w:r>
          </w:p>
        </w:tc>
        <w:tc>
          <w:tcPr>
            <w:tcW w:w="1447" w:type="dxa"/>
            <w:shd w:val="clear" w:color="auto" w:fill="auto"/>
            <w:vAlign w:val="center"/>
          </w:tcPr>
          <w:p w14:paraId="70CA48E8" w14:textId="77777777" w:rsidR="005B4A69" w:rsidRPr="002A03D9" w:rsidRDefault="005B4A69" w:rsidP="00754596">
            <w:pPr>
              <w:autoSpaceDE w:val="0"/>
              <w:autoSpaceDN w:val="0"/>
              <w:adjustRightInd w:val="0"/>
              <w:spacing w:after="0" w:line="240" w:lineRule="auto"/>
              <w:jc w:val="center"/>
              <w:rPr>
                <w:rFonts w:cstheme="minorHAnsi"/>
              </w:rPr>
            </w:pPr>
            <w:r w:rsidRPr="002A03D9">
              <w:rPr>
                <w:rFonts w:cstheme="minorHAnsi"/>
              </w:rPr>
              <w:t>67 649,70</w:t>
            </w:r>
          </w:p>
        </w:tc>
      </w:tr>
    </w:tbl>
    <w:p w14:paraId="2DF9E07C" w14:textId="77777777" w:rsidR="005B4A69" w:rsidRPr="002A03D9" w:rsidRDefault="005B4A69" w:rsidP="005B4A69">
      <w:pPr>
        <w:rPr>
          <w:rFonts w:eastAsia="Times New Roman" w:cstheme="minorHAnsi"/>
          <w:b/>
          <w:sz w:val="24"/>
          <w:szCs w:val="24"/>
          <w:lang w:eastAsia="pl-PL"/>
        </w:rPr>
      </w:pPr>
    </w:p>
    <w:p w14:paraId="6625CD03" w14:textId="77777777" w:rsidR="005B4A69" w:rsidRPr="002A03D9" w:rsidRDefault="005B4A69" w:rsidP="005B4A69">
      <w:pPr>
        <w:spacing w:after="120" w:line="240" w:lineRule="auto"/>
        <w:jc w:val="both"/>
        <w:rPr>
          <w:rFonts w:eastAsia="Times New Roman" w:cstheme="minorHAnsi"/>
          <w:sz w:val="24"/>
          <w:szCs w:val="24"/>
          <w:lang w:eastAsia="pl-PL"/>
        </w:rPr>
      </w:pPr>
      <w:r w:rsidRPr="002A03D9">
        <w:rPr>
          <w:rFonts w:eastAsia="Times New Roman" w:cstheme="minorHAnsi"/>
          <w:sz w:val="24"/>
          <w:szCs w:val="24"/>
          <w:lang w:eastAsia="pl-PL"/>
        </w:rPr>
        <w:t>System Gospodarki Odpadami Komunalnymi na terenie Gminy Żarki działa zgodnie z obowiązującymi przepisami. Gmina Żarki osiąga poziom recyklingu i przygotowania do ponownego użycia papieru, metali, tworzyw sztucznych i szkła odebranych z obszaru gminy oraz poziom ograniczania masy odpadów komunalnych ulegających biodegradacji kierowanych do składowania narzucone na gminę ustawowo. Wszystkie odpady komunalne pochodzące z Gminy Żarki są poddawane innym niż składowanie procesom przetwarzania.</w:t>
      </w:r>
    </w:p>
    <w:p w14:paraId="5336CF5E" w14:textId="77777777" w:rsidR="005B4A69" w:rsidRPr="002A03D9" w:rsidRDefault="005B4A69" w:rsidP="005B4A69">
      <w:pPr>
        <w:spacing w:after="120" w:line="240" w:lineRule="auto"/>
        <w:jc w:val="both"/>
        <w:rPr>
          <w:rFonts w:eastAsia="Times New Roman" w:cstheme="minorHAnsi"/>
          <w:sz w:val="24"/>
          <w:szCs w:val="24"/>
          <w:lang w:eastAsia="pl-PL"/>
        </w:rPr>
      </w:pPr>
      <w:r w:rsidRPr="002A03D9">
        <w:rPr>
          <w:rFonts w:eastAsia="Times New Roman" w:cstheme="minorHAnsi"/>
          <w:sz w:val="24"/>
          <w:szCs w:val="24"/>
          <w:lang w:eastAsia="pl-PL"/>
        </w:rPr>
        <w:t>Priorytetowym zadaniem dla Gminy Żarki na lata następne jest  uświadamianie mieszkańców gminy w zakresie gospodarki odpadami komunalnymi w celu prawidłowego segregowania odpadów komunalnych.</w:t>
      </w:r>
    </w:p>
    <w:p w14:paraId="58732AB2" w14:textId="77777777" w:rsidR="00D018B9" w:rsidRPr="00D018B9" w:rsidRDefault="00D018B9" w:rsidP="004B23EA">
      <w:pPr>
        <w:spacing w:before="0" w:after="0"/>
        <w:jc w:val="both"/>
        <w:rPr>
          <w:rFonts w:cstheme="minorHAnsi"/>
          <w:color w:val="FF0000"/>
          <w:sz w:val="24"/>
          <w:szCs w:val="24"/>
        </w:rPr>
      </w:pPr>
    </w:p>
    <w:p w14:paraId="64FB1C85" w14:textId="77344109" w:rsidR="003A329A" w:rsidRDefault="00AF3FD8" w:rsidP="00B34201">
      <w:pPr>
        <w:pStyle w:val="Nagwek1"/>
      </w:pPr>
      <w:r w:rsidRPr="00D018B9">
        <w:lastRenderedPageBreak/>
        <w:br/>
      </w:r>
      <w:bookmarkStart w:id="14" w:name="_Toc47436487"/>
      <w:r w:rsidR="00280342">
        <w:t>6</w:t>
      </w:r>
      <w:r w:rsidR="00D1628C" w:rsidRPr="00D018B9">
        <w:t>. Budżet Gminy</w:t>
      </w:r>
      <w:bookmarkEnd w:id="14"/>
    </w:p>
    <w:p w14:paraId="642D9016" w14:textId="42FD94C7" w:rsidR="00A904FF" w:rsidRDefault="00A904FF" w:rsidP="004B23EA">
      <w:pPr>
        <w:spacing w:before="0" w:after="0"/>
        <w:jc w:val="both"/>
      </w:pPr>
    </w:p>
    <w:p w14:paraId="1584B962" w14:textId="3D271DF3" w:rsidR="00A904FF" w:rsidRPr="004B23EA" w:rsidRDefault="00A904FF" w:rsidP="004B23EA">
      <w:pPr>
        <w:rPr>
          <w:sz w:val="24"/>
          <w:szCs w:val="24"/>
        </w:rPr>
      </w:pPr>
      <w:bookmarkStart w:id="15" w:name="_Toc45101359"/>
      <w:bookmarkStart w:id="16" w:name="_Toc45101407"/>
      <w:r w:rsidRPr="004B23EA">
        <w:rPr>
          <w:sz w:val="24"/>
          <w:szCs w:val="24"/>
        </w:rPr>
        <w:t xml:space="preserve">Budżet gminy Żarki na rok 2019 zakładał wpływy w kwocie   44.706.769,43 zł oraz wydatki w kwocie 44.333.711,11 zł.  W trakcie roku dokonywano zmian budżetu polegających na wprowadzeniu nowych zadań bieżących i majątkowych oraz zmian w finansowaniu przedsięwzięć już zaplanowanych, w wyniku których  plan dochodów został zwiększony do kwoty 47.262.037,25 zł, natomiast plan wydatków ustalono na kwotę 48.801.872,90 zł. Ostatecznie na koniec roku zrealizowano dochody na kwotę 44.965.509,37 zł,  z czego dochody bieżące w kwocie </w:t>
      </w:r>
      <w:r w:rsidRPr="004B23EA">
        <w:rPr>
          <w:rFonts w:eastAsia="Times New Roman"/>
          <w:sz w:val="24"/>
          <w:szCs w:val="24"/>
          <w:lang w:eastAsia="pl-PL"/>
        </w:rPr>
        <w:t xml:space="preserve"> 40.735.860,00</w:t>
      </w:r>
      <w:r w:rsidRPr="004B23EA">
        <w:rPr>
          <w:sz w:val="24"/>
          <w:szCs w:val="24"/>
        </w:rPr>
        <w:t xml:space="preserve"> zł i majątkowe w kwocie </w:t>
      </w:r>
      <w:r w:rsidRPr="004B23EA">
        <w:rPr>
          <w:rFonts w:eastAsia="Times New Roman"/>
          <w:sz w:val="24"/>
          <w:szCs w:val="24"/>
          <w:lang w:eastAsia="pl-PL"/>
        </w:rPr>
        <w:t xml:space="preserve">4.229.649,37 </w:t>
      </w:r>
      <w:r w:rsidRPr="004B23EA">
        <w:rPr>
          <w:sz w:val="24"/>
          <w:szCs w:val="24"/>
        </w:rPr>
        <w:t>zł., natomiast wydatki na kwotę  46.679.518,04 zł. Z czego bieżące 38.699.597,23,zł i majątkowe 7.979.920,81 zł.</w:t>
      </w:r>
      <w:bookmarkEnd w:id="15"/>
      <w:bookmarkEnd w:id="16"/>
      <w:r w:rsidRPr="004B23EA">
        <w:rPr>
          <w:sz w:val="24"/>
          <w:szCs w:val="24"/>
        </w:rPr>
        <w:t xml:space="preserve"> </w:t>
      </w:r>
    </w:p>
    <w:p w14:paraId="701CCACD" w14:textId="77777777" w:rsidR="00A904FF" w:rsidRPr="004B23EA" w:rsidRDefault="00A904FF" w:rsidP="004B23EA">
      <w:pPr>
        <w:rPr>
          <w:sz w:val="24"/>
          <w:szCs w:val="24"/>
        </w:rPr>
      </w:pPr>
      <w:r w:rsidRPr="004B23EA">
        <w:rPr>
          <w:sz w:val="24"/>
          <w:szCs w:val="24"/>
        </w:rPr>
        <w:t xml:space="preserve">Gmina Żarki od wielu lat spełnia na bezpiecznym poziomie ustawowe wskaźniki,  będące potwierdzeniem stabilnej sytuacji finansowej. Daje to możliwość zabezpieczenia wkładu własnego i  pozyskania środków  na realizację inwestycji zarówno z Unii Europejskiej, jak i ze źródeł krajowych i opracować realny, zrównoważony i dobry dla mieszkańców budżet. </w:t>
      </w:r>
    </w:p>
    <w:p w14:paraId="3D3247BE" w14:textId="77777777" w:rsidR="00A904FF" w:rsidRPr="00A904FF" w:rsidRDefault="00A904FF" w:rsidP="004B23EA">
      <w:pPr>
        <w:pStyle w:val="Tekstpodstawowy"/>
        <w:spacing w:before="0" w:line="360" w:lineRule="auto"/>
        <w:rPr>
          <w:rFonts w:asciiTheme="minorHAnsi" w:hAnsiTheme="minorHAnsi" w:cstheme="minorHAnsi"/>
          <w:b/>
          <w:sz w:val="24"/>
        </w:rPr>
      </w:pPr>
      <w:r w:rsidRPr="00A904FF">
        <w:rPr>
          <w:rFonts w:asciiTheme="minorHAnsi" w:hAnsiTheme="minorHAnsi" w:cstheme="minorHAnsi"/>
          <w:b/>
          <w:sz w:val="24"/>
        </w:rPr>
        <w:t>Struktura dochodów i wydatków Gminy Żarki na 1 mieszkańca (w zł) :</w:t>
      </w:r>
    </w:p>
    <w:tbl>
      <w:tblPr>
        <w:tblW w:w="7445" w:type="dxa"/>
        <w:tblInd w:w="55" w:type="dxa"/>
        <w:tblCellMar>
          <w:left w:w="70" w:type="dxa"/>
          <w:right w:w="70" w:type="dxa"/>
        </w:tblCellMar>
        <w:tblLook w:val="04A0" w:firstRow="1" w:lastRow="0" w:firstColumn="1" w:lastColumn="0" w:noHBand="0" w:noVBand="1"/>
      </w:tblPr>
      <w:tblGrid>
        <w:gridCol w:w="2720"/>
        <w:gridCol w:w="1240"/>
        <w:gridCol w:w="1240"/>
        <w:gridCol w:w="1240"/>
        <w:gridCol w:w="1005"/>
      </w:tblGrid>
      <w:tr w:rsidR="00A904FF" w:rsidRPr="00A904FF" w14:paraId="3ACC8921" w14:textId="77777777" w:rsidTr="009F4364">
        <w:trPr>
          <w:trHeight w:val="615"/>
        </w:trPr>
        <w:tc>
          <w:tcPr>
            <w:tcW w:w="27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F728A7" w14:textId="77777777" w:rsidR="00A904FF" w:rsidRPr="00A904FF" w:rsidRDefault="00A904FF" w:rsidP="004B23EA">
            <w:pPr>
              <w:spacing w:before="0" w:after="0"/>
              <w:jc w:val="both"/>
              <w:rPr>
                <w:rFonts w:eastAsia="Times New Roman" w:cstheme="minorHAnsi"/>
                <w:b/>
                <w:color w:val="000000"/>
                <w:sz w:val="24"/>
                <w:szCs w:val="24"/>
                <w:lang w:eastAsia="pl-PL"/>
              </w:rPr>
            </w:pPr>
            <w:r w:rsidRPr="00A904FF">
              <w:rPr>
                <w:rFonts w:eastAsia="Times New Roman" w:cstheme="minorHAnsi"/>
                <w:b/>
                <w:color w:val="000000"/>
                <w:sz w:val="24"/>
                <w:szCs w:val="24"/>
                <w:lang w:eastAsia="pl-PL"/>
              </w:rPr>
              <w:t> </w:t>
            </w:r>
          </w:p>
        </w:tc>
        <w:tc>
          <w:tcPr>
            <w:tcW w:w="1240" w:type="dxa"/>
            <w:tcBorders>
              <w:top w:val="single" w:sz="8" w:space="0" w:color="auto"/>
              <w:left w:val="nil"/>
              <w:bottom w:val="single" w:sz="8" w:space="0" w:color="auto"/>
              <w:right w:val="single" w:sz="4" w:space="0" w:color="auto"/>
            </w:tcBorders>
            <w:shd w:val="clear" w:color="auto" w:fill="auto"/>
            <w:noWrap/>
            <w:vAlign w:val="center"/>
            <w:hideMark/>
          </w:tcPr>
          <w:p w14:paraId="40DF6656" w14:textId="77777777" w:rsidR="00A904FF" w:rsidRPr="00A904FF" w:rsidRDefault="00A904FF" w:rsidP="004B23EA">
            <w:pPr>
              <w:spacing w:before="0" w:after="0"/>
              <w:jc w:val="both"/>
              <w:rPr>
                <w:rFonts w:eastAsia="Times New Roman" w:cstheme="minorHAnsi"/>
                <w:b/>
                <w:color w:val="000000"/>
                <w:sz w:val="24"/>
                <w:szCs w:val="24"/>
                <w:lang w:eastAsia="pl-PL"/>
              </w:rPr>
            </w:pPr>
            <w:r w:rsidRPr="00A904FF">
              <w:rPr>
                <w:rFonts w:eastAsia="Times New Roman" w:cstheme="minorHAnsi"/>
                <w:b/>
                <w:color w:val="000000"/>
                <w:sz w:val="24"/>
                <w:szCs w:val="24"/>
                <w:lang w:eastAsia="pl-PL"/>
              </w:rPr>
              <w:t>2016 rok</w:t>
            </w:r>
          </w:p>
        </w:tc>
        <w:tc>
          <w:tcPr>
            <w:tcW w:w="1240" w:type="dxa"/>
            <w:tcBorders>
              <w:top w:val="single" w:sz="8" w:space="0" w:color="auto"/>
              <w:left w:val="nil"/>
              <w:bottom w:val="single" w:sz="8" w:space="0" w:color="auto"/>
              <w:right w:val="single" w:sz="4" w:space="0" w:color="auto"/>
            </w:tcBorders>
            <w:shd w:val="clear" w:color="auto" w:fill="auto"/>
            <w:noWrap/>
            <w:vAlign w:val="center"/>
            <w:hideMark/>
          </w:tcPr>
          <w:p w14:paraId="5565B8A6" w14:textId="77777777" w:rsidR="00A904FF" w:rsidRPr="00A904FF" w:rsidRDefault="00A904FF" w:rsidP="004B23EA">
            <w:pPr>
              <w:spacing w:before="0" w:after="0"/>
              <w:jc w:val="both"/>
              <w:rPr>
                <w:rFonts w:eastAsia="Times New Roman" w:cstheme="minorHAnsi"/>
                <w:b/>
                <w:color w:val="000000"/>
                <w:sz w:val="24"/>
                <w:szCs w:val="24"/>
                <w:lang w:eastAsia="pl-PL"/>
              </w:rPr>
            </w:pPr>
            <w:r w:rsidRPr="00A904FF">
              <w:rPr>
                <w:rFonts w:eastAsia="Times New Roman" w:cstheme="minorHAnsi"/>
                <w:b/>
                <w:color w:val="000000"/>
                <w:sz w:val="24"/>
                <w:szCs w:val="24"/>
                <w:lang w:eastAsia="pl-PL"/>
              </w:rPr>
              <w:t>2017 rok</w:t>
            </w:r>
          </w:p>
        </w:tc>
        <w:tc>
          <w:tcPr>
            <w:tcW w:w="1240" w:type="dxa"/>
            <w:tcBorders>
              <w:top w:val="single" w:sz="8" w:space="0" w:color="auto"/>
              <w:left w:val="nil"/>
              <w:bottom w:val="single" w:sz="8" w:space="0" w:color="auto"/>
              <w:right w:val="single" w:sz="4" w:space="0" w:color="auto"/>
            </w:tcBorders>
            <w:shd w:val="clear" w:color="auto" w:fill="auto"/>
            <w:noWrap/>
            <w:vAlign w:val="center"/>
            <w:hideMark/>
          </w:tcPr>
          <w:p w14:paraId="3A69961E" w14:textId="77777777" w:rsidR="00A904FF" w:rsidRPr="00A904FF" w:rsidRDefault="00A904FF" w:rsidP="004B23EA">
            <w:pPr>
              <w:spacing w:before="0" w:after="0"/>
              <w:jc w:val="both"/>
              <w:rPr>
                <w:rFonts w:eastAsia="Times New Roman" w:cstheme="minorHAnsi"/>
                <w:b/>
                <w:color w:val="000000"/>
                <w:sz w:val="24"/>
                <w:szCs w:val="24"/>
                <w:lang w:eastAsia="pl-PL"/>
              </w:rPr>
            </w:pPr>
            <w:r w:rsidRPr="00A904FF">
              <w:rPr>
                <w:rFonts w:eastAsia="Times New Roman" w:cstheme="minorHAnsi"/>
                <w:b/>
                <w:color w:val="000000"/>
                <w:sz w:val="24"/>
                <w:szCs w:val="24"/>
                <w:lang w:eastAsia="pl-PL"/>
              </w:rPr>
              <w:t xml:space="preserve">2018 rok </w:t>
            </w:r>
          </w:p>
        </w:tc>
        <w:tc>
          <w:tcPr>
            <w:tcW w:w="1005" w:type="dxa"/>
            <w:tcBorders>
              <w:top w:val="single" w:sz="8" w:space="0" w:color="auto"/>
              <w:left w:val="nil"/>
              <w:bottom w:val="single" w:sz="8" w:space="0" w:color="auto"/>
              <w:right w:val="single" w:sz="8" w:space="0" w:color="auto"/>
            </w:tcBorders>
            <w:shd w:val="clear" w:color="auto" w:fill="auto"/>
            <w:noWrap/>
            <w:vAlign w:val="center"/>
            <w:hideMark/>
          </w:tcPr>
          <w:p w14:paraId="7FB0C041" w14:textId="77777777" w:rsidR="00A904FF" w:rsidRPr="00A904FF" w:rsidRDefault="00A904FF" w:rsidP="004B23EA">
            <w:pPr>
              <w:spacing w:before="0" w:after="0"/>
              <w:jc w:val="both"/>
              <w:rPr>
                <w:rFonts w:eastAsia="Times New Roman" w:cstheme="minorHAnsi"/>
                <w:b/>
                <w:color w:val="000000"/>
                <w:sz w:val="24"/>
                <w:szCs w:val="24"/>
                <w:lang w:eastAsia="pl-PL"/>
              </w:rPr>
            </w:pPr>
            <w:r w:rsidRPr="00A904FF">
              <w:rPr>
                <w:rFonts w:eastAsia="Times New Roman" w:cstheme="minorHAnsi"/>
                <w:b/>
                <w:color w:val="000000"/>
                <w:sz w:val="24"/>
                <w:szCs w:val="24"/>
                <w:lang w:eastAsia="pl-PL"/>
              </w:rPr>
              <w:t xml:space="preserve">2019 rok </w:t>
            </w:r>
          </w:p>
        </w:tc>
      </w:tr>
      <w:tr w:rsidR="00A904FF" w:rsidRPr="00A904FF" w14:paraId="11EA68AF" w14:textId="77777777" w:rsidTr="009F4364">
        <w:trPr>
          <w:trHeight w:val="555"/>
        </w:trPr>
        <w:tc>
          <w:tcPr>
            <w:tcW w:w="2720" w:type="dxa"/>
            <w:tcBorders>
              <w:top w:val="nil"/>
              <w:left w:val="single" w:sz="8" w:space="0" w:color="auto"/>
              <w:bottom w:val="single" w:sz="4" w:space="0" w:color="auto"/>
              <w:right w:val="single" w:sz="8" w:space="0" w:color="auto"/>
            </w:tcBorders>
            <w:shd w:val="clear" w:color="auto" w:fill="auto"/>
            <w:noWrap/>
            <w:vAlign w:val="center"/>
            <w:hideMark/>
          </w:tcPr>
          <w:p w14:paraId="53B59938" w14:textId="77777777" w:rsidR="00A904FF" w:rsidRPr="00A904FF" w:rsidRDefault="00A904FF" w:rsidP="004B23EA">
            <w:pPr>
              <w:spacing w:before="0" w:after="0"/>
              <w:jc w:val="both"/>
              <w:rPr>
                <w:rFonts w:eastAsia="Times New Roman" w:cstheme="minorHAnsi"/>
                <w:b/>
                <w:bCs/>
                <w:color w:val="000000"/>
                <w:sz w:val="24"/>
                <w:szCs w:val="24"/>
                <w:lang w:eastAsia="pl-PL"/>
              </w:rPr>
            </w:pPr>
            <w:r w:rsidRPr="00A904FF">
              <w:rPr>
                <w:rFonts w:eastAsia="Times New Roman" w:cstheme="minorHAnsi"/>
                <w:b/>
                <w:bCs/>
                <w:color w:val="000000"/>
                <w:sz w:val="24"/>
                <w:szCs w:val="24"/>
                <w:lang w:eastAsia="pl-PL"/>
              </w:rPr>
              <w:t>Dochody</w:t>
            </w:r>
          </w:p>
        </w:tc>
        <w:tc>
          <w:tcPr>
            <w:tcW w:w="1240" w:type="dxa"/>
            <w:tcBorders>
              <w:top w:val="nil"/>
              <w:left w:val="nil"/>
              <w:bottom w:val="single" w:sz="4" w:space="0" w:color="auto"/>
              <w:right w:val="single" w:sz="4" w:space="0" w:color="auto"/>
            </w:tcBorders>
            <w:shd w:val="clear" w:color="auto" w:fill="auto"/>
            <w:noWrap/>
            <w:vAlign w:val="center"/>
            <w:hideMark/>
          </w:tcPr>
          <w:p w14:paraId="78C3D833" w14:textId="77777777" w:rsidR="00A904FF" w:rsidRPr="00A904FF" w:rsidRDefault="00A904FF" w:rsidP="004B23EA">
            <w:pPr>
              <w:spacing w:before="0" w:after="0"/>
              <w:jc w:val="both"/>
              <w:rPr>
                <w:rFonts w:eastAsia="Times New Roman" w:cstheme="minorHAnsi"/>
                <w:b/>
                <w:bCs/>
                <w:color w:val="000000"/>
                <w:sz w:val="24"/>
                <w:szCs w:val="24"/>
                <w:lang w:eastAsia="pl-PL"/>
              </w:rPr>
            </w:pPr>
            <w:r w:rsidRPr="00A904FF">
              <w:rPr>
                <w:rFonts w:eastAsia="Times New Roman" w:cstheme="minorHAnsi"/>
                <w:b/>
                <w:bCs/>
                <w:color w:val="000000"/>
                <w:sz w:val="24"/>
                <w:szCs w:val="24"/>
                <w:lang w:eastAsia="pl-PL"/>
              </w:rPr>
              <w:t xml:space="preserve">4 157   </w:t>
            </w:r>
          </w:p>
        </w:tc>
        <w:tc>
          <w:tcPr>
            <w:tcW w:w="1240" w:type="dxa"/>
            <w:tcBorders>
              <w:top w:val="nil"/>
              <w:left w:val="nil"/>
              <w:bottom w:val="single" w:sz="4" w:space="0" w:color="auto"/>
              <w:right w:val="single" w:sz="4" w:space="0" w:color="auto"/>
            </w:tcBorders>
            <w:shd w:val="clear" w:color="auto" w:fill="auto"/>
            <w:noWrap/>
            <w:vAlign w:val="center"/>
            <w:hideMark/>
          </w:tcPr>
          <w:p w14:paraId="0C4A1B16" w14:textId="77777777" w:rsidR="00A904FF" w:rsidRPr="00A904FF" w:rsidRDefault="00A904FF" w:rsidP="004B23EA">
            <w:pPr>
              <w:spacing w:before="0" w:after="0"/>
              <w:jc w:val="both"/>
              <w:rPr>
                <w:rFonts w:eastAsia="Times New Roman" w:cstheme="minorHAnsi"/>
                <w:b/>
                <w:bCs/>
                <w:color w:val="000000"/>
                <w:sz w:val="24"/>
                <w:szCs w:val="24"/>
                <w:lang w:eastAsia="pl-PL"/>
              </w:rPr>
            </w:pPr>
            <w:r w:rsidRPr="00A904FF">
              <w:rPr>
                <w:rFonts w:eastAsia="Times New Roman" w:cstheme="minorHAnsi"/>
                <w:b/>
                <w:bCs/>
                <w:color w:val="000000"/>
                <w:sz w:val="24"/>
                <w:szCs w:val="24"/>
                <w:lang w:eastAsia="pl-PL"/>
              </w:rPr>
              <w:t xml:space="preserve">4 735   </w:t>
            </w:r>
          </w:p>
        </w:tc>
        <w:tc>
          <w:tcPr>
            <w:tcW w:w="1240" w:type="dxa"/>
            <w:tcBorders>
              <w:top w:val="nil"/>
              <w:left w:val="nil"/>
              <w:bottom w:val="single" w:sz="4" w:space="0" w:color="auto"/>
              <w:right w:val="single" w:sz="4" w:space="0" w:color="auto"/>
            </w:tcBorders>
            <w:shd w:val="clear" w:color="auto" w:fill="auto"/>
            <w:noWrap/>
            <w:vAlign w:val="center"/>
            <w:hideMark/>
          </w:tcPr>
          <w:p w14:paraId="11FDC687" w14:textId="77777777" w:rsidR="00A904FF" w:rsidRPr="00A904FF" w:rsidRDefault="00A904FF" w:rsidP="004B23EA">
            <w:pPr>
              <w:spacing w:before="0" w:after="0"/>
              <w:jc w:val="both"/>
              <w:rPr>
                <w:rFonts w:eastAsia="Times New Roman" w:cstheme="minorHAnsi"/>
                <w:b/>
                <w:bCs/>
                <w:color w:val="000000"/>
                <w:sz w:val="24"/>
                <w:szCs w:val="24"/>
                <w:lang w:eastAsia="pl-PL"/>
              </w:rPr>
            </w:pPr>
            <w:r w:rsidRPr="00A904FF">
              <w:rPr>
                <w:rFonts w:eastAsia="Times New Roman" w:cstheme="minorHAnsi"/>
                <w:b/>
                <w:bCs/>
                <w:color w:val="000000"/>
                <w:sz w:val="24"/>
                <w:szCs w:val="24"/>
                <w:lang w:eastAsia="pl-PL"/>
              </w:rPr>
              <w:t xml:space="preserve">5 160   </w:t>
            </w:r>
          </w:p>
        </w:tc>
        <w:tc>
          <w:tcPr>
            <w:tcW w:w="1005" w:type="dxa"/>
            <w:tcBorders>
              <w:top w:val="nil"/>
              <w:left w:val="nil"/>
              <w:bottom w:val="single" w:sz="4" w:space="0" w:color="auto"/>
              <w:right w:val="single" w:sz="8" w:space="0" w:color="auto"/>
            </w:tcBorders>
            <w:shd w:val="clear" w:color="auto" w:fill="auto"/>
            <w:noWrap/>
            <w:vAlign w:val="center"/>
            <w:hideMark/>
          </w:tcPr>
          <w:p w14:paraId="4FB5F0F9" w14:textId="77777777" w:rsidR="00A904FF" w:rsidRPr="00A904FF" w:rsidRDefault="00A904FF" w:rsidP="004B23EA">
            <w:pPr>
              <w:spacing w:before="0" w:after="0"/>
              <w:jc w:val="both"/>
              <w:rPr>
                <w:rFonts w:eastAsia="Times New Roman" w:cstheme="minorHAnsi"/>
                <w:b/>
                <w:bCs/>
                <w:color w:val="000000"/>
                <w:sz w:val="24"/>
                <w:szCs w:val="24"/>
                <w:lang w:eastAsia="pl-PL"/>
              </w:rPr>
            </w:pPr>
            <w:r w:rsidRPr="00A904FF">
              <w:rPr>
                <w:rFonts w:eastAsia="Times New Roman" w:cstheme="minorHAnsi"/>
                <w:b/>
                <w:bCs/>
                <w:color w:val="000000"/>
                <w:sz w:val="24"/>
                <w:szCs w:val="24"/>
                <w:lang w:eastAsia="pl-PL"/>
              </w:rPr>
              <w:t xml:space="preserve">5 466   </w:t>
            </w:r>
          </w:p>
        </w:tc>
      </w:tr>
      <w:tr w:rsidR="00A904FF" w:rsidRPr="00A904FF" w14:paraId="1E1FB753" w14:textId="77777777" w:rsidTr="009F4364">
        <w:trPr>
          <w:trHeight w:val="510"/>
        </w:trPr>
        <w:tc>
          <w:tcPr>
            <w:tcW w:w="2720" w:type="dxa"/>
            <w:tcBorders>
              <w:top w:val="nil"/>
              <w:left w:val="single" w:sz="8" w:space="0" w:color="auto"/>
              <w:bottom w:val="single" w:sz="4" w:space="0" w:color="auto"/>
              <w:right w:val="single" w:sz="8" w:space="0" w:color="auto"/>
            </w:tcBorders>
            <w:shd w:val="clear" w:color="auto" w:fill="auto"/>
            <w:vAlign w:val="center"/>
            <w:hideMark/>
          </w:tcPr>
          <w:p w14:paraId="68BECE73" w14:textId="77777777" w:rsidR="00A904FF" w:rsidRPr="00A904FF" w:rsidRDefault="00A904FF" w:rsidP="004B23EA">
            <w:pPr>
              <w:spacing w:before="0" w:after="0"/>
              <w:jc w:val="both"/>
              <w:rPr>
                <w:rFonts w:eastAsia="Times New Roman" w:cstheme="minorHAnsi"/>
                <w:b/>
                <w:bCs/>
                <w:color w:val="000000"/>
                <w:sz w:val="24"/>
                <w:szCs w:val="24"/>
                <w:lang w:eastAsia="pl-PL"/>
              </w:rPr>
            </w:pPr>
            <w:r w:rsidRPr="00A904FF">
              <w:rPr>
                <w:rFonts w:eastAsia="Times New Roman" w:cstheme="minorHAnsi"/>
                <w:b/>
                <w:bCs/>
                <w:color w:val="000000"/>
                <w:sz w:val="24"/>
                <w:szCs w:val="24"/>
                <w:lang w:eastAsia="pl-PL"/>
              </w:rPr>
              <w:t xml:space="preserve">Wydatki:             </w:t>
            </w:r>
            <w:r w:rsidRPr="00A904FF">
              <w:rPr>
                <w:rFonts w:eastAsia="Times New Roman" w:cstheme="minorHAnsi"/>
                <w:color w:val="000000"/>
                <w:sz w:val="24"/>
                <w:szCs w:val="24"/>
                <w:lang w:eastAsia="pl-PL"/>
              </w:rPr>
              <w:t>w tym:</w:t>
            </w:r>
            <w:r w:rsidRPr="00A904FF">
              <w:rPr>
                <w:rFonts w:eastAsia="Times New Roman" w:cstheme="minorHAnsi"/>
                <w:b/>
                <w:bCs/>
                <w:color w:val="000000"/>
                <w:sz w:val="24"/>
                <w:szCs w:val="24"/>
                <w:lang w:eastAsia="pl-PL"/>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14:paraId="7B02F98D" w14:textId="77777777" w:rsidR="00A904FF" w:rsidRPr="00A904FF" w:rsidRDefault="00A904FF" w:rsidP="004B23EA">
            <w:pPr>
              <w:spacing w:before="0" w:after="0"/>
              <w:jc w:val="both"/>
              <w:rPr>
                <w:rFonts w:eastAsia="Times New Roman" w:cstheme="minorHAnsi"/>
                <w:b/>
                <w:bCs/>
                <w:color w:val="000000"/>
                <w:sz w:val="24"/>
                <w:szCs w:val="24"/>
                <w:lang w:eastAsia="pl-PL"/>
              </w:rPr>
            </w:pPr>
            <w:r w:rsidRPr="00A904FF">
              <w:rPr>
                <w:rFonts w:eastAsia="Times New Roman" w:cstheme="minorHAnsi"/>
                <w:b/>
                <w:bCs/>
                <w:color w:val="000000"/>
                <w:sz w:val="24"/>
                <w:szCs w:val="24"/>
                <w:lang w:eastAsia="pl-PL"/>
              </w:rPr>
              <w:t xml:space="preserve">3 816   </w:t>
            </w:r>
          </w:p>
        </w:tc>
        <w:tc>
          <w:tcPr>
            <w:tcW w:w="1240" w:type="dxa"/>
            <w:tcBorders>
              <w:top w:val="nil"/>
              <w:left w:val="nil"/>
              <w:bottom w:val="single" w:sz="4" w:space="0" w:color="auto"/>
              <w:right w:val="single" w:sz="4" w:space="0" w:color="auto"/>
            </w:tcBorders>
            <w:shd w:val="clear" w:color="auto" w:fill="auto"/>
            <w:noWrap/>
            <w:vAlign w:val="center"/>
            <w:hideMark/>
          </w:tcPr>
          <w:p w14:paraId="3C2C8604" w14:textId="77777777" w:rsidR="00A904FF" w:rsidRPr="00A904FF" w:rsidRDefault="00A904FF" w:rsidP="004B23EA">
            <w:pPr>
              <w:spacing w:before="0" w:after="0"/>
              <w:jc w:val="both"/>
              <w:rPr>
                <w:rFonts w:eastAsia="Times New Roman" w:cstheme="minorHAnsi"/>
                <w:b/>
                <w:bCs/>
                <w:color w:val="000000"/>
                <w:sz w:val="24"/>
                <w:szCs w:val="24"/>
                <w:lang w:eastAsia="pl-PL"/>
              </w:rPr>
            </w:pPr>
            <w:r w:rsidRPr="00A904FF">
              <w:rPr>
                <w:rFonts w:eastAsia="Times New Roman" w:cstheme="minorHAnsi"/>
                <w:b/>
                <w:bCs/>
                <w:color w:val="000000"/>
                <w:sz w:val="24"/>
                <w:szCs w:val="24"/>
                <w:lang w:eastAsia="pl-PL"/>
              </w:rPr>
              <w:t xml:space="preserve">4 761   </w:t>
            </w:r>
          </w:p>
        </w:tc>
        <w:tc>
          <w:tcPr>
            <w:tcW w:w="1240" w:type="dxa"/>
            <w:tcBorders>
              <w:top w:val="nil"/>
              <w:left w:val="nil"/>
              <w:bottom w:val="single" w:sz="4" w:space="0" w:color="auto"/>
              <w:right w:val="single" w:sz="4" w:space="0" w:color="auto"/>
            </w:tcBorders>
            <w:shd w:val="clear" w:color="auto" w:fill="auto"/>
            <w:noWrap/>
            <w:vAlign w:val="center"/>
            <w:hideMark/>
          </w:tcPr>
          <w:p w14:paraId="131E2198" w14:textId="77777777" w:rsidR="00A904FF" w:rsidRPr="00A904FF" w:rsidRDefault="00A904FF" w:rsidP="004B23EA">
            <w:pPr>
              <w:spacing w:before="0" w:after="0"/>
              <w:jc w:val="both"/>
              <w:rPr>
                <w:rFonts w:eastAsia="Times New Roman" w:cstheme="minorHAnsi"/>
                <w:b/>
                <w:bCs/>
                <w:color w:val="000000"/>
                <w:sz w:val="24"/>
                <w:szCs w:val="24"/>
                <w:lang w:eastAsia="pl-PL"/>
              </w:rPr>
            </w:pPr>
            <w:r w:rsidRPr="00A904FF">
              <w:rPr>
                <w:rFonts w:eastAsia="Times New Roman" w:cstheme="minorHAnsi"/>
                <w:b/>
                <w:bCs/>
                <w:color w:val="000000"/>
                <w:sz w:val="24"/>
                <w:szCs w:val="24"/>
                <w:lang w:eastAsia="pl-PL"/>
              </w:rPr>
              <w:t xml:space="preserve">5 765   </w:t>
            </w:r>
          </w:p>
        </w:tc>
        <w:tc>
          <w:tcPr>
            <w:tcW w:w="1005" w:type="dxa"/>
            <w:tcBorders>
              <w:top w:val="nil"/>
              <w:left w:val="nil"/>
              <w:bottom w:val="single" w:sz="4" w:space="0" w:color="auto"/>
              <w:right w:val="single" w:sz="8" w:space="0" w:color="auto"/>
            </w:tcBorders>
            <w:shd w:val="clear" w:color="auto" w:fill="auto"/>
            <w:noWrap/>
            <w:vAlign w:val="center"/>
            <w:hideMark/>
          </w:tcPr>
          <w:p w14:paraId="05FB8B68" w14:textId="77777777" w:rsidR="00A904FF" w:rsidRPr="00A904FF" w:rsidRDefault="00A904FF" w:rsidP="004B23EA">
            <w:pPr>
              <w:spacing w:before="0" w:after="0"/>
              <w:jc w:val="both"/>
              <w:rPr>
                <w:rFonts w:eastAsia="Times New Roman" w:cstheme="minorHAnsi"/>
                <w:b/>
                <w:bCs/>
                <w:color w:val="000000"/>
                <w:sz w:val="24"/>
                <w:szCs w:val="24"/>
                <w:lang w:eastAsia="pl-PL"/>
              </w:rPr>
            </w:pPr>
            <w:r w:rsidRPr="00A904FF">
              <w:rPr>
                <w:rFonts w:eastAsia="Times New Roman" w:cstheme="minorHAnsi"/>
                <w:b/>
                <w:bCs/>
                <w:color w:val="000000"/>
                <w:sz w:val="24"/>
                <w:szCs w:val="24"/>
                <w:lang w:eastAsia="pl-PL"/>
              </w:rPr>
              <w:t xml:space="preserve">5 674   </w:t>
            </w:r>
          </w:p>
        </w:tc>
      </w:tr>
      <w:tr w:rsidR="00A904FF" w:rsidRPr="00A904FF" w14:paraId="699E73A7" w14:textId="77777777" w:rsidTr="009F4364">
        <w:trPr>
          <w:trHeight w:val="495"/>
        </w:trPr>
        <w:tc>
          <w:tcPr>
            <w:tcW w:w="2720" w:type="dxa"/>
            <w:tcBorders>
              <w:top w:val="nil"/>
              <w:left w:val="single" w:sz="8" w:space="0" w:color="auto"/>
              <w:bottom w:val="single" w:sz="4" w:space="0" w:color="auto"/>
              <w:right w:val="single" w:sz="8" w:space="0" w:color="auto"/>
            </w:tcBorders>
            <w:shd w:val="clear" w:color="auto" w:fill="auto"/>
            <w:noWrap/>
            <w:vAlign w:val="center"/>
            <w:hideMark/>
          </w:tcPr>
          <w:p w14:paraId="41C8BAE0"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 xml:space="preserve">    - bieżące</w:t>
            </w:r>
          </w:p>
        </w:tc>
        <w:tc>
          <w:tcPr>
            <w:tcW w:w="1240" w:type="dxa"/>
            <w:tcBorders>
              <w:top w:val="nil"/>
              <w:left w:val="nil"/>
              <w:bottom w:val="single" w:sz="4" w:space="0" w:color="auto"/>
              <w:right w:val="single" w:sz="4" w:space="0" w:color="auto"/>
            </w:tcBorders>
            <w:shd w:val="clear" w:color="auto" w:fill="auto"/>
            <w:noWrap/>
            <w:vAlign w:val="center"/>
            <w:hideMark/>
          </w:tcPr>
          <w:p w14:paraId="4CB60767"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 xml:space="preserve">3 626   </w:t>
            </w:r>
          </w:p>
        </w:tc>
        <w:tc>
          <w:tcPr>
            <w:tcW w:w="1240" w:type="dxa"/>
            <w:tcBorders>
              <w:top w:val="nil"/>
              <w:left w:val="nil"/>
              <w:bottom w:val="single" w:sz="4" w:space="0" w:color="auto"/>
              <w:right w:val="single" w:sz="4" w:space="0" w:color="auto"/>
            </w:tcBorders>
            <w:shd w:val="clear" w:color="auto" w:fill="auto"/>
            <w:noWrap/>
            <w:vAlign w:val="center"/>
            <w:hideMark/>
          </w:tcPr>
          <w:p w14:paraId="7E46E70F"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 xml:space="preserve">3 939   </w:t>
            </w:r>
          </w:p>
        </w:tc>
        <w:tc>
          <w:tcPr>
            <w:tcW w:w="1240" w:type="dxa"/>
            <w:tcBorders>
              <w:top w:val="nil"/>
              <w:left w:val="nil"/>
              <w:bottom w:val="single" w:sz="4" w:space="0" w:color="auto"/>
              <w:right w:val="single" w:sz="4" w:space="0" w:color="auto"/>
            </w:tcBorders>
            <w:shd w:val="clear" w:color="auto" w:fill="auto"/>
            <w:noWrap/>
            <w:vAlign w:val="center"/>
            <w:hideMark/>
          </w:tcPr>
          <w:p w14:paraId="011B3931"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 xml:space="preserve">4 155   </w:t>
            </w:r>
          </w:p>
        </w:tc>
        <w:tc>
          <w:tcPr>
            <w:tcW w:w="1005" w:type="dxa"/>
            <w:tcBorders>
              <w:top w:val="nil"/>
              <w:left w:val="nil"/>
              <w:bottom w:val="single" w:sz="4" w:space="0" w:color="auto"/>
              <w:right w:val="single" w:sz="8" w:space="0" w:color="auto"/>
            </w:tcBorders>
            <w:shd w:val="clear" w:color="auto" w:fill="auto"/>
            <w:noWrap/>
            <w:vAlign w:val="center"/>
            <w:hideMark/>
          </w:tcPr>
          <w:p w14:paraId="0C6DC154"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 xml:space="preserve">4 700   </w:t>
            </w:r>
          </w:p>
        </w:tc>
      </w:tr>
      <w:tr w:rsidR="00A904FF" w:rsidRPr="00A904FF" w14:paraId="4DDC7B62" w14:textId="77777777" w:rsidTr="009F4364">
        <w:trPr>
          <w:trHeight w:val="495"/>
        </w:trPr>
        <w:tc>
          <w:tcPr>
            <w:tcW w:w="2720" w:type="dxa"/>
            <w:tcBorders>
              <w:top w:val="nil"/>
              <w:left w:val="single" w:sz="8" w:space="0" w:color="auto"/>
              <w:bottom w:val="single" w:sz="8" w:space="0" w:color="auto"/>
              <w:right w:val="single" w:sz="8" w:space="0" w:color="auto"/>
            </w:tcBorders>
            <w:shd w:val="clear" w:color="auto" w:fill="auto"/>
            <w:noWrap/>
            <w:vAlign w:val="center"/>
            <w:hideMark/>
          </w:tcPr>
          <w:p w14:paraId="7EC7C596"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 xml:space="preserve">    - majątkowe </w:t>
            </w:r>
          </w:p>
        </w:tc>
        <w:tc>
          <w:tcPr>
            <w:tcW w:w="1240" w:type="dxa"/>
            <w:tcBorders>
              <w:top w:val="nil"/>
              <w:left w:val="nil"/>
              <w:bottom w:val="single" w:sz="8" w:space="0" w:color="auto"/>
              <w:right w:val="single" w:sz="4" w:space="0" w:color="auto"/>
            </w:tcBorders>
            <w:shd w:val="clear" w:color="auto" w:fill="auto"/>
            <w:noWrap/>
            <w:vAlign w:val="center"/>
            <w:hideMark/>
          </w:tcPr>
          <w:p w14:paraId="50F41403"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 xml:space="preserve">190   </w:t>
            </w:r>
          </w:p>
        </w:tc>
        <w:tc>
          <w:tcPr>
            <w:tcW w:w="1240" w:type="dxa"/>
            <w:tcBorders>
              <w:top w:val="nil"/>
              <w:left w:val="nil"/>
              <w:bottom w:val="single" w:sz="8" w:space="0" w:color="auto"/>
              <w:right w:val="single" w:sz="4" w:space="0" w:color="auto"/>
            </w:tcBorders>
            <w:shd w:val="clear" w:color="auto" w:fill="auto"/>
            <w:noWrap/>
            <w:vAlign w:val="center"/>
            <w:hideMark/>
          </w:tcPr>
          <w:p w14:paraId="3EB08F22"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 xml:space="preserve">822   </w:t>
            </w:r>
          </w:p>
        </w:tc>
        <w:tc>
          <w:tcPr>
            <w:tcW w:w="1240" w:type="dxa"/>
            <w:tcBorders>
              <w:top w:val="nil"/>
              <w:left w:val="nil"/>
              <w:bottom w:val="single" w:sz="8" w:space="0" w:color="auto"/>
              <w:right w:val="single" w:sz="4" w:space="0" w:color="auto"/>
            </w:tcBorders>
            <w:shd w:val="clear" w:color="auto" w:fill="auto"/>
            <w:noWrap/>
            <w:vAlign w:val="center"/>
            <w:hideMark/>
          </w:tcPr>
          <w:p w14:paraId="166FCF3D"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 xml:space="preserve">1 610   </w:t>
            </w:r>
          </w:p>
        </w:tc>
        <w:tc>
          <w:tcPr>
            <w:tcW w:w="1005" w:type="dxa"/>
            <w:tcBorders>
              <w:top w:val="nil"/>
              <w:left w:val="nil"/>
              <w:bottom w:val="single" w:sz="8" w:space="0" w:color="auto"/>
              <w:right w:val="single" w:sz="8" w:space="0" w:color="auto"/>
            </w:tcBorders>
            <w:shd w:val="clear" w:color="auto" w:fill="auto"/>
            <w:noWrap/>
            <w:vAlign w:val="center"/>
            <w:hideMark/>
          </w:tcPr>
          <w:p w14:paraId="5A6E205D"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 xml:space="preserve">970   </w:t>
            </w:r>
          </w:p>
        </w:tc>
      </w:tr>
    </w:tbl>
    <w:p w14:paraId="2A868BC8" w14:textId="77777777" w:rsidR="00A904FF" w:rsidRPr="00A904FF" w:rsidRDefault="00A904FF" w:rsidP="004B23EA">
      <w:pPr>
        <w:pStyle w:val="Tekstpodstawowy"/>
        <w:spacing w:before="0" w:line="360" w:lineRule="auto"/>
        <w:rPr>
          <w:rFonts w:asciiTheme="minorHAnsi" w:hAnsiTheme="minorHAnsi" w:cstheme="minorHAnsi"/>
          <w:b/>
          <w:sz w:val="24"/>
        </w:rPr>
      </w:pPr>
      <w:r w:rsidRPr="00A904FF">
        <w:rPr>
          <w:rFonts w:asciiTheme="minorHAnsi" w:hAnsiTheme="minorHAnsi" w:cstheme="minorHAnsi"/>
          <w:b/>
          <w:sz w:val="24"/>
        </w:rPr>
        <w:t xml:space="preserve">Deficyt budżetu i nadwyżka operacyjna </w:t>
      </w:r>
    </w:p>
    <w:p w14:paraId="06AD4CC7" w14:textId="77777777" w:rsidR="00A904FF" w:rsidRPr="00A904FF" w:rsidRDefault="00A904FF" w:rsidP="004B23EA">
      <w:pPr>
        <w:autoSpaceDE w:val="0"/>
        <w:autoSpaceDN w:val="0"/>
        <w:adjustRightInd w:val="0"/>
        <w:spacing w:before="0" w:after="0"/>
        <w:jc w:val="both"/>
        <w:rPr>
          <w:rFonts w:eastAsia="Times New Roman" w:cstheme="minorHAnsi"/>
          <w:sz w:val="24"/>
          <w:szCs w:val="24"/>
          <w:lang w:eastAsia="pl-PL"/>
        </w:rPr>
      </w:pPr>
      <w:r w:rsidRPr="00A904FF">
        <w:rPr>
          <w:rFonts w:eastAsia="Times New Roman" w:cstheme="minorHAnsi"/>
          <w:sz w:val="24"/>
          <w:szCs w:val="24"/>
          <w:lang w:eastAsia="pl-PL"/>
        </w:rPr>
        <w:t xml:space="preserve">Różnica między dochodami a wydatkami budżetu w wysokości 1.714.009 zł stanowiła deficyt budżetu. Deficyt został sfinansowany kredytem zaciągniętymi na realizację zadań inwestycyjnych współfinansowanych ze środków zewnętrznych.  </w:t>
      </w:r>
    </w:p>
    <w:p w14:paraId="41672EF5" w14:textId="77777777" w:rsidR="00A904FF" w:rsidRPr="00A904FF" w:rsidRDefault="00A904FF" w:rsidP="004B23EA">
      <w:pPr>
        <w:autoSpaceDE w:val="0"/>
        <w:autoSpaceDN w:val="0"/>
        <w:adjustRightInd w:val="0"/>
        <w:spacing w:before="0" w:after="0"/>
        <w:jc w:val="both"/>
        <w:rPr>
          <w:rFonts w:eastAsia="Times New Roman" w:cstheme="minorHAnsi"/>
          <w:sz w:val="24"/>
          <w:szCs w:val="24"/>
          <w:lang w:eastAsia="pl-PL"/>
        </w:rPr>
      </w:pPr>
    </w:p>
    <w:p w14:paraId="2E813D7A" w14:textId="77777777" w:rsidR="00A904FF" w:rsidRPr="00A904FF" w:rsidRDefault="00A904FF" w:rsidP="004B23EA">
      <w:pPr>
        <w:autoSpaceDE w:val="0"/>
        <w:autoSpaceDN w:val="0"/>
        <w:adjustRightInd w:val="0"/>
        <w:spacing w:before="0" w:after="0"/>
        <w:jc w:val="both"/>
        <w:rPr>
          <w:rFonts w:eastAsia="Times New Roman" w:cstheme="minorHAnsi"/>
          <w:sz w:val="24"/>
          <w:szCs w:val="24"/>
          <w:lang w:eastAsia="pl-PL"/>
        </w:rPr>
      </w:pPr>
      <w:r w:rsidRPr="00A904FF">
        <w:rPr>
          <w:rFonts w:eastAsia="Times New Roman" w:cstheme="minorHAnsi"/>
          <w:sz w:val="24"/>
          <w:szCs w:val="24"/>
          <w:lang w:eastAsia="pl-PL"/>
        </w:rPr>
        <w:t xml:space="preserve">Jednocześnie Gmina Żarki - podobnie lak w latach poprzednich - osiągnęła nadwyżkę operacyjną. </w:t>
      </w:r>
    </w:p>
    <w:p w14:paraId="2F204E4F" w14:textId="77777777" w:rsidR="00A904FF" w:rsidRPr="00A904FF" w:rsidRDefault="00A904FF" w:rsidP="004B23EA">
      <w:pPr>
        <w:autoSpaceDE w:val="0"/>
        <w:autoSpaceDN w:val="0"/>
        <w:adjustRightInd w:val="0"/>
        <w:spacing w:before="0" w:after="0"/>
        <w:jc w:val="both"/>
        <w:rPr>
          <w:rFonts w:eastAsia="Times New Roman" w:cstheme="minorHAnsi"/>
          <w:sz w:val="24"/>
          <w:szCs w:val="24"/>
          <w:lang w:eastAsia="pl-PL"/>
        </w:rPr>
      </w:pPr>
      <w:r w:rsidRPr="00A904FF">
        <w:rPr>
          <w:rFonts w:eastAsia="Times New Roman" w:cstheme="minorHAnsi"/>
          <w:sz w:val="24"/>
          <w:szCs w:val="24"/>
          <w:lang w:eastAsia="pl-PL"/>
        </w:rPr>
        <w:t xml:space="preserve">Jest to różnica między dochodami bieżącymi a wydatkami bieżącymi. Wysokość nadwyżki operacyjnej  </w:t>
      </w:r>
      <w:r w:rsidRPr="00A904FF">
        <w:rPr>
          <w:rFonts w:cstheme="minorHAnsi"/>
          <w:sz w:val="24"/>
          <w:szCs w:val="24"/>
        </w:rPr>
        <w:t xml:space="preserve">jest podstawową wielkością informującą o kondycji finansowej jednostki samorządu terytorialnego.  Przedstawia, ile środków finansowych pozostaje po pokryciu wydatków związanych z bieżącym funkcjonowaniem gminy. Środki te  można </w:t>
      </w:r>
      <w:r w:rsidRPr="00A904FF">
        <w:rPr>
          <w:rFonts w:eastAsia="Times New Roman" w:cstheme="minorHAnsi"/>
          <w:sz w:val="24"/>
          <w:szCs w:val="24"/>
          <w:lang w:eastAsia="pl-PL"/>
        </w:rPr>
        <w:t xml:space="preserve"> przeznaczyć na inwestycje realizowane w roku budżetowym oraz spłatę zaciągniętego zadłużenia. </w:t>
      </w:r>
    </w:p>
    <w:p w14:paraId="0568F023" w14:textId="77777777" w:rsidR="00A904FF" w:rsidRPr="00A904FF" w:rsidRDefault="00A904FF" w:rsidP="004B23EA">
      <w:pPr>
        <w:autoSpaceDE w:val="0"/>
        <w:autoSpaceDN w:val="0"/>
        <w:adjustRightInd w:val="0"/>
        <w:spacing w:before="0" w:after="0"/>
        <w:jc w:val="both"/>
        <w:rPr>
          <w:rFonts w:eastAsia="Times New Roman" w:cstheme="minorHAnsi"/>
          <w:sz w:val="24"/>
          <w:szCs w:val="24"/>
          <w:lang w:eastAsia="pl-PL"/>
        </w:rPr>
      </w:pPr>
    </w:p>
    <w:tbl>
      <w:tblPr>
        <w:tblW w:w="7440" w:type="dxa"/>
        <w:tblInd w:w="65" w:type="dxa"/>
        <w:tblCellMar>
          <w:left w:w="70" w:type="dxa"/>
          <w:right w:w="70" w:type="dxa"/>
        </w:tblCellMar>
        <w:tblLook w:val="04A0" w:firstRow="1" w:lastRow="0" w:firstColumn="1" w:lastColumn="0" w:noHBand="0" w:noVBand="1"/>
      </w:tblPr>
      <w:tblGrid>
        <w:gridCol w:w="2720"/>
        <w:gridCol w:w="1240"/>
        <w:gridCol w:w="1240"/>
        <w:gridCol w:w="1240"/>
        <w:gridCol w:w="1000"/>
      </w:tblGrid>
      <w:tr w:rsidR="00A904FF" w:rsidRPr="00A904FF" w14:paraId="24DA5D8B" w14:textId="77777777" w:rsidTr="009F4364">
        <w:trPr>
          <w:trHeight w:val="495"/>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1347A"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lastRenderedPageBreak/>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65D6E3EA"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2016 rok</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7FF27FAA"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2017 rok</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1518A009"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 xml:space="preserve">2018 rok </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6CC035BC"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2019 rok</w:t>
            </w:r>
          </w:p>
        </w:tc>
      </w:tr>
      <w:tr w:rsidR="00A904FF" w:rsidRPr="00A904FF" w14:paraId="386EC88D" w14:textId="77777777" w:rsidTr="009F4364">
        <w:trPr>
          <w:trHeight w:val="495"/>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14:paraId="684354DE"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 xml:space="preserve">Nadwyżka operacyjna                ( w tys.zł) </w:t>
            </w:r>
          </w:p>
        </w:tc>
        <w:tc>
          <w:tcPr>
            <w:tcW w:w="1240" w:type="dxa"/>
            <w:tcBorders>
              <w:top w:val="nil"/>
              <w:left w:val="nil"/>
              <w:bottom w:val="single" w:sz="4" w:space="0" w:color="auto"/>
              <w:right w:val="single" w:sz="4" w:space="0" w:color="auto"/>
            </w:tcBorders>
            <w:shd w:val="clear" w:color="auto" w:fill="auto"/>
            <w:noWrap/>
            <w:vAlign w:val="center"/>
            <w:hideMark/>
          </w:tcPr>
          <w:p w14:paraId="7A1BAB67"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3881</w:t>
            </w:r>
          </w:p>
        </w:tc>
        <w:tc>
          <w:tcPr>
            <w:tcW w:w="1240" w:type="dxa"/>
            <w:tcBorders>
              <w:top w:val="nil"/>
              <w:left w:val="nil"/>
              <w:bottom w:val="single" w:sz="4" w:space="0" w:color="auto"/>
              <w:right w:val="single" w:sz="4" w:space="0" w:color="auto"/>
            </w:tcBorders>
            <w:shd w:val="clear" w:color="auto" w:fill="auto"/>
            <w:noWrap/>
            <w:vAlign w:val="center"/>
            <w:hideMark/>
          </w:tcPr>
          <w:p w14:paraId="128B77B2"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3967</w:t>
            </w:r>
          </w:p>
        </w:tc>
        <w:tc>
          <w:tcPr>
            <w:tcW w:w="1240" w:type="dxa"/>
            <w:tcBorders>
              <w:top w:val="nil"/>
              <w:left w:val="nil"/>
              <w:bottom w:val="single" w:sz="4" w:space="0" w:color="auto"/>
              <w:right w:val="single" w:sz="4" w:space="0" w:color="auto"/>
            </w:tcBorders>
            <w:shd w:val="clear" w:color="auto" w:fill="auto"/>
            <w:noWrap/>
            <w:vAlign w:val="center"/>
            <w:hideMark/>
          </w:tcPr>
          <w:p w14:paraId="0B7BA316"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3113</w:t>
            </w:r>
          </w:p>
        </w:tc>
        <w:tc>
          <w:tcPr>
            <w:tcW w:w="1000" w:type="dxa"/>
            <w:tcBorders>
              <w:top w:val="nil"/>
              <w:left w:val="nil"/>
              <w:bottom w:val="single" w:sz="4" w:space="0" w:color="auto"/>
              <w:right w:val="single" w:sz="4" w:space="0" w:color="auto"/>
            </w:tcBorders>
            <w:shd w:val="clear" w:color="auto" w:fill="auto"/>
            <w:noWrap/>
            <w:vAlign w:val="center"/>
            <w:hideMark/>
          </w:tcPr>
          <w:p w14:paraId="212C380B"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2036</w:t>
            </w:r>
          </w:p>
        </w:tc>
      </w:tr>
    </w:tbl>
    <w:p w14:paraId="0D1098CD" w14:textId="77777777" w:rsidR="00A904FF" w:rsidRPr="00A904FF" w:rsidRDefault="00A904FF" w:rsidP="004B23EA">
      <w:pPr>
        <w:autoSpaceDE w:val="0"/>
        <w:autoSpaceDN w:val="0"/>
        <w:adjustRightInd w:val="0"/>
        <w:spacing w:before="0" w:after="0"/>
        <w:jc w:val="both"/>
        <w:rPr>
          <w:rFonts w:eastAsia="Times New Roman" w:cstheme="minorHAnsi"/>
          <w:sz w:val="24"/>
          <w:szCs w:val="24"/>
          <w:lang w:eastAsia="pl-PL"/>
        </w:rPr>
      </w:pPr>
    </w:p>
    <w:p w14:paraId="50C2A034" w14:textId="77777777" w:rsidR="00A904FF" w:rsidRPr="00A904FF" w:rsidRDefault="00A904FF" w:rsidP="004B23EA">
      <w:pPr>
        <w:autoSpaceDE w:val="0"/>
        <w:autoSpaceDN w:val="0"/>
        <w:adjustRightInd w:val="0"/>
        <w:spacing w:before="0" w:after="0"/>
        <w:jc w:val="both"/>
        <w:rPr>
          <w:rFonts w:eastAsia="Times New Roman" w:cstheme="minorHAnsi"/>
          <w:sz w:val="24"/>
          <w:szCs w:val="24"/>
          <w:lang w:eastAsia="pl-PL"/>
        </w:rPr>
      </w:pPr>
      <w:r w:rsidRPr="00A904FF">
        <w:rPr>
          <w:rFonts w:eastAsia="Times New Roman" w:cstheme="minorHAnsi"/>
          <w:sz w:val="24"/>
          <w:szCs w:val="24"/>
          <w:lang w:eastAsia="pl-PL"/>
        </w:rPr>
        <w:t xml:space="preserve">W ostatnich latach systematycznie spada wielkość nadwyżki operacyjnej, co jest efektem zwiększających się obciążeń samorządów – głównie na oświatę -  oraz malejących dochodów w związku z obniżkami PIT.    W roku 2019 nadwyżka operacyjna była niższa o 1.077 tys. zł w stosunku do roku 2018. Jednocześnie wydatki na oświatę ze środków własnych wyniosły 5.615 tys.  zł – o 1.030 tys. zł więcej niż w roku 2018. </w:t>
      </w:r>
    </w:p>
    <w:p w14:paraId="793DFF21" w14:textId="77777777" w:rsidR="00A904FF" w:rsidRPr="00A904FF" w:rsidRDefault="00A904FF" w:rsidP="004B23EA">
      <w:pPr>
        <w:pStyle w:val="Tekstpodstawowy21"/>
        <w:spacing w:before="0" w:line="360" w:lineRule="auto"/>
        <w:jc w:val="both"/>
        <w:rPr>
          <w:rFonts w:asciiTheme="minorHAnsi" w:hAnsiTheme="minorHAnsi" w:cstheme="minorHAnsi"/>
          <w:sz w:val="24"/>
          <w:szCs w:val="24"/>
        </w:rPr>
      </w:pPr>
      <w:r w:rsidRPr="00A904FF">
        <w:rPr>
          <w:rFonts w:asciiTheme="minorHAnsi" w:hAnsiTheme="minorHAnsi" w:cstheme="minorHAnsi"/>
          <w:bCs/>
          <w:sz w:val="24"/>
          <w:szCs w:val="24"/>
        </w:rPr>
        <w:t xml:space="preserve">Na koniec 2019  r. łączna kwota długu </w:t>
      </w:r>
      <w:r w:rsidRPr="00A904FF">
        <w:rPr>
          <w:rFonts w:asciiTheme="minorHAnsi" w:hAnsiTheme="minorHAnsi" w:cstheme="minorHAnsi"/>
          <w:sz w:val="24"/>
          <w:szCs w:val="24"/>
        </w:rPr>
        <w:t xml:space="preserve">wyniosła 10 331.817,50 zł. Na tę kwotę złożyły się </w:t>
      </w:r>
      <w:r w:rsidRPr="00A904FF">
        <w:rPr>
          <w:rFonts w:asciiTheme="minorHAnsi" w:hAnsiTheme="minorHAnsi" w:cstheme="minorHAnsi"/>
          <w:bCs/>
          <w:sz w:val="24"/>
          <w:szCs w:val="24"/>
        </w:rPr>
        <w:t xml:space="preserve">zaciągnięte kredyty i pożyczki na realizację zadań inwestycyjnych . </w:t>
      </w:r>
      <w:r w:rsidRPr="00A904FF">
        <w:rPr>
          <w:rFonts w:asciiTheme="minorHAnsi" w:hAnsiTheme="minorHAnsi" w:cstheme="minorHAnsi"/>
          <w:sz w:val="24"/>
          <w:szCs w:val="24"/>
        </w:rPr>
        <w:t xml:space="preserve">Z danych przedstawionych w wieloletniej prognozie finansowej wynika, że istniejący dług zostanie spłacony do końca 2026 roku a kwoty spłat w każdym roku budżetowym ustalone są na bezpiecznym poziomie i nie zagrażają płynności finansowej gminy. Jednak w związku z systematycznym wzrostem obciążeń wydatkami bieżącymi i zagrożeniem niższych  dochodów  na skutek zmian przepisów  zmniejszają się możliwości zaciągania długu przez gminę. </w:t>
      </w:r>
    </w:p>
    <w:p w14:paraId="5A719D35" w14:textId="77777777" w:rsidR="00A904FF" w:rsidRPr="00A904FF" w:rsidRDefault="00A904FF" w:rsidP="004B23EA">
      <w:pPr>
        <w:autoSpaceDE w:val="0"/>
        <w:autoSpaceDN w:val="0"/>
        <w:adjustRightInd w:val="0"/>
        <w:spacing w:before="0" w:after="0"/>
        <w:jc w:val="both"/>
        <w:rPr>
          <w:rFonts w:eastAsia="Times New Roman" w:cstheme="minorHAnsi"/>
          <w:sz w:val="24"/>
          <w:szCs w:val="24"/>
          <w:lang w:eastAsia="pl-PL"/>
        </w:rPr>
      </w:pPr>
    </w:p>
    <w:p w14:paraId="53A8DCC9" w14:textId="77777777" w:rsidR="00A904FF" w:rsidRPr="00A904FF" w:rsidRDefault="00A904FF" w:rsidP="004B23EA">
      <w:pPr>
        <w:autoSpaceDE w:val="0"/>
        <w:autoSpaceDN w:val="0"/>
        <w:adjustRightInd w:val="0"/>
        <w:spacing w:before="0" w:after="0"/>
        <w:jc w:val="both"/>
        <w:rPr>
          <w:rFonts w:eastAsia="Times New Roman" w:cstheme="minorHAnsi"/>
          <w:sz w:val="24"/>
          <w:szCs w:val="24"/>
          <w:lang w:eastAsia="pl-PL"/>
        </w:rPr>
      </w:pPr>
    </w:p>
    <w:p w14:paraId="57C8C709" w14:textId="20628663" w:rsidR="00A904FF" w:rsidRPr="00A904FF" w:rsidRDefault="00A904FF" w:rsidP="004B23EA">
      <w:pPr>
        <w:autoSpaceDE w:val="0"/>
        <w:autoSpaceDN w:val="0"/>
        <w:adjustRightInd w:val="0"/>
        <w:spacing w:before="0" w:after="0"/>
        <w:jc w:val="both"/>
        <w:rPr>
          <w:rFonts w:eastAsia="Times New Roman" w:cstheme="minorHAnsi"/>
          <w:b/>
          <w:sz w:val="24"/>
          <w:szCs w:val="24"/>
          <w:lang w:eastAsia="pl-PL"/>
        </w:rPr>
      </w:pPr>
      <w:r w:rsidRPr="00A904FF">
        <w:rPr>
          <w:rFonts w:eastAsia="Times New Roman" w:cstheme="minorHAnsi"/>
          <w:b/>
          <w:sz w:val="24"/>
          <w:szCs w:val="24"/>
          <w:lang w:eastAsia="pl-PL"/>
        </w:rPr>
        <w:t xml:space="preserve">Dochody i przychody ogółem wyniosły 49,6 mln zł a wydatki i rozchody 49.2 mln zł. </w:t>
      </w:r>
    </w:p>
    <w:p w14:paraId="4C887797" w14:textId="77777777" w:rsidR="00A904FF" w:rsidRPr="00A904FF" w:rsidRDefault="00A904FF" w:rsidP="004B23EA">
      <w:pPr>
        <w:pStyle w:val="Tekstpodstawowy"/>
        <w:spacing w:before="0"/>
        <w:rPr>
          <w:rFonts w:asciiTheme="minorHAnsi" w:hAnsiTheme="minorHAnsi" w:cstheme="minorHAnsi"/>
          <w:b/>
          <w:sz w:val="24"/>
        </w:rPr>
      </w:pPr>
    </w:p>
    <w:p w14:paraId="2A60B519" w14:textId="77777777" w:rsidR="00A904FF" w:rsidRPr="00A904FF" w:rsidRDefault="00A904FF" w:rsidP="004B23EA">
      <w:pPr>
        <w:autoSpaceDE w:val="0"/>
        <w:autoSpaceDN w:val="0"/>
        <w:adjustRightInd w:val="0"/>
        <w:spacing w:before="0" w:after="0"/>
        <w:jc w:val="both"/>
        <w:rPr>
          <w:rFonts w:eastAsia="Times New Roman" w:cstheme="minorHAnsi"/>
          <w:sz w:val="24"/>
          <w:szCs w:val="24"/>
          <w:lang w:eastAsia="pl-PL"/>
        </w:rPr>
      </w:pPr>
      <w:r w:rsidRPr="00A904FF">
        <w:rPr>
          <w:rFonts w:eastAsia="Times New Roman" w:cstheme="minorHAnsi"/>
          <w:sz w:val="24"/>
          <w:szCs w:val="24"/>
          <w:lang w:eastAsia="pl-PL"/>
        </w:rPr>
        <w:t xml:space="preserve">I. </w:t>
      </w:r>
      <w:r w:rsidRPr="00A904FF">
        <w:rPr>
          <w:rFonts w:eastAsia="Times New Roman" w:cstheme="minorHAnsi"/>
          <w:sz w:val="24"/>
          <w:szCs w:val="24"/>
          <w:lang w:eastAsia="pl-PL"/>
        </w:rPr>
        <w:tab/>
        <w:t xml:space="preserve">Dochody </w:t>
      </w:r>
      <w:r w:rsidRPr="00A904FF">
        <w:rPr>
          <w:rFonts w:eastAsia="Times New Roman" w:cstheme="minorHAnsi"/>
          <w:sz w:val="24"/>
          <w:szCs w:val="24"/>
          <w:lang w:eastAsia="pl-PL"/>
        </w:rPr>
        <w:tab/>
      </w:r>
      <w:r w:rsidRPr="00A904FF">
        <w:rPr>
          <w:rFonts w:cstheme="minorHAnsi"/>
          <w:bCs/>
          <w:sz w:val="24"/>
          <w:szCs w:val="24"/>
        </w:rPr>
        <w:t>44.965.509,37 zł</w:t>
      </w:r>
      <w:r w:rsidRPr="00A904FF">
        <w:rPr>
          <w:rFonts w:eastAsia="Times New Roman" w:cstheme="minorHAnsi"/>
          <w:sz w:val="24"/>
          <w:szCs w:val="24"/>
          <w:lang w:eastAsia="pl-PL"/>
        </w:rPr>
        <w:tab/>
      </w:r>
      <w:r w:rsidRPr="00A904FF">
        <w:rPr>
          <w:rFonts w:eastAsia="Times New Roman" w:cstheme="minorHAnsi"/>
          <w:sz w:val="24"/>
          <w:szCs w:val="24"/>
          <w:lang w:eastAsia="pl-PL"/>
        </w:rPr>
        <w:tab/>
        <w:t xml:space="preserve"> II.   Wydatki</w:t>
      </w:r>
      <w:r w:rsidRPr="00A904FF">
        <w:rPr>
          <w:rFonts w:eastAsia="Times New Roman" w:cstheme="minorHAnsi"/>
          <w:sz w:val="24"/>
          <w:szCs w:val="24"/>
          <w:lang w:eastAsia="pl-PL"/>
        </w:rPr>
        <w:tab/>
      </w:r>
      <w:r w:rsidRPr="00A904FF">
        <w:rPr>
          <w:rFonts w:eastAsia="Times New Roman" w:cstheme="minorHAnsi"/>
          <w:sz w:val="24"/>
          <w:szCs w:val="24"/>
          <w:lang w:eastAsia="pl-PL"/>
        </w:rPr>
        <w:tab/>
        <w:t xml:space="preserve"> </w:t>
      </w:r>
      <w:r w:rsidRPr="00A904FF">
        <w:rPr>
          <w:rFonts w:cstheme="minorHAnsi"/>
          <w:bCs/>
          <w:sz w:val="24"/>
          <w:szCs w:val="24"/>
        </w:rPr>
        <w:t>46.679.518,04 zł</w:t>
      </w:r>
    </w:p>
    <w:p w14:paraId="5B10405F" w14:textId="77777777" w:rsidR="00A904FF" w:rsidRPr="00A904FF" w:rsidRDefault="00A904FF" w:rsidP="004B23EA">
      <w:pPr>
        <w:autoSpaceDE w:val="0"/>
        <w:autoSpaceDN w:val="0"/>
        <w:adjustRightInd w:val="0"/>
        <w:spacing w:before="0" w:after="0"/>
        <w:jc w:val="both"/>
        <w:rPr>
          <w:rFonts w:eastAsia="Times New Roman" w:cstheme="minorHAnsi"/>
          <w:sz w:val="24"/>
          <w:szCs w:val="24"/>
          <w:lang w:eastAsia="pl-PL"/>
        </w:rPr>
      </w:pPr>
    </w:p>
    <w:p w14:paraId="19825082" w14:textId="77777777" w:rsidR="00A904FF" w:rsidRPr="00A904FF" w:rsidRDefault="00A904FF" w:rsidP="004B23EA">
      <w:pPr>
        <w:autoSpaceDE w:val="0"/>
        <w:autoSpaceDN w:val="0"/>
        <w:adjustRightInd w:val="0"/>
        <w:spacing w:before="0" w:after="0"/>
        <w:jc w:val="both"/>
        <w:rPr>
          <w:rFonts w:eastAsia="Times New Roman" w:cstheme="minorHAnsi"/>
          <w:sz w:val="24"/>
          <w:szCs w:val="24"/>
          <w:lang w:eastAsia="pl-PL"/>
        </w:rPr>
      </w:pPr>
      <w:r w:rsidRPr="00A904FF">
        <w:rPr>
          <w:rFonts w:eastAsia="Times New Roman" w:cstheme="minorHAnsi"/>
          <w:sz w:val="24"/>
          <w:szCs w:val="24"/>
          <w:lang w:eastAsia="pl-PL"/>
        </w:rPr>
        <w:t>III.</w:t>
      </w:r>
      <w:r w:rsidRPr="00A904FF">
        <w:rPr>
          <w:rFonts w:eastAsia="Times New Roman" w:cstheme="minorHAnsi"/>
          <w:sz w:val="24"/>
          <w:szCs w:val="24"/>
          <w:lang w:eastAsia="pl-PL"/>
        </w:rPr>
        <w:tab/>
        <w:t xml:space="preserve">Przychody </w:t>
      </w:r>
      <w:r w:rsidRPr="00A904FF">
        <w:rPr>
          <w:rFonts w:eastAsia="Times New Roman" w:cstheme="minorHAnsi"/>
          <w:sz w:val="24"/>
          <w:szCs w:val="24"/>
          <w:lang w:eastAsia="pl-PL"/>
        </w:rPr>
        <w:tab/>
        <w:t xml:space="preserve">   4.646.949,52 zł</w:t>
      </w:r>
      <w:r w:rsidRPr="00A904FF">
        <w:rPr>
          <w:rFonts w:eastAsia="Times New Roman" w:cstheme="minorHAnsi"/>
          <w:sz w:val="24"/>
          <w:szCs w:val="24"/>
          <w:lang w:eastAsia="pl-PL"/>
        </w:rPr>
        <w:tab/>
      </w:r>
      <w:r w:rsidRPr="00A904FF">
        <w:rPr>
          <w:rFonts w:eastAsia="Times New Roman" w:cstheme="minorHAnsi"/>
          <w:sz w:val="24"/>
          <w:szCs w:val="24"/>
          <w:lang w:eastAsia="pl-PL"/>
        </w:rPr>
        <w:tab/>
        <w:t xml:space="preserve"> IV.  Rozchody          </w:t>
      </w:r>
      <w:r w:rsidRPr="00A904FF">
        <w:rPr>
          <w:rFonts w:eastAsia="Times New Roman" w:cstheme="minorHAnsi"/>
          <w:sz w:val="24"/>
          <w:szCs w:val="24"/>
          <w:lang w:eastAsia="pl-PL"/>
        </w:rPr>
        <w:tab/>
        <w:t xml:space="preserve">   2.553.429,43zł</w:t>
      </w:r>
    </w:p>
    <w:p w14:paraId="37575675" w14:textId="77777777" w:rsidR="00A904FF" w:rsidRPr="00A904FF" w:rsidRDefault="00A904FF" w:rsidP="004B23EA">
      <w:pPr>
        <w:autoSpaceDE w:val="0"/>
        <w:autoSpaceDN w:val="0"/>
        <w:adjustRightInd w:val="0"/>
        <w:spacing w:before="0" w:after="0"/>
        <w:jc w:val="both"/>
        <w:rPr>
          <w:rFonts w:eastAsia="Times New Roman" w:cstheme="minorHAnsi"/>
          <w:sz w:val="24"/>
          <w:szCs w:val="24"/>
          <w:lang w:eastAsia="pl-PL"/>
        </w:rPr>
      </w:pPr>
      <w:r w:rsidRPr="00A904FF">
        <w:rPr>
          <w:rFonts w:eastAsia="Times New Roman" w:cstheme="minorHAnsi"/>
          <w:sz w:val="24"/>
          <w:szCs w:val="24"/>
          <w:lang w:eastAsia="pl-PL"/>
        </w:rPr>
        <w:t xml:space="preserve">              (kredyty, pożyczki, wolne środki) </w:t>
      </w:r>
      <w:r w:rsidRPr="00A904FF">
        <w:rPr>
          <w:rFonts w:eastAsia="Times New Roman" w:cstheme="minorHAnsi"/>
          <w:sz w:val="24"/>
          <w:szCs w:val="24"/>
          <w:lang w:eastAsia="pl-PL"/>
        </w:rPr>
        <w:tab/>
      </w:r>
      <w:r w:rsidRPr="00A904FF">
        <w:rPr>
          <w:rFonts w:eastAsia="Times New Roman" w:cstheme="minorHAnsi"/>
          <w:sz w:val="24"/>
          <w:szCs w:val="24"/>
          <w:lang w:eastAsia="pl-PL"/>
        </w:rPr>
        <w:tab/>
        <w:t xml:space="preserve">                       (spłaty zadłużenia, udzielona pożyczka)                                    </w:t>
      </w:r>
    </w:p>
    <w:p w14:paraId="2C9C8811" w14:textId="77777777" w:rsidR="00A904FF" w:rsidRPr="00A904FF" w:rsidRDefault="00A904FF" w:rsidP="004B23EA">
      <w:pPr>
        <w:autoSpaceDE w:val="0"/>
        <w:autoSpaceDN w:val="0"/>
        <w:adjustRightInd w:val="0"/>
        <w:spacing w:before="0" w:after="0"/>
        <w:jc w:val="both"/>
        <w:rPr>
          <w:rFonts w:eastAsia="Times New Roman" w:cstheme="minorHAnsi"/>
          <w:sz w:val="24"/>
          <w:szCs w:val="24"/>
          <w:lang w:eastAsia="pl-PL"/>
        </w:rPr>
      </w:pPr>
    </w:p>
    <w:p w14:paraId="0C1CCB8C" w14:textId="77777777" w:rsidR="00A904FF" w:rsidRPr="00A904FF" w:rsidRDefault="00A904FF" w:rsidP="004B23EA">
      <w:pPr>
        <w:autoSpaceDE w:val="0"/>
        <w:autoSpaceDN w:val="0"/>
        <w:adjustRightInd w:val="0"/>
        <w:spacing w:before="0" w:after="0"/>
        <w:jc w:val="both"/>
        <w:rPr>
          <w:rFonts w:eastAsia="Times New Roman" w:cstheme="minorHAnsi"/>
          <w:b/>
          <w:sz w:val="24"/>
          <w:szCs w:val="24"/>
          <w:u w:val="single"/>
          <w:lang w:eastAsia="pl-PL"/>
        </w:rPr>
      </w:pPr>
      <w:r w:rsidRPr="00A904FF">
        <w:rPr>
          <w:rFonts w:eastAsia="Times New Roman" w:cstheme="minorHAnsi"/>
          <w:b/>
          <w:sz w:val="24"/>
          <w:szCs w:val="24"/>
          <w:u w:val="single"/>
          <w:lang w:eastAsia="pl-PL"/>
        </w:rPr>
        <w:t xml:space="preserve">Ogółem (I+III) </w:t>
      </w:r>
      <w:r w:rsidRPr="00A904FF">
        <w:rPr>
          <w:rFonts w:eastAsia="Times New Roman" w:cstheme="minorHAnsi"/>
          <w:b/>
          <w:sz w:val="24"/>
          <w:szCs w:val="24"/>
          <w:u w:val="single"/>
          <w:lang w:eastAsia="pl-PL"/>
        </w:rPr>
        <w:tab/>
        <w:t xml:space="preserve"> 49.612.458,89 zł</w:t>
      </w:r>
      <w:r w:rsidRPr="00A904FF">
        <w:rPr>
          <w:rFonts w:eastAsia="Times New Roman" w:cstheme="minorHAnsi"/>
          <w:b/>
          <w:sz w:val="24"/>
          <w:szCs w:val="24"/>
          <w:u w:val="single"/>
          <w:lang w:eastAsia="pl-PL"/>
        </w:rPr>
        <w:tab/>
      </w:r>
      <w:r w:rsidRPr="00A904FF">
        <w:rPr>
          <w:rFonts w:eastAsia="Times New Roman" w:cstheme="minorHAnsi"/>
          <w:b/>
          <w:sz w:val="24"/>
          <w:szCs w:val="24"/>
          <w:u w:val="single"/>
          <w:lang w:eastAsia="pl-PL"/>
        </w:rPr>
        <w:tab/>
        <w:t xml:space="preserve"> Ogółem (II+IV)         49.232.947,47zł</w:t>
      </w:r>
    </w:p>
    <w:p w14:paraId="2E739BA0" w14:textId="77777777" w:rsidR="00A904FF" w:rsidRPr="00A904FF" w:rsidRDefault="00A904FF" w:rsidP="004B23EA">
      <w:pPr>
        <w:autoSpaceDE w:val="0"/>
        <w:autoSpaceDN w:val="0"/>
        <w:adjustRightInd w:val="0"/>
        <w:spacing w:before="0" w:after="0"/>
        <w:jc w:val="both"/>
        <w:rPr>
          <w:rFonts w:eastAsia="Times New Roman" w:cstheme="minorHAnsi"/>
          <w:sz w:val="24"/>
          <w:szCs w:val="24"/>
          <w:lang w:eastAsia="pl-PL"/>
        </w:rPr>
      </w:pPr>
    </w:p>
    <w:p w14:paraId="24260AFD" w14:textId="77777777" w:rsidR="00A904FF" w:rsidRPr="00A904FF" w:rsidRDefault="00A904FF" w:rsidP="004B23EA">
      <w:pPr>
        <w:pStyle w:val="Akapitzlist"/>
        <w:numPr>
          <w:ilvl w:val="0"/>
          <w:numId w:val="9"/>
        </w:numPr>
        <w:suppressAutoHyphens/>
        <w:autoSpaceDN w:val="0"/>
        <w:spacing w:before="0" w:after="0" w:line="240" w:lineRule="auto"/>
        <w:ind w:left="0"/>
        <w:contextualSpacing w:val="0"/>
        <w:jc w:val="both"/>
        <w:textAlignment w:val="baseline"/>
        <w:rPr>
          <w:rFonts w:cstheme="minorHAnsi"/>
          <w:sz w:val="24"/>
          <w:szCs w:val="24"/>
        </w:rPr>
      </w:pPr>
      <w:r w:rsidRPr="00A904FF">
        <w:rPr>
          <w:rFonts w:eastAsia="Times New Roman" w:cstheme="minorHAnsi"/>
          <w:sz w:val="24"/>
          <w:szCs w:val="24"/>
          <w:lang w:eastAsia="pl-PL"/>
        </w:rPr>
        <w:t>Stan finansów podstawowe wskaźniki:</w:t>
      </w:r>
    </w:p>
    <w:p w14:paraId="628058C9" w14:textId="77777777" w:rsidR="00A904FF" w:rsidRPr="00A904FF" w:rsidRDefault="00A904FF" w:rsidP="004B23EA">
      <w:pPr>
        <w:pStyle w:val="Akapitzlist"/>
        <w:spacing w:before="0" w:after="0" w:line="240" w:lineRule="auto"/>
        <w:ind w:left="0"/>
        <w:jc w:val="both"/>
        <w:rPr>
          <w:rFonts w:eastAsia="Times New Roman" w:cstheme="minorHAnsi"/>
          <w:sz w:val="24"/>
          <w:szCs w:val="24"/>
          <w:lang w:eastAsia="pl-PL"/>
        </w:rPr>
      </w:pPr>
      <w:r w:rsidRPr="00A904FF">
        <w:rPr>
          <w:rFonts w:eastAsia="Times New Roman" w:cstheme="minorHAnsi"/>
          <w:sz w:val="24"/>
          <w:szCs w:val="24"/>
          <w:lang w:eastAsia="pl-PL"/>
        </w:rPr>
        <w:t>udział dochodów własnych w dochodach ogółem  32,1%</w:t>
      </w:r>
    </w:p>
    <w:p w14:paraId="70DAFECB" w14:textId="77777777" w:rsidR="00A904FF" w:rsidRPr="00A904FF" w:rsidRDefault="00A904FF" w:rsidP="004B23EA">
      <w:pPr>
        <w:pStyle w:val="Akapitzlist"/>
        <w:spacing w:before="0" w:after="0" w:line="240" w:lineRule="auto"/>
        <w:ind w:left="0"/>
        <w:jc w:val="both"/>
        <w:rPr>
          <w:rFonts w:cstheme="minorHAnsi"/>
          <w:sz w:val="24"/>
          <w:szCs w:val="24"/>
        </w:rPr>
      </w:pPr>
      <w:r w:rsidRPr="00A904FF">
        <w:rPr>
          <w:rFonts w:eastAsia="Times New Roman" w:cstheme="minorHAnsi"/>
          <w:sz w:val="24"/>
          <w:szCs w:val="24"/>
          <w:lang w:eastAsia="pl-PL"/>
        </w:rPr>
        <w:t>udział wydatków majątkowych w wydatkach ogółem  17%</w:t>
      </w:r>
    </w:p>
    <w:p w14:paraId="1C6DA18B" w14:textId="77777777" w:rsidR="00A904FF" w:rsidRPr="00A904FF" w:rsidRDefault="00A904FF" w:rsidP="004B23EA">
      <w:pPr>
        <w:pStyle w:val="Akapitzlist"/>
        <w:spacing w:before="0" w:after="0" w:line="240" w:lineRule="auto"/>
        <w:ind w:left="0"/>
        <w:jc w:val="both"/>
        <w:rPr>
          <w:rFonts w:eastAsia="Times New Roman" w:cstheme="minorHAnsi"/>
          <w:sz w:val="24"/>
          <w:szCs w:val="24"/>
          <w:lang w:eastAsia="pl-PL"/>
        </w:rPr>
      </w:pPr>
      <w:r w:rsidRPr="00A904FF">
        <w:rPr>
          <w:rFonts w:eastAsia="Times New Roman" w:cstheme="minorHAnsi"/>
          <w:sz w:val="24"/>
          <w:szCs w:val="24"/>
          <w:lang w:eastAsia="pl-PL"/>
        </w:rPr>
        <w:t xml:space="preserve">zadłużenie ogółem 22,9%  </w:t>
      </w:r>
    </w:p>
    <w:p w14:paraId="34DB0546" w14:textId="77777777" w:rsidR="00A904FF" w:rsidRPr="00A904FF" w:rsidRDefault="00A904FF" w:rsidP="004B23EA">
      <w:pPr>
        <w:pStyle w:val="Akapitzlist"/>
        <w:spacing w:before="0" w:after="0" w:line="240" w:lineRule="auto"/>
        <w:ind w:left="0"/>
        <w:jc w:val="both"/>
        <w:rPr>
          <w:rFonts w:cstheme="minorHAnsi"/>
          <w:sz w:val="24"/>
          <w:szCs w:val="24"/>
        </w:rPr>
      </w:pPr>
      <w:r w:rsidRPr="00A904FF">
        <w:rPr>
          <w:rFonts w:cstheme="minorHAnsi"/>
          <w:sz w:val="24"/>
          <w:szCs w:val="24"/>
        </w:rPr>
        <w:t xml:space="preserve">Wskaźnik łącznej kwoty spłaty zobowiązań  6,05 % </w:t>
      </w:r>
    </w:p>
    <w:p w14:paraId="5166159C" w14:textId="77777777" w:rsidR="00A904FF" w:rsidRPr="00A904FF" w:rsidRDefault="00A904FF" w:rsidP="004B23EA">
      <w:pPr>
        <w:pStyle w:val="Akapitzlist"/>
        <w:spacing w:before="0" w:after="0" w:line="240" w:lineRule="auto"/>
        <w:ind w:left="0"/>
        <w:jc w:val="both"/>
        <w:rPr>
          <w:rFonts w:eastAsia="Times New Roman" w:cstheme="minorHAnsi"/>
          <w:sz w:val="24"/>
          <w:szCs w:val="24"/>
          <w:lang w:eastAsia="pl-PL"/>
        </w:rPr>
      </w:pPr>
      <w:r w:rsidRPr="00A904FF">
        <w:rPr>
          <w:rFonts w:eastAsia="Times New Roman" w:cstheme="minorHAnsi"/>
          <w:sz w:val="24"/>
          <w:szCs w:val="24"/>
          <w:lang w:eastAsia="pl-PL"/>
        </w:rPr>
        <w:t xml:space="preserve">poziom wolnych środków po odliczeniu obsługi zadłużenia  1.659.471,33 zł </w:t>
      </w:r>
    </w:p>
    <w:p w14:paraId="5457F0F1" w14:textId="77777777" w:rsidR="00A904FF" w:rsidRPr="00A904FF" w:rsidRDefault="00A904FF" w:rsidP="004B23EA">
      <w:pPr>
        <w:pStyle w:val="Akapitzlist"/>
        <w:spacing w:before="0" w:after="0" w:line="240" w:lineRule="auto"/>
        <w:ind w:left="0"/>
        <w:jc w:val="both"/>
        <w:rPr>
          <w:rFonts w:eastAsia="Times New Roman" w:cstheme="minorHAnsi"/>
          <w:sz w:val="24"/>
          <w:szCs w:val="24"/>
          <w:lang w:eastAsia="pl-PL"/>
        </w:rPr>
      </w:pPr>
    </w:p>
    <w:p w14:paraId="4CC31D46" w14:textId="77777777" w:rsidR="00A904FF" w:rsidRPr="00A904FF" w:rsidRDefault="00A904FF" w:rsidP="004B23EA">
      <w:pPr>
        <w:pStyle w:val="Akapitzlist"/>
        <w:numPr>
          <w:ilvl w:val="0"/>
          <w:numId w:val="8"/>
        </w:numPr>
        <w:suppressAutoHyphens/>
        <w:autoSpaceDN w:val="0"/>
        <w:spacing w:before="0" w:after="0" w:line="240" w:lineRule="auto"/>
        <w:ind w:left="0"/>
        <w:contextualSpacing w:val="0"/>
        <w:jc w:val="both"/>
        <w:textAlignment w:val="baseline"/>
        <w:rPr>
          <w:rFonts w:cstheme="minorHAnsi"/>
          <w:sz w:val="24"/>
          <w:szCs w:val="24"/>
        </w:rPr>
      </w:pPr>
      <w:r w:rsidRPr="00A904FF">
        <w:rPr>
          <w:rFonts w:eastAsia="Times New Roman" w:cstheme="minorHAnsi"/>
          <w:sz w:val="24"/>
          <w:szCs w:val="24"/>
          <w:lang w:eastAsia="pl-PL"/>
        </w:rPr>
        <w:t xml:space="preserve">Wykonanie budżetu gminy: </w:t>
      </w:r>
    </w:p>
    <w:p w14:paraId="7446EA75" w14:textId="77777777" w:rsidR="00A904FF" w:rsidRPr="00A904FF" w:rsidRDefault="00A904FF" w:rsidP="004B23EA">
      <w:pPr>
        <w:pStyle w:val="Akapitzlist"/>
        <w:spacing w:before="0" w:after="0" w:line="240" w:lineRule="auto"/>
        <w:ind w:left="0"/>
        <w:jc w:val="both"/>
        <w:rPr>
          <w:rFonts w:cstheme="minorHAnsi"/>
          <w:sz w:val="24"/>
          <w:szCs w:val="24"/>
        </w:rPr>
      </w:pPr>
    </w:p>
    <w:p w14:paraId="5F9D7726" w14:textId="77777777" w:rsidR="00A904FF" w:rsidRPr="00A904FF" w:rsidRDefault="00A904FF" w:rsidP="004B23EA">
      <w:pPr>
        <w:pStyle w:val="Akapitzlist"/>
        <w:spacing w:before="0" w:after="0" w:line="240" w:lineRule="auto"/>
        <w:ind w:left="0"/>
        <w:jc w:val="both"/>
        <w:rPr>
          <w:rFonts w:cstheme="minorHAnsi"/>
          <w:sz w:val="24"/>
          <w:szCs w:val="24"/>
        </w:rPr>
      </w:pPr>
    </w:p>
    <w:p w14:paraId="36F0D555" w14:textId="77777777" w:rsidR="00A904FF" w:rsidRPr="00A904FF" w:rsidRDefault="00A904FF" w:rsidP="004B23EA">
      <w:pPr>
        <w:pStyle w:val="Akapitzlist"/>
        <w:spacing w:before="0" w:after="0" w:line="240" w:lineRule="auto"/>
        <w:ind w:left="0"/>
        <w:jc w:val="both"/>
        <w:rPr>
          <w:rFonts w:eastAsia="Times New Roman" w:cstheme="minorHAnsi"/>
          <w:sz w:val="24"/>
          <w:szCs w:val="24"/>
          <w:lang w:eastAsia="pl-PL"/>
        </w:rPr>
      </w:pPr>
      <w:r w:rsidRPr="00A904FF">
        <w:rPr>
          <w:rFonts w:eastAsia="Times New Roman" w:cstheme="minorHAnsi"/>
          <w:sz w:val="24"/>
          <w:szCs w:val="24"/>
          <w:lang w:eastAsia="pl-PL"/>
        </w:rPr>
        <w:t>WYKONANIE DOCHODÓW BUDŻETOWYCH W 2018 R. WEDŁUG ŹRÓDEŁ POWSTAWANIA</w:t>
      </w:r>
    </w:p>
    <w:p w14:paraId="5034E044" w14:textId="77777777" w:rsidR="00A904FF" w:rsidRPr="00A904FF" w:rsidRDefault="00A904FF" w:rsidP="004B23EA">
      <w:pPr>
        <w:pStyle w:val="Akapitzlist"/>
        <w:spacing w:before="0" w:after="0" w:line="240" w:lineRule="auto"/>
        <w:ind w:left="0"/>
        <w:jc w:val="both"/>
        <w:rPr>
          <w:rFonts w:eastAsia="Times New Roman" w:cstheme="minorHAnsi"/>
          <w:sz w:val="24"/>
          <w:szCs w:val="24"/>
          <w:lang w:eastAsia="pl-PL"/>
        </w:rPr>
      </w:pPr>
    </w:p>
    <w:tbl>
      <w:tblPr>
        <w:tblW w:w="8280" w:type="dxa"/>
        <w:tblInd w:w="65" w:type="dxa"/>
        <w:tblCellMar>
          <w:left w:w="70" w:type="dxa"/>
          <w:right w:w="70" w:type="dxa"/>
        </w:tblCellMar>
        <w:tblLook w:val="04A0" w:firstRow="1" w:lastRow="0" w:firstColumn="1" w:lastColumn="0" w:noHBand="0" w:noVBand="1"/>
      </w:tblPr>
      <w:tblGrid>
        <w:gridCol w:w="5060"/>
        <w:gridCol w:w="1620"/>
        <w:gridCol w:w="1600"/>
      </w:tblGrid>
      <w:tr w:rsidR="00A904FF" w:rsidRPr="00A904FF" w14:paraId="6396416C" w14:textId="77777777" w:rsidTr="009F4364">
        <w:trPr>
          <w:trHeight w:val="555"/>
        </w:trPr>
        <w:tc>
          <w:tcPr>
            <w:tcW w:w="5060" w:type="dxa"/>
            <w:tcBorders>
              <w:top w:val="single" w:sz="4" w:space="0" w:color="auto"/>
              <w:left w:val="single" w:sz="4" w:space="0" w:color="auto"/>
              <w:bottom w:val="single" w:sz="4" w:space="0" w:color="auto"/>
              <w:right w:val="single" w:sz="4" w:space="0" w:color="auto"/>
            </w:tcBorders>
            <w:shd w:val="clear" w:color="auto" w:fill="auto"/>
            <w:noWrap/>
            <w:hideMark/>
          </w:tcPr>
          <w:p w14:paraId="178C67FF"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lastRenderedPageBreak/>
              <w:t> </w:t>
            </w:r>
          </w:p>
        </w:tc>
        <w:tc>
          <w:tcPr>
            <w:tcW w:w="1620" w:type="dxa"/>
            <w:tcBorders>
              <w:top w:val="single" w:sz="4" w:space="0" w:color="auto"/>
              <w:left w:val="nil"/>
              <w:bottom w:val="single" w:sz="4" w:space="0" w:color="auto"/>
              <w:right w:val="single" w:sz="4" w:space="0" w:color="auto"/>
            </w:tcBorders>
            <w:shd w:val="clear" w:color="auto" w:fill="auto"/>
            <w:noWrap/>
            <w:hideMark/>
          </w:tcPr>
          <w:p w14:paraId="007E6C92"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 xml:space="preserve">Wykonanie </w:t>
            </w:r>
          </w:p>
        </w:tc>
        <w:tc>
          <w:tcPr>
            <w:tcW w:w="1600" w:type="dxa"/>
            <w:tcBorders>
              <w:top w:val="single" w:sz="4" w:space="0" w:color="auto"/>
              <w:left w:val="nil"/>
              <w:bottom w:val="single" w:sz="4" w:space="0" w:color="auto"/>
              <w:right w:val="single" w:sz="4" w:space="0" w:color="auto"/>
            </w:tcBorders>
            <w:shd w:val="clear" w:color="auto" w:fill="auto"/>
            <w:hideMark/>
          </w:tcPr>
          <w:p w14:paraId="0D17C2BB"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 xml:space="preserve">Udział  % w dochodach ogółem </w:t>
            </w:r>
          </w:p>
        </w:tc>
      </w:tr>
      <w:tr w:rsidR="00A904FF" w:rsidRPr="00A904FF" w14:paraId="1F26247F" w14:textId="77777777" w:rsidTr="009F4364">
        <w:trPr>
          <w:trHeight w:val="300"/>
        </w:trPr>
        <w:tc>
          <w:tcPr>
            <w:tcW w:w="5060" w:type="dxa"/>
            <w:tcBorders>
              <w:top w:val="nil"/>
              <w:left w:val="single" w:sz="4" w:space="0" w:color="auto"/>
              <w:bottom w:val="single" w:sz="4" w:space="0" w:color="auto"/>
              <w:right w:val="single" w:sz="4" w:space="0" w:color="auto"/>
            </w:tcBorders>
            <w:shd w:val="clear" w:color="auto" w:fill="auto"/>
            <w:hideMark/>
          </w:tcPr>
          <w:p w14:paraId="1658A823" w14:textId="77777777" w:rsidR="00A904FF" w:rsidRPr="00A904FF" w:rsidRDefault="00A904FF" w:rsidP="004B23EA">
            <w:pPr>
              <w:spacing w:before="0" w:after="0"/>
              <w:jc w:val="both"/>
              <w:rPr>
                <w:rFonts w:eastAsia="Times New Roman" w:cstheme="minorHAnsi"/>
                <w:b/>
                <w:bCs/>
                <w:color w:val="000000"/>
                <w:sz w:val="24"/>
                <w:szCs w:val="24"/>
                <w:lang w:eastAsia="pl-PL"/>
              </w:rPr>
            </w:pPr>
            <w:r w:rsidRPr="00A904FF">
              <w:rPr>
                <w:rFonts w:eastAsia="Times New Roman" w:cstheme="minorHAnsi"/>
                <w:b/>
                <w:bCs/>
                <w:color w:val="000000"/>
                <w:sz w:val="24"/>
                <w:szCs w:val="24"/>
                <w:lang w:eastAsia="pl-PL"/>
              </w:rPr>
              <w:t>A. Dochody własne</w:t>
            </w:r>
          </w:p>
        </w:tc>
        <w:tc>
          <w:tcPr>
            <w:tcW w:w="1620" w:type="dxa"/>
            <w:tcBorders>
              <w:top w:val="nil"/>
              <w:left w:val="nil"/>
              <w:bottom w:val="single" w:sz="4" w:space="0" w:color="auto"/>
              <w:right w:val="single" w:sz="4" w:space="0" w:color="auto"/>
            </w:tcBorders>
            <w:shd w:val="clear" w:color="auto" w:fill="auto"/>
            <w:noWrap/>
            <w:hideMark/>
          </w:tcPr>
          <w:p w14:paraId="6237050E" w14:textId="77777777" w:rsidR="00A904FF" w:rsidRPr="00A904FF" w:rsidRDefault="00A904FF" w:rsidP="004B23EA">
            <w:pPr>
              <w:spacing w:before="0" w:after="0"/>
              <w:jc w:val="both"/>
              <w:rPr>
                <w:rFonts w:eastAsia="Times New Roman" w:cstheme="minorHAnsi"/>
                <w:b/>
                <w:bCs/>
                <w:color w:val="000000"/>
                <w:sz w:val="24"/>
                <w:szCs w:val="24"/>
                <w:lang w:eastAsia="pl-PL"/>
              </w:rPr>
            </w:pPr>
            <w:r w:rsidRPr="00A904FF">
              <w:rPr>
                <w:rFonts w:eastAsia="Times New Roman" w:cstheme="minorHAnsi"/>
                <w:b/>
                <w:bCs/>
                <w:color w:val="000000"/>
                <w:sz w:val="24"/>
                <w:szCs w:val="24"/>
                <w:lang w:eastAsia="pl-PL"/>
              </w:rPr>
              <w:t xml:space="preserve">14 437 204,57   </w:t>
            </w:r>
          </w:p>
        </w:tc>
        <w:tc>
          <w:tcPr>
            <w:tcW w:w="1600" w:type="dxa"/>
            <w:tcBorders>
              <w:top w:val="nil"/>
              <w:left w:val="nil"/>
              <w:bottom w:val="single" w:sz="4" w:space="0" w:color="auto"/>
              <w:right w:val="single" w:sz="4" w:space="0" w:color="auto"/>
            </w:tcBorders>
            <w:shd w:val="clear" w:color="auto" w:fill="auto"/>
            <w:noWrap/>
            <w:hideMark/>
          </w:tcPr>
          <w:p w14:paraId="73C9C8B8" w14:textId="77777777" w:rsidR="00A904FF" w:rsidRPr="00A904FF" w:rsidRDefault="00A904FF" w:rsidP="004B23EA">
            <w:pPr>
              <w:spacing w:before="0" w:after="0"/>
              <w:jc w:val="both"/>
              <w:rPr>
                <w:rFonts w:eastAsia="Times New Roman" w:cstheme="minorHAnsi"/>
                <w:b/>
                <w:bCs/>
                <w:color w:val="000000"/>
                <w:sz w:val="24"/>
                <w:szCs w:val="24"/>
                <w:lang w:eastAsia="pl-PL"/>
              </w:rPr>
            </w:pPr>
            <w:r w:rsidRPr="00A904FF">
              <w:rPr>
                <w:rFonts w:eastAsia="Times New Roman" w:cstheme="minorHAnsi"/>
                <w:b/>
                <w:bCs/>
                <w:color w:val="000000"/>
                <w:sz w:val="24"/>
                <w:szCs w:val="24"/>
                <w:lang w:eastAsia="pl-PL"/>
              </w:rPr>
              <w:t>32,11%</w:t>
            </w:r>
          </w:p>
        </w:tc>
      </w:tr>
      <w:tr w:rsidR="00A904FF" w:rsidRPr="00A904FF" w14:paraId="3347BDD5" w14:textId="77777777" w:rsidTr="009F4364">
        <w:trPr>
          <w:trHeight w:val="495"/>
        </w:trPr>
        <w:tc>
          <w:tcPr>
            <w:tcW w:w="5060" w:type="dxa"/>
            <w:tcBorders>
              <w:top w:val="nil"/>
              <w:left w:val="single" w:sz="4" w:space="0" w:color="auto"/>
              <w:bottom w:val="single" w:sz="4" w:space="0" w:color="auto"/>
              <w:right w:val="single" w:sz="4" w:space="0" w:color="auto"/>
            </w:tcBorders>
            <w:shd w:val="clear" w:color="auto" w:fill="auto"/>
            <w:hideMark/>
          </w:tcPr>
          <w:p w14:paraId="1552D41C"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I. Podatki lokalne (od nieruchomości, od środków transpotru, rolny, leśny)</w:t>
            </w:r>
          </w:p>
        </w:tc>
        <w:tc>
          <w:tcPr>
            <w:tcW w:w="1620" w:type="dxa"/>
            <w:tcBorders>
              <w:top w:val="nil"/>
              <w:left w:val="nil"/>
              <w:bottom w:val="single" w:sz="4" w:space="0" w:color="auto"/>
              <w:right w:val="single" w:sz="4" w:space="0" w:color="auto"/>
            </w:tcBorders>
            <w:shd w:val="clear" w:color="auto" w:fill="auto"/>
            <w:noWrap/>
            <w:hideMark/>
          </w:tcPr>
          <w:p w14:paraId="25A003F3"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 xml:space="preserve">3 634 186,64   </w:t>
            </w:r>
          </w:p>
        </w:tc>
        <w:tc>
          <w:tcPr>
            <w:tcW w:w="1600" w:type="dxa"/>
            <w:tcBorders>
              <w:top w:val="nil"/>
              <w:left w:val="nil"/>
              <w:bottom w:val="single" w:sz="4" w:space="0" w:color="auto"/>
              <w:right w:val="single" w:sz="4" w:space="0" w:color="auto"/>
            </w:tcBorders>
            <w:shd w:val="clear" w:color="auto" w:fill="auto"/>
            <w:noWrap/>
            <w:hideMark/>
          </w:tcPr>
          <w:p w14:paraId="06C44996"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8,08%</w:t>
            </w:r>
          </w:p>
        </w:tc>
      </w:tr>
      <w:tr w:rsidR="00A904FF" w:rsidRPr="00A904FF" w14:paraId="32F92FAC" w14:textId="77777777" w:rsidTr="009F4364">
        <w:trPr>
          <w:trHeight w:val="495"/>
        </w:trPr>
        <w:tc>
          <w:tcPr>
            <w:tcW w:w="5060" w:type="dxa"/>
            <w:tcBorders>
              <w:top w:val="nil"/>
              <w:left w:val="single" w:sz="4" w:space="0" w:color="auto"/>
              <w:bottom w:val="single" w:sz="4" w:space="0" w:color="auto"/>
              <w:right w:val="single" w:sz="4" w:space="0" w:color="auto"/>
            </w:tcBorders>
            <w:shd w:val="clear" w:color="auto" w:fill="auto"/>
            <w:hideMark/>
          </w:tcPr>
          <w:p w14:paraId="624A7303"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II. Podatki pobierane przez urzędy skarbowe (od czynności cywilnoprawnych, od spadków i darowizn, karta podatkowa)</w:t>
            </w:r>
          </w:p>
        </w:tc>
        <w:tc>
          <w:tcPr>
            <w:tcW w:w="1620" w:type="dxa"/>
            <w:tcBorders>
              <w:top w:val="nil"/>
              <w:left w:val="nil"/>
              <w:bottom w:val="single" w:sz="4" w:space="0" w:color="auto"/>
              <w:right w:val="single" w:sz="4" w:space="0" w:color="auto"/>
            </w:tcBorders>
            <w:shd w:val="clear" w:color="auto" w:fill="auto"/>
            <w:noWrap/>
            <w:hideMark/>
          </w:tcPr>
          <w:p w14:paraId="5D2B23BD"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 xml:space="preserve">392 324,99   </w:t>
            </w:r>
          </w:p>
        </w:tc>
        <w:tc>
          <w:tcPr>
            <w:tcW w:w="1600" w:type="dxa"/>
            <w:tcBorders>
              <w:top w:val="nil"/>
              <w:left w:val="nil"/>
              <w:bottom w:val="single" w:sz="4" w:space="0" w:color="auto"/>
              <w:right w:val="single" w:sz="4" w:space="0" w:color="auto"/>
            </w:tcBorders>
            <w:shd w:val="clear" w:color="auto" w:fill="auto"/>
            <w:noWrap/>
            <w:hideMark/>
          </w:tcPr>
          <w:p w14:paraId="5B06E7D8"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0,87%</w:t>
            </w:r>
          </w:p>
        </w:tc>
      </w:tr>
      <w:tr w:rsidR="00A904FF" w:rsidRPr="00A904FF" w14:paraId="39F9BB14" w14:textId="77777777" w:rsidTr="009F4364">
        <w:trPr>
          <w:trHeight w:val="420"/>
        </w:trPr>
        <w:tc>
          <w:tcPr>
            <w:tcW w:w="5060" w:type="dxa"/>
            <w:tcBorders>
              <w:top w:val="nil"/>
              <w:left w:val="single" w:sz="4" w:space="0" w:color="auto"/>
              <w:bottom w:val="single" w:sz="4" w:space="0" w:color="auto"/>
              <w:right w:val="single" w:sz="4" w:space="0" w:color="auto"/>
            </w:tcBorders>
            <w:shd w:val="clear" w:color="auto" w:fill="auto"/>
            <w:hideMark/>
          </w:tcPr>
          <w:p w14:paraId="1CA6AA09"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 xml:space="preserve">III. Opłaty (skarbowa i eksploatacyjna) </w:t>
            </w:r>
          </w:p>
        </w:tc>
        <w:tc>
          <w:tcPr>
            <w:tcW w:w="1620" w:type="dxa"/>
            <w:tcBorders>
              <w:top w:val="nil"/>
              <w:left w:val="nil"/>
              <w:bottom w:val="single" w:sz="4" w:space="0" w:color="auto"/>
              <w:right w:val="single" w:sz="4" w:space="0" w:color="auto"/>
            </w:tcBorders>
            <w:shd w:val="clear" w:color="auto" w:fill="auto"/>
            <w:noWrap/>
            <w:hideMark/>
          </w:tcPr>
          <w:p w14:paraId="40D5D8DC"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 xml:space="preserve">36 241,00   </w:t>
            </w:r>
          </w:p>
        </w:tc>
        <w:tc>
          <w:tcPr>
            <w:tcW w:w="1600" w:type="dxa"/>
            <w:tcBorders>
              <w:top w:val="nil"/>
              <w:left w:val="nil"/>
              <w:bottom w:val="single" w:sz="4" w:space="0" w:color="auto"/>
              <w:right w:val="single" w:sz="4" w:space="0" w:color="auto"/>
            </w:tcBorders>
            <w:shd w:val="clear" w:color="auto" w:fill="auto"/>
            <w:noWrap/>
            <w:hideMark/>
          </w:tcPr>
          <w:p w14:paraId="66ED5599"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0,08%</w:t>
            </w:r>
          </w:p>
        </w:tc>
      </w:tr>
      <w:tr w:rsidR="00A904FF" w:rsidRPr="00A904FF" w14:paraId="3DDBBDC0" w14:textId="77777777" w:rsidTr="009F4364">
        <w:trPr>
          <w:trHeight w:val="495"/>
        </w:trPr>
        <w:tc>
          <w:tcPr>
            <w:tcW w:w="5060" w:type="dxa"/>
            <w:tcBorders>
              <w:top w:val="nil"/>
              <w:left w:val="single" w:sz="4" w:space="0" w:color="auto"/>
              <w:bottom w:val="single" w:sz="4" w:space="0" w:color="auto"/>
              <w:right w:val="single" w:sz="4" w:space="0" w:color="auto"/>
            </w:tcBorders>
            <w:shd w:val="clear" w:color="auto" w:fill="auto"/>
            <w:hideMark/>
          </w:tcPr>
          <w:p w14:paraId="3C8AC8B4"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IV. Dochody z mienia (m.in. najem i dzierżawa majątku, użytkowanie i zarząd, sprzedaż majątku)</w:t>
            </w:r>
          </w:p>
        </w:tc>
        <w:tc>
          <w:tcPr>
            <w:tcW w:w="1620" w:type="dxa"/>
            <w:tcBorders>
              <w:top w:val="nil"/>
              <w:left w:val="nil"/>
              <w:bottom w:val="single" w:sz="4" w:space="0" w:color="auto"/>
              <w:right w:val="single" w:sz="4" w:space="0" w:color="auto"/>
            </w:tcBorders>
            <w:shd w:val="clear" w:color="auto" w:fill="auto"/>
            <w:noWrap/>
            <w:hideMark/>
          </w:tcPr>
          <w:p w14:paraId="33428472"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 xml:space="preserve">185 579,89   </w:t>
            </w:r>
          </w:p>
        </w:tc>
        <w:tc>
          <w:tcPr>
            <w:tcW w:w="1600" w:type="dxa"/>
            <w:tcBorders>
              <w:top w:val="nil"/>
              <w:left w:val="nil"/>
              <w:bottom w:val="single" w:sz="4" w:space="0" w:color="auto"/>
              <w:right w:val="single" w:sz="4" w:space="0" w:color="auto"/>
            </w:tcBorders>
            <w:shd w:val="clear" w:color="auto" w:fill="auto"/>
            <w:noWrap/>
            <w:hideMark/>
          </w:tcPr>
          <w:p w14:paraId="19DFE833"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0,41%</w:t>
            </w:r>
          </w:p>
        </w:tc>
      </w:tr>
      <w:tr w:rsidR="00A904FF" w:rsidRPr="00A904FF" w14:paraId="5E105414" w14:textId="77777777" w:rsidTr="009F4364">
        <w:trPr>
          <w:trHeight w:val="495"/>
        </w:trPr>
        <w:tc>
          <w:tcPr>
            <w:tcW w:w="5060" w:type="dxa"/>
            <w:tcBorders>
              <w:top w:val="nil"/>
              <w:left w:val="single" w:sz="4" w:space="0" w:color="auto"/>
              <w:bottom w:val="single" w:sz="4" w:space="0" w:color="auto"/>
              <w:right w:val="single" w:sz="4" w:space="0" w:color="auto"/>
            </w:tcBorders>
            <w:shd w:val="clear" w:color="auto" w:fill="auto"/>
            <w:hideMark/>
          </w:tcPr>
          <w:p w14:paraId="320B44B2"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 xml:space="preserve">V. Wpływy z targowiska (z opłaty targowej i dzierżawy stanowisk) </w:t>
            </w:r>
          </w:p>
        </w:tc>
        <w:tc>
          <w:tcPr>
            <w:tcW w:w="1620" w:type="dxa"/>
            <w:tcBorders>
              <w:top w:val="nil"/>
              <w:left w:val="nil"/>
              <w:bottom w:val="single" w:sz="4" w:space="0" w:color="auto"/>
              <w:right w:val="single" w:sz="4" w:space="0" w:color="auto"/>
            </w:tcBorders>
            <w:shd w:val="clear" w:color="auto" w:fill="auto"/>
            <w:noWrap/>
            <w:hideMark/>
          </w:tcPr>
          <w:p w14:paraId="75572140"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 xml:space="preserve">1 616 966,25   </w:t>
            </w:r>
          </w:p>
        </w:tc>
        <w:tc>
          <w:tcPr>
            <w:tcW w:w="1600" w:type="dxa"/>
            <w:tcBorders>
              <w:top w:val="nil"/>
              <w:left w:val="nil"/>
              <w:bottom w:val="single" w:sz="4" w:space="0" w:color="auto"/>
              <w:right w:val="single" w:sz="4" w:space="0" w:color="auto"/>
            </w:tcBorders>
            <w:shd w:val="clear" w:color="auto" w:fill="auto"/>
            <w:noWrap/>
            <w:hideMark/>
          </w:tcPr>
          <w:p w14:paraId="2AA3841F"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3,60%</w:t>
            </w:r>
          </w:p>
        </w:tc>
      </w:tr>
      <w:tr w:rsidR="00A904FF" w:rsidRPr="00A904FF" w14:paraId="32357229" w14:textId="77777777" w:rsidTr="009F4364">
        <w:trPr>
          <w:trHeight w:val="495"/>
        </w:trPr>
        <w:tc>
          <w:tcPr>
            <w:tcW w:w="5060" w:type="dxa"/>
            <w:tcBorders>
              <w:top w:val="nil"/>
              <w:left w:val="single" w:sz="4" w:space="0" w:color="auto"/>
              <w:bottom w:val="single" w:sz="4" w:space="0" w:color="auto"/>
              <w:right w:val="single" w:sz="4" w:space="0" w:color="auto"/>
            </w:tcBorders>
            <w:shd w:val="clear" w:color="auto" w:fill="auto"/>
            <w:hideMark/>
          </w:tcPr>
          <w:p w14:paraId="337673A9"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 xml:space="preserve">V. Wpływy z Muzeum Dawnych Rzemiosł </w:t>
            </w:r>
          </w:p>
        </w:tc>
        <w:tc>
          <w:tcPr>
            <w:tcW w:w="1620" w:type="dxa"/>
            <w:tcBorders>
              <w:top w:val="nil"/>
              <w:left w:val="nil"/>
              <w:bottom w:val="single" w:sz="4" w:space="0" w:color="auto"/>
              <w:right w:val="single" w:sz="4" w:space="0" w:color="auto"/>
            </w:tcBorders>
            <w:shd w:val="clear" w:color="auto" w:fill="auto"/>
            <w:noWrap/>
            <w:hideMark/>
          </w:tcPr>
          <w:p w14:paraId="623FDF8D"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 xml:space="preserve">232 939,61   </w:t>
            </w:r>
          </w:p>
        </w:tc>
        <w:tc>
          <w:tcPr>
            <w:tcW w:w="1600" w:type="dxa"/>
            <w:tcBorders>
              <w:top w:val="nil"/>
              <w:left w:val="nil"/>
              <w:bottom w:val="single" w:sz="4" w:space="0" w:color="auto"/>
              <w:right w:val="single" w:sz="4" w:space="0" w:color="auto"/>
            </w:tcBorders>
            <w:shd w:val="clear" w:color="auto" w:fill="auto"/>
            <w:noWrap/>
            <w:hideMark/>
          </w:tcPr>
          <w:p w14:paraId="4770172A"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0,52%</w:t>
            </w:r>
          </w:p>
        </w:tc>
      </w:tr>
      <w:tr w:rsidR="00A904FF" w:rsidRPr="00A904FF" w14:paraId="3B4F777A" w14:textId="77777777" w:rsidTr="009F4364">
        <w:trPr>
          <w:trHeight w:val="405"/>
        </w:trPr>
        <w:tc>
          <w:tcPr>
            <w:tcW w:w="5060" w:type="dxa"/>
            <w:tcBorders>
              <w:top w:val="nil"/>
              <w:left w:val="single" w:sz="4" w:space="0" w:color="auto"/>
              <w:bottom w:val="single" w:sz="4" w:space="0" w:color="auto"/>
              <w:right w:val="single" w:sz="4" w:space="0" w:color="auto"/>
            </w:tcBorders>
            <w:shd w:val="clear" w:color="auto" w:fill="auto"/>
            <w:hideMark/>
          </w:tcPr>
          <w:p w14:paraId="476968CF"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 xml:space="preserve">VI. Pozostałe dochody </w:t>
            </w:r>
          </w:p>
        </w:tc>
        <w:tc>
          <w:tcPr>
            <w:tcW w:w="1620" w:type="dxa"/>
            <w:tcBorders>
              <w:top w:val="nil"/>
              <w:left w:val="nil"/>
              <w:bottom w:val="single" w:sz="4" w:space="0" w:color="auto"/>
              <w:right w:val="single" w:sz="4" w:space="0" w:color="auto"/>
            </w:tcBorders>
            <w:shd w:val="clear" w:color="auto" w:fill="auto"/>
            <w:noWrap/>
            <w:hideMark/>
          </w:tcPr>
          <w:p w14:paraId="31E6A5D7"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 xml:space="preserve">987 124,26   </w:t>
            </w:r>
          </w:p>
        </w:tc>
        <w:tc>
          <w:tcPr>
            <w:tcW w:w="1600" w:type="dxa"/>
            <w:tcBorders>
              <w:top w:val="nil"/>
              <w:left w:val="nil"/>
              <w:bottom w:val="single" w:sz="4" w:space="0" w:color="auto"/>
              <w:right w:val="single" w:sz="4" w:space="0" w:color="auto"/>
            </w:tcBorders>
            <w:shd w:val="clear" w:color="auto" w:fill="auto"/>
            <w:noWrap/>
            <w:hideMark/>
          </w:tcPr>
          <w:p w14:paraId="7874FE5F"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2,20%</w:t>
            </w:r>
          </w:p>
        </w:tc>
      </w:tr>
      <w:tr w:rsidR="00A904FF" w:rsidRPr="00A904FF" w14:paraId="0543C5F5" w14:textId="77777777" w:rsidTr="009F4364">
        <w:trPr>
          <w:trHeight w:val="405"/>
        </w:trPr>
        <w:tc>
          <w:tcPr>
            <w:tcW w:w="5060" w:type="dxa"/>
            <w:tcBorders>
              <w:top w:val="nil"/>
              <w:left w:val="single" w:sz="4" w:space="0" w:color="auto"/>
              <w:bottom w:val="single" w:sz="4" w:space="0" w:color="auto"/>
              <w:right w:val="single" w:sz="4" w:space="0" w:color="auto"/>
            </w:tcBorders>
            <w:shd w:val="clear" w:color="auto" w:fill="auto"/>
            <w:hideMark/>
          </w:tcPr>
          <w:p w14:paraId="72A74BA0"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 xml:space="preserve">VII. Opłata za wydawanie zezwoleń na sprzedaż alkoholu </w:t>
            </w:r>
          </w:p>
        </w:tc>
        <w:tc>
          <w:tcPr>
            <w:tcW w:w="1620" w:type="dxa"/>
            <w:tcBorders>
              <w:top w:val="nil"/>
              <w:left w:val="nil"/>
              <w:bottom w:val="single" w:sz="4" w:space="0" w:color="auto"/>
              <w:right w:val="single" w:sz="4" w:space="0" w:color="auto"/>
            </w:tcBorders>
            <w:shd w:val="clear" w:color="auto" w:fill="auto"/>
            <w:noWrap/>
            <w:hideMark/>
          </w:tcPr>
          <w:p w14:paraId="170D1DD5"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 xml:space="preserve">212 733,48   </w:t>
            </w:r>
          </w:p>
        </w:tc>
        <w:tc>
          <w:tcPr>
            <w:tcW w:w="1600" w:type="dxa"/>
            <w:tcBorders>
              <w:top w:val="nil"/>
              <w:left w:val="nil"/>
              <w:bottom w:val="single" w:sz="4" w:space="0" w:color="auto"/>
              <w:right w:val="single" w:sz="4" w:space="0" w:color="auto"/>
            </w:tcBorders>
            <w:shd w:val="clear" w:color="auto" w:fill="auto"/>
            <w:noWrap/>
            <w:hideMark/>
          </w:tcPr>
          <w:p w14:paraId="6D3E2CA6"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0,47%</w:t>
            </w:r>
          </w:p>
        </w:tc>
      </w:tr>
      <w:tr w:rsidR="00A904FF" w:rsidRPr="00A904FF" w14:paraId="772F093E" w14:textId="77777777" w:rsidTr="009F4364">
        <w:trPr>
          <w:trHeight w:val="405"/>
        </w:trPr>
        <w:tc>
          <w:tcPr>
            <w:tcW w:w="5060" w:type="dxa"/>
            <w:tcBorders>
              <w:top w:val="nil"/>
              <w:left w:val="single" w:sz="4" w:space="0" w:color="auto"/>
              <w:bottom w:val="single" w:sz="4" w:space="0" w:color="auto"/>
              <w:right w:val="single" w:sz="4" w:space="0" w:color="auto"/>
            </w:tcBorders>
            <w:shd w:val="clear" w:color="auto" w:fill="auto"/>
            <w:hideMark/>
          </w:tcPr>
          <w:p w14:paraId="140DFFFA"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 xml:space="preserve">VIII. Opłata za wywóz śmieci </w:t>
            </w:r>
          </w:p>
        </w:tc>
        <w:tc>
          <w:tcPr>
            <w:tcW w:w="1620" w:type="dxa"/>
            <w:tcBorders>
              <w:top w:val="nil"/>
              <w:left w:val="nil"/>
              <w:bottom w:val="single" w:sz="4" w:space="0" w:color="auto"/>
              <w:right w:val="single" w:sz="4" w:space="0" w:color="auto"/>
            </w:tcBorders>
            <w:shd w:val="clear" w:color="auto" w:fill="auto"/>
            <w:noWrap/>
            <w:hideMark/>
          </w:tcPr>
          <w:p w14:paraId="7821E798"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 xml:space="preserve">1 118 818,86   </w:t>
            </w:r>
          </w:p>
        </w:tc>
        <w:tc>
          <w:tcPr>
            <w:tcW w:w="1600" w:type="dxa"/>
            <w:tcBorders>
              <w:top w:val="nil"/>
              <w:left w:val="nil"/>
              <w:bottom w:val="single" w:sz="4" w:space="0" w:color="auto"/>
              <w:right w:val="single" w:sz="4" w:space="0" w:color="auto"/>
            </w:tcBorders>
            <w:shd w:val="clear" w:color="auto" w:fill="auto"/>
            <w:noWrap/>
            <w:hideMark/>
          </w:tcPr>
          <w:p w14:paraId="47BEA0E3"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2,49%</w:t>
            </w:r>
          </w:p>
        </w:tc>
      </w:tr>
      <w:tr w:rsidR="00A904FF" w:rsidRPr="00A904FF" w14:paraId="5E7E2240" w14:textId="77777777" w:rsidTr="009F4364">
        <w:trPr>
          <w:trHeight w:val="495"/>
        </w:trPr>
        <w:tc>
          <w:tcPr>
            <w:tcW w:w="5060" w:type="dxa"/>
            <w:tcBorders>
              <w:top w:val="nil"/>
              <w:left w:val="single" w:sz="4" w:space="0" w:color="auto"/>
              <w:bottom w:val="single" w:sz="4" w:space="0" w:color="auto"/>
              <w:right w:val="single" w:sz="4" w:space="0" w:color="auto"/>
            </w:tcBorders>
            <w:shd w:val="clear" w:color="auto" w:fill="auto"/>
            <w:hideMark/>
          </w:tcPr>
          <w:p w14:paraId="62827520"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 xml:space="preserve">IX. Udziały w podatkach stanowiących dochód budżetu państwa </w:t>
            </w:r>
          </w:p>
        </w:tc>
        <w:tc>
          <w:tcPr>
            <w:tcW w:w="1620" w:type="dxa"/>
            <w:tcBorders>
              <w:top w:val="nil"/>
              <w:left w:val="nil"/>
              <w:bottom w:val="single" w:sz="4" w:space="0" w:color="auto"/>
              <w:right w:val="single" w:sz="4" w:space="0" w:color="auto"/>
            </w:tcBorders>
            <w:shd w:val="clear" w:color="auto" w:fill="auto"/>
            <w:noWrap/>
            <w:hideMark/>
          </w:tcPr>
          <w:p w14:paraId="41D43227"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 xml:space="preserve">6 020 289,59   </w:t>
            </w:r>
          </w:p>
        </w:tc>
        <w:tc>
          <w:tcPr>
            <w:tcW w:w="1600" w:type="dxa"/>
            <w:tcBorders>
              <w:top w:val="nil"/>
              <w:left w:val="nil"/>
              <w:bottom w:val="single" w:sz="4" w:space="0" w:color="auto"/>
              <w:right w:val="single" w:sz="4" w:space="0" w:color="auto"/>
            </w:tcBorders>
            <w:shd w:val="clear" w:color="auto" w:fill="auto"/>
            <w:noWrap/>
            <w:hideMark/>
          </w:tcPr>
          <w:p w14:paraId="0494E0BB"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13,39%</w:t>
            </w:r>
          </w:p>
        </w:tc>
      </w:tr>
      <w:tr w:rsidR="00A904FF" w:rsidRPr="00A904FF" w14:paraId="4943921D" w14:textId="77777777" w:rsidTr="009F4364">
        <w:trPr>
          <w:trHeight w:val="360"/>
        </w:trPr>
        <w:tc>
          <w:tcPr>
            <w:tcW w:w="5060" w:type="dxa"/>
            <w:tcBorders>
              <w:top w:val="nil"/>
              <w:left w:val="single" w:sz="4" w:space="0" w:color="auto"/>
              <w:bottom w:val="single" w:sz="4" w:space="0" w:color="auto"/>
              <w:right w:val="single" w:sz="4" w:space="0" w:color="auto"/>
            </w:tcBorders>
            <w:shd w:val="clear" w:color="auto" w:fill="auto"/>
            <w:hideMark/>
          </w:tcPr>
          <w:p w14:paraId="27F4D38F" w14:textId="77777777" w:rsidR="00A904FF" w:rsidRPr="00A904FF" w:rsidRDefault="00A904FF" w:rsidP="004B23EA">
            <w:pPr>
              <w:spacing w:before="0" w:after="0"/>
              <w:jc w:val="both"/>
              <w:rPr>
                <w:rFonts w:eastAsia="Times New Roman" w:cstheme="minorHAnsi"/>
                <w:i/>
                <w:iCs/>
                <w:color w:val="000000"/>
                <w:sz w:val="24"/>
                <w:szCs w:val="24"/>
                <w:lang w:eastAsia="pl-PL"/>
              </w:rPr>
            </w:pPr>
            <w:r w:rsidRPr="00A904FF">
              <w:rPr>
                <w:rFonts w:eastAsia="Times New Roman" w:cstheme="minorHAnsi"/>
                <w:i/>
                <w:iCs/>
                <w:color w:val="000000"/>
                <w:sz w:val="24"/>
                <w:szCs w:val="24"/>
                <w:lang w:eastAsia="pl-PL"/>
              </w:rPr>
              <w:t xml:space="preserve">           podatek dochodowy od osób fizycznych </w:t>
            </w:r>
          </w:p>
        </w:tc>
        <w:tc>
          <w:tcPr>
            <w:tcW w:w="1620" w:type="dxa"/>
            <w:tcBorders>
              <w:top w:val="nil"/>
              <w:left w:val="nil"/>
              <w:bottom w:val="single" w:sz="4" w:space="0" w:color="auto"/>
              <w:right w:val="single" w:sz="4" w:space="0" w:color="auto"/>
            </w:tcBorders>
            <w:shd w:val="clear" w:color="auto" w:fill="auto"/>
            <w:noWrap/>
            <w:hideMark/>
          </w:tcPr>
          <w:p w14:paraId="7664D469" w14:textId="77777777" w:rsidR="00A904FF" w:rsidRPr="00A904FF" w:rsidRDefault="00A904FF" w:rsidP="004B23EA">
            <w:pPr>
              <w:spacing w:before="0" w:after="0"/>
              <w:jc w:val="both"/>
              <w:rPr>
                <w:rFonts w:eastAsia="Times New Roman" w:cstheme="minorHAnsi"/>
                <w:i/>
                <w:iCs/>
                <w:color w:val="000000"/>
                <w:sz w:val="24"/>
                <w:szCs w:val="24"/>
                <w:lang w:eastAsia="pl-PL"/>
              </w:rPr>
            </w:pPr>
            <w:r w:rsidRPr="00A904FF">
              <w:rPr>
                <w:rFonts w:eastAsia="Times New Roman" w:cstheme="minorHAnsi"/>
                <w:i/>
                <w:iCs/>
                <w:color w:val="000000"/>
                <w:sz w:val="24"/>
                <w:szCs w:val="24"/>
                <w:lang w:eastAsia="pl-PL"/>
              </w:rPr>
              <w:t xml:space="preserve">5 994 370,00   </w:t>
            </w:r>
          </w:p>
        </w:tc>
        <w:tc>
          <w:tcPr>
            <w:tcW w:w="1600" w:type="dxa"/>
            <w:tcBorders>
              <w:top w:val="nil"/>
              <w:left w:val="nil"/>
              <w:bottom w:val="single" w:sz="4" w:space="0" w:color="auto"/>
              <w:right w:val="single" w:sz="4" w:space="0" w:color="auto"/>
            </w:tcBorders>
            <w:shd w:val="clear" w:color="auto" w:fill="auto"/>
            <w:noWrap/>
            <w:hideMark/>
          </w:tcPr>
          <w:p w14:paraId="1535BA95"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13,33%</w:t>
            </w:r>
          </w:p>
        </w:tc>
      </w:tr>
      <w:tr w:rsidR="00A904FF" w:rsidRPr="00A904FF" w14:paraId="155DF258" w14:textId="77777777" w:rsidTr="009F4364">
        <w:trPr>
          <w:trHeight w:val="360"/>
        </w:trPr>
        <w:tc>
          <w:tcPr>
            <w:tcW w:w="5060" w:type="dxa"/>
            <w:tcBorders>
              <w:top w:val="nil"/>
              <w:left w:val="single" w:sz="4" w:space="0" w:color="auto"/>
              <w:bottom w:val="single" w:sz="4" w:space="0" w:color="auto"/>
              <w:right w:val="single" w:sz="4" w:space="0" w:color="auto"/>
            </w:tcBorders>
            <w:shd w:val="clear" w:color="auto" w:fill="auto"/>
            <w:hideMark/>
          </w:tcPr>
          <w:p w14:paraId="40492DEA" w14:textId="77777777" w:rsidR="00A904FF" w:rsidRPr="00A904FF" w:rsidRDefault="00A904FF" w:rsidP="004B23EA">
            <w:pPr>
              <w:spacing w:before="0" w:after="0"/>
              <w:jc w:val="both"/>
              <w:rPr>
                <w:rFonts w:eastAsia="Times New Roman" w:cstheme="minorHAnsi"/>
                <w:i/>
                <w:iCs/>
                <w:color w:val="000000"/>
                <w:sz w:val="24"/>
                <w:szCs w:val="24"/>
                <w:lang w:eastAsia="pl-PL"/>
              </w:rPr>
            </w:pPr>
            <w:r w:rsidRPr="00A904FF">
              <w:rPr>
                <w:rFonts w:eastAsia="Times New Roman" w:cstheme="minorHAnsi"/>
                <w:i/>
                <w:iCs/>
                <w:color w:val="000000"/>
                <w:sz w:val="24"/>
                <w:szCs w:val="24"/>
                <w:lang w:eastAsia="pl-PL"/>
              </w:rPr>
              <w:t xml:space="preserve">           podatek dochodowy od osób prawnych</w:t>
            </w:r>
          </w:p>
        </w:tc>
        <w:tc>
          <w:tcPr>
            <w:tcW w:w="1620" w:type="dxa"/>
            <w:tcBorders>
              <w:top w:val="nil"/>
              <w:left w:val="nil"/>
              <w:bottom w:val="single" w:sz="4" w:space="0" w:color="auto"/>
              <w:right w:val="single" w:sz="4" w:space="0" w:color="auto"/>
            </w:tcBorders>
            <w:shd w:val="clear" w:color="auto" w:fill="auto"/>
            <w:noWrap/>
            <w:hideMark/>
          </w:tcPr>
          <w:p w14:paraId="52733982" w14:textId="77777777" w:rsidR="00A904FF" w:rsidRPr="00A904FF" w:rsidRDefault="00A904FF" w:rsidP="004B23EA">
            <w:pPr>
              <w:spacing w:before="0" w:after="0"/>
              <w:jc w:val="both"/>
              <w:rPr>
                <w:rFonts w:eastAsia="Times New Roman" w:cstheme="minorHAnsi"/>
                <w:i/>
                <w:iCs/>
                <w:color w:val="000000"/>
                <w:sz w:val="24"/>
                <w:szCs w:val="24"/>
                <w:lang w:eastAsia="pl-PL"/>
              </w:rPr>
            </w:pPr>
            <w:r w:rsidRPr="00A904FF">
              <w:rPr>
                <w:rFonts w:eastAsia="Times New Roman" w:cstheme="minorHAnsi"/>
                <w:i/>
                <w:iCs/>
                <w:color w:val="000000"/>
                <w:sz w:val="24"/>
                <w:szCs w:val="24"/>
                <w:lang w:eastAsia="pl-PL"/>
              </w:rPr>
              <w:t xml:space="preserve">25 919,59   </w:t>
            </w:r>
          </w:p>
        </w:tc>
        <w:tc>
          <w:tcPr>
            <w:tcW w:w="1600" w:type="dxa"/>
            <w:tcBorders>
              <w:top w:val="nil"/>
              <w:left w:val="nil"/>
              <w:bottom w:val="single" w:sz="4" w:space="0" w:color="auto"/>
              <w:right w:val="single" w:sz="4" w:space="0" w:color="auto"/>
            </w:tcBorders>
            <w:shd w:val="clear" w:color="auto" w:fill="auto"/>
            <w:noWrap/>
            <w:hideMark/>
          </w:tcPr>
          <w:p w14:paraId="2971FF5A"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0,06%</w:t>
            </w:r>
          </w:p>
        </w:tc>
      </w:tr>
      <w:tr w:rsidR="00A904FF" w:rsidRPr="00A904FF" w14:paraId="32C2631F" w14:textId="77777777" w:rsidTr="009F4364">
        <w:trPr>
          <w:trHeight w:val="495"/>
        </w:trPr>
        <w:tc>
          <w:tcPr>
            <w:tcW w:w="5060" w:type="dxa"/>
            <w:tcBorders>
              <w:top w:val="nil"/>
              <w:left w:val="single" w:sz="4" w:space="0" w:color="auto"/>
              <w:bottom w:val="single" w:sz="4" w:space="0" w:color="auto"/>
              <w:right w:val="single" w:sz="4" w:space="0" w:color="auto"/>
            </w:tcBorders>
            <w:shd w:val="clear" w:color="auto" w:fill="auto"/>
            <w:hideMark/>
          </w:tcPr>
          <w:p w14:paraId="5026DADB" w14:textId="77777777" w:rsidR="00A904FF" w:rsidRPr="00A904FF" w:rsidRDefault="00A904FF" w:rsidP="004B23EA">
            <w:pPr>
              <w:spacing w:before="0" w:after="0"/>
              <w:jc w:val="both"/>
              <w:rPr>
                <w:rFonts w:eastAsia="Times New Roman" w:cstheme="minorHAnsi"/>
                <w:b/>
                <w:bCs/>
                <w:color w:val="000000"/>
                <w:sz w:val="24"/>
                <w:szCs w:val="24"/>
                <w:lang w:eastAsia="pl-PL"/>
              </w:rPr>
            </w:pPr>
            <w:r w:rsidRPr="00A904FF">
              <w:rPr>
                <w:rFonts w:eastAsia="Times New Roman" w:cstheme="minorHAnsi"/>
                <w:b/>
                <w:bCs/>
                <w:color w:val="000000"/>
                <w:sz w:val="24"/>
                <w:szCs w:val="24"/>
                <w:lang w:eastAsia="pl-PL"/>
              </w:rPr>
              <w:t xml:space="preserve">B. Subwencje i dotacje na zadania bieżące </w:t>
            </w:r>
          </w:p>
        </w:tc>
        <w:tc>
          <w:tcPr>
            <w:tcW w:w="1620" w:type="dxa"/>
            <w:tcBorders>
              <w:top w:val="nil"/>
              <w:left w:val="nil"/>
              <w:bottom w:val="single" w:sz="4" w:space="0" w:color="auto"/>
              <w:right w:val="single" w:sz="4" w:space="0" w:color="auto"/>
            </w:tcBorders>
            <w:shd w:val="clear" w:color="auto" w:fill="auto"/>
            <w:noWrap/>
            <w:hideMark/>
          </w:tcPr>
          <w:p w14:paraId="7DA6E8EF" w14:textId="77777777" w:rsidR="00A904FF" w:rsidRPr="00A904FF" w:rsidRDefault="00A904FF" w:rsidP="004B23EA">
            <w:pPr>
              <w:spacing w:before="0" w:after="0"/>
              <w:jc w:val="both"/>
              <w:rPr>
                <w:rFonts w:eastAsia="Times New Roman" w:cstheme="minorHAnsi"/>
                <w:b/>
                <w:bCs/>
                <w:color w:val="000000"/>
                <w:sz w:val="24"/>
                <w:szCs w:val="24"/>
                <w:lang w:eastAsia="pl-PL"/>
              </w:rPr>
            </w:pPr>
            <w:r w:rsidRPr="00A904FF">
              <w:rPr>
                <w:rFonts w:eastAsia="Times New Roman" w:cstheme="minorHAnsi"/>
                <w:b/>
                <w:bCs/>
                <w:color w:val="000000"/>
                <w:sz w:val="24"/>
                <w:szCs w:val="24"/>
                <w:lang w:eastAsia="pl-PL"/>
              </w:rPr>
              <w:t xml:space="preserve">27 218 772,48   </w:t>
            </w:r>
          </w:p>
        </w:tc>
        <w:tc>
          <w:tcPr>
            <w:tcW w:w="1600" w:type="dxa"/>
            <w:tcBorders>
              <w:top w:val="nil"/>
              <w:left w:val="nil"/>
              <w:bottom w:val="single" w:sz="4" w:space="0" w:color="auto"/>
              <w:right w:val="single" w:sz="4" w:space="0" w:color="auto"/>
            </w:tcBorders>
            <w:shd w:val="clear" w:color="auto" w:fill="auto"/>
            <w:noWrap/>
            <w:hideMark/>
          </w:tcPr>
          <w:p w14:paraId="07430FD0" w14:textId="77777777" w:rsidR="00A904FF" w:rsidRPr="00A904FF" w:rsidRDefault="00A904FF" w:rsidP="004B23EA">
            <w:pPr>
              <w:spacing w:before="0" w:after="0"/>
              <w:jc w:val="both"/>
              <w:rPr>
                <w:rFonts w:eastAsia="Times New Roman" w:cstheme="minorHAnsi"/>
                <w:b/>
                <w:bCs/>
                <w:color w:val="000000"/>
                <w:sz w:val="24"/>
                <w:szCs w:val="24"/>
                <w:lang w:eastAsia="pl-PL"/>
              </w:rPr>
            </w:pPr>
            <w:r w:rsidRPr="00A904FF">
              <w:rPr>
                <w:rFonts w:eastAsia="Times New Roman" w:cstheme="minorHAnsi"/>
                <w:b/>
                <w:bCs/>
                <w:color w:val="000000"/>
                <w:sz w:val="24"/>
                <w:szCs w:val="24"/>
                <w:lang w:eastAsia="pl-PL"/>
              </w:rPr>
              <w:t>60,53%</w:t>
            </w:r>
          </w:p>
        </w:tc>
      </w:tr>
      <w:tr w:rsidR="00A904FF" w:rsidRPr="00A904FF" w14:paraId="5D7B1EFE" w14:textId="77777777" w:rsidTr="009F4364">
        <w:trPr>
          <w:trHeight w:val="495"/>
        </w:trPr>
        <w:tc>
          <w:tcPr>
            <w:tcW w:w="5060" w:type="dxa"/>
            <w:tcBorders>
              <w:top w:val="nil"/>
              <w:left w:val="single" w:sz="4" w:space="0" w:color="auto"/>
              <w:bottom w:val="single" w:sz="4" w:space="0" w:color="auto"/>
              <w:right w:val="single" w:sz="4" w:space="0" w:color="auto"/>
            </w:tcBorders>
            <w:shd w:val="clear" w:color="auto" w:fill="auto"/>
            <w:hideMark/>
          </w:tcPr>
          <w:p w14:paraId="66617DD1" w14:textId="77777777" w:rsidR="00A904FF" w:rsidRPr="00A904FF" w:rsidRDefault="00A904FF" w:rsidP="004B23EA">
            <w:pPr>
              <w:spacing w:before="0" w:after="0"/>
              <w:jc w:val="both"/>
              <w:rPr>
                <w:rFonts w:eastAsia="Times New Roman" w:cstheme="minorHAnsi"/>
                <w:b/>
                <w:bCs/>
                <w:color w:val="000000"/>
                <w:sz w:val="24"/>
                <w:szCs w:val="24"/>
                <w:lang w:eastAsia="pl-PL"/>
              </w:rPr>
            </w:pPr>
            <w:r w:rsidRPr="00A904FF">
              <w:rPr>
                <w:rFonts w:eastAsia="Times New Roman" w:cstheme="minorHAnsi"/>
                <w:b/>
                <w:bCs/>
                <w:color w:val="000000"/>
                <w:sz w:val="24"/>
                <w:szCs w:val="24"/>
                <w:lang w:eastAsia="pl-PL"/>
              </w:rPr>
              <w:t xml:space="preserve">C. Środki ze źródeł zagranicznych </w:t>
            </w:r>
          </w:p>
        </w:tc>
        <w:tc>
          <w:tcPr>
            <w:tcW w:w="1620" w:type="dxa"/>
            <w:tcBorders>
              <w:top w:val="nil"/>
              <w:left w:val="nil"/>
              <w:bottom w:val="single" w:sz="4" w:space="0" w:color="auto"/>
              <w:right w:val="single" w:sz="4" w:space="0" w:color="auto"/>
            </w:tcBorders>
            <w:shd w:val="clear" w:color="auto" w:fill="auto"/>
            <w:noWrap/>
            <w:hideMark/>
          </w:tcPr>
          <w:p w14:paraId="4524A7CC" w14:textId="77777777" w:rsidR="00A904FF" w:rsidRPr="00A904FF" w:rsidRDefault="00A904FF" w:rsidP="004B23EA">
            <w:pPr>
              <w:spacing w:before="0" w:after="0"/>
              <w:jc w:val="both"/>
              <w:rPr>
                <w:rFonts w:eastAsia="Times New Roman" w:cstheme="minorHAnsi"/>
                <w:b/>
                <w:bCs/>
                <w:color w:val="000000"/>
                <w:sz w:val="24"/>
                <w:szCs w:val="24"/>
                <w:lang w:eastAsia="pl-PL"/>
              </w:rPr>
            </w:pPr>
            <w:r w:rsidRPr="00A904FF">
              <w:rPr>
                <w:rFonts w:eastAsia="Times New Roman" w:cstheme="minorHAnsi"/>
                <w:b/>
                <w:bCs/>
                <w:color w:val="000000"/>
                <w:sz w:val="24"/>
                <w:szCs w:val="24"/>
                <w:lang w:eastAsia="pl-PL"/>
              </w:rPr>
              <w:t xml:space="preserve">3 309 532,32   </w:t>
            </w:r>
          </w:p>
        </w:tc>
        <w:tc>
          <w:tcPr>
            <w:tcW w:w="1600" w:type="dxa"/>
            <w:tcBorders>
              <w:top w:val="nil"/>
              <w:left w:val="nil"/>
              <w:bottom w:val="single" w:sz="4" w:space="0" w:color="auto"/>
              <w:right w:val="single" w:sz="4" w:space="0" w:color="auto"/>
            </w:tcBorders>
            <w:shd w:val="clear" w:color="auto" w:fill="auto"/>
            <w:noWrap/>
            <w:hideMark/>
          </w:tcPr>
          <w:p w14:paraId="2A461407" w14:textId="77777777" w:rsidR="00A904FF" w:rsidRPr="00A904FF" w:rsidRDefault="00A904FF" w:rsidP="004B23EA">
            <w:pPr>
              <w:spacing w:before="0" w:after="0"/>
              <w:jc w:val="both"/>
              <w:rPr>
                <w:rFonts w:eastAsia="Times New Roman" w:cstheme="minorHAnsi"/>
                <w:b/>
                <w:bCs/>
                <w:color w:val="000000"/>
                <w:sz w:val="24"/>
                <w:szCs w:val="24"/>
                <w:lang w:eastAsia="pl-PL"/>
              </w:rPr>
            </w:pPr>
            <w:r w:rsidRPr="00A904FF">
              <w:rPr>
                <w:rFonts w:eastAsia="Times New Roman" w:cstheme="minorHAnsi"/>
                <w:b/>
                <w:bCs/>
                <w:color w:val="000000"/>
                <w:sz w:val="24"/>
                <w:szCs w:val="24"/>
                <w:lang w:eastAsia="pl-PL"/>
              </w:rPr>
              <w:t>7,36%</w:t>
            </w:r>
          </w:p>
        </w:tc>
      </w:tr>
      <w:tr w:rsidR="00A904FF" w:rsidRPr="00A904FF" w14:paraId="3DAF769E" w14:textId="77777777" w:rsidTr="009F4364">
        <w:trPr>
          <w:trHeight w:val="495"/>
        </w:trPr>
        <w:tc>
          <w:tcPr>
            <w:tcW w:w="5060" w:type="dxa"/>
            <w:tcBorders>
              <w:top w:val="nil"/>
              <w:left w:val="single" w:sz="4" w:space="0" w:color="auto"/>
              <w:bottom w:val="single" w:sz="4" w:space="0" w:color="auto"/>
              <w:right w:val="single" w:sz="4" w:space="0" w:color="auto"/>
            </w:tcBorders>
            <w:shd w:val="clear" w:color="auto" w:fill="auto"/>
            <w:hideMark/>
          </w:tcPr>
          <w:p w14:paraId="5760D6EE" w14:textId="77777777" w:rsidR="00A904FF" w:rsidRPr="00A904FF" w:rsidRDefault="00A904FF" w:rsidP="004B23EA">
            <w:pPr>
              <w:spacing w:before="0" w:after="0"/>
              <w:jc w:val="both"/>
              <w:rPr>
                <w:rFonts w:eastAsia="Times New Roman" w:cstheme="minorHAnsi"/>
                <w:b/>
                <w:bCs/>
                <w:color w:val="000000"/>
                <w:sz w:val="24"/>
                <w:szCs w:val="24"/>
                <w:lang w:eastAsia="pl-PL"/>
              </w:rPr>
            </w:pPr>
            <w:r w:rsidRPr="00A904FF">
              <w:rPr>
                <w:rFonts w:eastAsia="Times New Roman" w:cstheme="minorHAnsi"/>
                <w:b/>
                <w:bCs/>
                <w:color w:val="000000"/>
                <w:sz w:val="24"/>
                <w:szCs w:val="24"/>
                <w:lang w:eastAsia="pl-PL"/>
              </w:rPr>
              <w:t xml:space="preserve">Dochody ogółem </w:t>
            </w:r>
          </w:p>
        </w:tc>
        <w:tc>
          <w:tcPr>
            <w:tcW w:w="1620" w:type="dxa"/>
            <w:tcBorders>
              <w:top w:val="nil"/>
              <w:left w:val="nil"/>
              <w:bottom w:val="single" w:sz="4" w:space="0" w:color="auto"/>
              <w:right w:val="single" w:sz="4" w:space="0" w:color="auto"/>
            </w:tcBorders>
            <w:shd w:val="clear" w:color="auto" w:fill="auto"/>
            <w:noWrap/>
            <w:hideMark/>
          </w:tcPr>
          <w:p w14:paraId="39224E70" w14:textId="77777777" w:rsidR="00A904FF" w:rsidRPr="00A904FF" w:rsidRDefault="00A904FF" w:rsidP="004B23EA">
            <w:pPr>
              <w:spacing w:before="0" w:after="0"/>
              <w:jc w:val="both"/>
              <w:rPr>
                <w:rFonts w:eastAsia="Times New Roman" w:cstheme="minorHAnsi"/>
                <w:b/>
                <w:bCs/>
                <w:color w:val="000000"/>
                <w:sz w:val="24"/>
                <w:szCs w:val="24"/>
                <w:lang w:eastAsia="pl-PL"/>
              </w:rPr>
            </w:pPr>
            <w:r w:rsidRPr="00A904FF">
              <w:rPr>
                <w:rFonts w:eastAsia="Times New Roman" w:cstheme="minorHAnsi"/>
                <w:b/>
                <w:bCs/>
                <w:color w:val="000000"/>
                <w:sz w:val="24"/>
                <w:szCs w:val="24"/>
                <w:lang w:eastAsia="pl-PL"/>
              </w:rPr>
              <w:t xml:space="preserve">44 965 509,37   </w:t>
            </w:r>
          </w:p>
        </w:tc>
        <w:tc>
          <w:tcPr>
            <w:tcW w:w="1600" w:type="dxa"/>
            <w:tcBorders>
              <w:top w:val="nil"/>
              <w:left w:val="nil"/>
              <w:bottom w:val="single" w:sz="4" w:space="0" w:color="auto"/>
              <w:right w:val="single" w:sz="4" w:space="0" w:color="auto"/>
            </w:tcBorders>
            <w:shd w:val="clear" w:color="auto" w:fill="auto"/>
            <w:noWrap/>
            <w:hideMark/>
          </w:tcPr>
          <w:p w14:paraId="742800B1" w14:textId="77777777" w:rsidR="00A904FF" w:rsidRPr="00A904FF" w:rsidRDefault="00A904FF" w:rsidP="004B23EA">
            <w:pPr>
              <w:spacing w:before="0" w:after="0"/>
              <w:jc w:val="both"/>
              <w:rPr>
                <w:rFonts w:eastAsia="Times New Roman" w:cstheme="minorHAnsi"/>
                <w:b/>
                <w:bCs/>
                <w:color w:val="000000"/>
                <w:sz w:val="24"/>
                <w:szCs w:val="24"/>
                <w:lang w:eastAsia="pl-PL"/>
              </w:rPr>
            </w:pPr>
            <w:r w:rsidRPr="00A904FF">
              <w:rPr>
                <w:rFonts w:eastAsia="Times New Roman" w:cstheme="minorHAnsi"/>
                <w:b/>
                <w:bCs/>
                <w:color w:val="000000"/>
                <w:sz w:val="24"/>
                <w:szCs w:val="24"/>
                <w:lang w:eastAsia="pl-PL"/>
              </w:rPr>
              <w:t>100,00%</w:t>
            </w:r>
          </w:p>
        </w:tc>
      </w:tr>
    </w:tbl>
    <w:p w14:paraId="0F667008" w14:textId="77777777" w:rsidR="00A904FF" w:rsidRPr="00A904FF" w:rsidRDefault="00A904FF" w:rsidP="004B23EA">
      <w:pPr>
        <w:pStyle w:val="Akapitzlist"/>
        <w:spacing w:before="0" w:after="0" w:line="240" w:lineRule="auto"/>
        <w:ind w:left="0"/>
        <w:jc w:val="both"/>
        <w:rPr>
          <w:rFonts w:eastAsia="Times New Roman" w:cstheme="minorHAnsi"/>
          <w:sz w:val="24"/>
          <w:szCs w:val="24"/>
          <w:lang w:eastAsia="pl-PL"/>
        </w:rPr>
      </w:pPr>
    </w:p>
    <w:p w14:paraId="67E49435" w14:textId="77777777" w:rsidR="00A904FF" w:rsidRPr="00A904FF" w:rsidRDefault="00A904FF" w:rsidP="004B23EA">
      <w:pPr>
        <w:pStyle w:val="Tekstpodstawowy21"/>
        <w:spacing w:before="0"/>
        <w:jc w:val="both"/>
        <w:rPr>
          <w:rFonts w:asciiTheme="minorHAnsi" w:hAnsiTheme="minorHAnsi" w:cstheme="minorHAnsi"/>
          <w:b/>
          <w:bCs/>
          <w:sz w:val="24"/>
          <w:szCs w:val="24"/>
        </w:rPr>
      </w:pPr>
      <w:r w:rsidRPr="00A904FF">
        <w:rPr>
          <w:rFonts w:asciiTheme="minorHAnsi" w:hAnsiTheme="minorHAnsi" w:cstheme="minorHAnsi"/>
          <w:b/>
          <w:bCs/>
          <w:sz w:val="24"/>
          <w:szCs w:val="24"/>
        </w:rPr>
        <w:t>Wykonanie dochodów za 2019 r. według działów budżetu z podziałem na dochody bieżące i majątkowe:</w:t>
      </w:r>
    </w:p>
    <w:p w14:paraId="4716A306" w14:textId="77777777" w:rsidR="00A904FF" w:rsidRPr="00A904FF" w:rsidRDefault="00A904FF" w:rsidP="004B23EA">
      <w:pPr>
        <w:pStyle w:val="Tekstpodstawowy21"/>
        <w:spacing w:before="0"/>
        <w:jc w:val="both"/>
        <w:rPr>
          <w:rFonts w:asciiTheme="minorHAnsi" w:hAnsiTheme="minorHAnsi" w:cstheme="minorHAnsi"/>
          <w:b/>
          <w:bCs/>
          <w:sz w:val="24"/>
          <w:szCs w:val="24"/>
        </w:rPr>
      </w:pPr>
    </w:p>
    <w:tbl>
      <w:tblPr>
        <w:tblW w:w="9780" w:type="dxa"/>
        <w:tblInd w:w="58" w:type="dxa"/>
        <w:tblCellMar>
          <w:left w:w="70" w:type="dxa"/>
          <w:right w:w="70" w:type="dxa"/>
        </w:tblCellMar>
        <w:tblLook w:val="04A0" w:firstRow="1" w:lastRow="0" w:firstColumn="1" w:lastColumn="0" w:noHBand="0" w:noVBand="1"/>
      </w:tblPr>
      <w:tblGrid>
        <w:gridCol w:w="1020"/>
        <w:gridCol w:w="3280"/>
        <w:gridCol w:w="1340"/>
        <w:gridCol w:w="1360"/>
        <w:gridCol w:w="1360"/>
        <w:gridCol w:w="1420"/>
      </w:tblGrid>
      <w:tr w:rsidR="00A904FF" w:rsidRPr="00A904FF" w14:paraId="073BFFED" w14:textId="77777777" w:rsidTr="009F4364">
        <w:trPr>
          <w:trHeight w:val="276"/>
        </w:trPr>
        <w:tc>
          <w:tcPr>
            <w:tcW w:w="1020" w:type="dxa"/>
            <w:tcBorders>
              <w:top w:val="single" w:sz="8" w:space="0" w:color="000000"/>
              <w:left w:val="single" w:sz="8" w:space="0" w:color="000000"/>
              <w:bottom w:val="nil"/>
              <w:right w:val="nil"/>
            </w:tcBorders>
            <w:shd w:val="clear" w:color="auto" w:fill="auto"/>
            <w:vAlign w:val="bottom"/>
            <w:hideMark/>
          </w:tcPr>
          <w:p w14:paraId="4A78FAFD" w14:textId="77777777" w:rsidR="00A904FF" w:rsidRPr="00A904FF" w:rsidRDefault="00A904FF" w:rsidP="004B23EA">
            <w:pPr>
              <w:spacing w:before="0" w:after="0"/>
              <w:jc w:val="both"/>
              <w:rPr>
                <w:rFonts w:eastAsia="Times New Roman" w:cstheme="minorHAnsi"/>
                <w:b/>
                <w:bCs/>
                <w:color w:val="000000"/>
                <w:sz w:val="24"/>
                <w:szCs w:val="24"/>
                <w:lang w:eastAsia="pl-PL"/>
              </w:rPr>
            </w:pPr>
            <w:r w:rsidRPr="00A904FF">
              <w:rPr>
                <w:rFonts w:eastAsia="Times New Roman" w:cstheme="minorHAnsi"/>
                <w:b/>
                <w:bCs/>
                <w:color w:val="000000"/>
                <w:sz w:val="24"/>
                <w:szCs w:val="24"/>
                <w:lang w:eastAsia="pl-PL"/>
              </w:rPr>
              <w:t> </w:t>
            </w:r>
          </w:p>
        </w:tc>
        <w:tc>
          <w:tcPr>
            <w:tcW w:w="3280" w:type="dxa"/>
            <w:tcBorders>
              <w:top w:val="single" w:sz="8" w:space="0" w:color="000000"/>
              <w:left w:val="single" w:sz="8" w:space="0" w:color="000000"/>
              <w:bottom w:val="nil"/>
              <w:right w:val="single" w:sz="8" w:space="0" w:color="000000"/>
            </w:tcBorders>
            <w:shd w:val="clear" w:color="auto" w:fill="auto"/>
            <w:vAlign w:val="bottom"/>
            <w:hideMark/>
          </w:tcPr>
          <w:p w14:paraId="1E41A5A3" w14:textId="77777777" w:rsidR="00A904FF" w:rsidRPr="00A904FF" w:rsidRDefault="00A904FF" w:rsidP="004B23EA">
            <w:pPr>
              <w:spacing w:before="0" w:after="0"/>
              <w:jc w:val="both"/>
              <w:rPr>
                <w:rFonts w:eastAsia="Times New Roman" w:cstheme="minorHAnsi"/>
                <w:b/>
                <w:bCs/>
                <w:color w:val="000000"/>
                <w:sz w:val="24"/>
                <w:szCs w:val="24"/>
                <w:lang w:eastAsia="pl-PL"/>
              </w:rPr>
            </w:pPr>
            <w:r w:rsidRPr="00A904FF">
              <w:rPr>
                <w:rFonts w:eastAsia="Times New Roman" w:cstheme="minorHAnsi"/>
                <w:b/>
                <w:bCs/>
                <w:color w:val="000000"/>
                <w:sz w:val="24"/>
                <w:szCs w:val="24"/>
                <w:lang w:eastAsia="pl-PL"/>
              </w:rPr>
              <w:t> </w:t>
            </w:r>
          </w:p>
        </w:tc>
        <w:tc>
          <w:tcPr>
            <w:tcW w:w="1340" w:type="dxa"/>
            <w:tcBorders>
              <w:top w:val="single" w:sz="8" w:space="0" w:color="000000"/>
              <w:left w:val="nil"/>
              <w:bottom w:val="nil"/>
              <w:right w:val="nil"/>
            </w:tcBorders>
            <w:shd w:val="clear" w:color="auto" w:fill="auto"/>
            <w:vAlign w:val="bottom"/>
            <w:hideMark/>
          </w:tcPr>
          <w:p w14:paraId="577C1D01" w14:textId="77777777" w:rsidR="00A904FF" w:rsidRPr="00A904FF" w:rsidRDefault="00A904FF" w:rsidP="004B23EA">
            <w:pPr>
              <w:spacing w:before="0" w:after="0"/>
              <w:jc w:val="both"/>
              <w:rPr>
                <w:rFonts w:eastAsia="Times New Roman" w:cstheme="minorHAnsi"/>
                <w:b/>
                <w:bCs/>
                <w:color w:val="000000"/>
                <w:sz w:val="24"/>
                <w:szCs w:val="24"/>
                <w:lang w:eastAsia="pl-PL"/>
              </w:rPr>
            </w:pPr>
            <w:r w:rsidRPr="00A904FF">
              <w:rPr>
                <w:rFonts w:eastAsia="Times New Roman" w:cstheme="minorHAnsi"/>
                <w:b/>
                <w:bCs/>
                <w:color w:val="000000"/>
                <w:sz w:val="24"/>
                <w:szCs w:val="24"/>
                <w:lang w:eastAsia="pl-PL"/>
              </w:rPr>
              <w:t>Plan</w:t>
            </w:r>
          </w:p>
        </w:tc>
        <w:tc>
          <w:tcPr>
            <w:tcW w:w="1360" w:type="dxa"/>
            <w:tcBorders>
              <w:top w:val="single" w:sz="8" w:space="0" w:color="000000"/>
              <w:left w:val="single" w:sz="8" w:space="0" w:color="000000"/>
              <w:bottom w:val="nil"/>
              <w:right w:val="single" w:sz="8" w:space="0" w:color="000000"/>
            </w:tcBorders>
            <w:shd w:val="clear" w:color="auto" w:fill="auto"/>
            <w:vAlign w:val="bottom"/>
            <w:hideMark/>
          </w:tcPr>
          <w:p w14:paraId="4F719172" w14:textId="77777777" w:rsidR="00A904FF" w:rsidRPr="00A904FF" w:rsidRDefault="00A904FF" w:rsidP="004B23EA">
            <w:pPr>
              <w:spacing w:before="0" w:after="0"/>
              <w:jc w:val="both"/>
              <w:rPr>
                <w:rFonts w:eastAsia="Times New Roman" w:cstheme="minorHAnsi"/>
                <w:b/>
                <w:bCs/>
                <w:color w:val="000000"/>
                <w:sz w:val="24"/>
                <w:szCs w:val="24"/>
                <w:lang w:eastAsia="pl-PL"/>
              </w:rPr>
            </w:pPr>
            <w:r w:rsidRPr="00A904FF">
              <w:rPr>
                <w:rFonts w:eastAsia="Times New Roman" w:cstheme="minorHAnsi"/>
                <w:b/>
                <w:bCs/>
                <w:color w:val="000000"/>
                <w:sz w:val="24"/>
                <w:szCs w:val="24"/>
                <w:lang w:eastAsia="pl-PL"/>
              </w:rPr>
              <w:t>Wykonanie</w:t>
            </w:r>
          </w:p>
        </w:tc>
        <w:tc>
          <w:tcPr>
            <w:tcW w:w="1360" w:type="dxa"/>
            <w:tcBorders>
              <w:top w:val="single" w:sz="8" w:space="0" w:color="000000"/>
              <w:left w:val="nil"/>
              <w:bottom w:val="nil"/>
              <w:right w:val="nil"/>
            </w:tcBorders>
            <w:shd w:val="clear" w:color="auto" w:fill="auto"/>
            <w:vAlign w:val="bottom"/>
            <w:hideMark/>
          </w:tcPr>
          <w:p w14:paraId="52E59356" w14:textId="77777777" w:rsidR="00A904FF" w:rsidRPr="00A904FF" w:rsidRDefault="00A904FF" w:rsidP="004B23EA">
            <w:pPr>
              <w:spacing w:before="0" w:after="0"/>
              <w:jc w:val="both"/>
              <w:rPr>
                <w:rFonts w:eastAsia="Times New Roman" w:cstheme="minorHAnsi"/>
                <w:b/>
                <w:bCs/>
                <w:color w:val="000000"/>
                <w:sz w:val="24"/>
                <w:szCs w:val="24"/>
                <w:lang w:eastAsia="pl-PL"/>
              </w:rPr>
            </w:pPr>
            <w:r w:rsidRPr="00A904FF">
              <w:rPr>
                <w:rFonts w:eastAsia="Times New Roman" w:cstheme="minorHAnsi"/>
                <w:b/>
                <w:bCs/>
                <w:color w:val="000000"/>
                <w:sz w:val="24"/>
                <w:szCs w:val="24"/>
                <w:lang w:eastAsia="pl-PL"/>
              </w:rPr>
              <w:t>w tym:</w:t>
            </w:r>
          </w:p>
        </w:tc>
        <w:tc>
          <w:tcPr>
            <w:tcW w:w="1420" w:type="dxa"/>
            <w:tcBorders>
              <w:top w:val="single" w:sz="8" w:space="0" w:color="000000"/>
              <w:left w:val="nil"/>
              <w:bottom w:val="nil"/>
              <w:right w:val="single" w:sz="8" w:space="0" w:color="000000"/>
            </w:tcBorders>
            <w:shd w:val="clear" w:color="auto" w:fill="auto"/>
            <w:vAlign w:val="bottom"/>
            <w:hideMark/>
          </w:tcPr>
          <w:p w14:paraId="4C522AAD" w14:textId="77777777" w:rsidR="00A904FF" w:rsidRPr="00A904FF" w:rsidRDefault="00A904FF" w:rsidP="004B23EA">
            <w:pPr>
              <w:spacing w:before="0" w:after="0"/>
              <w:jc w:val="both"/>
              <w:rPr>
                <w:rFonts w:eastAsia="Times New Roman" w:cstheme="minorHAnsi"/>
                <w:b/>
                <w:bCs/>
                <w:color w:val="000000"/>
                <w:sz w:val="24"/>
                <w:szCs w:val="24"/>
                <w:lang w:eastAsia="pl-PL"/>
              </w:rPr>
            </w:pPr>
            <w:r w:rsidRPr="00A904FF">
              <w:rPr>
                <w:rFonts w:eastAsia="Times New Roman" w:cstheme="minorHAnsi"/>
                <w:b/>
                <w:bCs/>
                <w:color w:val="000000"/>
                <w:sz w:val="24"/>
                <w:szCs w:val="24"/>
                <w:lang w:eastAsia="pl-PL"/>
              </w:rPr>
              <w:t> </w:t>
            </w:r>
          </w:p>
        </w:tc>
      </w:tr>
      <w:tr w:rsidR="00A904FF" w:rsidRPr="00A904FF" w14:paraId="32612BD7" w14:textId="77777777" w:rsidTr="009F4364">
        <w:trPr>
          <w:trHeight w:val="288"/>
        </w:trPr>
        <w:tc>
          <w:tcPr>
            <w:tcW w:w="1020" w:type="dxa"/>
            <w:tcBorders>
              <w:top w:val="nil"/>
              <w:left w:val="single" w:sz="8" w:space="0" w:color="000000"/>
              <w:bottom w:val="nil"/>
              <w:right w:val="nil"/>
            </w:tcBorders>
            <w:shd w:val="clear" w:color="auto" w:fill="auto"/>
            <w:vAlign w:val="bottom"/>
            <w:hideMark/>
          </w:tcPr>
          <w:p w14:paraId="23D5C8BE" w14:textId="77777777" w:rsidR="00A904FF" w:rsidRPr="00A904FF" w:rsidRDefault="00A904FF" w:rsidP="004B23EA">
            <w:pPr>
              <w:spacing w:before="0" w:after="0"/>
              <w:jc w:val="both"/>
              <w:rPr>
                <w:rFonts w:eastAsia="Times New Roman" w:cstheme="minorHAnsi"/>
                <w:b/>
                <w:bCs/>
                <w:color w:val="000000"/>
                <w:sz w:val="24"/>
                <w:szCs w:val="24"/>
                <w:lang w:eastAsia="pl-PL"/>
              </w:rPr>
            </w:pPr>
            <w:r w:rsidRPr="00A904FF">
              <w:rPr>
                <w:rFonts w:eastAsia="Times New Roman" w:cstheme="minorHAnsi"/>
                <w:b/>
                <w:bCs/>
                <w:color w:val="000000"/>
                <w:sz w:val="24"/>
                <w:szCs w:val="24"/>
                <w:lang w:eastAsia="pl-PL"/>
              </w:rPr>
              <w:t>Dział</w:t>
            </w:r>
          </w:p>
        </w:tc>
        <w:tc>
          <w:tcPr>
            <w:tcW w:w="3280" w:type="dxa"/>
            <w:tcBorders>
              <w:top w:val="nil"/>
              <w:left w:val="single" w:sz="8" w:space="0" w:color="000000"/>
              <w:bottom w:val="nil"/>
              <w:right w:val="single" w:sz="8" w:space="0" w:color="000000"/>
            </w:tcBorders>
            <w:shd w:val="clear" w:color="auto" w:fill="auto"/>
            <w:vAlign w:val="bottom"/>
            <w:hideMark/>
          </w:tcPr>
          <w:p w14:paraId="5B82E9DA" w14:textId="77777777" w:rsidR="00A904FF" w:rsidRPr="00A904FF" w:rsidRDefault="00A904FF" w:rsidP="004B23EA">
            <w:pPr>
              <w:spacing w:before="0" w:after="0"/>
              <w:jc w:val="both"/>
              <w:rPr>
                <w:rFonts w:eastAsia="Times New Roman" w:cstheme="minorHAnsi"/>
                <w:b/>
                <w:bCs/>
                <w:color w:val="000000"/>
                <w:sz w:val="24"/>
                <w:szCs w:val="24"/>
                <w:lang w:eastAsia="pl-PL"/>
              </w:rPr>
            </w:pPr>
            <w:r w:rsidRPr="00A904FF">
              <w:rPr>
                <w:rFonts w:eastAsia="Times New Roman" w:cstheme="minorHAnsi"/>
                <w:b/>
                <w:bCs/>
                <w:color w:val="000000"/>
                <w:sz w:val="24"/>
                <w:szCs w:val="24"/>
                <w:lang w:eastAsia="pl-PL"/>
              </w:rPr>
              <w:t>Nazwa</w:t>
            </w:r>
          </w:p>
        </w:tc>
        <w:tc>
          <w:tcPr>
            <w:tcW w:w="1340" w:type="dxa"/>
            <w:tcBorders>
              <w:top w:val="nil"/>
              <w:left w:val="nil"/>
              <w:bottom w:val="nil"/>
              <w:right w:val="nil"/>
            </w:tcBorders>
            <w:shd w:val="clear" w:color="auto" w:fill="auto"/>
            <w:vAlign w:val="bottom"/>
            <w:hideMark/>
          </w:tcPr>
          <w:p w14:paraId="48523F50" w14:textId="77777777" w:rsidR="00A904FF" w:rsidRPr="00A904FF" w:rsidRDefault="00A904FF" w:rsidP="004B23EA">
            <w:pPr>
              <w:spacing w:before="0" w:after="0"/>
              <w:jc w:val="both"/>
              <w:rPr>
                <w:rFonts w:eastAsia="Times New Roman" w:cstheme="minorHAnsi"/>
                <w:color w:val="000000"/>
                <w:sz w:val="24"/>
                <w:szCs w:val="24"/>
                <w:lang w:eastAsia="pl-PL"/>
              </w:rPr>
            </w:pPr>
          </w:p>
        </w:tc>
        <w:tc>
          <w:tcPr>
            <w:tcW w:w="1360" w:type="dxa"/>
            <w:tcBorders>
              <w:top w:val="nil"/>
              <w:left w:val="single" w:sz="8" w:space="0" w:color="000000"/>
              <w:bottom w:val="nil"/>
              <w:right w:val="single" w:sz="8" w:space="0" w:color="000000"/>
            </w:tcBorders>
            <w:shd w:val="clear" w:color="auto" w:fill="auto"/>
            <w:vAlign w:val="bottom"/>
            <w:hideMark/>
          </w:tcPr>
          <w:p w14:paraId="1653C837"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 </w:t>
            </w:r>
          </w:p>
        </w:tc>
        <w:tc>
          <w:tcPr>
            <w:tcW w:w="1360" w:type="dxa"/>
            <w:tcBorders>
              <w:top w:val="single" w:sz="8" w:space="0" w:color="000000"/>
              <w:left w:val="nil"/>
              <w:bottom w:val="nil"/>
              <w:right w:val="nil"/>
            </w:tcBorders>
            <w:shd w:val="clear" w:color="auto" w:fill="auto"/>
            <w:vAlign w:val="bottom"/>
            <w:hideMark/>
          </w:tcPr>
          <w:p w14:paraId="2734ABE4" w14:textId="77777777" w:rsidR="00A904FF" w:rsidRPr="00A904FF" w:rsidRDefault="00A904FF" w:rsidP="004B23EA">
            <w:pPr>
              <w:spacing w:before="0" w:after="0"/>
              <w:jc w:val="both"/>
              <w:rPr>
                <w:rFonts w:eastAsia="Times New Roman" w:cstheme="minorHAnsi"/>
                <w:b/>
                <w:bCs/>
                <w:color w:val="000000"/>
                <w:sz w:val="24"/>
                <w:szCs w:val="24"/>
                <w:lang w:eastAsia="pl-PL"/>
              </w:rPr>
            </w:pPr>
            <w:r w:rsidRPr="00A904FF">
              <w:rPr>
                <w:rFonts w:eastAsia="Times New Roman" w:cstheme="minorHAnsi"/>
                <w:b/>
                <w:bCs/>
                <w:color w:val="000000"/>
                <w:sz w:val="24"/>
                <w:szCs w:val="24"/>
                <w:lang w:eastAsia="pl-PL"/>
              </w:rPr>
              <w:t>Dochody</w:t>
            </w:r>
          </w:p>
        </w:tc>
        <w:tc>
          <w:tcPr>
            <w:tcW w:w="1420" w:type="dxa"/>
            <w:tcBorders>
              <w:top w:val="single" w:sz="8" w:space="0" w:color="000000"/>
              <w:left w:val="single" w:sz="8" w:space="0" w:color="000000"/>
              <w:bottom w:val="nil"/>
              <w:right w:val="single" w:sz="8" w:space="0" w:color="000000"/>
            </w:tcBorders>
            <w:shd w:val="clear" w:color="auto" w:fill="auto"/>
            <w:vAlign w:val="bottom"/>
            <w:hideMark/>
          </w:tcPr>
          <w:p w14:paraId="2AB30F5D" w14:textId="77777777" w:rsidR="00A904FF" w:rsidRPr="00A904FF" w:rsidRDefault="00A904FF" w:rsidP="004B23EA">
            <w:pPr>
              <w:spacing w:before="0" w:after="0"/>
              <w:jc w:val="both"/>
              <w:rPr>
                <w:rFonts w:eastAsia="Times New Roman" w:cstheme="minorHAnsi"/>
                <w:b/>
                <w:bCs/>
                <w:color w:val="000000"/>
                <w:sz w:val="24"/>
                <w:szCs w:val="24"/>
                <w:lang w:eastAsia="pl-PL"/>
              </w:rPr>
            </w:pPr>
            <w:r w:rsidRPr="00A904FF">
              <w:rPr>
                <w:rFonts w:eastAsia="Times New Roman" w:cstheme="minorHAnsi"/>
                <w:b/>
                <w:bCs/>
                <w:color w:val="000000"/>
                <w:sz w:val="24"/>
                <w:szCs w:val="24"/>
                <w:lang w:eastAsia="pl-PL"/>
              </w:rPr>
              <w:t>Dochody</w:t>
            </w:r>
          </w:p>
        </w:tc>
      </w:tr>
      <w:tr w:rsidR="00A904FF" w:rsidRPr="00A904FF" w14:paraId="3FEDF77F" w14:textId="77777777" w:rsidTr="009F4364">
        <w:trPr>
          <w:trHeight w:val="288"/>
        </w:trPr>
        <w:tc>
          <w:tcPr>
            <w:tcW w:w="1020" w:type="dxa"/>
            <w:tcBorders>
              <w:top w:val="nil"/>
              <w:left w:val="single" w:sz="8" w:space="0" w:color="000000"/>
              <w:bottom w:val="single" w:sz="8" w:space="0" w:color="000000"/>
              <w:right w:val="nil"/>
            </w:tcBorders>
            <w:shd w:val="clear" w:color="auto" w:fill="auto"/>
            <w:vAlign w:val="bottom"/>
            <w:hideMark/>
          </w:tcPr>
          <w:p w14:paraId="54DBB4C4" w14:textId="77777777" w:rsidR="00A904FF" w:rsidRPr="00A904FF" w:rsidRDefault="00A904FF" w:rsidP="004B23EA">
            <w:pPr>
              <w:spacing w:before="0" w:after="0"/>
              <w:jc w:val="both"/>
              <w:rPr>
                <w:rFonts w:eastAsia="Times New Roman" w:cstheme="minorHAnsi"/>
                <w:b/>
                <w:bCs/>
                <w:color w:val="000000"/>
                <w:sz w:val="24"/>
                <w:szCs w:val="24"/>
                <w:lang w:eastAsia="pl-PL"/>
              </w:rPr>
            </w:pPr>
            <w:r w:rsidRPr="00A904FF">
              <w:rPr>
                <w:rFonts w:eastAsia="Times New Roman" w:cstheme="minorHAnsi"/>
                <w:b/>
                <w:bCs/>
                <w:color w:val="000000"/>
                <w:sz w:val="24"/>
                <w:szCs w:val="24"/>
                <w:lang w:eastAsia="pl-PL"/>
              </w:rPr>
              <w:t> </w:t>
            </w:r>
          </w:p>
        </w:tc>
        <w:tc>
          <w:tcPr>
            <w:tcW w:w="3280" w:type="dxa"/>
            <w:tcBorders>
              <w:top w:val="nil"/>
              <w:left w:val="single" w:sz="8" w:space="0" w:color="000000"/>
              <w:bottom w:val="single" w:sz="8" w:space="0" w:color="000000"/>
              <w:right w:val="single" w:sz="8" w:space="0" w:color="000000"/>
            </w:tcBorders>
            <w:shd w:val="clear" w:color="auto" w:fill="auto"/>
            <w:vAlign w:val="bottom"/>
            <w:hideMark/>
          </w:tcPr>
          <w:p w14:paraId="0BB29EFE" w14:textId="77777777" w:rsidR="00A904FF" w:rsidRPr="00A904FF" w:rsidRDefault="00A904FF" w:rsidP="004B23EA">
            <w:pPr>
              <w:spacing w:before="0" w:after="0"/>
              <w:jc w:val="both"/>
              <w:rPr>
                <w:rFonts w:eastAsia="Times New Roman" w:cstheme="minorHAnsi"/>
                <w:b/>
                <w:bCs/>
                <w:color w:val="000000"/>
                <w:sz w:val="24"/>
                <w:szCs w:val="24"/>
                <w:lang w:eastAsia="pl-PL"/>
              </w:rPr>
            </w:pPr>
            <w:r w:rsidRPr="00A904FF">
              <w:rPr>
                <w:rFonts w:eastAsia="Times New Roman" w:cstheme="minorHAnsi"/>
                <w:b/>
                <w:bCs/>
                <w:color w:val="000000"/>
                <w:sz w:val="24"/>
                <w:szCs w:val="24"/>
                <w:lang w:eastAsia="pl-PL"/>
              </w:rPr>
              <w:t> </w:t>
            </w:r>
          </w:p>
        </w:tc>
        <w:tc>
          <w:tcPr>
            <w:tcW w:w="1340" w:type="dxa"/>
            <w:tcBorders>
              <w:top w:val="nil"/>
              <w:left w:val="nil"/>
              <w:bottom w:val="single" w:sz="8" w:space="0" w:color="000000"/>
              <w:right w:val="nil"/>
            </w:tcBorders>
            <w:shd w:val="clear" w:color="auto" w:fill="auto"/>
            <w:vAlign w:val="bottom"/>
            <w:hideMark/>
          </w:tcPr>
          <w:p w14:paraId="5E8A3D4E"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 </w:t>
            </w:r>
          </w:p>
        </w:tc>
        <w:tc>
          <w:tcPr>
            <w:tcW w:w="1360" w:type="dxa"/>
            <w:tcBorders>
              <w:top w:val="nil"/>
              <w:left w:val="single" w:sz="8" w:space="0" w:color="000000"/>
              <w:bottom w:val="single" w:sz="8" w:space="0" w:color="000000"/>
              <w:right w:val="single" w:sz="8" w:space="0" w:color="000000"/>
            </w:tcBorders>
            <w:shd w:val="clear" w:color="auto" w:fill="auto"/>
            <w:vAlign w:val="bottom"/>
            <w:hideMark/>
          </w:tcPr>
          <w:p w14:paraId="785EBAAA"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 </w:t>
            </w:r>
          </w:p>
        </w:tc>
        <w:tc>
          <w:tcPr>
            <w:tcW w:w="1360" w:type="dxa"/>
            <w:tcBorders>
              <w:top w:val="nil"/>
              <w:left w:val="nil"/>
              <w:bottom w:val="single" w:sz="8" w:space="0" w:color="000000"/>
              <w:right w:val="nil"/>
            </w:tcBorders>
            <w:shd w:val="clear" w:color="auto" w:fill="auto"/>
            <w:vAlign w:val="bottom"/>
            <w:hideMark/>
          </w:tcPr>
          <w:p w14:paraId="652C0A16" w14:textId="77777777" w:rsidR="00A904FF" w:rsidRPr="00A904FF" w:rsidRDefault="00A904FF" w:rsidP="004B23EA">
            <w:pPr>
              <w:spacing w:before="0" w:after="0"/>
              <w:jc w:val="both"/>
              <w:rPr>
                <w:rFonts w:eastAsia="Times New Roman" w:cstheme="minorHAnsi"/>
                <w:b/>
                <w:bCs/>
                <w:color w:val="000000"/>
                <w:sz w:val="24"/>
                <w:szCs w:val="24"/>
                <w:lang w:eastAsia="pl-PL"/>
              </w:rPr>
            </w:pPr>
            <w:r w:rsidRPr="00A904FF">
              <w:rPr>
                <w:rFonts w:eastAsia="Times New Roman" w:cstheme="minorHAnsi"/>
                <w:b/>
                <w:bCs/>
                <w:color w:val="000000"/>
                <w:sz w:val="24"/>
                <w:szCs w:val="24"/>
                <w:lang w:eastAsia="pl-PL"/>
              </w:rPr>
              <w:t xml:space="preserve">bieżące </w:t>
            </w:r>
          </w:p>
        </w:tc>
        <w:tc>
          <w:tcPr>
            <w:tcW w:w="1420" w:type="dxa"/>
            <w:tcBorders>
              <w:top w:val="nil"/>
              <w:left w:val="single" w:sz="8" w:space="0" w:color="000000"/>
              <w:bottom w:val="single" w:sz="8" w:space="0" w:color="000000"/>
              <w:right w:val="single" w:sz="8" w:space="0" w:color="000000"/>
            </w:tcBorders>
            <w:shd w:val="clear" w:color="auto" w:fill="auto"/>
            <w:vAlign w:val="bottom"/>
            <w:hideMark/>
          </w:tcPr>
          <w:p w14:paraId="658BD16C" w14:textId="77777777" w:rsidR="00A904FF" w:rsidRPr="00A904FF" w:rsidRDefault="00A904FF" w:rsidP="004B23EA">
            <w:pPr>
              <w:spacing w:before="0" w:after="0"/>
              <w:jc w:val="both"/>
              <w:rPr>
                <w:rFonts w:eastAsia="Times New Roman" w:cstheme="minorHAnsi"/>
                <w:b/>
                <w:bCs/>
                <w:color w:val="000000"/>
                <w:sz w:val="24"/>
                <w:szCs w:val="24"/>
                <w:lang w:eastAsia="pl-PL"/>
              </w:rPr>
            </w:pPr>
            <w:r w:rsidRPr="00A904FF">
              <w:rPr>
                <w:rFonts w:eastAsia="Times New Roman" w:cstheme="minorHAnsi"/>
                <w:b/>
                <w:bCs/>
                <w:color w:val="000000"/>
                <w:sz w:val="24"/>
                <w:szCs w:val="24"/>
                <w:lang w:eastAsia="pl-PL"/>
              </w:rPr>
              <w:t>majątkowe</w:t>
            </w:r>
          </w:p>
        </w:tc>
      </w:tr>
      <w:tr w:rsidR="00A904FF" w:rsidRPr="00A904FF" w14:paraId="0A9BE34A" w14:textId="77777777" w:rsidTr="009F4364">
        <w:trPr>
          <w:trHeight w:val="288"/>
        </w:trPr>
        <w:tc>
          <w:tcPr>
            <w:tcW w:w="1020" w:type="dxa"/>
            <w:tcBorders>
              <w:top w:val="nil"/>
              <w:left w:val="single" w:sz="8" w:space="0" w:color="000000"/>
              <w:bottom w:val="single" w:sz="8" w:space="0" w:color="000000"/>
              <w:right w:val="single" w:sz="8" w:space="0" w:color="000000"/>
            </w:tcBorders>
            <w:shd w:val="clear" w:color="auto" w:fill="auto"/>
            <w:vAlign w:val="bottom"/>
            <w:hideMark/>
          </w:tcPr>
          <w:p w14:paraId="273CA61E" w14:textId="77777777" w:rsidR="00A904FF" w:rsidRPr="00A904FF" w:rsidRDefault="00A904FF" w:rsidP="004B23EA">
            <w:pPr>
              <w:spacing w:before="0" w:after="0"/>
              <w:jc w:val="both"/>
              <w:rPr>
                <w:rFonts w:eastAsia="Times New Roman" w:cstheme="minorHAnsi"/>
                <w:b/>
                <w:bCs/>
                <w:color w:val="000000"/>
                <w:sz w:val="24"/>
                <w:szCs w:val="24"/>
                <w:lang w:eastAsia="pl-PL"/>
              </w:rPr>
            </w:pPr>
            <w:r w:rsidRPr="00A904FF">
              <w:rPr>
                <w:rFonts w:eastAsia="Times New Roman" w:cstheme="minorHAnsi"/>
                <w:b/>
                <w:bCs/>
                <w:color w:val="000000"/>
                <w:sz w:val="24"/>
                <w:szCs w:val="24"/>
                <w:lang w:eastAsia="pl-PL"/>
              </w:rPr>
              <w:t>010</w:t>
            </w:r>
          </w:p>
        </w:tc>
        <w:tc>
          <w:tcPr>
            <w:tcW w:w="3280" w:type="dxa"/>
            <w:tcBorders>
              <w:top w:val="nil"/>
              <w:left w:val="nil"/>
              <w:bottom w:val="single" w:sz="8" w:space="0" w:color="000000"/>
              <w:right w:val="single" w:sz="8" w:space="0" w:color="000000"/>
            </w:tcBorders>
            <w:shd w:val="clear" w:color="auto" w:fill="auto"/>
            <w:vAlign w:val="bottom"/>
            <w:hideMark/>
          </w:tcPr>
          <w:p w14:paraId="5CBDA4B7"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Rolnictwo i łowiectwo</w:t>
            </w:r>
          </w:p>
        </w:tc>
        <w:tc>
          <w:tcPr>
            <w:tcW w:w="1340" w:type="dxa"/>
            <w:tcBorders>
              <w:top w:val="nil"/>
              <w:left w:val="nil"/>
              <w:bottom w:val="single" w:sz="8" w:space="0" w:color="000000"/>
              <w:right w:val="single" w:sz="8" w:space="0" w:color="000000"/>
            </w:tcBorders>
            <w:shd w:val="clear" w:color="auto" w:fill="auto"/>
            <w:vAlign w:val="bottom"/>
            <w:hideMark/>
          </w:tcPr>
          <w:p w14:paraId="7264D5D2"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2 098 921,98</w:t>
            </w:r>
          </w:p>
        </w:tc>
        <w:tc>
          <w:tcPr>
            <w:tcW w:w="1360" w:type="dxa"/>
            <w:tcBorders>
              <w:top w:val="nil"/>
              <w:left w:val="nil"/>
              <w:bottom w:val="single" w:sz="8" w:space="0" w:color="000000"/>
              <w:right w:val="single" w:sz="8" w:space="0" w:color="000000"/>
            </w:tcBorders>
            <w:shd w:val="clear" w:color="auto" w:fill="auto"/>
            <w:vAlign w:val="bottom"/>
            <w:hideMark/>
          </w:tcPr>
          <w:p w14:paraId="216BD539"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2 060 085,86</w:t>
            </w:r>
          </w:p>
        </w:tc>
        <w:tc>
          <w:tcPr>
            <w:tcW w:w="1360" w:type="dxa"/>
            <w:tcBorders>
              <w:top w:val="nil"/>
              <w:left w:val="nil"/>
              <w:bottom w:val="single" w:sz="8" w:space="0" w:color="000000"/>
              <w:right w:val="single" w:sz="8" w:space="0" w:color="000000"/>
            </w:tcBorders>
            <w:shd w:val="clear" w:color="auto" w:fill="auto"/>
            <w:vAlign w:val="bottom"/>
            <w:hideMark/>
          </w:tcPr>
          <w:p w14:paraId="40DFAFF8"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102 063,50</w:t>
            </w:r>
          </w:p>
        </w:tc>
        <w:tc>
          <w:tcPr>
            <w:tcW w:w="1420" w:type="dxa"/>
            <w:tcBorders>
              <w:top w:val="nil"/>
              <w:left w:val="nil"/>
              <w:bottom w:val="single" w:sz="8" w:space="0" w:color="000000"/>
              <w:right w:val="single" w:sz="8" w:space="0" w:color="000000"/>
            </w:tcBorders>
            <w:shd w:val="clear" w:color="auto" w:fill="auto"/>
            <w:vAlign w:val="bottom"/>
            <w:hideMark/>
          </w:tcPr>
          <w:p w14:paraId="606E82C7"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1 958 022,36</w:t>
            </w:r>
          </w:p>
        </w:tc>
      </w:tr>
      <w:tr w:rsidR="00A904FF" w:rsidRPr="00A904FF" w14:paraId="336AE131" w14:textId="77777777" w:rsidTr="009F4364">
        <w:trPr>
          <w:trHeight w:val="288"/>
        </w:trPr>
        <w:tc>
          <w:tcPr>
            <w:tcW w:w="1020" w:type="dxa"/>
            <w:tcBorders>
              <w:top w:val="nil"/>
              <w:left w:val="single" w:sz="8" w:space="0" w:color="000000"/>
              <w:bottom w:val="single" w:sz="8" w:space="0" w:color="000000"/>
              <w:right w:val="single" w:sz="8" w:space="0" w:color="000000"/>
            </w:tcBorders>
            <w:shd w:val="clear" w:color="auto" w:fill="auto"/>
            <w:vAlign w:val="bottom"/>
            <w:hideMark/>
          </w:tcPr>
          <w:p w14:paraId="196B3CF1" w14:textId="77777777" w:rsidR="00A904FF" w:rsidRPr="00A904FF" w:rsidRDefault="00A904FF" w:rsidP="004B23EA">
            <w:pPr>
              <w:spacing w:before="0" w:after="0"/>
              <w:jc w:val="both"/>
              <w:rPr>
                <w:rFonts w:eastAsia="Times New Roman" w:cstheme="minorHAnsi"/>
                <w:b/>
                <w:bCs/>
                <w:color w:val="000000"/>
                <w:sz w:val="24"/>
                <w:szCs w:val="24"/>
                <w:lang w:eastAsia="pl-PL"/>
              </w:rPr>
            </w:pPr>
            <w:r w:rsidRPr="00A904FF">
              <w:rPr>
                <w:rFonts w:eastAsia="Times New Roman" w:cstheme="minorHAnsi"/>
                <w:b/>
                <w:bCs/>
                <w:color w:val="000000"/>
                <w:sz w:val="24"/>
                <w:szCs w:val="24"/>
                <w:lang w:eastAsia="pl-PL"/>
              </w:rPr>
              <w:t>500</w:t>
            </w:r>
          </w:p>
        </w:tc>
        <w:tc>
          <w:tcPr>
            <w:tcW w:w="3280" w:type="dxa"/>
            <w:tcBorders>
              <w:top w:val="nil"/>
              <w:left w:val="nil"/>
              <w:bottom w:val="single" w:sz="8" w:space="0" w:color="000000"/>
              <w:right w:val="single" w:sz="8" w:space="0" w:color="000000"/>
            </w:tcBorders>
            <w:shd w:val="clear" w:color="auto" w:fill="auto"/>
            <w:vAlign w:val="bottom"/>
            <w:hideMark/>
          </w:tcPr>
          <w:p w14:paraId="420D9FB9"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Handel</w:t>
            </w:r>
          </w:p>
        </w:tc>
        <w:tc>
          <w:tcPr>
            <w:tcW w:w="1340" w:type="dxa"/>
            <w:tcBorders>
              <w:top w:val="nil"/>
              <w:left w:val="nil"/>
              <w:bottom w:val="single" w:sz="8" w:space="0" w:color="000000"/>
              <w:right w:val="single" w:sz="8" w:space="0" w:color="000000"/>
            </w:tcBorders>
            <w:shd w:val="clear" w:color="auto" w:fill="auto"/>
            <w:vAlign w:val="bottom"/>
            <w:hideMark/>
          </w:tcPr>
          <w:p w14:paraId="1FB56290"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25 000,00</w:t>
            </w:r>
          </w:p>
        </w:tc>
        <w:tc>
          <w:tcPr>
            <w:tcW w:w="1360" w:type="dxa"/>
            <w:tcBorders>
              <w:top w:val="nil"/>
              <w:left w:val="nil"/>
              <w:bottom w:val="single" w:sz="8" w:space="0" w:color="000000"/>
              <w:right w:val="single" w:sz="8" w:space="0" w:color="000000"/>
            </w:tcBorders>
            <w:shd w:val="clear" w:color="auto" w:fill="auto"/>
            <w:vAlign w:val="bottom"/>
            <w:hideMark/>
          </w:tcPr>
          <w:p w14:paraId="0C92E670"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26 551,99</w:t>
            </w:r>
          </w:p>
        </w:tc>
        <w:tc>
          <w:tcPr>
            <w:tcW w:w="1360" w:type="dxa"/>
            <w:tcBorders>
              <w:top w:val="nil"/>
              <w:left w:val="nil"/>
              <w:bottom w:val="single" w:sz="8" w:space="0" w:color="000000"/>
              <w:right w:val="single" w:sz="8" w:space="0" w:color="000000"/>
            </w:tcBorders>
            <w:shd w:val="clear" w:color="auto" w:fill="auto"/>
            <w:vAlign w:val="bottom"/>
            <w:hideMark/>
          </w:tcPr>
          <w:p w14:paraId="7A9F0C08"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26 551,99</w:t>
            </w:r>
          </w:p>
        </w:tc>
        <w:tc>
          <w:tcPr>
            <w:tcW w:w="1420" w:type="dxa"/>
            <w:tcBorders>
              <w:top w:val="nil"/>
              <w:left w:val="nil"/>
              <w:bottom w:val="single" w:sz="8" w:space="0" w:color="000000"/>
              <w:right w:val="single" w:sz="8" w:space="0" w:color="000000"/>
            </w:tcBorders>
            <w:shd w:val="clear" w:color="auto" w:fill="auto"/>
            <w:vAlign w:val="bottom"/>
            <w:hideMark/>
          </w:tcPr>
          <w:p w14:paraId="429D9BB2"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0,00</w:t>
            </w:r>
          </w:p>
        </w:tc>
      </w:tr>
      <w:tr w:rsidR="00A904FF" w:rsidRPr="00A904FF" w14:paraId="30A3DFFE" w14:textId="77777777" w:rsidTr="009F4364">
        <w:trPr>
          <w:trHeight w:val="288"/>
        </w:trPr>
        <w:tc>
          <w:tcPr>
            <w:tcW w:w="1020" w:type="dxa"/>
            <w:tcBorders>
              <w:top w:val="nil"/>
              <w:left w:val="single" w:sz="8" w:space="0" w:color="000000"/>
              <w:bottom w:val="single" w:sz="8" w:space="0" w:color="000000"/>
              <w:right w:val="single" w:sz="8" w:space="0" w:color="000000"/>
            </w:tcBorders>
            <w:shd w:val="clear" w:color="auto" w:fill="auto"/>
            <w:vAlign w:val="bottom"/>
            <w:hideMark/>
          </w:tcPr>
          <w:p w14:paraId="264DF35D" w14:textId="77777777" w:rsidR="00A904FF" w:rsidRPr="00A904FF" w:rsidRDefault="00A904FF" w:rsidP="004B23EA">
            <w:pPr>
              <w:spacing w:before="0" w:after="0"/>
              <w:jc w:val="both"/>
              <w:rPr>
                <w:rFonts w:eastAsia="Times New Roman" w:cstheme="minorHAnsi"/>
                <w:b/>
                <w:bCs/>
                <w:color w:val="000000"/>
                <w:sz w:val="24"/>
                <w:szCs w:val="24"/>
                <w:lang w:eastAsia="pl-PL"/>
              </w:rPr>
            </w:pPr>
            <w:r w:rsidRPr="00A904FF">
              <w:rPr>
                <w:rFonts w:eastAsia="Times New Roman" w:cstheme="minorHAnsi"/>
                <w:b/>
                <w:bCs/>
                <w:color w:val="000000"/>
                <w:sz w:val="24"/>
                <w:szCs w:val="24"/>
                <w:lang w:eastAsia="pl-PL"/>
              </w:rPr>
              <w:t>600</w:t>
            </w:r>
          </w:p>
        </w:tc>
        <w:tc>
          <w:tcPr>
            <w:tcW w:w="3280" w:type="dxa"/>
            <w:tcBorders>
              <w:top w:val="nil"/>
              <w:left w:val="nil"/>
              <w:bottom w:val="single" w:sz="8" w:space="0" w:color="000000"/>
              <w:right w:val="single" w:sz="8" w:space="0" w:color="000000"/>
            </w:tcBorders>
            <w:shd w:val="clear" w:color="auto" w:fill="auto"/>
            <w:vAlign w:val="bottom"/>
            <w:hideMark/>
          </w:tcPr>
          <w:p w14:paraId="177DF31B"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Transport i łączność</w:t>
            </w:r>
          </w:p>
        </w:tc>
        <w:tc>
          <w:tcPr>
            <w:tcW w:w="1340" w:type="dxa"/>
            <w:tcBorders>
              <w:top w:val="nil"/>
              <w:left w:val="nil"/>
              <w:bottom w:val="single" w:sz="8" w:space="0" w:color="000000"/>
              <w:right w:val="single" w:sz="8" w:space="0" w:color="000000"/>
            </w:tcBorders>
            <w:shd w:val="clear" w:color="auto" w:fill="auto"/>
            <w:vAlign w:val="bottom"/>
            <w:hideMark/>
          </w:tcPr>
          <w:p w14:paraId="55E40EC0"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1 170 262,76</w:t>
            </w:r>
          </w:p>
        </w:tc>
        <w:tc>
          <w:tcPr>
            <w:tcW w:w="1360" w:type="dxa"/>
            <w:tcBorders>
              <w:top w:val="nil"/>
              <w:left w:val="nil"/>
              <w:bottom w:val="single" w:sz="8" w:space="0" w:color="000000"/>
              <w:right w:val="single" w:sz="8" w:space="0" w:color="000000"/>
            </w:tcBorders>
            <w:shd w:val="clear" w:color="auto" w:fill="auto"/>
            <w:vAlign w:val="bottom"/>
            <w:hideMark/>
          </w:tcPr>
          <w:p w14:paraId="2916C194"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1 169 718,66</w:t>
            </w:r>
          </w:p>
        </w:tc>
        <w:tc>
          <w:tcPr>
            <w:tcW w:w="1360" w:type="dxa"/>
            <w:tcBorders>
              <w:top w:val="nil"/>
              <w:left w:val="nil"/>
              <w:bottom w:val="single" w:sz="8" w:space="0" w:color="000000"/>
              <w:right w:val="single" w:sz="8" w:space="0" w:color="000000"/>
            </w:tcBorders>
            <w:shd w:val="clear" w:color="auto" w:fill="auto"/>
            <w:vAlign w:val="bottom"/>
            <w:hideMark/>
          </w:tcPr>
          <w:p w14:paraId="690D1ED5"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5 955,90</w:t>
            </w:r>
          </w:p>
        </w:tc>
        <w:tc>
          <w:tcPr>
            <w:tcW w:w="1420" w:type="dxa"/>
            <w:tcBorders>
              <w:top w:val="nil"/>
              <w:left w:val="nil"/>
              <w:bottom w:val="single" w:sz="8" w:space="0" w:color="000000"/>
              <w:right w:val="single" w:sz="8" w:space="0" w:color="000000"/>
            </w:tcBorders>
            <w:shd w:val="clear" w:color="auto" w:fill="auto"/>
            <w:vAlign w:val="bottom"/>
            <w:hideMark/>
          </w:tcPr>
          <w:p w14:paraId="3764C9F0"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1 163 762,76</w:t>
            </w:r>
          </w:p>
        </w:tc>
      </w:tr>
      <w:tr w:rsidR="00A904FF" w:rsidRPr="00A904FF" w14:paraId="0811BBC2" w14:textId="77777777" w:rsidTr="009F4364">
        <w:trPr>
          <w:trHeight w:val="288"/>
        </w:trPr>
        <w:tc>
          <w:tcPr>
            <w:tcW w:w="1020" w:type="dxa"/>
            <w:tcBorders>
              <w:top w:val="nil"/>
              <w:left w:val="single" w:sz="8" w:space="0" w:color="000000"/>
              <w:bottom w:val="single" w:sz="8" w:space="0" w:color="000000"/>
              <w:right w:val="single" w:sz="8" w:space="0" w:color="000000"/>
            </w:tcBorders>
            <w:shd w:val="clear" w:color="auto" w:fill="auto"/>
            <w:vAlign w:val="bottom"/>
            <w:hideMark/>
          </w:tcPr>
          <w:p w14:paraId="19D4EB04" w14:textId="77777777" w:rsidR="00A904FF" w:rsidRPr="00A904FF" w:rsidRDefault="00A904FF" w:rsidP="004B23EA">
            <w:pPr>
              <w:spacing w:before="0" w:after="0"/>
              <w:jc w:val="both"/>
              <w:rPr>
                <w:rFonts w:eastAsia="Times New Roman" w:cstheme="minorHAnsi"/>
                <w:b/>
                <w:bCs/>
                <w:color w:val="000000"/>
                <w:sz w:val="24"/>
                <w:szCs w:val="24"/>
                <w:lang w:eastAsia="pl-PL"/>
              </w:rPr>
            </w:pPr>
            <w:r w:rsidRPr="00A904FF">
              <w:rPr>
                <w:rFonts w:eastAsia="Times New Roman" w:cstheme="minorHAnsi"/>
                <w:b/>
                <w:bCs/>
                <w:color w:val="000000"/>
                <w:sz w:val="24"/>
                <w:szCs w:val="24"/>
                <w:lang w:eastAsia="pl-PL"/>
              </w:rPr>
              <w:lastRenderedPageBreak/>
              <w:t>700</w:t>
            </w:r>
          </w:p>
        </w:tc>
        <w:tc>
          <w:tcPr>
            <w:tcW w:w="3280" w:type="dxa"/>
            <w:tcBorders>
              <w:top w:val="nil"/>
              <w:left w:val="nil"/>
              <w:bottom w:val="single" w:sz="8" w:space="0" w:color="000000"/>
              <w:right w:val="single" w:sz="8" w:space="0" w:color="000000"/>
            </w:tcBorders>
            <w:shd w:val="clear" w:color="auto" w:fill="auto"/>
            <w:vAlign w:val="bottom"/>
            <w:hideMark/>
          </w:tcPr>
          <w:p w14:paraId="1848C6D5"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Gospodarka mieszkaniowa</w:t>
            </w:r>
          </w:p>
        </w:tc>
        <w:tc>
          <w:tcPr>
            <w:tcW w:w="1340" w:type="dxa"/>
            <w:tcBorders>
              <w:top w:val="nil"/>
              <w:left w:val="nil"/>
              <w:bottom w:val="single" w:sz="8" w:space="0" w:color="000000"/>
              <w:right w:val="single" w:sz="8" w:space="0" w:color="000000"/>
            </w:tcBorders>
            <w:shd w:val="clear" w:color="auto" w:fill="auto"/>
            <w:vAlign w:val="bottom"/>
            <w:hideMark/>
          </w:tcPr>
          <w:p w14:paraId="3B008CB5"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3 188 390,61</w:t>
            </w:r>
          </w:p>
        </w:tc>
        <w:tc>
          <w:tcPr>
            <w:tcW w:w="1360" w:type="dxa"/>
            <w:tcBorders>
              <w:top w:val="nil"/>
              <w:left w:val="nil"/>
              <w:bottom w:val="single" w:sz="8" w:space="0" w:color="000000"/>
              <w:right w:val="single" w:sz="8" w:space="0" w:color="000000"/>
            </w:tcBorders>
            <w:shd w:val="clear" w:color="auto" w:fill="auto"/>
            <w:vAlign w:val="bottom"/>
            <w:hideMark/>
          </w:tcPr>
          <w:p w14:paraId="1F22BF7E"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1 798 498,44</w:t>
            </w:r>
          </w:p>
        </w:tc>
        <w:tc>
          <w:tcPr>
            <w:tcW w:w="1360" w:type="dxa"/>
            <w:tcBorders>
              <w:top w:val="nil"/>
              <w:left w:val="nil"/>
              <w:bottom w:val="single" w:sz="8" w:space="0" w:color="000000"/>
              <w:right w:val="single" w:sz="8" w:space="0" w:color="000000"/>
            </w:tcBorders>
            <w:shd w:val="clear" w:color="auto" w:fill="auto"/>
            <w:vAlign w:val="bottom"/>
            <w:hideMark/>
          </w:tcPr>
          <w:p w14:paraId="1319000B"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1 359 168,91</w:t>
            </w:r>
          </w:p>
        </w:tc>
        <w:tc>
          <w:tcPr>
            <w:tcW w:w="1420" w:type="dxa"/>
            <w:tcBorders>
              <w:top w:val="nil"/>
              <w:left w:val="nil"/>
              <w:bottom w:val="single" w:sz="8" w:space="0" w:color="000000"/>
              <w:right w:val="single" w:sz="8" w:space="0" w:color="000000"/>
            </w:tcBorders>
            <w:shd w:val="clear" w:color="auto" w:fill="auto"/>
            <w:vAlign w:val="bottom"/>
            <w:hideMark/>
          </w:tcPr>
          <w:p w14:paraId="41237379"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439 329,53</w:t>
            </w:r>
          </w:p>
        </w:tc>
      </w:tr>
      <w:tr w:rsidR="00A904FF" w:rsidRPr="00A904FF" w14:paraId="00C09D73" w14:textId="77777777" w:rsidTr="009F4364">
        <w:trPr>
          <w:trHeight w:val="288"/>
        </w:trPr>
        <w:tc>
          <w:tcPr>
            <w:tcW w:w="1020" w:type="dxa"/>
            <w:tcBorders>
              <w:top w:val="nil"/>
              <w:left w:val="single" w:sz="8" w:space="0" w:color="000000"/>
              <w:bottom w:val="single" w:sz="8" w:space="0" w:color="000000"/>
              <w:right w:val="single" w:sz="8" w:space="0" w:color="000000"/>
            </w:tcBorders>
            <w:shd w:val="clear" w:color="auto" w:fill="auto"/>
            <w:vAlign w:val="bottom"/>
            <w:hideMark/>
          </w:tcPr>
          <w:p w14:paraId="2B5CA9F0" w14:textId="77777777" w:rsidR="00A904FF" w:rsidRPr="00A904FF" w:rsidRDefault="00A904FF" w:rsidP="004B23EA">
            <w:pPr>
              <w:spacing w:before="0" w:after="0"/>
              <w:jc w:val="both"/>
              <w:rPr>
                <w:rFonts w:eastAsia="Times New Roman" w:cstheme="minorHAnsi"/>
                <w:b/>
                <w:bCs/>
                <w:color w:val="000000"/>
                <w:sz w:val="24"/>
                <w:szCs w:val="24"/>
                <w:lang w:eastAsia="pl-PL"/>
              </w:rPr>
            </w:pPr>
            <w:r w:rsidRPr="00A904FF">
              <w:rPr>
                <w:rFonts w:eastAsia="Times New Roman" w:cstheme="minorHAnsi"/>
                <w:b/>
                <w:bCs/>
                <w:color w:val="000000"/>
                <w:sz w:val="24"/>
                <w:szCs w:val="24"/>
                <w:lang w:eastAsia="pl-PL"/>
              </w:rPr>
              <w:t>750</w:t>
            </w:r>
          </w:p>
        </w:tc>
        <w:tc>
          <w:tcPr>
            <w:tcW w:w="3280" w:type="dxa"/>
            <w:tcBorders>
              <w:top w:val="nil"/>
              <w:left w:val="nil"/>
              <w:bottom w:val="single" w:sz="8" w:space="0" w:color="000000"/>
              <w:right w:val="single" w:sz="8" w:space="0" w:color="000000"/>
            </w:tcBorders>
            <w:shd w:val="clear" w:color="auto" w:fill="auto"/>
            <w:vAlign w:val="bottom"/>
            <w:hideMark/>
          </w:tcPr>
          <w:p w14:paraId="1CF03953"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Administracja publiczna</w:t>
            </w:r>
          </w:p>
        </w:tc>
        <w:tc>
          <w:tcPr>
            <w:tcW w:w="1340" w:type="dxa"/>
            <w:tcBorders>
              <w:top w:val="nil"/>
              <w:left w:val="nil"/>
              <w:bottom w:val="single" w:sz="8" w:space="0" w:color="000000"/>
              <w:right w:val="single" w:sz="8" w:space="0" w:color="000000"/>
            </w:tcBorders>
            <w:shd w:val="clear" w:color="auto" w:fill="auto"/>
            <w:vAlign w:val="bottom"/>
            <w:hideMark/>
          </w:tcPr>
          <w:p w14:paraId="46D3F686"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142 084,87</w:t>
            </w:r>
          </w:p>
        </w:tc>
        <w:tc>
          <w:tcPr>
            <w:tcW w:w="1360" w:type="dxa"/>
            <w:tcBorders>
              <w:top w:val="nil"/>
              <w:left w:val="nil"/>
              <w:bottom w:val="single" w:sz="8" w:space="0" w:color="000000"/>
              <w:right w:val="single" w:sz="8" w:space="0" w:color="000000"/>
            </w:tcBorders>
            <w:shd w:val="clear" w:color="auto" w:fill="auto"/>
            <w:vAlign w:val="bottom"/>
            <w:hideMark/>
          </w:tcPr>
          <w:p w14:paraId="4CA5568F"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124 824,45</w:t>
            </w:r>
          </w:p>
        </w:tc>
        <w:tc>
          <w:tcPr>
            <w:tcW w:w="1360" w:type="dxa"/>
            <w:tcBorders>
              <w:top w:val="nil"/>
              <w:left w:val="nil"/>
              <w:bottom w:val="single" w:sz="8" w:space="0" w:color="000000"/>
              <w:right w:val="single" w:sz="8" w:space="0" w:color="000000"/>
            </w:tcBorders>
            <w:shd w:val="clear" w:color="auto" w:fill="auto"/>
            <w:vAlign w:val="bottom"/>
            <w:hideMark/>
          </w:tcPr>
          <w:p w14:paraId="7DF68AA8"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124 336,65</w:t>
            </w:r>
          </w:p>
        </w:tc>
        <w:tc>
          <w:tcPr>
            <w:tcW w:w="1420" w:type="dxa"/>
            <w:tcBorders>
              <w:top w:val="nil"/>
              <w:left w:val="nil"/>
              <w:bottom w:val="single" w:sz="8" w:space="0" w:color="000000"/>
              <w:right w:val="single" w:sz="8" w:space="0" w:color="000000"/>
            </w:tcBorders>
            <w:shd w:val="clear" w:color="auto" w:fill="auto"/>
            <w:vAlign w:val="bottom"/>
            <w:hideMark/>
          </w:tcPr>
          <w:p w14:paraId="76323FA5"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487,80</w:t>
            </w:r>
          </w:p>
        </w:tc>
      </w:tr>
      <w:tr w:rsidR="00A904FF" w:rsidRPr="00A904FF" w14:paraId="7DD07F1C" w14:textId="77777777" w:rsidTr="009F4364">
        <w:trPr>
          <w:trHeight w:val="708"/>
        </w:trPr>
        <w:tc>
          <w:tcPr>
            <w:tcW w:w="1020" w:type="dxa"/>
            <w:tcBorders>
              <w:top w:val="nil"/>
              <w:left w:val="single" w:sz="8" w:space="0" w:color="000000"/>
              <w:bottom w:val="single" w:sz="8" w:space="0" w:color="000000"/>
              <w:right w:val="single" w:sz="8" w:space="0" w:color="000000"/>
            </w:tcBorders>
            <w:shd w:val="clear" w:color="auto" w:fill="auto"/>
            <w:vAlign w:val="bottom"/>
            <w:hideMark/>
          </w:tcPr>
          <w:p w14:paraId="7864E5AB" w14:textId="77777777" w:rsidR="00A904FF" w:rsidRPr="00A904FF" w:rsidRDefault="00A904FF" w:rsidP="004B23EA">
            <w:pPr>
              <w:spacing w:before="0" w:after="0"/>
              <w:jc w:val="both"/>
              <w:rPr>
                <w:rFonts w:eastAsia="Times New Roman" w:cstheme="minorHAnsi"/>
                <w:b/>
                <w:bCs/>
                <w:color w:val="000000"/>
                <w:sz w:val="24"/>
                <w:szCs w:val="24"/>
                <w:lang w:eastAsia="pl-PL"/>
              </w:rPr>
            </w:pPr>
            <w:r w:rsidRPr="00A904FF">
              <w:rPr>
                <w:rFonts w:eastAsia="Times New Roman" w:cstheme="minorHAnsi"/>
                <w:b/>
                <w:bCs/>
                <w:color w:val="000000"/>
                <w:sz w:val="24"/>
                <w:szCs w:val="24"/>
                <w:lang w:eastAsia="pl-PL"/>
              </w:rPr>
              <w:t>751</w:t>
            </w:r>
          </w:p>
        </w:tc>
        <w:tc>
          <w:tcPr>
            <w:tcW w:w="3280" w:type="dxa"/>
            <w:tcBorders>
              <w:top w:val="nil"/>
              <w:left w:val="nil"/>
              <w:bottom w:val="single" w:sz="8" w:space="0" w:color="000000"/>
              <w:right w:val="single" w:sz="8" w:space="0" w:color="000000"/>
            </w:tcBorders>
            <w:shd w:val="clear" w:color="auto" w:fill="auto"/>
            <w:vAlign w:val="bottom"/>
            <w:hideMark/>
          </w:tcPr>
          <w:p w14:paraId="51CBC75C"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Urzędy naczelnych organów władzy państwowej, kontroli i ochrony prawa oraz sądownictwa</w:t>
            </w:r>
          </w:p>
        </w:tc>
        <w:tc>
          <w:tcPr>
            <w:tcW w:w="1340" w:type="dxa"/>
            <w:tcBorders>
              <w:top w:val="nil"/>
              <w:left w:val="nil"/>
              <w:bottom w:val="single" w:sz="8" w:space="0" w:color="000000"/>
              <w:right w:val="single" w:sz="8" w:space="0" w:color="000000"/>
            </w:tcBorders>
            <w:shd w:val="clear" w:color="auto" w:fill="auto"/>
            <w:vAlign w:val="bottom"/>
            <w:hideMark/>
          </w:tcPr>
          <w:p w14:paraId="11ABEB91"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87 550,00</w:t>
            </w:r>
          </w:p>
        </w:tc>
        <w:tc>
          <w:tcPr>
            <w:tcW w:w="1360" w:type="dxa"/>
            <w:tcBorders>
              <w:top w:val="nil"/>
              <w:left w:val="nil"/>
              <w:bottom w:val="single" w:sz="8" w:space="0" w:color="000000"/>
              <w:right w:val="single" w:sz="8" w:space="0" w:color="000000"/>
            </w:tcBorders>
            <w:shd w:val="clear" w:color="auto" w:fill="auto"/>
            <w:vAlign w:val="bottom"/>
            <w:hideMark/>
          </w:tcPr>
          <w:p w14:paraId="0B78D6AC"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86 366,49</w:t>
            </w:r>
          </w:p>
        </w:tc>
        <w:tc>
          <w:tcPr>
            <w:tcW w:w="1360" w:type="dxa"/>
            <w:tcBorders>
              <w:top w:val="nil"/>
              <w:left w:val="nil"/>
              <w:bottom w:val="single" w:sz="8" w:space="0" w:color="000000"/>
              <w:right w:val="single" w:sz="8" w:space="0" w:color="000000"/>
            </w:tcBorders>
            <w:shd w:val="clear" w:color="auto" w:fill="auto"/>
            <w:vAlign w:val="bottom"/>
            <w:hideMark/>
          </w:tcPr>
          <w:p w14:paraId="35D0326B"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86 366,49</w:t>
            </w:r>
          </w:p>
        </w:tc>
        <w:tc>
          <w:tcPr>
            <w:tcW w:w="1420" w:type="dxa"/>
            <w:tcBorders>
              <w:top w:val="nil"/>
              <w:left w:val="nil"/>
              <w:bottom w:val="single" w:sz="8" w:space="0" w:color="000000"/>
              <w:right w:val="single" w:sz="8" w:space="0" w:color="000000"/>
            </w:tcBorders>
            <w:shd w:val="clear" w:color="auto" w:fill="auto"/>
            <w:vAlign w:val="bottom"/>
            <w:hideMark/>
          </w:tcPr>
          <w:p w14:paraId="0F2AF39D"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0,00</w:t>
            </w:r>
          </w:p>
        </w:tc>
      </w:tr>
      <w:tr w:rsidR="00A904FF" w:rsidRPr="00A904FF" w14:paraId="75F78292" w14:textId="77777777" w:rsidTr="009F4364">
        <w:trPr>
          <w:trHeight w:val="288"/>
        </w:trPr>
        <w:tc>
          <w:tcPr>
            <w:tcW w:w="1020" w:type="dxa"/>
            <w:tcBorders>
              <w:top w:val="nil"/>
              <w:left w:val="single" w:sz="8" w:space="0" w:color="000000"/>
              <w:bottom w:val="single" w:sz="8" w:space="0" w:color="000000"/>
              <w:right w:val="single" w:sz="8" w:space="0" w:color="000000"/>
            </w:tcBorders>
            <w:shd w:val="clear" w:color="auto" w:fill="auto"/>
            <w:vAlign w:val="bottom"/>
            <w:hideMark/>
          </w:tcPr>
          <w:p w14:paraId="42A95466" w14:textId="77777777" w:rsidR="00A904FF" w:rsidRPr="00A904FF" w:rsidRDefault="00A904FF" w:rsidP="004B23EA">
            <w:pPr>
              <w:spacing w:before="0" w:after="0"/>
              <w:jc w:val="both"/>
              <w:rPr>
                <w:rFonts w:eastAsia="Times New Roman" w:cstheme="minorHAnsi"/>
                <w:b/>
                <w:bCs/>
                <w:color w:val="000000"/>
                <w:sz w:val="24"/>
                <w:szCs w:val="24"/>
                <w:lang w:eastAsia="pl-PL"/>
              </w:rPr>
            </w:pPr>
            <w:r w:rsidRPr="00A904FF">
              <w:rPr>
                <w:rFonts w:eastAsia="Times New Roman" w:cstheme="minorHAnsi"/>
                <w:b/>
                <w:bCs/>
                <w:color w:val="000000"/>
                <w:sz w:val="24"/>
                <w:szCs w:val="24"/>
                <w:lang w:eastAsia="pl-PL"/>
              </w:rPr>
              <w:t>752</w:t>
            </w:r>
          </w:p>
        </w:tc>
        <w:tc>
          <w:tcPr>
            <w:tcW w:w="3280" w:type="dxa"/>
            <w:tcBorders>
              <w:top w:val="nil"/>
              <w:left w:val="nil"/>
              <w:bottom w:val="single" w:sz="8" w:space="0" w:color="000000"/>
              <w:right w:val="single" w:sz="8" w:space="0" w:color="000000"/>
            </w:tcBorders>
            <w:shd w:val="clear" w:color="auto" w:fill="auto"/>
            <w:vAlign w:val="bottom"/>
            <w:hideMark/>
          </w:tcPr>
          <w:p w14:paraId="7517B760"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Obrona narodowa</w:t>
            </w:r>
          </w:p>
        </w:tc>
        <w:tc>
          <w:tcPr>
            <w:tcW w:w="1340" w:type="dxa"/>
            <w:tcBorders>
              <w:top w:val="nil"/>
              <w:left w:val="nil"/>
              <w:bottom w:val="single" w:sz="8" w:space="0" w:color="000000"/>
              <w:right w:val="single" w:sz="8" w:space="0" w:color="000000"/>
            </w:tcBorders>
            <w:shd w:val="clear" w:color="auto" w:fill="auto"/>
            <w:vAlign w:val="bottom"/>
            <w:hideMark/>
          </w:tcPr>
          <w:p w14:paraId="29E2D46A"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300,00</w:t>
            </w:r>
          </w:p>
        </w:tc>
        <w:tc>
          <w:tcPr>
            <w:tcW w:w="1360" w:type="dxa"/>
            <w:tcBorders>
              <w:top w:val="nil"/>
              <w:left w:val="nil"/>
              <w:bottom w:val="single" w:sz="8" w:space="0" w:color="000000"/>
              <w:right w:val="single" w:sz="8" w:space="0" w:color="000000"/>
            </w:tcBorders>
            <w:shd w:val="clear" w:color="auto" w:fill="auto"/>
            <w:vAlign w:val="bottom"/>
            <w:hideMark/>
          </w:tcPr>
          <w:p w14:paraId="7DFBA7C4"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298,80</w:t>
            </w:r>
          </w:p>
        </w:tc>
        <w:tc>
          <w:tcPr>
            <w:tcW w:w="1360" w:type="dxa"/>
            <w:tcBorders>
              <w:top w:val="nil"/>
              <w:left w:val="nil"/>
              <w:bottom w:val="single" w:sz="8" w:space="0" w:color="000000"/>
              <w:right w:val="single" w:sz="8" w:space="0" w:color="000000"/>
            </w:tcBorders>
            <w:shd w:val="clear" w:color="auto" w:fill="auto"/>
            <w:vAlign w:val="bottom"/>
            <w:hideMark/>
          </w:tcPr>
          <w:p w14:paraId="3A60126C"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298,80</w:t>
            </w:r>
          </w:p>
        </w:tc>
        <w:tc>
          <w:tcPr>
            <w:tcW w:w="1420" w:type="dxa"/>
            <w:tcBorders>
              <w:top w:val="nil"/>
              <w:left w:val="nil"/>
              <w:bottom w:val="single" w:sz="8" w:space="0" w:color="000000"/>
              <w:right w:val="single" w:sz="8" w:space="0" w:color="000000"/>
            </w:tcBorders>
            <w:shd w:val="clear" w:color="auto" w:fill="auto"/>
            <w:vAlign w:val="bottom"/>
            <w:hideMark/>
          </w:tcPr>
          <w:p w14:paraId="12AF9BC5"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0,00</w:t>
            </w:r>
          </w:p>
        </w:tc>
      </w:tr>
      <w:tr w:rsidR="00A904FF" w:rsidRPr="00A904FF" w14:paraId="13A7AEE8" w14:textId="77777777" w:rsidTr="009F4364">
        <w:trPr>
          <w:trHeight w:val="480"/>
        </w:trPr>
        <w:tc>
          <w:tcPr>
            <w:tcW w:w="1020" w:type="dxa"/>
            <w:tcBorders>
              <w:top w:val="nil"/>
              <w:left w:val="single" w:sz="8" w:space="0" w:color="000000"/>
              <w:bottom w:val="single" w:sz="8" w:space="0" w:color="000000"/>
              <w:right w:val="single" w:sz="8" w:space="0" w:color="000000"/>
            </w:tcBorders>
            <w:shd w:val="clear" w:color="auto" w:fill="auto"/>
            <w:vAlign w:val="bottom"/>
            <w:hideMark/>
          </w:tcPr>
          <w:p w14:paraId="3359091C" w14:textId="77777777" w:rsidR="00A904FF" w:rsidRPr="00A904FF" w:rsidRDefault="00A904FF" w:rsidP="004B23EA">
            <w:pPr>
              <w:spacing w:before="0" w:after="0"/>
              <w:jc w:val="both"/>
              <w:rPr>
                <w:rFonts w:eastAsia="Times New Roman" w:cstheme="minorHAnsi"/>
                <w:b/>
                <w:bCs/>
                <w:color w:val="000000"/>
                <w:sz w:val="24"/>
                <w:szCs w:val="24"/>
                <w:lang w:eastAsia="pl-PL"/>
              </w:rPr>
            </w:pPr>
            <w:r w:rsidRPr="00A904FF">
              <w:rPr>
                <w:rFonts w:eastAsia="Times New Roman" w:cstheme="minorHAnsi"/>
                <w:b/>
                <w:bCs/>
                <w:color w:val="000000"/>
                <w:sz w:val="24"/>
                <w:szCs w:val="24"/>
                <w:lang w:eastAsia="pl-PL"/>
              </w:rPr>
              <w:t>754</w:t>
            </w:r>
          </w:p>
        </w:tc>
        <w:tc>
          <w:tcPr>
            <w:tcW w:w="3280" w:type="dxa"/>
            <w:tcBorders>
              <w:top w:val="nil"/>
              <w:left w:val="nil"/>
              <w:bottom w:val="single" w:sz="8" w:space="0" w:color="000000"/>
              <w:right w:val="single" w:sz="8" w:space="0" w:color="000000"/>
            </w:tcBorders>
            <w:shd w:val="clear" w:color="auto" w:fill="auto"/>
            <w:vAlign w:val="bottom"/>
            <w:hideMark/>
          </w:tcPr>
          <w:p w14:paraId="79BF4A90"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Bezpieczeństwo publiczne i ochrona przeciwpożarowa</w:t>
            </w:r>
          </w:p>
        </w:tc>
        <w:tc>
          <w:tcPr>
            <w:tcW w:w="1340" w:type="dxa"/>
            <w:tcBorders>
              <w:top w:val="nil"/>
              <w:left w:val="nil"/>
              <w:bottom w:val="single" w:sz="8" w:space="0" w:color="000000"/>
              <w:right w:val="single" w:sz="8" w:space="0" w:color="000000"/>
            </w:tcBorders>
            <w:shd w:val="clear" w:color="auto" w:fill="auto"/>
            <w:vAlign w:val="bottom"/>
            <w:hideMark/>
          </w:tcPr>
          <w:p w14:paraId="3A9C7CE2"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342 600,00</w:t>
            </w:r>
          </w:p>
        </w:tc>
        <w:tc>
          <w:tcPr>
            <w:tcW w:w="1360" w:type="dxa"/>
            <w:tcBorders>
              <w:top w:val="nil"/>
              <w:left w:val="nil"/>
              <w:bottom w:val="single" w:sz="8" w:space="0" w:color="000000"/>
              <w:right w:val="single" w:sz="8" w:space="0" w:color="000000"/>
            </w:tcBorders>
            <w:shd w:val="clear" w:color="auto" w:fill="auto"/>
            <w:vAlign w:val="bottom"/>
            <w:hideMark/>
          </w:tcPr>
          <w:p w14:paraId="206FCCA2"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258 225,00</w:t>
            </w:r>
          </w:p>
        </w:tc>
        <w:tc>
          <w:tcPr>
            <w:tcW w:w="1360" w:type="dxa"/>
            <w:tcBorders>
              <w:top w:val="nil"/>
              <w:left w:val="nil"/>
              <w:bottom w:val="single" w:sz="8" w:space="0" w:color="000000"/>
              <w:right w:val="single" w:sz="8" w:space="0" w:color="000000"/>
            </w:tcBorders>
            <w:shd w:val="clear" w:color="auto" w:fill="auto"/>
            <w:vAlign w:val="bottom"/>
            <w:hideMark/>
          </w:tcPr>
          <w:p w14:paraId="7C0A3738"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0,00</w:t>
            </w:r>
          </w:p>
        </w:tc>
        <w:tc>
          <w:tcPr>
            <w:tcW w:w="1420" w:type="dxa"/>
            <w:tcBorders>
              <w:top w:val="nil"/>
              <w:left w:val="nil"/>
              <w:bottom w:val="single" w:sz="8" w:space="0" w:color="000000"/>
              <w:right w:val="single" w:sz="8" w:space="0" w:color="000000"/>
            </w:tcBorders>
            <w:shd w:val="clear" w:color="auto" w:fill="auto"/>
            <w:vAlign w:val="bottom"/>
            <w:hideMark/>
          </w:tcPr>
          <w:p w14:paraId="2EF54D6A"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258 225,00</w:t>
            </w:r>
          </w:p>
        </w:tc>
      </w:tr>
      <w:tr w:rsidR="00A904FF" w:rsidRPr="00A904FF" w14:paraId="6DE46D51" w14:textId="77777777" w:rsidTr="009F4364">
        <w:trPr>
          <w:trHeight w:val="936"/>
        </w:trPr>
        <w:tc>
          <w:tcPr>
            <w:tcW w:w="1020" w:type="dxa"/>
            <w:tcBorders>
              <w:top w:val="nil"/>
              <w:left w:val="single" w:sz="8" w:space="0" w:color="000000"/>
              <w:bottom w:val="single" w:sz="8" w:space="0" w:color="000000"/>
              <w:right w:val="single" w:sz="8" w:space="0" w:color="000000"/>
            </w:tcBorders>
            <w:shd w:val="clear" w:color="auto" w:fill="auto"/>
            <w:vAlign w:val="bottom"/>
            <w:hideMark/>
          </w:tcPr>
          <w:p w14:paraId="22EDB421" w14:textId="77777777" w:rsidR="00A904FF" w:rsidRPr="00A904FF" w:rsidRDefault="00A904FF" w:rsidP="004B23EA">
            <w:pPr>
              <w:spacing w:before="0" w:after="0"/>
              <w:jc w:val="both"/>
              <w:rPr>
                <w:rFonts w:eastAsia="Times New Roman" w:cstheme="minorHAnsi"/>
                <w:b/>
                <w:bCs/>
                <w:color w:val="000000"/>
                <w:sz w:val="24"/>
                <w:szCs w:val="24"/>
                <w:lang w:eastAsia="pl-PL"/>
              </w:rPr>
            </w:pPr>
            <w:r w:rsidRPr="00A904FF">
              <w:rPr>
                <w:rFonts w:eastAsia="Times New Roman" w:cstheme="minorHAnsi"/>
                <w:b/>
                <w:bCs/>
                <w:color w:val="000000"/>
                <w:sz w:val="24"/>
                <w:szCs w:val="24"/>
                <w:lang w:eastAsia="pl-PL"/>
              </w:rPr>
              <w:t>756</w:t>
            </w:r>
          </w:p>
        </w:tc>
        <w:tc>
          <w:tcPr>
            <w:tcW w:w="3280" w:type="dxa"/>
            <w:tcBorders>
              <w:top w:val="nil"/>
              <w:left w:val="nil"/>
              <w:bottom w:val="single" w:sz="8" w:space="0" w:color="000000"/>
              <w:right w:val="single" w:sz="8" w:space="0" w:color="000000"/>
            </w:tcBorders>
            <w:shd w:val="clear" w:color="auto" w:fill="auto"/>
            <w:vAlign w:val="bottom"/>
            <w:hideMark/>
          </w:tcPr>
          <w:p w14:paraId="14241229"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Dochody od osób prawnych, od osób fizycznych i od innych jednostek nieposiadających osobowości prawnej oraz wydatki związane z ich poborem</w:t>
            </w:r>
          </w:p>
        </w:tc>
        <w:tc>
          <w:tcPr>
            <w:tcW w:w="1340" w:type="dxa"/>
            <w:tcBorders>
              <w:top w:val="nil"/>
              <w:left w:val="nil"/>
              <w:bottom w:val="single" w:sz="8" w:space="0" w:color="000000"/>
              <w:right w:val="single" w:sz="8" w:space="0" w:color="000000"/>
            </w:tcBorders>
            <w:shd w:val="clear" w:color="auto" w:fill="auto"/>
            <w:vAlign w:val="bottom"/>
            <w:hideMark/>
          </w:tcPr>
          <w:p w14:paraId="46D95CE7"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10 798 928,00</w:t>
            </w:r>
          </w:p>
        </w:tc>
        <w:tc>
          <w:tcPr>
            <w:tcW w:w="1360" w:type="dxa"/>
            <w:tcBorders>
              <w:top w:val="nil"/>
              <w:left w:val="nil"/>
              <w:bottom w:val="single" w:sz="8" w:space="0" w:color="000000"/>
              <w:right w:val="single" w:sz="8" w:space="0" w:color="000000"/>
            </w:tcBorders>
            <w:shd w:val="clear" w:color="auto" w:fill="auto"/>
            <w:vAlign w:val="bottom"/>
            <w:hideMark/>
          </w:tcPr>
          <w:p w14:paraId="1BCDD1A0"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10 781 785,38</w:t>
            </w:r>
          </w:p>
        </w:tc>
        <w:tc>
          <w:tcPr>
            <w:tcW w:w="1360" w:type="dxa"/>
            <w:tcBorders>
              <w:top w:val="nil"/>
              <w:left w:val="nil"/>
              <w:bottom w:val="single" w:sz="8" w:space="0" w:color="000000"/>
              <w:right w:val="single" w:sz="8" w:space="0" w:color="000000"/>
            </w:tcBorders>
            <w:shd w:val="clear" w:color="auto" w:fill="auto"/>
            <w:vAlign w:val="bottom"/>
            <w:hideMark/>
          </w:tcPr>
          <w:p w14:paraId="41EFBA72"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10 781 785,38</w:t>
            </w:r>
          </w:p>
        </w:tc>
        <w:tc>
          <w:tcPr>
            <w:tcW w:w="1420" w:type="dxa"/>
            <w:tcBorders>
              <w:top w:val="nil"/>
              <w:left w:val="nil"/>
              <w:bottom w:val="single" w:sz="8" w:space="0" w:color="000000"/>
              <w:right w:val="single" w:sz="8" w:space="0" w:color="000000"/>
            </w:tcBorders>
            <w:shd w:val="clear" w:color="auto" w:fill="auto"/>
            <w:vAlign w:val="bottom"/>
            <w:hideMark/>
          </w:tcPr>
          <w:p w14:paraId="24D080A8"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0,00</w:t>
            </w:r>
          </w:p>
        </w:tc>
      </w:tr>
      <w:tr w:rsidR="00A904FF" w:rsidRPr="00A904FF" w14:paraId="60402266" w14:textId="77777777" w:rsidTr="009F4364">
        <w:trPr>
          <w:trHeight w:val="288"/>
        </w:trPr>
        <w:tc>
          <w:tcPr>
            <w:tcW w:w="1020" w:type="dxa"/>
            <w:tcBorders>
              <w:top w:val="nil"/>
              <w:left w:val="single" w:sz="8" w:space="0" w:color="000000"/>
              <w:bottom w:val="single" w:sz="8" w:space="0" w:color="000000"/>
              <w:right w:val="single" w:sz="8" w:space="0" w:color="000000"/>
            </w:tcBorders>
            <w:shd w:val="clear" w:color="auto" w:fill="auto"/>
            <w:vAlign w:val="bottom"/>
            <w:hideMark/>
          </w:tcPr>
          <w:p w14:paraId="6F42B6C8" w14:textId="77777777" w:rsidR="00A904FF" w:rsidRPr="00A904FF" w:rsidRDefault="00A904FF" w:rsidP="004B23EA">
            <w:pPr>
              <w:spacing w:before="0" w:after="0"/>
              <w:jc w:val="both"/>
              <w:rPr>
                <w:rFonts w:eastAsia="Times New Roman" w:cstheme="minorHAnsi"/>
                <w:b/>
                <w:bCs/>
                <w:color w:val="000000"/>
                <w:sz w:val="24"/>
                <w:szCs w:val="24"/>
                <w:lang w:eastAsia="pl-PL"/>
              </w:rPr>
            </w:pPr>
            <w:r w:rsidRPr="00A904FF">
              <w:rPr>
                <w:rFonts w:eastAsia="Times New Roman" w:cstheme="minorHAnsi"/>
                <w:b/>
                <w:bCs/>
                <w:color w:val="000000"/>
                <w:sz w:val="24"/>
                <w:szCs w:val="24"/>
                <w:lang w:eastAsia="pl-PL"/>
              </w:rPr>
              <w:t>758</w:t>
            </w:r>
          </w:p>
        </w:tc>
        <w:tc>
          <w:tcPr>
            <w:tcW w:w="3280" w:type="dxa"/>
            <w:tcBorders>
              <w:top w:val="nil"/>
              <w:left w:val="nil"/>
              <w:bottom w:val="single" w:sz="8" w:space="0" w:color="000000"/>
              <w:right w:val="single" w:sz="8" w:space="0" w:color="000000"/>
            </w:tcBorders>
            <w:shd w:val="clear" w:color="auto" w:fill="auto"/>
            <w:vAlign w:val="bottom"/>
            <w:hideMark/>
          </w:tcPr>
          <w:p w14:paraId="6D6B0852"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Różne rozliczenia</w:t>
            </w:r>
          </w:p>
        </w:tc>
        <w:tc>
          <w:tcPr>
            <w:tcW w:w="1340" w:type="dxa"/>
            <w:tcBorders>
              <w:top w:val="nil"/>
              <w:left w:val="nil"/>
              <w:bottom w:val="single" w:sz="8" w:space="0" w:color="000000"/>
              <w:right w:val="single" w:sz="8" w:space="0" w:color="000000"/>
            </w:tcBorders>
            <w:shd w:val="clear" w:color="auto" w:fill="auto"/>
            <w:vAlign w:val="bottom"/>
            <w:hideMark/>
          </w:tcPr>
          <w:p w14:paraId="3E2B20C2"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13 161 437,00</w:t>
            </w:r>
          </w:p>
        </w:tc>
        <w:tc>
          <w:tcPr>
            <w:tcW w:w="1360" w:type="dxa"/>
            <w:tcBorders>
              <w:top w:val="nil"/>
              <w:left w:val="nil"/>
              <w:bottom w:val="single" w:sz="8" w:space="0" w:color="000000"/>
              <w:right w:val="single" w:sz="8" w:space="0" w:color="000000"/>
            </w:tcBorders>
            <w:shd w:val="clear" w:color="auto" w:fill="auto"/>
            <w:vAlign w:val="bottom"/>
            <w:hideMark/>
          </w:tcPr>
          <w:p w14:paraId="17948CC5"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12 877 798,21</w:t>
            </w:r>
          </w:p>
        </w:tc>
        <w:tc>
          <w:tcPr>
            <w:tcW w:w="1360" w:type="dxa"/>
            <w:tcBorders>
              <w:top w:val="nil"/>
              <w:left w:val="nil"/>
              <w:bottom w:val="single" w:sz="8" w:space="0" w:color="000000"/>
              <w:right w:val="single" w:sz="8" w:space="0" w:color="000000"/>
            </w:tcBorders>
            <w:shd w:val="clear" w:color="auto" w:fill="auto"/>
            <w:vAlign w:val="bottom"/>
            <w:hideMark/>
          </w:tcPr>
          <w:p w14:paraId="38E91053"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12 877 798,21</w:t>
            </w:r>
          </w:p>
        </w:tc>
        <w:tc>
          <w:tcPr>
            <w:tcW w:w="1420" w:type="dxa"/>
            <w:tcBorders>
              <w:top w:val="nil"/>
              <w:left w:val="nil"/>
              <w:bottom w:val="single" w:sz="8" w:space="0" w:color="000000"/>
              <w:right w:val="single" w:sz="8" w:space="0" w:color="000000"/>
            </w:tcBorders>
            <w:shd w:val="clear" w:color="auto" w:fill="auto"/>
            <w:vAlign w:val="bottom"/>
            <w:hideMark/>
          </w:tcPr>
          <w:p w14:paraId="602400D0"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0,00</w:t>
            </w:r>
          </w:p>
        </w:tc>
      </w:tr>
      <w:tr w:rsidR="00A904FF" w:rsidRPr="00A904FF" w14:paraId="1DA08B31" w14:textId="77777777" w:rsidTr="009F4364">
        <w:trPr>
          <w:trHeight w:val="288"/>
        </w:trPr>
        <w:tc>
          <w:tcPr>
            <w:tcW w:w="1020" w:type="dxa"/>
            <w:tcBorders>
              <w:top w:val="nil"/>
              <w:left w:val="single" w:sz="8" w:space="0" w:color="000000"/>
              <w:bottom w:val="single" w:sz="8" w:space="0" w:color="000000"/>
              <w:right w:val="single" w:sz="8" w:space="0" w:color="000000"/>
            </w:tcBorders>
            <w:shd w:val="clear" w:color="auto" w:fill="auto"/>
            <w:vAlign w:val="bottom"/>
            <w:hideMark/>
          </w:tcPr>
          <w:p w14:paraId="1774800B" w14:textId="77777777" w:rsidR="00A904FF" w:rsidRPr="00A904FF" w:rsidRDefault="00A904FF" w:rsidP="004B23EA">
            <w:pPr>
              <w:spacing w:before="0" w:after="0"/>
              <w:jc w:val="both"/>
              <w:rPr>
                <w:rFonts w:eastAsia="Times New Roman" w:cstheme="minorHAnsi"/>
                <w:b/>
                <w:bCs/>
                <w:color w:val="000000"/>
                <w:sz w:val="24"/>
                <w:szCs w:val="24"/>
                <w:lang w:eastAsia="pl-PL"/>
              </w:rPr>
            </w:pPr>
            <w:r w:rsidRPr="00A904FF">
              <w:rPr>
                <w:rFonts w:eastAsia="Times New Roman" w:cstheme="minorHAnsi"/>
                <w:b/>
                <w:bCs/>
                <w:color w:val="000000"/>
                <w:sz w:val="24"/>
                <w:szCs w:val="24"/>
                <w:lang w:eastAsia="pl-PL"/>
              </w:rPr>
              <w:t>801</w:t>
            </w:r>
          </w:p>
        </w:tc>
        <w:tc>
          <w:tcPr>
            <w:tcW w:w="3280" w:type="dxa"/>
            <w:tcBorders>
              <w:top w:val="nil"/>
              <w:left w:val="nil"/>
              <w:bottom w:val="single" w:sz="8" w:space="0" w:color="000000"/>
              <w:right w:val="single" w:sz="8" w:space="0" w:color="000000"/>
            </w:tcBorders>
            <w:shd w:val="clear" w:color="auto" w:fill="auto"/>
            <w:vAlign w:val="bottom"/>
            <w:hideMark/>
          </w:tcPr>
          <w:p w14:paraId="6B60E96E"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Oświata i wychowanie</w:t>
            </w:r>
          </w:p>
        </w:tc>
        <w:tc>
          <w:tcPr>
            <w:tcW w:w="1340" w:type="dxa"/>
            <w:tcBorders>
              <w:top w:val="nil"/>
              <w:left w:val="nil"/>
              <w:bottom w:val="single" w:sz="8" w:space="0" w:color="000000"/>
              <w:right w:val="single" w:sz="8" w:space="0" w:color="000000"/>
            </w:tcBorders>
            <w:shd w:val="clear" w:color="auto" w:fill="auto"/>
            <w:vAlign w:val="bottom"/>
            <w:hideMark/>
          </w:tcPr>
          <w:p w14:paraId="7FE80D14"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792 752,89</w:t>
            </w:r>
          </w:p>
        </w:tc>
        <w:tc>
          <w:tcPr>
            <w:tcW w:w="1360" w:type="dxa"/>
            <w:tcBorders>
              <w:top w:val="nil"/>
              <w:left w:val="nil"/>
              <w:bottom w:val="single" w:sz="8" w:space="0" w:color="000000"/>
              <w:right w:val="single" w:sz="8" w:space="0" w:color="000000"/>
            </w:tcBorders>
            <w:shd w:val="clear" w:color="auto" w:fill="auto"/>
            <w:vAlign w:val="bottom"/>
            <w:hideMark/>
          </w:tcPr>
          <w:p w14:paraId="044ABCAB"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736 498,83</w:t>
            </w:r>
          </w:p>
        </w:tc>
        <w:tc>
          <w:tcPr>
            <w:tcW w:w="1360" w:type="dxa"/>
            <w:tcBorders>
              <w:top w:val="nil"/>
              <w:left w:val="nil"/>
              <w:bottom w:val="single" w:sz="8" w:space="0" w:color="000000"/>
              <w:right w:val="single" w:sz="8" w:space="0" w:color="000000"/>
            </w:tcBorders>
            <w:shd w:val="clear" w:color="auto" w:fill="auto"/>
            <w:vAlign w:val="bottom"/>
            <w:hideMark/>
          </w:tcPr>
          <w:p w14:paraId="42349E19"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736 498,83</w:t>
            </w:r>
          </w:p>
        </w:tc>
        <w:tc>
          <w:tcPr>
            <w:tcW w:w="1420" w:type="dxa"/>
            <w:tcBorders>
              <w:top w:val="nil"/>
              <w:left w:val="nil"/>
              <w:bottom w:val="single" w:sz="8" w:space="0" w:color="000000"/>
              <w:right w:val="single" w:sz="8" w:space="0" w:color="000000"/>
            </w:tcBorders>
            <w:shd w:val="clear" w:color="auto" w:fill="auto"/>
            <w:vAlign w:val="bottom"/>
            <w:hideMark/>
          </w:tcPr>
          <w:p w14:paraId="77A204D6"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0,00</w:t>
            </w:r>
          </w:p>
        </w:tc>
      </w:tr>
      <w:tr w:rsidR="00A904FF" w:rsidRPr="00A904FF" w14:paraId="111B314F" w14:textId="77777777" w:rsidTr="009F4364">
        <w:trPr>
          <w:trHeight w:val="288"/>
        </w:trPr>
        <w:tc>
          <w:tcPr>
            <w:tcW w:w="1020" w:type="dxa"/>
            <w:tcBorders>
              <w:top w:val="nil"/>
              <w:left w:val="single" w:sz="8" w:space="0" w:color="000000"/>
              <w:bottom w:val="single" w:sz="8" w:space="0" w:color="000000"/>
              <w:right w:val="single" w:sz="8" w:space="0" w:color="000000"/>
            </w:tcBorders>
            <w:shd w:val="clear" w:color="auto" w:fill="auto"/>
            <w:vAlign w:val="bottom"/>
            <w:hideMark/>
          </w:tcPr>
          <w:p w14:paraId="33089D9C" w14:textId="77777777" w:rsidR="00A904FF" w:rsidRPr="00A904FF" w:rsidRDefault="00A904FF" w:rsidP="004B23EA">
            <w:pPr>
              <w:spacing w:before="0" w:after="0"/>
              <w:jc w:val="both"/>
              <w:rPr>
                <w:rFonts w:eastAsia="Times New Roman" w:cstheme="minorHAnsi"/>
                <w:b/>
                <w:bCs/>
                <w:color w:val="000000"/>
                <w:sz w:val="24"/>
                <w:szCs w:val="24"/>
                <w:lang w:eastAsia="pl-PL"/>
              </w:rPr>
            </w:pPr>
            <w:r w:rsidRPr="00A904FF">
              <w:rPr>
                <w:rFonts w:eastAsia="Times New Roman" w:cstheme="minorHAnsi"/>
                <w:b/>
                <w:bCs/>
                <w:color w:val="000000"/>
                <w:sz w:val="24"/>
                <w:szCs w:val="24"/>
                <w:lang w:eastAsia="pl-PL"/>
              </w:rPr>
              <w:t>852</w:t>
            </w:r>
          </w:p>
        </w:tc>
        <w:tc>
          <w:tcPr>
            <w:tcW w:w="3280" w:type="dxa"/>
            <w:tcBorders>
              <w:top w:val="nil"/>
              <w:left w:val="nil"/>
              <w:bottom w:val="single" w:sz="8" w:space="0" w:color="000000"/>
              <w:right w:val="single" w:sz="8" w:space="0" w:color="000000"/>
            </w:tcBorders>
            <w:shd w:val="clear" w:color="auto" w:fill="auto"/>
            <w:vAlign w:val="bottom"/>
            <w:hideMark/>
          </w:tcPr>
          <w:p w14:paraId="6C933619"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Pomoc społeczna</w:t>
            </w:r>
          </w:p>
        </w:tc>
        <w:tc>
          <w:tcPr>
            <w:tcW w:w="1340" w:type="dxa"/>
            <w:tcBorders>
              <w:top w:val="nil"/>
              <w:left w:val="nil"/>
              <w:bottom w:val="single" w:sz="8" w:space="0" w:color="000000"/>
              <w:right w:val="single" w:sz="8" w:space="0" w:color="000000"/>
            </w:tcBorders>
            <w:shd w:val="clear" w:color="auto" w:fill="auto"/>
            <w:vAlign w:val="bottom"/>
            <w:hideMark/>
          </w:tcPr>
          <w:p w14:paraId="668F4169"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1 517 856,00</w:t>
            </w:r>
          </w:p>
        </w:tc>
        <w:tc>
          <w:tcPr>
            <w:tcW w:w="1360" w:type="dxa"/>
            <w:tcBorders>
              <w:top w:val="nil"/>
              <w:left w:val="nil"/>
              <w:bottom w:val="single" w:sz="8" w:space="0" w:color="000000"/>
              <w:right w:val="single" w:sz="8" w:space="0" w:color="000000"/>
            </w:tcBorders>
            <w:shd w:val="clear" w:color="auto" w:fill="auto"/>
            <w:vAlign w:val="bottom"/>
            <w:hideMark/>
          </w:tcPr>
          <w:p w14:paraId="20CD3B61"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1 469 895,55</w:t>
            </w:r>
          </w:p>
        </w:tc>
        <w:tc>
          <w:tcPr>
            <w:tcW w:w="1360" w:type="dxa"/>
            <w:tcBorders>
              <w:top w:val="nil"/>
              <w:left w:val="nil"/>
              <w:bottom w:val="single" w:sz="8" w:space="0" w:color="000000"/>
              <w:right w:val="single" w:sz="8" w:space="0" w:color="000000"/>
            </w:tcBorders>
            <w:shd w:val="clear" w:color="auto" w:fill="auto"/>
            <w:vAlign w:val="bottom"/>
            <w:hideMark/>
          </w:tcPr>
          <w:p w14:paraId="7C6BB0BB"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1 469 895,55</w:t>
            </w:r>
          </w:p>
        </w:tc>
        <w:tc>
          <w:tcPr>
            <w:tcW w:w="1420" w:type="dxa"/>
            <w:tcBorders>
              <w:top w:val="nil"/>
              <w:left w:val="nil"/>
              <w:bottom w:val="single" w:sz="8" w:space="0" w:color="000000"/>
              <w:right w:val="single" w:sz="8" w:space="0" w:color="000000"/>
            </w:tcBorders>
            <w:shd w:val="clear" w:color="auto" w:fill="auto"/>
            <w:vAlign w:val="bottom"/>
            <w:hideMark/>
          </w:tcPr>
          <w:p w14:paraId="4A67F47D"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0,00</w:t>
            </w:r>
          </w:p>
        </w:tc>
      </w:tr>
      <w:tr w:rsidR="00A904FF" w:rsidRPr="00A904FF" w14:paraId="735905CE" w14:textId="77777777" w:rsidTr="009F4364">
        <w:trPr>
          <w:trHeight w:val="480"/>
        </w:trPr>
        <w:tc>
          <w:tcPr>
            <w:tcW w:w="1020" w:type="dxa"/>
            <w:tcBorders>
              <w:top w:val="nil"/>
              <w:left w:val="single" w:sz="8" w:space="0" w:color="000000"/>
              <w:bottom w:val="single" w:sz="8" w:space="0" w:color="000000"/>
              <w:right w:val="single" w:sz="8" w:space="0" w:color="000000"/>
            </w:tcBorders>
            <w:shd w:val="clear" w:color="auto" w:fill="auto"/>
            <w:vAlign w:val="bottom"/>
            <w:hideMark/>
          </w:tcPr>
          <w:p w14:paraId="5B3F6BA1" w14:textId="77777777" w:rsidR="00A904FF" w:rsidRPr="00A904FF" w:rsidRDefault="00A904FF" w:rsidP="004B23EA">
            <w:pPr>
              <w:spacing w:before="0" w:after="0"/>
              <w:jc w:val="both"/>
              <w:rPr>
                <w:rFonts w:eastAsia="Times New Roman" w:cstheme="minorHAnsi"/>
                <w:b/>
                <w:bCs/>
                <w:color w:val="000000"/>
                <w:sz w:val="24"/>
                <w:szCs w:val="24"/>
                <w:lang w:eastAsia="pl-PL"/>
              </w:rPr>
            </w:pPr>
            <w:r w:rsidRPr="00A904FF">
              <w:rPr>
                <w:rFonts w:eastAsia="Times New Roman" w:cstheme="minorHAnsi"/>
                <w:b/>
                <w:bCs/>
                <w:color w:val="000000"/>
                <w:sz w:val="24"/>
                <w:szCs w:val="24"/>
                <w:lang w:eastAsia="pl-PL"/>
              </w:rPr>
              <w:t>853</w:t>
            </w:r>
          </w:p>
        </w:tc>
        <w:tc>
          <w:tcPr>
            <w:tcW w:w="3280" w:type="dxa"/>
            <w:tcBorders>
              <w:top w:val="nil"/>
              <w:left w:val="nil"/>
              <w:bottom w:val="single" w:sz="8" w:space="0" w:color="000000"/>
              <w:right w:val="single" w:sz="8" w:space="0" w:color="000000"/>
            </w:tcBorders>
            <w:shd w:val="clear" w:color="auto" w:fill="auto"/>
            <w:vAlign w:val="bottom"/>
            <w:hideMark/>
          </w:tcPr>
          <w:p w14:paraId="2B10E7B7"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Pozostałe zadania w zakresie polityki społecznej</w:t>
            </w:r>
          </w:p>
        </w:tc>
        <w:tc>
          <w:tcPr>
            <w:tcW w:w="1340" w:type="dxa"/>
            <w:tcBorders>
              <w:top w:val="nil"/>
              <w:left w:val="nil"/>
              <w:bottom w:val="single" w:sz="8" w:space="0" w:color="000000"/>
              <w:right w:val="single" w:sz="8" w:space="0" w:color="000000"/>
            </w:tcBorders>
            <w:shd w:val="clear" w:color="auto" w:fill="auto"/>
            <w:vAlign w:val="bottom"/>
            <w:hideMark/>
          </w:tcPr>
          <w:p w14:paraId="4296245B"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166 084,66</w:t>
            </w:r>
          </w:p>
        </w:tc>
        <w:tc>
          <w:tcPr>
            <w:tcW w:w="1360" w:type="dxa"/>
            <w:tcBorders>
              <w:top w:val="nil"/>
              <w:left w:val="nil"/>
              <w:bottom w:val="single" w:sz="8" w:space="0" w:color="000000"/>
              <w:right w:val="single" w:sz="8" w:space="0" w:color="000000"/>
            </w:tcBorders>
            <w:shd w:val="clear" w:color="auto" w:fill="auto"/>
            <w:vAlign w:val="bottom"/>
            <w:hideMark/>
          </w:tcPr>
          <w:p w14:paraId="14FD9ED6"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166 084,66</w:t>
            </w:r>
          </w:p>
        </w:tc>
        <w:tc>
          <w:tcPr>
            <w:tcW w:w="1360" w:type="dxa"/>
            <w:tcBorders>
              <w:top w:val="nil"/>
              <w:left w:val="nil"/>
              <w:bottom w:val="single" w:sz="8" w:space="0" w:color="000000"/>
              <w:right w:val="single" w:sz="8" w:space="0" w:color="000000"/>
            </w:tcBorders>
            <w:shd w:val="clear" w:color="auto" w:fill="auto"/>
            <w:vAlign w:val="bottom"/>
            <w:hideMark/>
          </w:tcPr>
          <w:p w14:paraId="60C3412C"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166 084,66</w:t>
            </w:r>
          </w:p>
        </w:tc>
        <w:tc>
          <w:tcPr>
            <w:tcW w:w="1420" w:type="dxa"/>
            <w:tcBorders>
              <w:top w:val="nil"/>
              <w:left w:val="nil"/>
              <w:bottom w:val="single" w:sz="8" w:space="0" w:color="000000"/>
              <w:right w:val="single" w:sz="8" w:space="0" w:color="000000"/>
            </w:tcBorders>
            <w:shd w:val="clear" w:color="auto" w:fill="auto"/>
            <w:vAlign w:val="bottom"/>
            <w:hideMark/>
          </w:tcPr>
          <w:p w14:paraId="3DA80F20"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0,00</w:t>
            </w:r>
          </w:p>
        </w:tc>
      </w:tr>
      <w:tr w:rsidR="00A904FF" w:rsidRPr="00A904FF" w14:paraId="5F72F938" w14:textId="77777777" w:rsidTr="009F4364">
        <w:trPr>
          <w:trHeight w:val="288"/>
        </w:trPr>
        <w:tc>
          <w:tcPr>
            <w:tcW w:w="1020" w:type="dxa"/>
            <w:tcBorders>
              <w:top w:val="nil"/>
              <w:left w:val="single" w:sz="8" w:space="0" w:color="000000"/>
              <w:bottom w:val="single" w:sz="8" w:space="0" w:color="000000"/>
              <w:right w:val="single" w:sz="8" w:space="0" w:color="000000"/>
            </w:tcBorders>
            <w:shd w:val="clear" w:color="auto" w:fill="auto"/>
            <w:vAlign w:val="bottom"/>
            <w:hideMark/>
          </w:tcPr>
          <w:p w14:paraId="39409F1B" w14:textId="77777777" w:rsidR="00A904FF" w:rsidRPr="00A904FF" w:rsidRDefault="00A904FF" w:rsidP="004B23EA">
            <w:pPr>
              <w:spacing w:before="0" w:after="0"/>
              <w:jc w:val="both"/>
              <w:rPr>
                <w:rFonts w:eastAsia="Times New Roman" w:cstheme="minorHAnsi"/>
                <w:b/>
                <w:bCs/>
                <w:color w:val="000000"/>
                <w:sz w:val="24"/>
                <w:szCs w:val="24"/>
                <w:lang w:eastAsia="pl-PL"/>
              </w:rPr>
            </w:pPr>
            <w:r w:rsidRPr="00A904FF">
              <w:rPr>
                <w:rFonts w:eastAsia="Times New Roman" w:cstheme="minorHAnsi"/>
                <w:b/>
                <w:bCs/>
                <w:color w:val="000000"/>
                <w:sz w:val="24"/>
                <w:szCs w:val="24"/>
                <w:lang w:eastAsia="pl-PL"/>
              </w:rPr>
              <w:t>854</w:t>
            </w:r>
          </w:p>
        </w:tc>
        <w:tc>
          <w:tcPr>
            <w:tcW w:w="3280" w:type="dxa"/>
            <w:tcBorders>
              <w:top w:val="nil"/>
              <w:left w:val="nil"/>
              <w:bottom w:val="single" w:sz="8" w:space="0" w:color="000000"/>
              <w:right w:val="single" w:sz="8" w:space="0" w:color="000000"/>
            </w:tcBorders>
            <w:shd w:val="clear" w:color="auto" w:fill="auto"/>
            <w:vAlign w:val="bottom"/>
            <w:hideMark/>
          </w:tcPr>
          <w:p w14:paraId="7F249E9B"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Edukacyjna opieka wychowawcza</w:t>
            </w:r>
          </w:p>
        </w:tc>
        <w:tc>
          <w:tcPr>
            <w:tcW w:w="1340" w:type="dxa"/>
            <w:tcBorders>
              <w:top w:val="nil"/>
              <w:left w:val="nil"/>
              <w:bottom w:val="single" w:sz="8" w:space="0" w:color="000000"/>
              <w:right w:val="single" w:sz="8" w:space="0" w:color="000000"/>
            </w:tcBorders>
            <w:shd w:val="clear" w:color="auto" w:fill="auto"/>
            <w:vAlign w:val="bottom"/>
            <w:hideMark/>
          </w:tcPr>
          <w:p w14:paraId="3AE58B4F"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127 024,00</w:t>
            </w:r>
          </w:p>
        </w:tc>
        <w:tc>
          <w:tcPr>
            <w:tcW w:w="1360" w:type="dxa"/>
            <w:tcBorders>
              <w:top w:val="nil"/>
              <w:left w:val="nil"/>
              <w:bottom w:val="single" w:sz="8" w:space="0" w:color="000000"/>
              <w:right w:val="single" w:sz="8" w:space="0" w:color="000000"/>
            </w:tcBorders>
            <w:shd w:val="clear" w:color="auto" w:fill="auto"/>
            <w:vAlign w:val="bottom"/>
            <w:hideMark/>
          </w:tcPr>
          <w:p w14:paraId="131E17DD"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126 321,25</w:t>
            </w:r>
          </w:p>
        </w:tc>
        <w:tc>
          <w:tcPr>
            <w:tcW w:w="1360" w:type="dxa"/>
            <w:tcBorders>
              <w:top w:val="nil"/>
              <w:left w:val="nil"/>
              <w:bottom w:val="single" w:sz="8" w:space="0" w:color="000000"/>
              <w:right w:val="single" w:sz="8" w:space="0" w:color="000000"/>
            </w:tcBorders>
            <w:shd w:val="clear" w:color="auto" w:fill="auto"/>
            <w:vAlign w:val="bottom"/>
            <w:hideMark/>
          </w:tcPr>
          <w:p w14:paraId="04863BAD"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126 321,25</w:t>
            </w:r>
          </w:p>
        </w:tc>
        <w:tc>
          <w:tcPr>
            <w:tcW w:w="1420" w:type="dxa"/>
            <w:tcBorders>
              <w:top w:val="nil"/>
              <w:left w:val="nil"/>
              <w:bottom w:val="single" w:sz="8" w:space="0" w:color="000000"/>
              <w:right w:val="single" w:sz="8" w:space="0" w:color="000000"/>
            </w:tcBorders>
            <w:shd w:val="clear" w:color="auto" w:fill="auto"/>
            <w:vAlign w:val="bottom"/>
            <w:hideMark/>
          </w:tcPr>
          <w:p w14:paraId="2CAC0CC7"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0,00</w:t>
            </w:r>
          </w:p>
        </w:tc>
      </w:tr>
      <w:tr w:rsidR="00A904FF" w:rsidRPr="00A904FF" w14:paraId="57B5CA5E" w14:textId="77777777" w:rsidTr="009F4364">
        <w:trPr>
          <w:trHeight w:val="288"/>
        </w:trPr>
        <w:tc>
          <w:tcPr>
            <w:tcW w:w="1020" w:type="dxa"/>
            <w:tcBorders>
              <w:top w:val="nil"/>
              <w:left w:val="single" w:sz="8" w:space="0" w:color="000000"/>
              <w:bottom w:val="single" w:sz="8" w:space="0" w:color="000000"/>
              <w:right w:val="single" w:sz="8" w:space="0" w:color="000000"/>
            </w:tcBorders>
            <w:shd w:val="clear" w:color="auto" w:fill="auto"/>
            <w:vAlign w:val="bottom"/>
            <w:hideMark/>
          </w:tcPr>
          <w:p w14:paraId="58CFCBC2" w14:textId="77777777" w:rsidR="00A904FF" w:rsidRPr="00A904FF" w:rsidRDefault="00A904FF" w:rsidP="004B23EA">
            <w:pPr>
              <w:spacing w:before="0" w:after="0"/>
              <w:jc w:val="both"/>
              <w:rPr>
                <w:rFonts w:eastAsia="Times New Roman" w:cstheme="minorHAnsi"/>
                <w:b/>
                <w:bCs/>
                <w:color w:val="000000"/>
                <w:sz w:val="24"/>
                <w:szCs w:val="24"/>
                <w:lang w:eastAsia="pl-PL"/>
              </w:rPr>
            </w:pPr>
            <w:r w:rsidRPr="00A904FF">
              <w:rPr>
                <w:rFonts w:eastAsia="Times New Roman" w:cstheme="minorHAnsi"/>
                <w:b/>
                <w:bCs/>
                <w:color w:val="000000"/>
                <w:sz w:val="24"/>
                <w:szCs w:val="24"/>
                <w:lang w:eastAsia="pl-PL"/>
              </w:rPr>
              <w:t>855</w:t>
            </w:r>
          </w:p>
        </w:tc>
        <w:tc>
          <w:tcPr>
            <w:tcW w:w="3280" w:type="dxa"/>
            <w:tcBorders>
              <w:top w:val="nil"/>
              <w:left w:val="nil"/>
              <w:bottom w:val="single" w:sz="8" w:space="0" w:color="000000"/>
              <w:right w:val="single" w:sz="8" w:space="0" w:color="000000"/>
            </w:tcBorders>
            <w:shd w:val="clear" w:color="auto" w:fill="auto"/>
            <w:vAlign w:val="bottom"/>
            <w:hideMark/>
          </w:tcPr>
          <w:p w14:paraId="36C8B954"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Rodzina</w:t>
            </w:r>
          </w:p>
        </w:tc>
        <w:tc>
          <w:tcPr>
            <w:tcW w:w="1340" w:type="dxa"/>
            <w:tcBorders>
              <w:top w:val="nil"/>
              <w:left w:val="nil"/>
              <w:bottom w:val="single" w:sz="8" w:space="0" w:color="000000"/>
              <w:right w:val="single" w:sz="8" w:space="0" w:color="000000"/>
            </w:tcBorders>
            <w:shd w:val="clear" w:color="auto" w:fill="auto"/>
            <w:vAlign w:val="bottom"/>
            <w:hideMark/>
          </w:tcPr>
          <w:p w14:paraId="4D7A9BEA"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11 467 335,25</w:t>
            </w:r>
          </w:p>
        </w:tc>
        <w:tc>
          <w:tcPr>
            <w:tcW w:w="1360" w:type="dxa"/>
            <w:tcBorders>
              <w:top w:val="nil"/>
              <w:left w:val="nil"/>
              <w:bottom w:val="single" w:sz="8" w:space="0" w:color="000000"/>
              <w:right w:val="single" w:sz="8" w:space="0" w:color="000000"/>
            </w:tcBorders>
            <w:shd w:val="clear" w:color="auto" w:fill="auto"/>
            <w:vAlign w:val="bottom"/>
            <w:hideMark/>
          </w:tcPr>
          <w:p w14:paraId="73BC3606"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11 270 774,14</w:t>
            </w:r>
          </w:p>
        </w:tc>
        <w:tc>
          <w:tcPr>
            <w:tcW w:w="1360" w:type="dxa"/>
            <w:tcBorders>
              <w:top w:val="nil"/>
              <w:left w:val="nil"/>
              <w:bottom w:val="single" w:sz="8" w:space="0" w:color="000000"/>
              <w:right w:val="single" w:sz="8" w:space="0" w:color="000000"/>
            </w:tcBorders>
            <w:shd w:val="clear" w:color="auto" w:fill="auto"/>
            <w:vAlign w:val="bottom"/>
            <w:hideMark/>
          </w:tcPr>
          <w:p w14:paraId="1671721A"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11 270 774,14</w:t>
            </w:r>
          </w:p>
        </w:tc>
        <w:tc>
          <w:tcPr>
            <w:tcW w:w="1420" w:type="dxa"/>
            <w:tcBorders>
              <w:top w:val="nil"/>
              <w:left w:val="nil"/>
              <w:bottom w:val="single" w:sz="8" w:space="0" w:color="000000"/>
              <w:right w:val="single" w:sz="8" w:space="0" w:color="000000"/>
            </w:tcBorders>
            <w:shd w:val="clear" w:color="auto" w:fill="auto"/>
            <w:vAlign w:val="bottom"/>
            <w:hideMark/>
          </w:tcPr>
          <w:p w14:paraId="193314E8"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0,00</w:t>
            </w:r>
          </w:p>
        </w:tc>
      </w:tr>
      <w:tr w:rsidR="00A904FF" w:rsidRPr="00A904FF" w14:paraId="40BD0A32" w14:textId="77777777" w:rsidTr="009F4364">
        <w:trPr>
          <w:trHeight w:val="480"/>
        </w:trPr>
        <w:tc>
          <w:tcPr>
            <w:tcW w:w="1020" w:type="dxa"/>
            <w:tcBorders>
              <w:top w:val="nil"/>
              <w:left w:val="single" w:sz="8" w:space="0" w:color="000000"/>
              <w:bottom w:val="single" w:sz="8" w:space="0" w:color="000000"/>
              <w:right w:val="single" w:sz="8" w:space="0" w:color="000000"/>
            </w:tcBorders>
            <w:shd w:val="clear" w:color="auto" w:fill="auto"/>
            <w:vAlign w:val="bottom"/>
            <w:hideMark/>
          </w:tcPr>
          <w:p w14:paraId="742159ED" w14:textId="77777777" w:rsidR="00A904FF" w:rsidRPr="00A904FF" w:rsidRDefault="00A904FF" w:rsidP="004B23EA">
            <w:pPr>
              <w:spacing w:before="0" w:after="0"/>
              <w:jc w:val="both"/>
              <w:rPr>
                <w:rFonts w:eastAsia="Times New Roman" w:cstheme="minorHAnsi"/>
                <w:b/>
                <w:bCs/>
                <w:color w:val="000000"/>
                <w:sz w:val="24"/>
                <w:szCs w:val="24"/>
                <w:lang w:eastAsia="pl-PL"/>
              </w:rPr>
            </w:pPr>
            <w:r w:rsidRPr="00A904FF">
              <w:rPr>
                <w:rFonts w:eastAsia="Times New Roman" w:cstheme="minorHAnsi"/>
                <w:b/>
                <w:bCs/>
                <w:color w:val="000000"/>
                <w:sz w:val="24"/>
                <w:szCs w:val="24"/>
                <w:lang w:eastAsia="pl-PL"/>
              </w:rPr>
              <w:t>900</w:t>
            </w:r>
          </w:p>
        </w:tc>
        <w:tc>
          <w:tcPr>
            <w:tcW w:w="3280" w:type="dxa"/>
            <w:tcBorders>
              <w:top w:val="nil"/>
              <w:left w:val="nil"/>
              <w:bottom w:val="single" w:sz="8" w:space="0" w:color="000000"/>
              <w:right w:val="single" w:sz="8" w:space="0" w:color="000000"/>
            </w:tcBorders>
            <w:shd w:val="clear" w:color="auto" w:fill="auto"/>
            <w:vAlign w:val="bottom"/>
            <w:hideMark/>
          </w:tcPr>
          <w:p w14:paraId="3E83DAE0"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Gospodarka komunalna i ochrona środowiska</w:t>
            </w:r>
          </w:p>
        </w:tc>
        <w:tc>
          <w:tcPr>
            <w:tcW w:w="1340" w:type="dxa"/>
            <w:tcBorders>
              <w:top w:val="nil"/>
              <w:left w:val="nil"/>
              <w:bottom w:val="single" w:sz="8" w:space="0" w:color="000000"/>
              <w:right w:val="single" w:sz="8" w:space="0" w:color="000000"/>
            </w:tcBorders>
            <w:shd w:val="clear" w:color="auto" w:fill="auto"/>
            <w:vAlign w:val="bottom"/>
            <w:hideMark/>
          </w:tcPr>
          <w:p w14:paraId="63708DED"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1 246 264,00</w:t>
            </w:r>
          </w:p>
        </w:tc>
        <w:tc>
          <w:tcPr>
            <w:tcW w:w="1360" w:type="dxa"/>
            <w:tcBorders>
              <w:top w:val="nil"/>
              <w:left w:val="nil"/>
              <w:bottom w:val="single" w:sz="8" w:space="0" w:color="000000"/>
              <w:right w:val="single" w:sz="8" w:space="0" w:color="000000"/>
            </w:tcBorders>
            <w:shd w:val="clear" w:color="auto" w:fill="auto"/>
            <w:vAlign w:val="bottom"/>
            <w:hideMark/>
          </w:tcPr>
          <w:p w14:paraId="7001B308"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1 151 564,74</w:t>
            </w:r>
          </w:p>
        </w:tc>
        <w:tc>
          <w:tcPr>
            <w:tcW w:w="1360" w:type="dxa"/>
            <w:tcBorders>
              <w:top w:val="nil"/>
              <w:left w:val="nil"/>
              <w:bottom w:val="single" w:sz="8" w:space="0" w:color="000000"/>
              <w:right w:val="single" w:sz="8" w:space="0" w:color="000000"/>
            </w:tcBorders>
            <w:shd w:val="clear" w:color="auto" w:fill="auto"/>
            <w:vAlign w:val="bottom"/>
            <w:hideMark/>
          </w:tcPr>
          <w:p w14:paraId="0C3E365E"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1 151 564,74</w:t>
            </w:r>
          </w:p>
        </w:tc>
        <w:tc>
          <w:tcPr>
            <w:tcW w:w="1420" w:type="dxa"/>
            <w:tcBorders>
              <w:top w:val="nil"/>
              <w:left w:val="nil"/>
              <w:bottom w:val="single" w:sz="8" w:space="0" w:color="000000"/>
              <w:right w:val="single" w:sz="8" w:space="0" w:color="000000"/>
            </w:tcBorders>
            <w:shd w:val="clear" w:color="auto" w:fill="auto"/>
            <w:vAlign w:val="bottom"/>
            <w:hideMark/>
          </w:tcPr>
          <w:p w14:paraId="49B85C62"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0,00</w:t>
            </w:r>
          </w:p>
        </w:tc>
      </w:tr>
      <w:tr w:rsidR="00A904FF" w:rsidRPr="00A904FF" w14:paraId="02A44A87" w14:textId="77777777" w:rsidTr="009F4364">
        <w:trPr>
          <w:trHeight w:val="480"/>
        </w:trPr>
        <w:tc>
          <w:tcPr>
            <w:tcW w:w="1020" w:type="dxa"/>
            <w:tcBorders>
              <w:top w:val="nil"/>
              <w:left w:val="single" w:sz="8" w:space="0" w:color="000000"/>
              <w:bottom w:val="single" w:sz="8" w:space="0" w:color="000000"/>
              <w:right w:val="single" w:sz="8" w:space="0" w:color="000000"/>
            </w:tcBorders>
            <w:shd w:val="clear" w:color="auto" w:fill="auto"/>
            <w:vAlign w:val="bottom"/>
            <w:hideMark/>
          </w:tcPr>
          <w:p w14:paraId="2F3CFDE7" w14:textId="77777777" w:rsidR="00A904FF" w:rsidRPr="00A904FF" w:rsidRDefault="00A904FF" w:rsidP="004B23EA">
            <w:pPr>
              <w:spacing w:before="0" w:after="0"/>
              <w:jc w:val="both"/>
              <w:rPr>
                <w:rFonts w:eastAsia="Times New Roman" w:cstheme="minorHAnsi"/>
                <w:b/>
                <w:bCs/>
                <w:color w:val="000000"/>
                <w:sz w:val="24"/>
                <w:szCs w:val="24"/>
                <w:lang w:eastAsia="pl-PL"/>
              </w:rPr>
            </w:pPr>
            <w:r w:rsidRPr="00A904FF">
              <w:rPr>
                <w:rFonts w:eastAsia="Times New Roman" w:cstheme="minorHAnsi"/>
                <w:b/>
                <w:bCs/>
                <w:color w:val="000000"/>
                <w:sz w:val="24"/>
                <w:szCs w:val="24"/>
                <w:lang w:eastAsia="pl-PL"/>
              </w:rPr>
              <w:t>921</w:t>
            </w:r>
          </w:p>
        </w:tc>
        <w:tc>
          <w:tcPr>
            <w:tcW w:w="3280" w:type="dxa"/>
            <w:tcBorders>
              <w:top w:val="nil"/>
              <w:left w:val="nil"/>
              <w:bottom w:val="single" w:sz="8" w:space="0" w:color="000000"/>
              <w:right w:val="single" w:sz="8" w:space="0" w:color="000000"/>
            </w:tcBorders>
            <w:shd w:val="clear" w:color="auto" w:fill="auto"/>
            <w:vAlign w:val="bottom"/>
            <w:hideMark/>
          </w:tcPr>
          <w:p w14:paraId="51E5434F"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Kultura i ochrona dziedzictwa narodowego</w:t>
            </w:r>
          </w:p>
        </w:tc>
        <w:tc>
          <w:tcPr>
            <w:tcW w:w="1340" w:type="dxa"/>
            <w:tcBorders>
              <w:top w:val="nil"/>
              <w:left w:val="nil"/>
              <w:bottom w:val="single" w:sz="8" w:space="0" w:color="000000"/>
              <w:right w:val="single" w:sz="8" w:space="0" w:color="000000"/>
            </w:tcBorders>
            <w:shd w:val="clear" w:color="auto" w:fill="auto"/>
            <w:vAlign w:val="bottom"/>
            <w:hideMark/>
          </w:tcPr>
          <w:p w14:paraId="635416F9"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448 245,23</w:t>
            </w:r>
          </w:p>
        </w:tc>
        <w:tc>
          <w:tcPr>
            <w:tcW w:w="1360" w:type="dxa"/>
            <w:tcBorders>
              <w:top w:val="nil"/>
              <w:left w:val="nil"/>
              <w:bottom w:val="single" w:sz="8" w:space="0" w:color="000000"/>
              <w:right w:val="single" w:sz="8" w:space="0" w:color="000000"/>
            </w:tcBorders>
            <w:shd w:val="clear" w:color="auto" w:fill="auto"/>
            <w:vAlign w:val="bottom"/>
            <w:hideMark/>
          </w:tcPr>
          <w:p w14:paraId="2C02302A"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441 182,24</w:t>
            </w:r>
          </w:p>
        </w:tc>
        <w:tc>
          <w:tcPr>
            <w:tcW w:w="1360" w:type="dxa"/>
            <w:tcBorders>
              <w:top w:val="nil"/>
              <w:left w:val="nil"/>
              <w:bottom w:val="single" w:sz="8" w:space="0" w:color="000000"/>
              <w:right w:val="single" w:sz="8" w:space="0" w:color="000000"/>
            </w:tcBorders>
            <w:shd w:val="clear" w:color="auto" w:fill="auto"/>
            <w:vAlign w:val="bottom"/>
            <w:hideMark/>
          </w:tcPr>
          <w:p w14:paraId="6AFE8FB3"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441 182,24</w:t>
            </w:r>
          </w:p>
        </w:tc>
        <w:tc>
          <w:tcPr>
            <w:tcW w:w="1420" w:type="dxa"/>
            <w:tcBorders>
              <w:top w:val="nil"/>
              <w:left w:val="nil"/>
              <w:bottom w:val="single" w:sz="8" w:space="0" w:color="000000"/>
              <w:right w:val="single" w:sz="8" w:space="0" w:color="000000"/>
            </w:tcBorders>
            <w:shd w:val="clear" w:color="auto" w:fill="auto"/>
            <w:vAlign w:val="bottom"/>
            <w:hideMark/>
          </w:tcPr>
          <w:p w14:paraId="42DBBB11"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0,00</w:t>
            </w:r>
          </w:p>
        </w:tc>
      </w:tr>
      <w:tr w:rsidR="00A904FF" w:rsidRPr="00A904FF" w14:paraId="5743680F" w14:textId="77777777" w:rsidTr="009F4364">
        <w:trPr>
          <w:trHeight w:val="288"/>
        </w:trPr>
        <w:tc>
          <w:tcPr>
            <w:tcW w:w="1020" w:type="dxa"/>
            <w:tcBorders>
              <w:top w:val="nil"/>
              <w:left w:val="single" w:sz="8" w:space="0" w:color="000000"/>
              <w:bottom w:val="single" w:sz="8" w:space="0" w:color="000000"/>
              <w:right w:val="single" w:sz="8" w:space="0" w:color="000000"/>
            </w:tcBorders>
            <w:shd w:val="clear" w:color="auto" w:fill="auto"/>
            <w:vAlign w:val="bottom"/>
            <w:hideMark/>
          </w:tcPr>
          <w:p w14:paraId="73CBDE3A" w14:textId="77777777" w:rsidR="00A904FF" w:rsidRPr="00A904FF" w:rsidRDefault="00A904FF" w:rsidP="004B23EA">
            <w:pPr>
              <w:spacing w:before="0" w:after="0"/>
              <w:jc w:val="both"/>
              <w:rPr>
                <w:rFonts w:eastAsia="Times New Roman" w:cstheme="minorHAnsi"/>
                <w:b/>
                <w:bCs/>
                <w:color w:val="000000"/>
                <w:sz w:val="24"/>
                <w:szCs w:val="24"/>
                <w:lang w:eastAsia="pl-PL"/>
              </w:rPr>
            </w:pPr>
            <w:r w:rsidRPr="00A904FF">
              <w:rPr>
                <w:rFonts w:eastAsia="Times New Roman" w:cstheme="minorHAnsi"/>
                <w:b/>
                <w:bCs/>
                <w:color w:val="000000"/>
                <w:sz w:val="24"/>
                <w:szCs w:val="24"/>
                <w:lang w:eastAsia="pl-PL"/>
              </w:rPr>
              <w:t>926</w:t>
            </w:r>
          </w:p>
        </w:tc>
        <w:tc>
          <w:tcPr>
            <w:tcW w:w="3280" w:type="dxa"/>
            <w:tcBorders>
              <w:top w:val="nil"/>
              <w:left w:val="nil"/>
              <w:bottom w:val="single" w:sz="8" w:space="0" w:color="000000"/>
              <w:right w:val="single" w:sz="8" w:space="0" w:color="000000"/>
            </w:tcBorders>
            <w:shd w:val="clear" w:color="auto" w:fill="auto"/>
            <w:vAlign w:val="bottom"/>
            <w:hideMark/>
          </w:tcPr>
          <w:p w14:paraId="6F195852"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 xml:space="preserve">Kultura fizyczna </w:t>
            </w:r>
          </w:p>
        </w:tc>
        <w:tc>
          <w:tcPr>
            <w:tcW w:w="1340" w:type="dxa"/>
            <w:tcBorders>
              <w:top w:val="nil"/>
              <w:left w:val="nil"/>
              <w:bottom w:val="single" w:sz="8" w:space="0" w:color="000000"/>
              <w:right w:val="single" w:sz="8" w:space="0" w:color="000000"/>
            </w:tcBorders>
            <w:shd w:val="clear" w:color="auto" w:fill="auto"/>
            <w:vAlign w:val="bottom"/>
            <w:hideMark/>
          </w:tcPr>
          <w:p w14:paraId="3A5E3F4B"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481 000,00</w:t>
            </w:r>
          </w:p>
        </w:tc>
        <w:tc>
          <w:tcPr>
            <w:tcW w:w="1360" w:type="dxa"/>
            <w:tcBorders>
              <w:top w:val="nil"/>
              <w:left w:val="nil"/>
              <w:bottom w:val="single" w:sz="8" w:space="0" w:color="000000"/>
              <w:right w:val="single" w:sz="8" w:space="0" w:color="000000"/>
            </w:tcBorders>
            <w:shd w:val="clear" w:color="auto" w:fill="auto"/>
            <w:vAlign w:val="bottom"/>
            <w:hideMark/>
          </w:tcPr>
          <w:p w14:paraId="4CAF03AD"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419 034,68</w:t>
            </w:r>
          </w:p>
        </w:tc>
        <w:tc>
          <w:tcPr>
            <w:tcW w:w="1360" w:type="dxa"/>
            <w:tcBorders>
              <w:top w:val="nil"/>
              <w:left w:val="nil"/>
              <w:bottom w:val="single" w:sz="8" w:space="0" w:color="000000"/>
              <w:right w:val="single" w:sz="8" w:space="0" w:color="000000"/>
            </w:tcBorders>
            <w:shd w:val="clear" w:color="auto" w:fill="auto"/>
            <w:vAlign w:val="bottom"/>
            <w:hideMark/>
          </w:tcPr>
          <w:p w14:paraId="712CDF1C"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9 212,76</w:t>
            </w:r>
          </w:p>
        </w:tc>
        <w:tc>
          <w:tcPr>
            <w:tcW w:w="1420" w:type="dxa"/>
            <w:tcBorders>
              <w:top w:val="nil"/>
              <w:left w:val="nil"/>
              <w:bottom w:val="single" w:sz="8" w:space="0" w:color="000000"/>
              <w:right w:val="single" w:sz="8" w:space="0" w:color="000000"/>
            </w:tcBorders>
            <w:shd w:val="clear" w:color="auto" w:fill="auto"/>
            <w:vAlign w:val="bottom"/>
            <w:hideMark/>
          </w:tcPr>
          <w:p w14:paraId="61781827"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409 821,92</w:t>
            </w:r>
          </w:p>
        </w:tc>
      </w:tr>
      <w:tr w:rsidR="00A904FF" w:rsidRPr="00A904FF" w14:paraId="0396ED93" w14:textId="77777777" w:rsidTr="009F4364">
        <w:trPr>
          <w:trHeight w:val="300"/>
        </w:trPr>
        <w:tc>
          <w:tcPr>
            <w:tcW w:w="1020" w:type="dxa"/>
            <w:tcBorders>
              <w:top w:val="nil"/>
              <w:left w:val="single" w:sz="8" w:space="0" w:color="000000"/>
              <w:bottom w:val="single" w:sz="8" w:space="0" w:color="000000"/>
              <w:right w:val="nil"/>
            </w:tcBorders>
            <w:shd w:val="clear" w:color="auto" w:fill="auto"/>
            <w:noWrap/>
            <w:vAlign w:val="bottom"/>
            <w:hideMark/>
          </w:tcPr>
          <w:p w14:paraId="4FFBE3C3"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 </w:t>
            </w:r>
          </w:p>
        </w:tc>
        <w:tc>
          <w:tcPr>
            <w:tcW w:w="3280" w:type="dxa"/>
            <w:tcBorders>
              <w:top w:val="nil"/>
              <w:left w:val="nil"/>
              <w:bottom w:val="single" w:sz="8" w:space="0" w:color="000000"/>
              <w:right w:val="single" w:sz="8" w:space="0" w:color="000000"/>
            </w:tcBorders>
            <w:shd w:val="clear" w:color="auto" w:fill="auto"/>
            <w:vAlign w:val="bottom"/>
            <w:hideMark/>
          </w:tcPr>
          <w:p w14:paraId="0D5D814A" w14:textId="77777777" w:rsidR="00A904FF" w:rsidRPr="00A904FF" w:rsidRDefault="00A904FF" w:rsidP="004B23EA">
            <w:pPr>
              <w:spacing w:before="0" w:after="0"/>
              <w:jc w:val="both"/>
              <w:rPr>
                <w:rFonts w:eastAsia="Times New Roman" w:cstheme="minorHAnsi"/>
                <w:b/>
                <w:bCs/>
                <w:color w:val="000000"/>
                <w:sz w:val="24"/>
                <w:szCs w:val="24"/>
                <w:lang w:eastAsia="pl-PL"/>
              </w:rPr>
            </w:pPr>
            <w:r w:rsidRPr="00A904FF">
              <w:rPr>
                <w:rFonts w:eastAsia="Times New Roman" w:cstheme="minorHAnsi"/>
                <w:b/>
                <w:bCs/>
                <w:color w:val="000000"/>
                <w:sz w:val="24"/>
                <w:szCs w:val="24"/>
                <w:lang w:eastAsia="pl-PL"/>
              </w:rPr>
              <w:t>OGÓŁEM:</w:t>
            </w:r>
          </w:p>
        </w:tc>
        <w:tc>
          <w:tcPr>
            <w:tcW w:w="1340" w:type="dxa"/>
            <w:tcBorders>
              <w:top w:val="nil"/>
              <w:left w:val="nil"/>
              <w:bottom w:val="single" w:sz="8" w:space="0" w:color="000000"/>
              <w:right w:val="single" w:sz="8" w:space="0" w:color="000000"/>
            </w:tcBorders>
            <w:shd w:val="clear" w:color="auto" w:fill="auto"/>
            <w:vAlign w:val="bottom"/>
            <w:hideMark/>
          </w:tcPr>
          <w:p w14:paraId="5735B85E" w14:textId="77777777" w:rsidR="00A904FF" w:rsidRPr="00A904FF" w:rsidRDefault="00A904FF" w:rsidP="004B23EA">
            <w:pPr>
              <w:spacing w:before="0" w:after="0"/>
              <w:jc w:val="both"/>
              <w:rPr>
                <w:rFonts w:eastAsia="Times New Roman" w:cstheme="minorHAnsi"/>
                <w:b/>
                <w:bCs/>
                <w:color w:val="000000"/>
                <w:sz w:val="24"/>
                <w:szCs w:val="24"/>
                <w:lang w:eastAsia="pl-PL"/>
              </w:rPr>
            </w:pPr>
            <w:r w:rsidRPr="00A904FF">
              <w:rPr>
                <w:rFonts w:eastAsia="Times New Roman" w:cstheme="minorHAnsi"/>
                <w:b/>
                <w:bCs/>
                <w:color w:val="000000"/>
                <w:sz w:val="24"/>
                <w:szCs w:val="24"/>
                <w:lang w:eastAsia="pl-PL"/>
              </w:rPr>
              <w:t>47 262 037,25</w:t>
            </w:r>
          </w:p>
        </w:tc>
        <w:tc>
          <w:tcPr>
            <w:tcW w:w="1360" w:type="dxa"/>
            <w:tcBorders>
              <w:top w:val="nil"/>
              <w:left w:val="nil"/>
              <w:bottom w:val="single" w:sz="8" w:space="0" w:color="000000"/>
              <w:right w:val="single" w:sz="8" w:space="0" w:color="000000"/>
            </w:tcBorders>
            <w:shd w:val="clear" w:color="auto" w:fill="auto"/>
            <w:vAlign w:val="bottom"/>
            <w:hideMark/>
          </w:tcPr>
          <w:p w14:paraId="42EEC8BD" w14:textId="77777777" w:rsidR="00A904FF" w:rsidRPr="00A904FF" w:rsidRDefault="00A904FF" w:rsidP="004B23EA">
            <w:pPr>
              <w:spacing w:before="0" w:after="0"/>
              <w:jc w:val="both"/>
              <w:rPr>
                <w:rFonts w:eastAsia="Times New Roman" w:cstheme="minorHAnsi"/>
                <w:b/>
                <w:bCs/>
                <w:color w:val="000000"/>
                <w:sz w:val="24"/>
                <w:szCs w:val="24"/>
                <w:lang w:eastAsia="pl-PL"/>
              </w:rPr>
            </w:pPr>
            <w:r w:rsidRPr="00A904FF">
              <w:rPr>
                <w:rFonts w:eastAsia="Times New Roman" w:cstheme="minorHAnsi"/>
                <w:b/>
                <w:bCs/>
                <w:color w:val="000000"/>
                <w:sz w:val="24"/>
                <w:szCs w:val="24"/>
                <w:lang w:eastAsia="pl-PL"/>
              </w:rPr>
              <w:t>44 965 509,37</w:t>
            </w:r>
          </w:p>
        </w:tc>
        <w:tc>
          <w:tcPr>
            <w:tcW w:w="1360" w:type="dxa"/>
            <w:tcBorders>
              <w:top w:val="nil"/>
              <w:left w:val="nil"/>
              <w:bottom w:val="single" w:sz="8" w:space="0" w:color="000000"/>
              <w:right w:val="single" w:sz="8" w:space="0" w:color="000000"/>
            </w:tcBorders>
            <w:shd w:val="clear" w:color="auto" w:fill="auto"/>
            <w:vAlign w:val="bottom"/>
            <w:hideMark/>
          </w:tcPr>
          <w:p w14:paraId="5D97C54A" w14:textId="77777777" w:rsidR="00A904FF" w:rsidRPr="00A904FF" w:rsidRDefault="00A904FF" w:rsidP="004B23EA">
            <w:pPr>
              <w:spacing w:before="0" w:after="0"/>
              <w:jc w:val="both"/>
              <w:rPr>
                <w:rFonts w:eastAsia="Times New Roman" w:cstheme="minorHAnsi"/>
                <w:b/>
                <w:bCs/>
                <w:color w:val="000000"/>
                <w:sz w:val="24"/>
                <w:szCs w:val="24"/>
                <w:lang w:eastAsia="pl-PL"/>
              </w:rPr>
            </w:pPr>
            <w:r w:rsidRPr="00A904FF">
              <w:rPr>
                <w:rFonts w:eastAsia="Times New Roman" w:cstheme="minorHAnsi"/>
                <w:b/>
                <w:bCs/>
                <w:color w:val="000000"/>
                <w:sz w:val="24"/>
                <w:szCs w:val="24"/>
                <w:lang w:eastAsia="pl-PL"/>
              </w:rPr>
              <w:t>40 735 860,00</w:t>
            </w:r>
          </w:p>
        </w:tc>
        <w:tc>
          <w:tcPr>
            <w:tcW w:w="1420" w:type="dxa"/>
            <w:tcBorders>
              <w:top w:val="nil"/>
              <w:left w:val="nil"/>
              <w:bottom w:val="single" w:sz="8" w:space="0" w:color="000000"/>
              <w:right w:val="single" w:sz="8" w:space="0" w:color="000000"/>
            </w:tcBorders>
            <w:shd w:val="clear" w:color="auto" w:fill="auto"/>
            <w:vAlign w:val="bottom"/>
            <w:hideMark/>
          </w:tcPr>
          <w:p w14:paraId="22787E6D" w14:textId="77777777" w:rsidR="00A904FF" w:rsidRPr="00A904FF" w:rsidRDefault="00A904FF" w:rsidP="004B23EA">
            <w:pPr>
              <w:spacing w:before="0" w:after="0"/>
              <w:jc w:val="both"/>
              <w:rPr>
                <w:rFonts w:eastAsia="Times New Roman" w:cstheme="minorHAnsi"/>
                <w:b/>
                <w:bCs/>
                <w:color w:val="000000"/>
                <w:sz w:val="24"/>
                <w:szCs w:val="24"/>
                <w:lang w:eastAsia="pl-PL"/>
              </w:rPr>
            </w:pPr>
            <w:r w:rsidRPr="00A904FF">
              <w:rPr>
                <w:rFonts w:eastAsia="Times New Roman" w:cstheme="minorHAnsi"/>
                <w:b/>
                <w:bCs/>
                <w:color w:val="000000"/>
                <w:sz w:val="24"/>
                <w:szCs w:val="24"/>
                <w:lang w:eastAsia="pl-PL"/>
              </w:rPr>
              <w:t>4 229 649,37</w:t>
            </w:r>
          </w:p>
        </w:tc>
      </w:tr>
    </w:tbl>
    <w:p w14:paraId="5024C8F0" w14:textId="77777777" w:rsidR="00A904FF" w:rsidRPr="00A904FF" w:rsidRDefault="00A904FF" w:rsidP="004B23EA">
      <w:pPr>
        <w:pStyle w:val="Tekstpodstawowy21"/>
        <w:spacing w:before="0"/>
        <w:jc w:val="both"/>
        <w:rPr>
          <w:rFonts w:asciiTheme="minorHAnsi" w:hAnsiTheme="minorHAnsi" w:cstheme="minorHAnsi"/>
          <w:b/>
          <w:bCs/>
          <w:sz w:val="24"/>
          <w:szCs w:val="24"/>
        </w:rPr>
      </w:pPr>
    </w:p>
    <w:p w14:paraId="2E3D834B" w14:textId="77777777" w:rsidR="00A904FF" w:rsidRPr="00A904FF" w:rsidRDefault="00A904FF" w:rsidP="004B23EA">
      <w:pPr>
        <w:pStyle w:val="Tekstpodstawowy21"/>
        <w:spacing w:before="0"/>
        <w:jc w:val="both"/>
        <w:rPr>
          <w:rFonts w:asciiTheme="minorHAnsi" w:hAnsiTheme="minorHAnsi" w:cstheme="minorHAnsi"/>
          <w:b/>
          <w:bCs/>
          <w:sz w:val="24"/>
          <w:szCs w:val="24"/>
        </w:rPr>
      </w:pPr>
    </w:p>
    <w:p w14:paraId="1C89FC85" w14:textId="77777777" w:rsidR="00A904FF" w:rsidRPr="00A904FF" w:rsidRDefault="00A904FF" w:rsidP="004B23EA">
      <w:pPr>
        <w:tabs>
          <w:tab w:val="left" w:pos="7815"/>
        </w:tabs>
        <w:autoSpaceDE w:val="0"/>
        <w:autoSpaceDN w:val="0"/>
        <w:adjustRightInd w:val="0"/>
        <w:spacing w:before="0" w:after="0"/>
        <w:jc w:val="both"/>
        <w:rPr>
          <w:rFonts w:eastAsia="Times New Roman" w:cstheme="minorHAnsi"/>
          <w:b/>
          <w:sz w:val="24"/>
          <w:szCs w:val="24"/>
          <w:lang w:eastAsia="pl-PL"/>
        </w:rPr>
      </w:pPr>
      <w:r w:rsidRPr="00A904FF">
        <w:rPr>
          <w:rFonts w:eastAsia="Times New Roman" w:cstheme="minorHAnsi"/>
          <w:b/>
          <w:sz w:val="24"/>
          <w:szCs w:val="24"/>
          <w:lang w:eastAsia="pl-PL"/>
        </w:rPr>
        <w:t>Dochody z majątku gminy</w:t>
      </w:r>
    </w:p>
    <w:p w14:paraId="74A93009" w14:textId="77777777" w:rsidR="00A904FF" w:rsidRPr="00A904FF" w:rsidRDefault="00A904FF" w:rsidP="004B23EA">
      <w:pPr>
        <w:tabs>
          <w:tab w:val="left" w:pos="7815"/>
        </w:tabs>
        <w:autoSpaceDE w:val="0"/>
        <w:autoSpaceDN w:val="0"/>
        <w:adjustRightInd w:val="0"/>
        <w:spacing w:before="0" w:after="0"/>
        <w:jc w:val="both"/>
        <w:rPr>
          <w:rFonts w:eastAsia="Times New Roman" w:cstheme="minorHAnsi"/>
          <w:sz w:val="24"/>
          <w:szCs w:val="24"/>
          <w:lang w:eastAsia="pl-PL"/>
        </w:rPr>
      </w:pPr>
    </w:p>
    <w:p w14:paraId="19A4D28A" w14:textId="77777777" w:rsidR="00A904FF" w:rsidRPr="00A904FF" w:rsidRDefault="00A904FF" w:rsidP="004B23EA">
      <w:pPr>
        <w:autoSpaceDE w:val="0"/>
        <w:autoSpaceDN w:val="0"/>
        <w:adjustRightInd w:val="0"/>
        <w:spacing w:before="0" w:after="0"/>
        <w:jc w:val="both"/>
        <w:rPr>
          <w:rFonts w:eastAsia="Times New Roman" w:cstheme="minorHAnsi"/>
          <w:color w:val="C7168E"/>
          <w:sz w:val="24"/>
          <w:szCs w:val="24"/>
          <w:lang w:eastAsia="pl-PL"/>
        </w:rPr>
      </w:pPr>
      <w:r w:rsidRPr="00A904FF">
        <w:rPr>
          <w:rFonts w:cstheme="minorHAnsi"/>
          <w:sz w:val="24"/>
          <w:szCs w:val="24"/>
        </w:rPr>
        <w:t xml:space="preserve">Na dochody z majątku gminy składają się dochody ze sprzedaży mienia, z dzierżawy i najmu, użytkowania wieczystego, z przekształcenia prawo użytkowania wieczystego przysługującego osobom fizycznym w prawo własności oraz renty planistycznej. </w:t>
      </w:r>
      <w:r w:rsidRPr="00A904FF">
        <w:rPr>
          <w:rFonts w:eastAsia="Times New Roman" w:cstheme="minorHAnsi"/>
          <w:sz w:val="24"/>
          <w:szCs w:val="24"/>
          <w:lang w:eastAsia="pl-PL"/>
        </w:rPr>
        <w:t>D</w:t>
      </w:r>
      <w:r w:rsidRPr="00A904FF">
        <w:rPr>
          <w:rFonts w:cstheme="minorHAnsi"/>
          <w:sz w:val="24"/>
          <w:szCs w:val="24"/>
        </w:rPr>
        <w:t xml:space="preserve">ochody z majątku gminy </w:t>
      </w:r>
      <w:r w:rsidRPr="00A904FF">
        <w:rPr>
          <w:rFonts w:cstheme="minorHAnsi"/>
          <w:sz w:val="24"/>
          <w:szCs w:val="24"/>
        </w:rPr>
        <w:lastRenderedPageBreak/>
        <w:t xml:space="preserve">zostały zrealizowane w kwocie </w:t>
      </w:r>
      <w:r w:rsidRPr="00A904FF">
        <w:rPr>
          <w:rFonts w:eastAsia="Times New Roman" w:cstheme="minorHAnsi"/>
          <w:bCs/>
          <w:sz w:val="24"/>
          <w:szCs w:val="24"/>
          <w:lang w:eastAsia="pl-PL"/>
        </w:rPr>
        <w:t>1 356 284,74 zł</w:t>
      </w:r>
      <w:r w:rsidRPr="00A904FF">
        <w:rPr>
          <w:rFonts w:cstheme="minorHAnsi"/>
          <w:sz w:val="24"/>
          <w:szCs w:val="24"/>
        </w:rPr>
        <w:t xml:space="preserve">, w tym  z dzierżawy i najmu </w:t>
      </w:r>
      <w:r w:rsidRPr="00A904FF">
        <w:rPr>
          <w:rFonts w:eastAsia="Times New Roman" w:cstheme="minorHAnsi"/>
          <w:sz w:val="24"/>
          <w:szCs w:val="24"/>
          <w:lang w:eastAsia="pl-PL"/>
        </w:rPr>
        <w:t xml:space="preserve">1 320 134,26 </w:t>
      </w:r>
      <w:r w:rsidRPr="00A904FF">
        <w:rPr>
          <w:rFonts w:cstheme="minorHAnsi"/>
          <w:sz w:val="24"/>
          <w:szCs w:val="24"/>
        </w:rPr>
        <w:t xml:space="preserve">zł (z czego </w:t>
      </w:r>
      <w:r w:rsidRPr="00A904FF">
        <w:rPr>
          <w:rFonts w:eastAsia="Times New Roman" w:cstheme="minorHAnsi"/>
          <w:sz w:val="24"/>
          <w:szCs w:val="24"/>
          <w:lang w:eastAsia="pl-PL"/>
        </w:rPr>
        <w:t xml:space="preserve">1 170 704,75 </w:t>
      </w:r>
      <w:r w:rsidRPr="00A904FF">
        <w:rPr>
          <w:rFonts w:cstheme="minorHAnsi"/>
          <w:sz w:val="24"/>
          <w:szCs w:val="24"/>
        </w:rPr>
        <w:t>zł – dzierżawa stanowisk na placu targowym)</w:t>
      </w:r>
    </w:p>
    <w:p w14:paraId="6E841EA5" w14:textId="41289E23" w:rsidR="00A904FF" w:rsidRPr="00A904FF" w:rsidRDefault="00A904FF" w:rsidP="004B23EA">
      <w:pPr>
        <w:autoSpaceDE w:val="0"/>
        <w:autoSpaceDN w:val="0"/>
        <w:adjustRightInd w:val="0"/>
        <w:spacing w:before="0" w:after="0"/>
        <w:jc w:val="both"/>
        <w:rPr>
          <w:rFonts w:eastAsia="Times New Roman" w:cstheme="minorHAnsi"/>
          <w:color w:val="C7168E"/>
          <w:sz w:val="24"/>
          <w:szCs w:val="24"/>
          <w:lang w:eastAsia="pl-PL"/>
        </w:rPr>
      </w:pPr>
      <w:r w:rsidRPr="00A904FF">
        <w:rPr>
          <w:rFonts w:cstheme="minorHAnsi"/>
          <w:sz w:val="24"/>
          <w:szCs w:val="24"/>
        </w:rPr>
        <w:t xml:space="preserve"> </w:t>
      </w:r>
    </w:p>
    <w:tbl>
      <w:tblPr>
        <w:tblW w:w="9284" w:type="dxa"/>
        <w:tblLayout w:type="fixed"/>
        <w:tblCellMar>
          <w:left w:w="70" w:type="dxa"/>
          <w:right w:w="70" w:type="dxa"/>
        </w:tblCellMar>
        <w:tblLook w:val="0000" w:firstRow="0" w:lastRow="0" w:firstColumn="0" w:lastColumn="0" w:noHBand="0" w:noVBand="0"/>
      </w:tblPr>
      <w:tblGrid>
        <w:gridCol w:w="1142"/>
        <w:gridCol w:w="1142"/>
        <w:gridCol w:w="1143"/>
        <w:gridCol w:w="1142"/>
        <w:gridCol w:w="1101"/>
        <w:gridCol w:w="41"/>
        <w:gridCol w:w="382"/>
        <w:gridCol w:w="761"/>
        <w:gridCol w:w="672"/>
        <w:gridCol w:w="470"/>
        <w:gridCol w:w="1288"/>
      </w:tblGrid>
      <w:tr w:rsidR="00A904FF" w:rsidRPr="00A904FF" w14:paraId="438F41A4" w14:textId="77777777" w:rsidTr="00A904FF">
        <w:trPr>
          <w:trHeight w:val="240"/>
        </w:trPr>
        <w:tc>
          <w:tcPr>
            <w:tcW w:w="5670" w:type="dxa"/>
            <w:gridSpan w:val="5"/>
            <w:shd w:val="clear" w:color="auto" w:fill="FFFFFF"/>
            <w:vAlign w:val="bottom"/>
          </w:tcPr>
          <w:p w14:paraId="5D989B7F" w14:textId="77777777" w:rsidR="00A904FF" w:rsidRPr="00A904FF" w:rsidRDefault="00A904FF" w:rsidP="004B23EA">
            <w:pPr>
              <w:snapToGrid w:val="0"/>
              <w:spacing w:before="0" w:after="0"/>
              <w:jc w:val="both"/>
              <w:rPr>
                <w:rFonts w:cstheme="minorHAnsi"/>
                <w:b/>
                <w:bCs/>
                <w:sz w:val="24"/>
                <w:szCs w:val="24"/>
                <w:u w:val="single"/>
              </w:rPr>
            </w:pPr>
            <w:r w:rsidRPr="00A904FF">
              <w:rPr>
                <w:rFonts w:cstheme="minorHAnsi"/>
                <w:b/>
                <w:bCs/>
                <w:sz w:val="24"/>
                <w:szCs w:val="24"/>
                <w:u w:val="single"/>
              </w:rPr>
              <w:t xml:space="preserve">Kwota wykonanych wydatków w 2019 roku wynosi </w:t>
            </w:r>
          </w:p>
        </w:tc>
        <w:tc>
          <w:tcPr>
            <w:tcW w:w="423" w:type="dxa"/>
            <w:gridSpan w:val="2"/>
            <w:shd w:val="clear" w:color="auto" w:fill="FFFFFF"/>
            <w:vAlign w:val="bottom"/>
          </w:tcPr>
          <w:p w14:paraId="42924535" w14:textId="77777777" w:rsidR="00A904FF" w:rsidRPr="00A904FF" w:rsidRDefault="00A904FF" w:rsidP="004B23EA">
            <w:pPr>
              <w:snapToGrid w:val="0"/>
              <w:spacing w:before="0" w:after="0"/>
              <w:jc w:val="both"/>
              <w:rPr>
                <w:rFonts w:cstheme="minorHAnsi"/>
                <w:b/>
                <w:bCs/>
                <w:sz w:val="24"/>
                <w:szCs w:val="24"/>
              </w:rPr>
            </w:pPr>
          </w:p>
        </w:tc>
        <w:tc>
          <w:tcPr>
            <w:tcW w:w="3191" w:type="dxa"/>
            <w:gridSpan w:val="4"/>
            <w:shd w:val="clear" w:color="auto" w:fill="FFFFFF"/>
            <w:vAlign w:val="bottom"/>
          </w:tcPr>
          <w:p w14:paraId="0075D594" w14:textId="77777777" w:rsidR="00A904FF" w:rsidRPr="00A904FF" w:rsidRDefault="00A904FF" w:rsidP="004B23EA">
            <w:pPr>
              <w:snapToGrid w:val="0"/>
              <w:spacing w:before="0" w:after="0"/>
              <w:jc w:val="both"/>
              <w:rPr>
                <w:rFonts w:cstheme="minorHAnsi"/>
                <w:b/>
                <w:bCs/>
                <w:sz w:val="24"/>
                <w:szCs w:val="24"/>
              </w:rPr>
            </w:pPr>
            <w:r w:rsidRPr="00A904FF">
              <w:rPr>
                <w:rFonts w:cstheme="minorHAnsi"/>
                <w:b/>
                <w:bCs/>
                <w:sz w:val="24"/>
                <w:szCs w:val="24"/>
              </w:rPr>
              <w:t>46 679 518,04</w:t>
            </w:r>
          </w:p>
        </w:tc>
      </w:tr>
      <w:tr w:rsidR="00A904FF" w:rsidRPr="00A904FF" w14:paraId="239FD903" w14:textId="77777777" w:rsidTr="009F4364">
        <w:trPr>
          <w:trHeight w:val="240"/>
        </w:trPr>
        <w:tc>
          <w:tcPr>
            <w:tcW w:w="7526" w:type="dxa"/>
            <w:gridSpan w:val="9"/>
            <w:shd w:val="clear" w:color="auto" w:fill="FFFFFF"/>
            <w:vAlign w:val="bottom"/>
          </w:tcPr>
          <w:p w14:paraId="0B00DF4A" w14:textId="77777777" w:rsidR="00A904FF" w:rsidRPr="00A904FF" w:rsidRDefault="00A904FF" w:rsidP="004B23EA">
            <w:pPr>
              <w:snapToGrid w:val="0"/>
              <w:spacing w:before="0" w:after="0"/>
              <w:jc w:val="both"/>
              <w:rPr>
                <w:rFonts w:cstheme="minorHAnsi"/>
                <w:sz w:val="24"/>
                <w:szCs w:val="24"/>
              </w:rPr>
            </w:pPr>
            <w:r w:rsidRPr="00A904FF">
              <w:rPr>
                <w:rFonts w:cstheme="minorHAnsi"/>
                <w:sz w:val="24"/>
                <w:szCs w:val="24"/>
              </w:rPr>
              <w:t>Struktura wydatków zrealizowanych jest następująca:</w:t>
            </w:r>
          </w:p>
        </w:tc>
        <w:tc>
          <w:tcPr>
            <w:tcW w:w="1758" w:type="dxa"/>
            <w:gridSpan w:val="2"/>
            <w:shd w:val="clear" w:color="auto" w:fill="FFFFFF"/>
            <w:vAlign w:val="bottom"/>
          </w:tcPr>
          <w:p w14:paraId="3B82CA83" w14:textId="77777777" w:rsidR="00A904FF" w:rsidRPr="00A904FF" w:rsidRDefault="00A904FF" w:rsidP="004B23EA">
            <w:pPr>
              <w:snapToGrid w:val="0"/>
              <w:spacing w:before="0" w:after="0"/>
              <w:jc w:val="both"/>
              <w:rPr>
                <w:rFonts w:cstheme="minorHAnsi"/>
                <w:b/>
                <w:bCs/>
                <w:color w:val="FF0000"/>
                <w:sz w:val="24"/>
                <w:szCs w:val="24"/>
              </w:rPr>
            </w:pPr>
          </w:p>
        </w:tc>
      </w:tr>
      <w:tr w:rsidR="00A904FF" w:rsidRPr="00A904FF" w14:paraId="2BC5771F" w14:textId="77777777" w:rsidTr="009F4364">
        <w:trPr>
          <w:trHeight w:val="240"/>
        </w:trPr>
        <w:tc>
          <w:tcPr>
            <w:tcW w:w="1142" w:type="dxa"/>
            <w:shd w:val="clear" w:color="auto" w:fill="FFFFFF"/>
            <w:vAlign w:val="bottom"/>
          </w:tcPr>
          <w:p w14:paraId="4654FE43" w14:textId="77777777" w:rsidR="00A904FF" w:rsidRPr="00A904FF" w:rsidRDefault="00A904FF" w:rsidP="004B23EA">
            <w:pPr>
              <w:snapToGrid w:val="0"/>
              <w:spacing w:before="0" w:after="0"/>
              <w:jc w:val="both"/>
              <w:rPr>
                <w:rFonts w:cstheme="minorHAnsi"/>
                <w:b/>
                <w:bCs/>
                <w:sz w:val="24"/>
                <w:szCs w:val="24"/>
                <w:u w:val="single"/>
              </w:rPr>
            </w:pPr>
          </w:p>
        </w:tc>
        <w:tc>
          <w:tcPr>
            <w:tcW w:w="1142" w:type="dxa"/>
            <w:shd w:val="clear" w:color="auto" w:fill="FFFFFF"/>
            <w:vAlign w:val="bottom"/>
          </w:tcPr>
          <w:p w14:paraId="45AB36B1" w14:textId="77777777" w:rsidR="00A904FF" w:rsidRPr="00A904FF" w:rsidRDefault="00A904FF" w:rsidP="004B23EA">
            <w:pPr>
              <w:snapToGrid w:val="0"/>
              <w:spacing w:before="0" w:after="0"/>
              <w:jc w:val="both"/>
              <w:rPr>
                <w:rFonts w:cstheme="minorHAnsi"/>
                <w:sz w:val="24"/>
                <w:szCs w:val="24"/>
              </w:rPr>
            </w:pPr>
          </w:p>
        </w:tc>
        <w:tc>
          <w:tcPr>
            <w:tcW w:w="1143" w:type="dxa"/>
            <w:shd w:val="clear" w:color="auto" w:fill="FFFFFF"/>
            <w:vAlign w:val="bottom"/>
          </w:tcPr>
          <w:p w14:paraId="545E02C9" w14:textId="77777777" w:rsidR="00A904FF" w:rsidRPr="00A904FF" w:rsidRDefault="00A904FF" w:rsidP="004B23EA">
            <w:pPr>
              <w:snapToGrid w:val="0"/>
              <w:spacing w:before="0" w:after="0"/>
              <w:jc w:val="both"/>
              <w:rPr>
                <w:rFonts w:cstheme="minorHAnsi"/>
                <w:sz w:val="24"/>
                <w:szCs w:val="24"/>
              </w:rPr>
            </w:pPr>
          </w:p>
        </w:tc>
        <w:tc>
          <w:tcPr>
            <w:tcW w:w="1142" w:type="dxa"/>
            <w:shd w:val="clear" w:color="auto" w:fill="FFFFFF"/>
            <w:vAlign w:val="bottom"/>
          </w:tcPr>
          <w:p w14:paraId="359DB4BC" w14:textId="77777777" w:rsidR="00A904FF" w:rsidRPr="00A904FF" w:rsidRDefault="00A904FF" w:rsidP="004B23EA">
            <w:pPr>
              <w:snapToGrid w:val="0"/>
              <w:spacing w:before="0" w:after="0"/>
              <w:jc w:val="both"/>
              <w:rPr>
                <w:rFonts w:cstheme="minorHAnsi"/>
                <w:sz w:val="24"/>
                <w:szCs w:val="24"/>
              </w:rPr>
            </w:pPr>
          </w:p>
        </w:tc>
        <w:tc>
          <w:tcPr>
            <w:tcW w:w="1142" w:type="dxa"/>
            <w:gridSpan w:val="2"/>
            <w:shd w:val="clear" w:color="auto" w:fill="FFFFFF"/>
            <w:vAlign w:val="bottom"/>
          </w:tcPr>
          <w:p w14:paraId="7E2B505B" w14:textId="77777777" w:rsidR="00A904FF" w:rsidRPr="00A904FF" w:rsidRDefault="00A904FF" w:rsidP="004B23EA">
            <w:pPr>
              <w:snapToGrid w:val="0"/>
              <w:spacing w:before="0" w:after="0"/>
              <w:jc w:val="both"/>
              <w:rPr>
                <w:rFonts w:cstheme="minorHAnsi"/>
                <w:sz w:val="24"/>
                <w:szCs w:val="24"/>
              </w:rPr>
            </w:pPr>
          </w:p>
        </w:tc>
        <w:tc>
          <w:tcPr>
            <w:tcW w:w="1143" w:type="dxa"/>
            <w:gridSpan w:val="2"/>
            <w:shd w:val="clear" w:color="auto" w:fill="FFFFFF"/>
            <w:vAlign w:val="bottom"/>
          </w:tcPr>
          <w:p w14:paraId="5EB6BEE0" w14:textId="77777777" w:rsidR="00A904FF" w:rsidRPr="00A904FF" w:rsidRDefault="00A904FF" w:rsidP="004B23EA">
            <w:pPr>
              <w:snapToGrid w:val="0"/>
              <w:spacing w:before="0" w:after="0"/>
              <w:jc w:val="both"/>
              <w:rPr>
                <w:rFonts w:cstheme="minorHAnsi"/>
                <w:sz w:val="24"/>
                <w:szCs w:val="24"/>
              </w:rPr>
            </w:pPr>
          </w:p>
        </w:tc>
        <w:tc>
          <w:tcPr>
            <w:tcW w:w="1142" w:type="dxa"/>
            <w:gridSpan w:val="2"/>
            <w:shd w:val="clear" w:color="auto" w:fill="FFFFFF"/>
            <w:vAlign w:val="bottom"/>
          </w:tcPr>
          <w:p w14:paraId="23C56F1E" w14:textId="77777777" w:rsidR="00A904FF" w:rsidRPr="00A904FF" w:rsidRDefault="00A904FF" w:rsidP="004B23EA">
            <w:pPr>
              <w:snapToGrid w:val="0"/>
              <w:spacing w:before="0" w:after="0"/>
              <w:jc w:val="both"/>
              <w:rPr>
                <w:rFonts w:cstheme="minorHAnsi"/>
                <w:sz w:val="24"/>
                <w:szCs w:val="24"/>
              </w:rPr>
            </w:pPr>
          </w:p>
        </w:tc>
        <w:tc>
          <w:tcPr>
            <w:tcW w:w="1288" w:type="dxa"/>
            <w:shd w:val="clear" w:color="auto" w:fill="FFFFFF"/>
            <w:vAlign w:val="bottom"/>
          </w:tcPr>
          <w:p w14:paraId="6844A045" w14:textId="77777777" w:rsidR="00A904FF" w:rsidRPr="00A904FF" w:rsidRDefault="00A904FF" w:rsidP="004B23EA">
            <w:pPr>
              <w:snapToGrid w:val="0"/>
              <w:spacing w:before="0" w:after="0"/>
              <w:jc w:val="both"/>
              <w:rPr>
                <w:rFonts w:cstheme="minorHAnsi"/>
                <w:b/>
                <w:bCs/>
                <w:color w:val="FF0000"/>
                <w:sz w:val="24"/>
                <w:szCs w:val="24"/>
              </w:rPr>
            </w:pPr>
          </w:p>
        </w:tc>
      </w:tr>
      <w:tr w:rsidR="00A904FF" w:rsidRPr="00A904FF" w14:paraId="797CD78A" w14:textId="77777777" w:rsidTr="009F4364">
        <w:trPr>
          <w:trHeight w:val="240"/>
        </w:trPr>
        <w:tc>
          <w:tcPr>
            <w:tcW w:w="7526" w:type="dxa"/>
            <w:gridSpan w:val="9"/>
            <w:shd w:val="clear" w:color="auto" w:fill="FFFFFF"/>
            <w:vAlign w:val="bottom"/>
          </w:tcPr>
          <w:p w14:paraId="5177A3FF" w14:textId="4BE93FC6" w:rsidR="00A904FF" w:rsidRPr="00A904FF" w:rsidRDefault="00A904FF" w:rsidP="004B23EA">
            <w:pPr>
              <w:snapToGrid w:val="0"/>
              <w:spacing w:before="0" w:after="0"/>
              <w:jc w:val="both"/>
              <w:rPr>
                <w:rFonts w:cstheme="minorHAnsi"/>
                <w:b/>
                <w:bCs/>
                <w:sz w:val="24"/>
                <w:szCs w:val="24"/>
              </w:rPr>
            </w:pPr>
            <w:r w:rsidRPr="00A904FF">
              <w:rPr>
                <w:rFonts w:cstheme="minorHAnsi"/>
                <w:b/>
                <w:bCs/>
                <w:sz w:val="24"/>
                <w:szCs w:val="24"/>
              </w:rPr>
              <w:t xml:space="preserve">Wydatki bieżące </w:t>
            </w:r>
          </w:p>
        </w:tc>
        <w:tc>
          <w:tcPr>
            <w:tcW w:w="1758" w:type="dxa"/>
            <w:gridSpan w:val="2"/>
            <w:shd w:val="clear" w:color="auto" w:fill="FFFFFF"/>
            <w:vAlign w:val="bottom"/>
          </w:tcPr>
          <w:p w14:paraId="75DB4F44" w14:textId="77777777" w:rsidR="00A904FF" w:rsidRPr="00A904FF" w:rsidRDefault="00A904FF" w:rsidP="004B23EA">
            <w:pPr>
              <w:snapToGrid w:val="0"/>
              <w:spacing w:before="0" w:after="0"/>
              <w:jc w:val="both"/>
              <w:rPr>
                <w:rFonts w:cstheme="minorHAnsi"/>
                <w:b/>
                <w:color w:val="FF0000"/>
                <w:sz w:val="24"/>
                <w:szCs w:val="24"/>
              </w:rPr>
            </w:pPr>
            <w:r w:rsidRPr="00A904FF">
              <w:rPr>
                <w:rFonts w:cstheme="minorHAnsi"/>
                <w:b/>
                <w:bCs/>
                <w:sz w:val="24"/>
                <w:szCs w:val="24"/>
              </w:rPr>
              <w:t>38 699 597,23</w:t>
            </w:r>
          </w:p>
        </w:tc>
      </w:tr>
      <w:tr w:rsidR="00A904FF" w:rsidRPr="00A904FF" w14:paraId="7EE7313F" w14:textId="77777777" w:rsidTr="009F4364">
        <w:trPr>
          <w:trHeight w:val="240"/>
        </w:trPr>
        <w:tc>
          <w:tcPr>
            <w:tcW w:w="1142" w:type="dxa"/>
            <w:shd w:val="clear" w:color="auto" w:fill="FFFFFF"/>
            <w:vAlign w:val="bottom"/>
          </w:tcPr>
          <w:p w14:paraId="6BE145E2" w14:textId="7ECA51A9" w:rsidR="00A904FF" w:rsidRPr="00A904FF" w:rsidRDefault="00A904FF" w:rsidP="004B23EA">
            <w:pPr>
              <w:snapToGrid w:val="0"/>
              <w:spacing w:before="0" w:after="0"/>
              <w:jc w:val="both"/>
              <w:rPr>
                <w:rFonts w:cstheme="minorHAnsi"/>
                <w:sz w:val="24"/>
                <w:szCs w:val="24"/>
              </w:rPr>
            </w:pPr>
            <w:r w:rsidRPr="00A904FF">
              <w:rPr>
                <w:rFonts w:cstheme="minorHAnsi"/>
                <w:sz w:val="24"/>
                <w:szCs w:val="24"/>
              </w:rPr>
              <w:t>z tego:</w:t>
            </w:r>
          </w:p>
        </w:tc>
        <w:tc>
          <w:tcPr>
            <w:tcW w:w="1142" w:type="dxa"/>
            <w:shd w:val="clear" w:color="auto" w:fill="FFFFFF"/>
            <w:vAlign w:val="bottom"/>
          </w:tcPr>
          <w:p w14:paraId="3C42F154" w14:textId="77777777" w:rsidR="00A904FF" w:rsidRPr="00A904FF" w:rsidRDefault="00A904FF" w:rsidP="004B23EA">
            <w:pPr>
              <w:snapToGrid w:val="0"/>
              <w:spacing w:before="0" w:after="0"/>
              <w:jc w:val="both"/>
              <w:rPr>
                <w:rFonts w:cstheme="minorHAnsi"/>
                <w:sz w:val="24"/>
                <w:szCs w:val="24"/>
              </w:rPr>
            </w:pPr>
          </w:p>
        </w:tc>
        <w:tc>
          <w:tcPr>
            <w:tcW w:w="1143" w:type="dxa"/>
            <w:shd w:val="clear" w:color="auto" w:fill="FFFFFF"/>
            <w:vAlign w:val="bottom"/>
          </w:tcPr>
          <w:p w14:paraId="6F30F1AA" w14:textId="77777777" w:rsidR="00A904FF" w:rsidRPr="00A904FF" w:rsidRDefault="00A904FF" w:rsidP="004B23EA">
            <w:pPr>
              <w:snapToGrid w:val="0"/>
              <w:spacing w:before="0" w:after="0"/>
              <w:jc w:val="both"/>
              <w:rPr>
                <w:rFonts w:cstheme="minorHAnsi"/>
                <w:sz w:val="24"/>
                <w:szCs w:val="24"/>
              </w:rPr>
            </w:pPr>
          </w:p>
        </w:tc>
        <w:tc>
          <w:tcPr>
            <w:tcW w:w="1142" w:type="dxa"/>
            <w:shd w:val="clear" w:color="auto" w:fill="FFFFFF"/>
            <w:vAlign w:val="bottom"/>
          </w:tcPr>
          <w:p w14:paraId="43B3F1E8" w14:textId="77777777" w:rsidR="00A904FF" w:rsidRPr="00A904FF" w:rsidRDefault="00A904FF" w:rsidP="004B23EA">
            <w:pPr>
              <w:snapToGrid w:val="0"/>
              <w:spacing w:before="0" w:after="0"/>
              <w:jc w:val="both"/>
              <w:rPr>
                <w:rFonts w:cstheme="minorHAnsi"/>
                <w:sz w:val="24"/>
                <w:szCs w:val="24"/>
              </w:rPr>
            </w:pPr>
          </w:p>
        </w:tc>
        <w:tc>
          <w:tcPr>
            <w:tcW w:w="1142" w:type="dxa"/>
            <w:gridSpan w:val="2"/>
            <w:shd w:val="clear" w:color="auto" w:fill="FFFFFF"/>
            <w:vAlign w:val="bottom"/>
          </w:tcPr>
          <w:p w14:paraId="69542187" w14:textId="77777777" w:rsidR="00A904FF" w:rsidRPr="00A904FF" w:rsidRDefault="00A904FF" w:rsidP="004B23EA">
            <w:pPr>
              <w:snapToGrid w:val="0"/>
              <w:spacing w:before="0" w:after="0"/>
              <w:jc w:val="both"/>
              <w:rPr>
                <w:rFonts w:cstheme="minorHAnsi"/>
                <w:sz w:val="24"/>
                <w:szCs w:val="24"/>
              </w:rPr>
            </w:pPr>
          </w:p>
        </w:tc>
        <w:tc>
          <w:tcPr>
            <w:tcW w:w="1143" w:type="dxa"/>
            <w:gridSpan w:val="2"/>
            <w:shd w:val="clear" w:color="auto" w:fill="FFFFFF"/>
            <w:vAlign w:val="bottom"/>
          </w:tcPr>
          <w:p w14:paraId="5B97267C" w14:textId="77777777" w:rsidR="00A904FF" w:rsidRPr="00A904FF" w:rsidRDefault="00A904FF" w:rsidP="004B23EA">
            <w:pPr>
              <w:snapToGrid w:val="0"/>
              <w:spacing w:before="0" w:after="0"/>
              <w:jc w:val="both"/>
              <w:rPr>
                <w:rFonts w:cstheme="minorHAnsi"/>
                <w:sz w:val="24"/>
                <w:szCs w:val="24"/>
              </w:rPr>
            </w:pPr>
          </w:p>
        </w:tc>
        <w:tc>
          <w:tcPr>
            <w:tcW w:w="2430" w:type="dxa"/>
            <w:gridSpan w:val="3"/>
            <w:shd w:val="clear" w:color="auto" w:fill="FFFFFF"/>
            <w:vAlign w:val="bottom"/>
          </w:tcPr>
          <w:p w14:paraId="50AC5935" w14:textId="77777777" w:rsidR="00A904FF" w:rsidRPr="00A904FF" w:rsidRDefault="00A904FF" w:rsidP="004B23EA">
            <w:pPr>
              <w:snapToGrid w:val="0"/>
              <w:spacing w:before="0" w:after="0"/>
              <w:jc w:val="both"/>
              <w:rPr>
                <w:rFonts w:cstheme="minorHAnsi"/>
                <w:b/>
                <w:bCs/>
                <w:sz w:val="24"/>
                <w:szCs w:val="24"/>
              </w:rPr>
            </w:pPr>
          </w:p>
        </w:tc>
      </w:tr>
      <w:tr w:rsidR="00A904FF" w:rsidRPr="00A904FF" w14:paraId="68D23A5F" w14:textId="77777777" w:rsidTr="009F4364">
        <w:trPr>
          <w:trHeight w:val="240"/>
        </w:trPr>
        <w:tc>
          <w:tcPr>
            <w:tcW w:w="7526" w:type="dxa"/>
            <w:gridSpan w:val="9"/>
            <w:shd w:val="clear" w:color="auto" w:fill="FFFFFF"/>
            <w:vAlign w:val="bottom"/>
          </w:tcPr>
          <w:p w14:paraId="06594CC7" w14:textId="77777777" w:rsidR="00A904FF" w:rsidRPr="00A904FF" w:rsidRDefault="00A904FF" w:rsidP="004B23EA">
            <w:pPr>
              <w:snapToGrid w:val="0"/>
              <w:spacing w:before="0" w:after="0"/>
              <w:jc w:val="both"/>
              <w:rPr>
                <w:rFonts w:cstheme="minorHAnsi"/>
                <w:sz w:val="24"/>
                <w:szCs w:val="24"/>
              </w:rPr>
            </w:pPr>
            <w:r w:rsidRPr="00A904FF">
              <w:rPr>
                <w:rFonts w:cstheme="minorHAnsi"/>
                <w:sz w:val="24"/>
                <w:szCs w:val="24"/>
              </w:rPr>
              <w:t>na wynagrodzenia i pochodne</w:t>
            </w:r>
          </w:p>
        </w:tc>
        <w:tc>
          <w:tcPr>
            <w:tcW w:w="1758" w:type="dxa"/>
            <w:gridSpan w:val="2"/>
            <w:shd w:val="clear" w:color="auto" w:fill="FFFFFF"/>
            <w:vAlign w:val="bottom"/>
          </w:tcPr>
          <w:p w14:paraId="2AE330C2" w14:textId="77777777" w:rsidR="00A904FF" w:rsidRPr="00A904FF" w:rsidRDefault="00A904FF" w:rsidP="004B23EA">
            <w:pPr>
              <w:snapToGrid w:val="0"/>
              <w:spacing w:before="0" w:after="0"/>
              <w:jc w:val="both"/>
              <w:rPr>
                <w:rFonts w:cstheme="minorHAnsi"/>
                <w:sz w:val="24"/>
                <w:szCs w:val="24"/>
              </w:rPr>
            </w:pPr>
            <w:r w:rsidRPr="00A904FF">
              <w:rPr>
                <w:rFonts w:cstheme="minorHAnsi"/>
                <w:sz w:val="24"/>
                <w:szCs w:val="24"/>
              </w:rPr>
              <w:t>17 303 522,16</w:t>
            </w:r>
          </w:p>
        </w:tc>
      </w:tr>
      <w:tr w:rsidR="00A904FF" w:rsidRPr="00A904FF" w14:paraId="47216554" w14:textId="77777777" w:rsidTr="009F4364">
        <w:trPr>
          <w:trHeight w:val="240"/>
        </w:trPr>
        <w:tc>
          <w:tcPr>
            <w:tcW w:w="7526" w:type="dxa"/>
            <w:gridSpan w:val="9"/>
            <w:shd w:val="clear" w:color="auto" w:fill="FFFFFF"/>
            <w:vAlign w:val="bottom"/>
          </w:tcPr>
          <w:p w14:paraId="64163BAE" w14:textId="77777777" w:rsidR="00A904FF" w:rsidRPr="00A904FF" w:rsidRDefault="00A904FF" w:rsidP="004B23EA">
            <w:pPr>
              <w:snapToGrid w:val="0"/>
              <w:spacing w:before="0" w:after="0"/>
              <w:jc w:val="both"/>
              <w:rPr>
                <w:rFonts w:cstheme="minorHAnsi"/>
                <w:sz w:val="24"/>
                <w:szCs w:val="24"/>
              </w:rPr>
            </w:pPr>
            <w:r w:rsidRPr="00A904FF">
              <w:rPr>
                <w:rFonts w:cstheme="minorHAnsi"/>
                <w:sz w:val="24"/>
                <w:szCs w:val="24"/>
              </w:rPr>
              <w:t xml:space="preserve">na dotacje </w:t>
            </w:r>
          </w:p>
        </w:tc>
        <w:tc>
          <w:tcPr>
            <w:tcW w:w="1758" w:type="dxa"/>
            <w:gridSpan w:val="2"/>
            <w:shd w:val="clear" w:color="auto" w:fill="FFFFFF"/>
            <w:vAlign w:val="bottom"/>
          </w:tcPr>
          <w:p w14:paraId="43FC7500" w14:textId="77777777" w:rsidR="00A904FF" w:rsidRPr="00A904FF" w:rsidRDefault="00A904FF" w:rsidP="004B23EA">
            <w:pPr>
              <w:snapToGrid w:val="0"/>
              <w:spacing w:before="0" w:after="0"/>
              <w:jc w:val="both"/>
              <w:rPr>
                <w:rFonts w:cstheme="minorHAnsi"/>
                <w:sz w:val="24"/>
                <w:szCs w:val="24"/>
              </w:rPr>
            </w:pPr>
            <w:r w:rsidRPr="00A904FF">
              <w:rPr>
                <w:rFonts w:cstheme="minorHAnsi"/>
                <w:sz w:val="24"/>
                <w:szCs w:val="24"/>
              </w:rPr>
              <w:t>1 261 418,92</w:t>
            </w:r>
          </w:p>
        </w:tc>
      </w:tr>
      <w:tr w:rsidR="00A904FF" w:rsidRPr="00A904FF" w14:paraId="09BCD631" w14:textId="77777777" w:rsidTr="009F4364">
        <w:trPr>
          <w:trHeight w:val="240"/>
        </w:trPr>
        <w:tc>
          <w:tcPr>
            <w:tcW w:w="7526" w:type="dxa"/>
            <w:gridSpan w:val="9"/>
            <w:shd w:val="clear" w:color="auto" w:fill="FFFFFF"/>
            <w:vAlign w:val="bottom"/>
          </w:tcPr>
          <w:p w14:paraId="673929AB" w14:textId="77777777" w:rsidR="00A904FF" w:rsidRPr="00A904FF" w:rsidRDefault="00A904FF" w:rsidP="004B23EA">
            <w:pPr>
              <w:snapToGrid w:val="0"/>
              <w:spacing w:before="0" w:after="0"/>
              <w:jc w:val="both"/>
              <w:rPr>
                <w:rFonts w:cstheme="minorHAnsi"/>
                <w:sz w:val="24"/>
                <w:szCs w:val="24"/>
              </w:rPr>
            </w:pPr>
            <w:r w:rsidRPr="00A904FF">
              <w:rPr>
                <w:rFonts w:cstheme="minorHAnsi"/>
                <w:sz w:val="24"/>
                <w:szCs w:val="24"/>
              </w:rPr>
              <w:t xml:space="preserve">na obsługę długu publicznego </w:t>
            </w:r>
          </w:p>
        </w:tc>
        <w:tc>
          <w:tcPr>
            <w:tcW w:w="1758" w:type="dxa"/>
            <w:gridSpan w:val="2"/>
            <w:shd w:val="clear" w:color="auto" w:fill="FFFFFF"/>
            <w:vAlign w:val="bottom"/>
          </w:tcPr>
          <w:p w14:paraId="17008361" w14:textId="77777777" w:rsidR="00A904FF" w:rsidRPr="00A904FF" w:rsidRDefault="00A904FF" w:rsidP="004B23EA">
            <w:pPr>
              <w:snapToGrid w:val="0"/>
              <w:spacing w:before="0" w:after="0"/>
              <w:jc w:val="both"/>
              <w:rPr>
                <w:rFonts w:cstheme="minorHAnsi"/>
                <w:sz w:val="24"/>
                <w:szCs w:val="24"/>
              </w:rPr>
            </w:pPr>
            <w:r w:rsidRPr="00A904FF">
              <w:rPr>
                <w:rFonts w:cstheme="minorHAnsi"/>
                <w:color w:val="FF0000"/>
                <w:sz w:val="24"/>
                <w:szCs w:val="24"/>
              </w:rPr>
              <w:t xml:space="preserve">   </w:t>
            </w:r>
            <w:r w:rsidRPr="00A904FF">
              <w:rPr>
                <w:rFonts w:cstheme="minorHAnsi"/>
                <w:sz w:val="24"/>
                <w:szCs w:val="24"/>
              </w:rPr>
              <w:t xml:space="preserve">236 285,19  </w:t>
            </w:r>
          </w:p>
        </w:tc>
      </w:tr>
      <w:tr w:rsidR="00A904FF" w:rsidRPr="00A904FF" w14:paraId="0CEFACDE" w14:textId="77777777" w:rsidTr="009F4364">
        <w:trPr>
          <w:trHeight w:val="240"/>
        </w:trPr>
        <w:tc>
          <w:tcPr>
            <w:tcW w:w="7526" w:type="dxa"/>
            <w:gridSpan w:val="9"/>
            <w:shd w:val="clear" w:color="auto" w:fill="FFFFFF"/>
            <w:vAlign w:val="bottom"/>
          </w:tcPr>
          <w:p w14:paraId="2C71C0E3" w14:textId="77777777" w:rsidR="00A904FF" w:rsidRPr="00A904FF" w:rsidRDefault="00A904FF" w:rsidP="004B23EA">
            <w:pPr>
              <w:snapToGrid w:val="0"/>
              <w:spacing w:before="0" w:after="0"/>
              <w:jc w:val="both"/>
              <w:rPr>
                <w:rFonts w:cstheme="minorHAnsi"/>
                <w:sz w:val="24"/>
                <w:szCs w:val="24"/>
              </w:rPr>
            </w:pPr>
            <w:r w:rsidRPr="00A904FF">
              <w:rPr>
                <w:rFonts w:cstheme="minorHAnsi"/>
                <w:sz w:val="24"/>
                <w:szCs w:val="24"/>
              </w:rPr>
              <w:t xml:space="preserve">świadczenia na rzecz osób fizycznych </w:t>
            </w:r>
          </w:p>
        </w:tc>
        <w:tc>
          <w:tcPr>
            <w:tcW w:w="1758" w:type="dxa"/>
            <w:gridSpan w:val="2"/>
            <w:shd w:val="clear" w:color="auto" w:fill="FFFFFF"/>
            <w:vAlign w:val="bottom"/>
          </w:tcPr>
          <w:p w14:paraId="230188F4" w14:textId="77777777" w:rsidR="00A904FF" w:rsidRPr="00A904FF" w:rsidRDefault="00A904FF" w:rsidP="004B23EA">
            <w:pPr>
              <w:snapToGrid w:val="0"/>
              <w:spacing w:before="0" w:after="0"/>
              <w:jc w:val="both"/>
              <w:rPr>
                <w:rFonts w:cstheme="minorHAnsi"/>
                <w:sz w:val="24"/>
                <w:szCs w:val="24"/>
              </w:rPr>
            </w:pPr>
            <w:r w:rsidRPr="00A904FF">
              <w:rPr>
                <w:rFonts w:cstheme="minorHAnsi"/>
                <w:sz w:val="24"/>
                <w:szCs w:val="24"/>
              </w:rPr>
              <w:t>12 587 950,70</w:t>
            </w:r>
          </w:p>
        </w:tc>
      </w:tr>
      <w:tr w:rsidR="00A904FF" w:rsidRPr="00A904FF" w14:paraId="3B082A37" w14:textId="77777777" w:rsidTr="009F4364">
        <w:trPr>
          <w:trHeight w:val="240"/>
        </w:trPr>
        <w:tc>
          <w:tcPr>
            <w:tcW w:w="7526" w:type="dxa"/>
            <w:gridSpan w:val="9"/>
            <w:shd w:val="clear" w:color="auto" w:fill="FFFFFF"/>
            <w:vAlign w:val="bottom"/>
          </w:tcPr>
          <w:p w14:paraId="61C78B46" w14:textId="77777777" w:rsidR="00A904FF" w:rsidRPr="00A904FF" w:rsidRDefault="00A904FF" w:rsidP="004B23EA">
            <w:pPr>
              <w:snapToGrid w:val="0"/>
              <w:spacing w:before="0" w:after="0"/>
              <w:jc w:val="both"/>
              <w:rPr>
                <w:rFonts w:cstheme="minorHAnsi"/>
                <w:sz w:val="24"/>
                <w:szCs w:val="24"/>
              </w:rPr>
            </w:pPr>
            <w:r w:rsidRPr="00A904FF">
              <w:rPr>
                <w:rFonts w:cstheme="minorHAnsi"/>
                <w:sz w:val="24"/>
                <w:szCs w:val="24"/>
              </w:rPr>
              <w:t xml:space="preserve">na zadania współfinansowane ze środków pochodzących z budżetu UE </w:t>
            </w:r>
          </w:p>
        </w:tc>
        <w:tc>
          <w:tcPr>
            <w:tcW w:w="1758" w:type="dxa"/>
            <w:gridSpan w:val="2"/>
            <w:shd w:val="clear" w:color="auto" w:fill="FFFFFF"/>
            <w:vAlign w:val="bottom"/>
          </w:tcPr>
          <w:p w14:paraId="3F36F956" w14:textId="77777777" w:rsidR="00A904FF" w:rsidRPr="00A904FF" w:rsidRDefault="00A904FF" w:rsidP="004B23EA">
            <w:pPr>
              <w:snapToGrid w:val="0"/>
              <w:spacing w:before="0" w:after="0"/>
              <w:jc w:val="both"/>
              <w:rPr>
                <w:rFonts w:cstheme="minorHAnsi"/>
                <w:sz w:val="24"/>
                <w:szCs w:val="24"/>
              </w:rPr>
            </w:pPr>
            <w:r w:rsidRPr="00A904FF">
              <w:rPr>
                <w:rFonts w:cstheme="minorHAnsi"/>
                <w:sz w:val="24"/>
                <w:szCs w:val="24"/>
              </w:rPr>
              <w:t xml:space="preserve">506 372,35  </w:t>
            </w:r>
          </w:p>
        </w:tc>
      </w:tr>
      <w:tr w:rsidR="00A904FF" w:rsidRPr="00A904FF" w14:paraId="4D78B8B8" w14:textId="77777777" w:rsidTr="009F4364">
        <w:trPr>
          <w:trHeight w:val="240"/>
        </w:trPr>
        <w:tc>
          <w:tcPr>
            <w:tcW w:w="7526" w:type="dxa"/>
            <w:gridSpan w:val="9"/>
            <w:shd w:val="clear" w:color="auto" w:fill="FFFFFF"/>
            <w:vAlign w:val="bottom"/>
          </w:tcPr>
          <w:p w14:paraId="43484EE1" w14:textId="77777777" w:rsidR="00A904FF" w:rsidRPr="00A904FF" w:rsidRDefault="00A904FF" w:rsidP="004B23EA">
            <w:pPr>
              <w:spacing w:before="0" w:after="0"/>
              <w:jc w:val="both"/>
              <w:rPr>
                <w:rFonts w:cstheme="minorHAnsi"/>
                <w:sz w:val="24"/>
                <w:szCs w:val="24"/>
              </w:rPr>
            </w:pPr>
            <w:r w:rsidRPr="00A904FF">
              <w:rPr>
                <w:rFonts w:cstheme="minorHAnsi"/>
                <w:sz w:val="24"/>
                <w:szCs w:val="24"/>
              </w:rPr>
              <w:t>pozostałe</w:t>
            </w:r>
          </w:p>
        </w:tc>
        <w:tc>
          <w:tcPr>
            <w:tcW w:w="1758" w:type="dxa"/>
            <w:gridSpan w:val="2"/>
            <w:shd w:val="clear" w:color="auto" w:fill="FFFFFF"/>
            <w:vAlign w:val="bottom"/>
          </w:tcPr>
          <w:p w14:paraId="4806F1D8" w14:textId="77777777" w:rsidR="00A904FF" w:rsidRPr="00A904FF" w:rsidRDefault="00A904FF" w:rsidP="004B23EA">
            <w:pPr>
              <w:snapToGrid w:val="0"/>
              <w:spacing w:before="0" w:after="0"/>
              <w:jc w:val="both"/>
              <w:rPr>
                <w:rFonts w:cstheme="minorHAnsi"/>
                <w:sz w:val="24"/>
                <w:szCs w:val="24"/>
              </w:rPr>
            </w:pPr>
            <w:r w:rsidRPr="00A904FF">
              <w:rPr>
                <w:rFonts w:cstheme="minorHAnsi"/>
                <w:sz w:val="24"/>
                <w:szCs w:val="24"/>
              </w:rPr>
              <w:t xml:space="preserve">6 804 047,91  </w:t>
            </w:r>
          </w:p>
        </w:tc>
      </w:tr>
      <w:tr w:rsidR="00A904FF" w:rsidRPr="00A904FF" w14:paraId="29EACE46" w14:textId="77777777" w:rsidTr="009F4364">
        <w:trPr>
          <w:trHeight w:val="240"/>
        </w:trPr>
        <w:tc>
          <w:tcPr>
            <w:tcW w:w="1142" w:type="dxa"/>
            <w:shd w:val="clear" w:color="auto" w:fill="FFFFFF"/>
            <w:vAlign w:val="bottom"/>
          </w:tcPr>
          <w:p w14:paraId="2B534F19" w14:textId="77777777" w:rsidR="00A904FF" w:rsidRPr="00A904FF" w:rsidRDefault="00A904FF" w:rsidP="004B23EA">
            <w:pPr>
              <w:snapToGrid w:val="0"/>
              <w:spacing w:before="0" w:after="0"/>
              <w:jc w:val="both"/>
              <w:rPr>
                <w:rFonts w:cstheme="minorHAnsi"/>
                <w:color w:val="FF0000"/>
                <w:sz w:val="24"/>
                <w:szCs w:val="24"/>
              </w:rPr>
            </w:pPr>
          </w:p>
        </w:tc>
        <w:tc>
          <w:tcPr>
            <w:tcW w:w="1142" w:type="dxa"/>
            <w:shd w:val="clear" w:color="auto" w:fill="FFFFFF"/>
            <w:vAlign w:val="bottom"/>
          </w:tcPr>
          <w:p w14:paraId="360E4D45" w14:textId="77777777" w:rsidR="00A904FF" w:rsidRPr="00A904FF" w:rsidRDefault="00A904FF" w:rsidP="004B23EA">
            <w:pPr>
              <w:snapToGrid w:val="0"/>
              <w:spacing w:before="0" w:after="0"/>
              <w:jc w:val="both"/>
              <w:rPr>
                <w:rFonts w:cstheme="minorHAnsi"/>
                <w:color w:val="FF0000"/>
                <w:sz w:val="24"/>
                <w:szCs w:val="24"/>
              </w:rPr>
            </w:pPr>
          </w:p>
        </w:tc>
        <w:tc>
          <w:tcPr>
            <w:tcW w:w="1143" w:type="dxa"/>
            <w:shd w:val="clear" w:color="auto" w:fill="FFFFFF"/>
            <w:vAlign w:val="bottom"/>
          </w:tcPr>
          <w:p w14:paraId="5DB72C14" w14:textId="77777777" w:rsidR="00A904FF" w:rsidRPr="00A904FF" w:rsidRDefault="00A904FF" w:rsidP="004B23EA">
            <w:pPr>
              <w:snapToGrid w:val="0"/>
              <w:spacing w:before="0" w:after="0"/>
              <w:jc w:val="both"/>
              <w:rPr>
                <w:rFonts w:cstheme="minorHAnsi"/>
                <w:color w:val="FF0000"/>
                <w:sz w:val="24"/>
                <w:szCs w:val="24"/>
              </w:rPr>
            </w:pPr>
          </w:p>
        </w:tc>
        <w:tc>
          <w:tcPr>
            <w:tcW w:w="1142" w:type="dxa"/>
            <w:shd w:val="clear" w:color="auto" w:fill="FFFFFF"/>
            <w:vAlign w:val="bottom"/>
          </w:tcPr>
          <w:p w14:paraId="5722D734" w14:textId="77777777" w:rsidR="00A904FF" w:rsidRPr="00A904FF" w:rsidRDefault="00A904FF" w:rsidP="004B23EA">
            <w:pPr>
              <w:snapToGrid w:val="0"/>
              <w:spacing w:before="0" w:after="0"/>
              <w:jc w:val="both"/>
              <w:rPr>
                <w:rFonts w:cstheme="minorHAnsi"/>
                <w:color w:val="FF0000"/>
                <w:sz w:val="24"/>
                <w:szCs w:val="24"/>
              </w:rPr>
            </w:pPr>
          </w:p>
        </w:tc>
        <w:tc>
          <w:tcPr>
            <w:tcW w:w="1142" w:type="dxa"/>
            <w:gridSpan w:val="2"/>
            <w:shd w:val="clear" w:color="auto" w:fill="FFFFFF"/>
            <w:vAlign w:val="bottom"/>
          </w:tcPr>
          <w:p w14:paraId="6EA6BADB" w14:textId="77777777" w:rsidR="00A904FF" w:rsidRPr="00A904FF" w:rsidRDefault="00A904FF" w:rsidP="004B23EA">
            <w:pPr>
              <w:snapToGrid w:val="0"/>
              <w:spacing w:before="0" w:after="0"/>
              <w:jc w:val="both"/>
              <w:rPr>
                <w:rFonts w:cstheme="minorHAnsi"/>
                <w:color w:val="FF0000"/>
                <w:sz w:val="24"/>
                <w:szCs w:val="24"/>
              </w:rPr>
            </w:pPr>
          </w:p>
        </w:tc>
        <w:tc>
          <w:tcPr>
            <w:tcW w:w="1143" w:type="dxa"/>
            <w:gridSpan w:val="2"/>
            <w:shd w:val="clear" w:color="auto" w:fill="FFFFFF"/>
            <w:vAlign w:val="bottom"/>
          </w:tcPr>
          <w:p w14:paraId="0D5B6304" w14:textId="77777777" w:rsidR="00A904FF" w:rsidRPr="00A904FF" w:rsidRDefault="00A904FF" w:rsidP="004B23EA">
            <w:pPr>
              <w:snapToGrid w:val="0"/>
              <w:spacing w:before="0" w:after="0"/>
              <w:jc w:val="both"/>
              <w:rPr>
                <w:rFonts w:cstheme="minorHAnsi"/>
                <w:color w:val="FF0000"/>
                <w:sz w:val="24"/>
                <w:szCs w:val="24"/>
              </w:rPr>
            </w:pPr>
          </w:p>
        </w:tc>
        <w:tc>
          <w:tcPr>
            <w:tcW w:w="1142" w:type="dxa"/>
            <w:gridSpan w:val="2"/>
            <w:shd w:val="clear" w:color="auto" w:fill="FFFFFF"/>
            <w:vAlign w:val="bottom"/>
          </w:tcPr>
          <w:p w14:paraId="05F242E2" w14:textId="77777777" w:rsidR="00A904FF" w:rsidRPr="00A904FF" w:rsidRDefault="00A904FF" w:rsidP="004B23EA">
            <w:pPr>
              <w:snapToGrid w:val="0"/>
              <w:spacing w:before="0" w:after="0"/>
              <w:jc w:val="both"/>
              <w:rPr>
                <w:rFonts w:cstheme="minorHAnsi"/>
                <w:color w:val="FF0000"/>
                <w:sz w:val="24"/>
                <w:szCs w:val="24"/>
              </w:rPr>
            </w:pPr>
          </w:p>
        </w:tc>
        <w:tc>
          <w:tcPr>
            <w:tcW w:w="1288" w:type="dxa"/>
            <w:shd w:val="clear" w:color="auto" w:fill="FFFFFF"/>
            <w:vAlign w:val="bottom"/>
          </w:tcPr>
          <w:p w14:paraId="39FC94F2" w14:textId="77777777" w:rsidR="00A904FF" w:rsidRPr="00A904FF" w:rsidRDefault="00A904FF" w:rsidP="004B23EA">
            <w:pPr>
              <w:snapToGrid w:val="0"/>
              <w:spacing w:before="0" w:after="0"/>
              <w:jc w:val="both"/>
              <w:rPr>
                <w:rFonts w:cstheme="minorHAnsi"/>
                <w:color w:val="FF0000"/>
                <w:sz w:val="24"/>
                <w:szCs w:val="24"/>
              </w:rPr>
            </w:pPr>
          </w:p>
        </w:tc>
      </w:tr>
      <w:tr w:rsidR="00A904FF" w:rsidRPr="00A904FF" w14:paraId="6CB3F7A6" w14:textId="77777777" w:rsidTr="009F4364">
        <w:trPr>
          <w:trHeight w:val="240"/>
        </w:trPr>
        <w:tc>
          <w:tcPr>
            <w:tcW w:w="7526" w:type="dxa"/>
            <w:gridSpan w:val="9"/>
            <w:shd w:val="clear" w:color="auto" w:fill="FFFFFF"/>
            <w:vAlign w:val="bottom"/>
          </w:tcPr>
          <w:p w14:paraId="2FF81C69" w14:textId="7AB1F856" w:rsidR="00A904FF" w:rsidRPr="00A904FF" w:rsidRDefault="00A904FF" w:rsidP="004B23EA">
            <w:pPr>
              <w:snapToGrid w:val="0"/>
              <w:spacing w:before="0" w:after="0"/>
              <w:jc w:val="both"/>
              <w:rPr>
                <w:rFonts w:cstheme="minorHAnsi"/>
                <w:b/>
                <w:bCs/>
                <w:sz w:val="24"/>
                <w:szCs w:val="24"/>
              </w:rPr>
            </w:pPr>
            <w:r w:rsidRPr="00A904FF">
              <w:rPr>
                <w:rFonts w:cstheme="minorHAnsi"/>
                <w:b/>
                <w:bCs/>
                <w:sz w:val="24"/>
                <w:szCs w:val="24"/>
              </w:rPr>
              <w:t xml:space="preserve">Wydatki majątkowe </w:t>
            </w:r>
          </w:p>
        </w:tc>
        <w:tc>
          <w:tcPr>
            <w:tcW w:w="1758" w:type="dxa"/>
            <w:gridSpan w:val="2"/>
            <w:shd w:val="clear" w:color="auto" w:fill="FFFFFF"/>
            <w:vAlign w:val="bottom"/>
          </w:tcPr>
          <w:p w14:paraId="5C66BED6" w14:textId="77777777" w:rsidR="00A904FF" w:rsidRPr="00A904FF" w:rsidRDefault="00A904FF" w:rsidP="004B23EA">
            <w:pPr>
              <w:snapToGrid w:val="0"/>
              <w:spacing w:before="0" w:after="0"/>
              <w:jc w:val="both"/>
              <w:rPr>
                <w:rFonts w:cstheme="minorHAnsi"/>
                <w:b/>
                <w:bCs/>
                <w:sz w:val="24"/>
                <w:szCs w:val="24"/>
              </w:rPr>
            </w:pPr>
            <w:r w:rsidRPr="00A904FF">
              <w:rPr>
                <w:rFonts w:cstheme="minorHAnsi"/>
                <w:b/>
                <w:bCs/>
                <w:sz w:val="24"/>
                <w:szCs w:val="24"/>
              </w:rPr>
              <w:t>7 979 920,81</w:t>
            </w:r>
          </w:p>
        </w:tc>
      </w:tr>
      <w:tr w:rsidR="00A904FF" w:rsidRPr="00A904FF" w14:paraId="19498393" w14:textId="77777777" w:rsidTr="009F4364">
        <w:trPr>
          <w:trHeight w:val="240"/>
        </w:trPr>
        <w:tc>
          <w:tcPr>
            <w:tcW w:w="7526" w:type="dxa"/>
            <w:gridSpan w:val="9"/>
            <w:shd w:val="clear" w:color="auto" w:fill="FFFFFF"/>
            <w:vAlign w:val="bottom"/>
          </w:tcPr>
          <w:p w14:paraId="4F308853" w14:textId="77777777" w:rsidR="00A904FF" w:rsidRPr="00A904FF" w:rsidRDefault="00A904FF" w:rsidP="004B23EA">
            <w:pPr>
              <w:snapToGrid w:val="0"/>
              <w:spacing w:before="0" w:after="0"/>
              <w:jc w:val="both"/>
              <w:rPr>
                <w:rFonts w:cstheme="minorHAnsi"/>
                <w:sz w:val="24"/>
                <w:szCs w:val="24"/>
              </w:rPr>
            </w:pPr>
            <w:r w:rsidRPr="00A904FF">
              <w:rPr>
                <w:rFonts w:cstheme="minorHAnsi"/>
                <w:sz w:val="24"/>
                <w:szCs w:val="24"/>
              </w:rPr>
              <w:t xml:space="preserve"> w tym:</w:t>
            </w:r>
          </w:p>
          <w:p w14:paraId="13EABD15" w14:textId="77777777" w:rsidR="00A904FF" w:rsidRPr="00A904FF" w:rsidRDefault="00A904FF" w:rsidP="004B23EA">
            <w:pPr>
              <w:spacing w:before="0" w:after="0"/>
              <w:jc w:val="both"/>
              <w:rPr>
                <w:rFonts w:cstheme="minorHAnsi"/>
                <w:sz w:val="24"/>
                <w:szCs w:val="24"/>
              </w:rPr>
            </w:pPr>
            <w:r w:rsidRPr="00A904FF">
              <w:rPr>
                <w:rFonts w:cstheme="minorHAnsi"/>
                <w:sz w:val="24"/>
                <w:szCs w:val="24"/>
              </w:rPr>
              <w:t>na programy i projekty realizowane z udziałem środków z UE</w:t>
            </w:r>
          </w:p>
        </w:tc>
        <w:tc>
          <w:tcPr>
            <w:tcW w:w="1758" w:type="dxa"/>
            <w:gridSpan w:val="2"/>
            <w:shd w:val="clear" w:color="auto" w:fill="FFFFFF"/>
            <w:vAlign w:val="bottom"/>
          </w:tcPr>
          <w:p w14:paraId="2F649BCE" w14:textId="77777777" w:rsidR="00A904FF" w:rsidRPr="00A904FF" w:rsidRDefault="00A904FF" w:rsidP="004B23EA">
            <w:pPr>
              <w:snapToGrid w:val="0"/>
              <w:spacing w:before="0" w:after="0"/>
              <w:jc w:val="both"/>
              <w:rPr>
                <w:rFonts w:cstheme="minorHAnsi"/>
                <w:sz w:val="24"/>
                <w:szCs w:val="24"/>
              </w:rPr>
            </w:pPr>
            <w:r w:rsidRPr="00A904FF">
              <w:rPr>
                <w:rFonts w:cstheme="minorHAnsi"/>
                <w:sz w:val="24"/>
                <w:szCs w:val="24"/>
              </w:rPr>
              <w:t xml:space="preserve">     </w:t>
            </w:r>
          </w:p>
          <w:p w14:paraId="41BA0B1F" w14:textId="77777777" w:rsidR="00A904FF" w:rsidRPr="00A904FF" w:rsidRDefault="00A904FF" w:rsidP="004B23EA">
            <w:pPr>
              <w:snapToGrid w:val="0"/>
              <w:spacing w:before="0" w:after="0"/>
              <w:jc w:val="both"/>
              <w:rPr>
                <w:rFonts w:cstheme="minorHAnsi"/>
                <w:sz w:val="24"/>
                <w:szCs w:val="24"/>
              </w:rPr>
            </w:pPr>
            <w:r w:rsidRPr="00A904FF">
              <w:rPr>
                <w:rFonts w:cstheme="minorHAnsi"/>
                <w:sz w:val="24"/>
                <w:szCs w:val="24"/>
              </w:rPr>
              <w:t xml:space="preserve">2 816 191,91  </w:t>
            </w:r>
          </w:p>
        </w:tc>
      </w:tr>
    </w:tbl>
    <w:p w14:paraId="344953AD" w14:textId="77777777" w:rsidR="00A904FF" w:rsidRPr="00A904FF" w:rsidRDefault="00A904FF" w:rsidP="004B23EA">
      <w:pPr>
        <w:spacing w:before="0" w:after="0"/>
        <w:jc w:val="both"/>
        <w:rPr>
          <w:rFonts w:cstheme="minorHAnsi"/>
          <w:bCs/>
          <w:sz w:val="24"/>
          <w:szCs w:val="24"/>
        </w:rPr>
      </w:pPr>
      <w:r w:rsidRPr="00A904FF">
        <w:rPr>
          <w:rFonts w:cstheme="minorHAnsi"/>
          <w:bCs/>
          <w:sz w:val="24"/>
          <w:szCs w:val="24"/>
        </w:rPr>
        <w:t>pozostałe                                                                                                                   5 163 728,90</w:t>
      </w:r>
    </w:p>
    <w:p w14:paraId="5751E0E9" w14:textId="77777777" w:rsidR="00A904FF" w:rsidRPr="00A904FF" w:rsidRDefault="00A904FF" w:rsidP="004B23EA">
      <w:pPr>
        <w:tabs>
          <w:tab w:val="left" w:pos="7815"/>
        </w:tabs>
        <w:autoSpaceDE w:val="0"/>
        <w:autoSpaceDN w:val="0"/>
        <w:adjustRightInd w:val="0"/>
        <w:spacing w:before="0" w:after="0"/>
        <w:jc w:val="both"/>
        <w:rPr>
          <w:rFonts w:eastAsia="Times New Roman" w:cstheme="minorHAnsi"/>
          <w:b/>
          <w:sz w:val="24"/>
          <w:szCs w:val="24"/>
          <w:lang w:eastAsia="pl-PL"/>
        </w:rPr>
      </w:pPr>
    </w:p>
    <w:p w14:paraId="1D28ADF4" w14:textId="77777777" w:rsidR="00A904FF" w:rsidRPr="00A904FF" w:rsidRDefault="00A904FF" w:rsidP="004B23EA">
      <w:pPr>
        <w:tabs>
          <w:tab w:val="left" w:pos="7815"/>
        </w:tabs>
        <w:autoSpaceDE w:val="0"/>
        <w:autoSpaceDN w:val="0"/>
        <w:adjustRightInd w:val="0"/>
        <w:spacing w:before="0" w:after="0"/>
        <w:jc w:val="both"/>
        <w:rPr>
          <w:rFonts w:eastAsia="Times New Roman" w:cstheme="minorHAnsi"/>
          <w:b/>
          <w:sz w:val="24"/>
          <w:szCs w:val="24"/>
          <w:lang w:eastAsia="pl-PL"/>
        </w:rPr>
      </w:pPr>
      <w:r w:rsidRPr="00A904FF">
        <w:rPr>
          <w:rFonts w:eastAsia="Times New Roman" w:cstheme="minorHAnsi"/>
          <w:b/>
          <w:sz w:val="24"/>
          <w:szCs w:val="24"/>
          <w:lang w:eastAsia="pl-PL"/>
        </w:rPr>
        <w:t>Finansowanie wydatków majątkowych:</w:t>
      </w:r>
    </w:p>
    <w:p w14:paraId="3CA62B21" w14:textId="77777777" w:rsidR="00A904FF" w:rsidRPr="00A904FF" w:rsidRDefault="00A904FF" w:rsidP="004B23EA">
      <w:pPr>
        <w:tabs>
          <w:tab w:val="left" w:pos="7815"/>
        </w:tabs>
        <w:autoSpaceDE w:val="0"/>
        <w:autoSpaceDN w:val="0"/>
        <w:adjustRightInd w:val="0"/>
        <w:spacing w:before="0" w:after="0"/>
        <w:jc w:val="both"/>
        <w:rPr>
          <w:rFonts w:eastAsia="Times New Roman" w:cstheme="minorHAnsi"/>
          <w:b/>
          <w:sz w:val="24"/>
          <w:szCs w:val="24"/>
          <w:lang w:eastAsia="pl-PL"/>
        </w:rPr>
      </w:pPr>
    </w:p>
    <w:tbl>
      <w:tblPr>
        <w:tblW w:w="6680" w:type="dxa"/>
        <w:tblInd w:w="65" w:type="dxa"/>
        <w:tblCellMar>
          <w:left w:w="70" w:type="dxa"/>
          <w:right w:w="70" w:type="dxa"/>
        </w:tblCellMar>
        <w:tblLook w:val="04A0" w:firstRow="1" w:lastRow="0" w:firstColumn="1" w:lastColumn="0" w:noHBand="0" w:noVBand="1"/>
      </w:tblPr>
      <w:tblGrid>
        <w:gridCol w:w="5060"/>
        <w:gridCol w:w="1620"/>
      </w:tblGrid>
      <w:tr w:rsidR="00A904FF" w:rsidRPr="00A904FF" w14:paraId="1CA3D31B" w14:textId="77777777" w:rsidTr="009F4364">
        <w:trPr>
          <w:trHeight w:val="300"/>
        </w:trPr>
        <w:tc>
          <w:tcPr>
            <w:tcW w:w="5060" w:type="dxa"/>
            <w:tcBorders>
              <w:top w:val="single" w:sz="4" w:space="0" w:color="auto"/>
              <w:left w:val="single" w:sz="4" w:space="0" w:color="auto"/>
              <w:bottom w:val="nil"/>
              <w:right w:val="single" w:sz="4" w:space="0" w:color="auto"/>
            </w:tcBorders>
            <w:shd w:val="clear" w:color="auto" w:fill="auto"/>
            <w:noWrap/>
            <w:hideMark/>
          </w:tcPr>
          <w:p w14:paraId="4DD16163" w14:textId="77777777" w:rsidR="00A904FF" w:rsidRPr="00A904FF" w:rsidRDefault="00A904FF" w:rsidP="004B23EA">
            <w:pPr>
              <w:spacing w:before="0" w:after="0"/>
              <w:jc w:val="both"/>
              <w:rPr>
                <w:rFonts w:eastAsia="Times New Roman" w:cstheme="minorHAnsi"/>
                <w:b/>
                <w:bCs/>
                <w:color w:val="000000"/>
                <w:sz w:val="24"/>
                <w:szCs w:val="24"/>
                <w:lang w:eastAsia="pl-PL"/>
              </w:rPr>
            </w:pPr>
            <w:r w:rsidRPr="00A904FF">
              <w:rPr>
                <w:rFonts w:eastAsia="Times New Roman" w:cstheme="minorHAnsi"/>
                <w:b/>
                <w:bCs/>
                <w:color w:val="000000"/>
                <w:sz w:val="24"/>
                <w:szCs w:val="24"/>
                <w:lang w:eastAsia="pl-PL"/>
              </w:rPr>
              <w:t xml:space="preserve">Ogółem poniesione wydatki na inwestycje (w tys.zł) </w:t>
            </w:r>
          </w:p>
        </w:tc>
        <w:tc>
          <w:tcPr>
            <w:tcW w:w="1620" w:type="dxa"/>
            <w:tcBorders>
              <w:top w:val="single" w:sz="4" w:space="0" w:color="auto"/>
              <w:left w:val="nil"/>
              <w:bottom w:val="nil"/>
              <w:right w:val="single" w:sz="4" w:space="0" w:color="auto"/>
            </w:tcBorders>
            <w:shd w:val="clear" w:color="auto" w:fill="auto"/>
            <w:noWrap/>
            <w:hideMark/>
          </w:tcPr>
          <w:p w14:paraId="7491E8FB" w14:textId="77777777" w:rsidR="00A904FF" w:rsidRPr="00A904FF" w:rsidRDefault="00A904FF" w:rsidP="004B23EA">
            <w:pPr>
              <w:spacing w:before="0" w:after="0"/>
              <w:jc w:val="both"/>
              <w:rPr>
                <w:rFonts w:eastAsia="Times New Roman" w:cstheme="minorHAnsi"/>
                <w:b/>
                <w:bCs/>
                <w:color w:val="000000"/>
                <w:sz w:val="24"/>
                <w:szCs w:val="24"/>
                <w:lang w:eastAsia="pl-PL"/>
              </w:rPr>
            </w:pPr>
            <w:r w:rsidRPr="00A904FF">
              <w:rPr>
                <w:rFonts w:eastAsia="Times New Roman" w:cstheme="minorHAnsi"/>
                <w:b/>
                <w:bCs/>
                <w:color w:val="000000"/>
                <w:sz w:val="24"/>
                <w:szCs w:val="24"/>
                <w:lang w:eastAsia="pl-PL"/>
              </w:rPr>
              <w:t xml:space="preserve">7 980   </w:t>
            </w:r>
          </w:p>
        </w:tc>
      </w:tr>
      <w:tr w:rsidR="00A904FF" w:rsidRPr="00A904FF" w14:paraId="6EB906F2" w14:textId="77777777" w:rsidTr="009F4364">
        <w:trPr>
          <w:trHeight w:val="300"/>
        </w:trPr>
        <w:tc>
          <w:tcPr>
            <w:tcW w:w="5060" w:type="dxa"/>
            <w:tcBorders>
              <w:top w:val="nil"/>
              <w:left w:val="single" w:sz="4" w:space="0" w:color="auto"/>
              <w:bottom w:val="single" w:sz="4" w:space="0" w:color="auto"/>
              <w:right w:val="single" w:sz="4" w:space="0" w:color="auto"/>
            </w:tcBorders>
            <w:shd w:val="clear" w:color="auto" w:fill="auto"/>
            <w:noWrap/>
            <w:hideMark/>
          </w:tcPr>
          <w:p w14:paraId="53E67844"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w tym:</w:t>
            </w:r>
          </w:p>
        </w:tc>
        <w:tc>
          <w:tcPr>
            <w:tcW w:w="1620" w:type="dxa"/>
            <w:tcBorders>
              <w:top w:val="nil"/>
              <w:left w:val="nil"/>
              <w:bottom w:val="single" w:sz="4" w:space="0" w:color="auto"/>
              <w:right w:val="single" w:sz="4" w:space="0" w:color="auto"/>
            </w:tcBorders>
            <w:shd w:val="clear" w:color="auto" w:fill="auto"/>
            <w:noWrap/>
            <w:hideMark/>
          </w:tcPr>
          <w:p w14:paraId="4BA0B127"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 </w:t>
            </w:r>
          </w:p>
        </w:tc>
      </w:tr>
      <w:tr w:rsidR="00A904FF" w:rsidRPr="00A904FF" w14:paraId="2B42FC22" w14:textId="77777777" w:rsidTr="009F4364">
        <w:trPr>
          <w:trHeight w:val="615"/>
        </w:trPr>
        <w:tc>
          <w:tcPr>
            <w:tcW w:w="5060" w:type="dxa"/>
            <w:tcBorders>
              <w:top w:val="nil"/>
              <w:left w:val="single" w:sz="4" w:space="0" w:color="auto"/>
              <w:bottom w:val="nil"/>
              <w:right w:val="single" w:sz="4" w:space="0" w:color="auto"/>
            </w:tcBorders>
            <w:shd w:val="clear" w:color="auto" w:fill="auto"/>
            <w:hideMark/>
          </w:tcPr>
          <w:p w14:paraId="4B4C73B1"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 xml:space="preserve">dofinansowanie z UE i środków krajowych (środki które wpłynęły na rachunek gminy w 2019 roku) </w:t>
            </w:r>
          </w:p>
        </w:tc>
        <w:tc>
          <w:tcPr>
            <w:tcW w:w="1620" w:type="dxa"/>
            <w:tcBorders>
              <w:top w:val="nil"/>
              <w:left w:val="nil"/>
              <w:bottom w:val="nil"/>
              <w:right w:val="single" w:sz="4" w:space="0" w:color="auto"/>
            </w:tcBorders>
            <w:shd w:val="clear" w:color="auto" w:fill="auto"/>
            <w:noWrap/>
            <w:hideMark/>
          </w:tcPr>
          <w:p w14:paraId="4EFF17DB"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 xml:space="preserve">4 210   </w:t>
            </w:r>
          </w:p>
        </w:tc>
      </w:tr>
      <w:tr w:rsidR="00A904FF" w:rsidRPr="00A904FF" w14:paraId="55B71FD0" w14:textId="77777777" w:rsidTr="009F4364">
        <w:trPr>
          <w:trHeight w:val="330"/>
        </w:trPr>
        <w:tc>
          <w:tcPr>
            <w:tcW w:w="5060" w:type="dxa"/>
            <w:tcBorders>
              <w:top w:val="nil"/>
              <w:left w:val="single" w:sz="4" w:space="0" w:color="auto"/>
              <w:bottom w:val="nil"/>
              <w:right w:val="single" w:sz="4" w:space="0" w:color="auto"/>
            </w:tcBorders>
            <w:shd w:val="clear" w:color="auto" w:fill="auto"/>
            <w:noWrap/>
            <w:hideMark/>
          </w:tcPr>
          <w:p w14:paraId="43CF7A72"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 xml:space="preserve">kredyty i pożyczki zaciągnięte na wkład własny </w:t>
            </w:r>
          </w:p>
        </w:tc>
        <w:tc>
          <w:tcPr>
            <w:tcW w:w="1620" w:type="dxa"/>
            <w:tcBorders>
              <w:top w:val="nil"/>
              <w:left w:val="nil"/>
              <w:bottom w:val="nil"/>
              <w:right w:val="single" w:sz="4" w:space="0" w:color="auto"/>
            </w:tcBorders>
            <w:shd w:val="clear" w:color="auto" w:fill="auto"/>
            <w:noWrap/>
            <w:hideMark/>
          </w:tcPr>
          <w:p w14:paraId="099935F1"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 xml:space="preserve">2 500   </w:t>
            </w:r>
          </w:p>
        </w:tc>
      </w:tr>
      <w:tr w:rsidR="00A904FF" w:rsidRPr="00A904FF" w14:paraId="1774B320" w14:textId="77777777" w:rsidTr="009F4364">
        <w:trPr>
          <w:trHeight w:val="330"/>
        </w:trPr>
        <w:tc>
          <w:tcPr>
            <w:tcW w:w="5060" w:type="dxa"/>
            <w:tcBorders>
              <w:top w:val="nil"/>
              <w:left w:val="single" w:sz="4" w:space="0" w:color="auto"/>
              <w:bottom w:val="nil"/>
              <w:right w:val="single" w:sz="4" w:space="0" w:color="auto"/>
            </w:tcBorders>
            <w:shd w:val="clear" w:color="auto" w:fill="auto"/>
            <w:noWrap/>
            <w:hideMark/>
          </w:tcPr>
          <w:p w14:paraId="6D4C506B"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 xml:space="preserve">środki własne  </w:t>
            </w:r>
          </w:p>
        </w:tc>
        <w:tc>
          <w:tcPr>
            <w:tcW w:w="1620" w:type="dxa"/>
            <w:tcBorders>
              <w:top w:val="nil"/>
              <w:left w:val="nil"/>
              <w:bottom w:val="nil"/>
              <w:right w:val="single" w:sz="4" w:space="0" w:color="auto"/>
            </w:tcBorders>
            <w:shd w:val="clear" w:color="auto" w:fill="auto"/>
            <w:noWrap/>
            <w:hideMark/>
          </w:tcPr>
          <w:p w14:paraId="23B5FB41" w14:textId="77777777" w:rsidR="00A904FF" w:rsidRPr="00A904FF" w:rsidRDefault="00A904FF" w:rsidP="004B23EA">
            <w:pPr>
              <w:spacing w:before="0" w:after="0"/>
              <w:jc w:val="both"/>
              <w:rPr>
                <w:rFonts w:eastAsia="Times New Roman" w:cstheme="minorHAnsi"/>
                <w:color w:val="000000"/>
                <w:sz w:val="24"/>
                <w:szCs w:val="24"/>
                <w:lang w:eastAsia="pl-PL"/>
              </w:rPr>
            </w:pPr>
            <w:r w:rsidRPr="00A904FF">
              <w:rPr>
                <w:rFonts w:eastAsia="Times New Roman" w:cstheme="minorHAnsi"/>
                <w:color w:val="000000"/>
                <w:sz w:val="24"/>
                <w:szCs w:val="24"/>
                <w:lang w:eastAsia="pl-PL"/>
              </w:rPr>
              <w:t xml:space="preserve">1 270   </w:t>
            </w:r>
          </w:p>
        </w:tc>
      </w:tr>
      <w:tr w:rsidR="00A904FF" w:rsidRPr="00A904FF" w14:paraId="3532E7A1" w14:textId="77777777" w:rsidTr="009F4364">
        <w:trPr>
          <w:trHeight w:val="255"/>
        </w:trPr>
        <w:tc>
          <w:tcPr>
            <w:tcW w:w="5060" w:type="dxa"/>
            <w:tcBorders>
              <w:top w:val="nil"/>
              <w:left w:val="single" w:sz="4" w:space="0" w:color="auto"/>
              <w:bottom w:val="nil"/>
              <w:right w:val="single" w:sz="4" w:space="0" w:color="auto"/>
            </w:tcBorders>
            <w:shd w:val="clear" w:color="auto" w:fill="auto"/>
            <w:noWrap/>
            <w:hideMark/>
          </w:tcPr>
          <w:p w14:paraId="7308832D" w14:textId="77777777" w:rsidR="00A904FF" w:rsidRPr="00A904FF" w:rsidRDefault="00A904FF" w:rsidP="004B23EA">
            <w:pPr>
              <w:spacing w:before="0" w:after="0"/>
              <w:jc w:val="both"/>
              <w:rPr>
                <w:rFonts w:eastAsia="Times New Roman" w:cstheme="minorHAnsi"/>
                <w:i/>
                <w:iCs/>
                <w:color w:val="000000"/>
                <w:sz w:val="24"/>
                <w:szCs w:val="24"/>
                <w:lang w:eastAsia="pl-PL"/>
              </w:rPr>
            </w:pPr>
            <w:r w:rsidRPr="00A904FF">
              <w:rPr>
                <w:rFonts w:eastAsia="Times New Roman" w:cstheme="minorHAnsi"/>
                <w:i/>
                <w:iCs/>
                <w:color w:val="000000"/>
                <w:sz w:val="24"/>
                <w:szCs w:val="24"/>
                <w:lang w:eastAsia="pl-PL"/>
              </w:rPr>
              <w:t xml:space="preserve">              w tym bieżące</w:t>
            </w:r>
          </w:p>
        </w:tc>
        <w:tc>
          <w:tcPr>
            <w:tcW w:w="1620" w:type="dxa"/>
            <w:tcBorders>
              <w:top w:val="nil"/>
              <w:left w:val="nil"/>
              <w:bottom w:val="nil"/>
              <w:right w:val="single" w:sz="4" w:space="0" w:color="auto"/>
            </w:tcBorders>
            <w:shd w:val="clear" w:color="auto" w:fill="auto"/>
            <w:noWrap/>
            <w:hideMark/>
          </w:tcPr>
          <w:p w14:paraId="289D4A2A" w14:textId="77777777" w:rsidR="00A904FF" w:rsidRPr="00A904FF" w:rsidRDefault="00A904FF" w:rsidP="004B23EA">
            <w:pPr>
              <w:spacing w:before="0" w:after="0"/>
              <w:jc w:val="both"/>
              <w:rPr>
                <w:rFonts w:eastAsia="Times New Roman" w:cstheme="minorHAnsi"/>
                <w:i/>
                <w:iCs/>
                <w:color w:val="000000"/>
                <w:sz w:val="24"/>
                <w:szCs w:val="24"/>
                <w:lang w:eastAsia="pl-PL"/>
              </w:rPr>
            </w:pPr>
            <w:r w:rsidRPr="00A904FF">
              <w:rPr>
                <w:rFonts w:eastAsia="Times New Roman" w:cstheme="minorHAnsi"/>
                <w:i/>
                <w:iCs/>
                <w:color w:val="000000"/>
                <w:sz w:val="24"/>
                <w:szCs w:val="24"/>
                <w:lang w:eastAsia="pl-PL"/>
              </w:rPr>
              <w:t xml:space="preserve">1 251   </w:t>
            </w:r>
          </w:p>
        </w:tc>
      </w:tr>
      <w:tr w:rsidR="00A904FF" w:rsidRPr="00A904FF" w14:paraId="5A1F5200" w14:textId="77777777" w:rsidTr="009F4364">
        <w:trPr>
          <w:trHeight w:val="255"/>
        </w:trPr>
        <w:tc>
          <w:tcPr>
            <w:tcW w:w="5060" w:type="dxa"/>
            <w:tcBorders>
              <w:top w:val="nil"/>
              <w:left w:val="single" w:sz="4" w:space="0" w:color="auto"/>
              <w:bottom w:val="single" w:sz="4" w:space="0" w:color="auto"/>
              <w:right w:val="single" w:sz="4" w:space="0" w:color="auto"/>
            </w:tcBorders>
            <w:shd w:val="clear" w:color="auto" w:fill="auto"/>
            <w:noWrap/>
            <w:hideMark/>
          </w:tcPr>
          <w:p w14:paraId="7CECD211" w14:textId="77777777" w:rsidR="00A904FF" w:rsidRPr="00A904FF" w:rsidRDefault="00A904FF" w:rsidP="004B23EA">
            <w:pPr>
              <w:spacing w:before="0" w:after="0"/>
              <w:jc w:val="both"/>
              <w:rPr>
                <w:rFonts w:eastAsia="Times New Roman" w:cstheme="minorHAnsi"/>
                <w:i/>
                <w:iCs/>
                <w:color w:val="000000"/>
                <w:sz w:val="24"/>
                <w:szCs w:val="24"/>
                <w:lang w:eastAsia="pl-PL"/>
              </w:rPr>
            </w:pPr>
            <w:r w:rsidRPr="00A904FF">
              <w:rPr>
                <w:rFonts w:eastAsia="Times New Roman" w:cstheme="minorHAnsi"/>
                <w:i/>
                <w:iCs/>
                <w:color w:val="000000"/>
                <w:sz w:val="24"/>
                <w:szCs w:val="24"/>
                <w:lang w:eastAsia="pl-PL"/>
              </w:rPr>
              <w:t xml:space="preserve">                          majątkowe</w:t>
            </w:r>
          </w:p>
        </w:tc>
        <w:tc>
          <w:tcPr>
            <w:tcW w:w="1620" w:type="dxa"/>
            <w:tcBorders>
              <w:top w:val="nil"/>
              <w:left w:val="nil"/>
              <w:bottom w:val="single" w:sz="4" w:space="0" w:color="auto"/>
              <w:right w:val="single" w:sz="4" w:space="0" w:color="auto"/>
            </w:tcBorders>
            <w:shd w:val="clear" w:color="auto" w:fill="auto"/>
            <w:noWrap/>
            <w:hideMark/>
          </w:tcPr>
          <w:p w14:paraId="2443DA6D" w14:textId="77777777" w:rsidR="00A904FF" w:rsidRPr="00A904FF" w:rsidRDefault="00A904FF" w:rsidP="004B23EA">
            <w:pPr>
              <w:spacing w:before="0" w:after="0"/>
              <w:jc w:val="both"/>
              <w:rPr>
                <w:rFonts w:eastAsia="Times New Roman" w:cstheme="minorHAnsi"/>
                <w:i/>
                <w:iCs/>
                <w:color w:val="000000"/>
                <w:sz w:val="24"/>
                <w:szCs w:val="24"/>
                <w:lang w:eastAsia="pl-PL"/>
              </w:rPr>
            </w:pPr>
            <w:r w:rsidRPr="00A904FF">
              <w:rPr>
                <w:rFonts w:eastAsia="Times New Roman" w:cstheme="minorHAnsi"/>
                <w:i/>
                <w:iCs/>
                <w:color w:val="000000"/>
                <w:sz w:val="24"/>
                <w:szCs w:val="24"/>
                <w:lang w:eastAsia="pl-PL"/>
              </w:rPr>
              <w:t xml:space="preserve">19   </w:t>
            </w:r>
          </w:p>
        </w:tc>
      </w:tr>
    </w:tbl>
    <w:p w14:paraId="7E99B1FF" w14:textId="77777777" w:rsidR="00A904FF" w:rsidRPr="00A904FF" w:rsidRDefault="00A904FF" w:rsidP="004B23EA">
      <w:pPr>
        <w:tabs>
          <w:tab w:val="left" w:pos="7815"/>
        </w:tabs>
        <w:autoSpaceDE w:val="0"/>
        <w:autoSpaceDN w:val="0"/>
        <w:adjustRightInd w:val="0"/>
        <w:spacing w:before="0" w:after="0"/>
        <w:jc w:val="both"/>
        <w:rPr>
          <w:rFonts w:eastAsia="Times New Roman" w:cstheme="minorHAnsi"/>
          <w:b/>
          <w:sz w:val="24"/>
          <w:szCs w:val="24"/>
          <w:lang w:eastAsia="pl-PL"/>
        </w:rPr>
      </w:pPr>
    </w:p>
    <w:p w14:paraId="694E8855" w14:textId="77777777" w:rsidR="00A904FF" w:rsidRPr="00A904FF" w:rsidRDefault="00A904FF" w:rsidP="004B23EA">
      <w:pPr>
        <w:pStyle w:val="NormalnyWeb"/>
        <w:spacing w:before="0" w:beforeAutospacing="0" w:after="0" w:afterAutospacing="0"/>
        <w:jc w:val="both"/>
        <w:rPr>
          <w:rFonts w:asciiTheme="minorHAnsi" w:hAnsiTheme="minorHAnsi" w:cstheme="minorHAnsi"/>
          <w:b/>
        </w:rPr>
      </w:pPr>
      <w:r w:rsidRPr="00A904FF">
        <w:rPr>
          <w:rFonts w:asciiTheme="minorHAnsi" w:hAnsiTheme="minorHAnsi" w:cstheme="minorHAnsi"/>
        </w:rPr>
        <w:t xml:space="preserve">. </w:t>
      </w:r>
      <w:r w:rsidRPr="00A904FF">
        <w:rPr>
          <w:rFonts w:asciiTheme="minorHAnsi" w:hAnsiTheme="minorHAnsi" w:cstheme="minorHAnsi"/>
          <w:b/>
        </w:rPr>
        <w:t>Zadania realizowane  z udziałem środków z Unii Europejskiej</w:t>
      </w:r>
    </w:p>
    <w:p w14:paraId="04D11919" w14:textId="77777777" w:rsidR="00A904FF" w:rsidRPr="00A904FF" w:rsidRDefault="00A904FF" w:rsidP="004B23EA">
      <w:pPr>
        <w:pStyle w:val="Tekstpodstawowy2"/>
        <w:spacing w:before="0" w:after="0"/>
        <w:jc w:val="both"/>
        <w:rPr>
          <w:rFonts w:asciiTheme="minorHAnsi" w:hAnsiTheme="minorHAnsi" w:cstheme="minorHAnsi"/>
          <w:szCs w:val="24"/>
        </w:rPr>
      </w:pPr>
      <w:r w:rsidRPr="00A904FF">
        <w:rPr>
          <w:rFonts w:asciiTheme="minorHAnsi" w:hAnsiTheme="minorHAnsi" w:cstheme="minorHAnsi"/>
          <w:szCs w:val="24"/>
        </w:rPr>
        <w:t xml:space="preserve">Plan wydatków na realizację programów finansowanych z udziałem środków z UE stanowił kwotę 6.607.395,93 zł. Po zmianach w trakcie roku zrealizowano wydatki na kwotę 2.816.191,91 zł. Z pozyskanego dofinansowania w 2019 roku do budżetu gminy wpłynęła kwota 3.309.532,320. zł., z tego część stanowiła refundacja wydatków poniesionych w latach ubiegłych. </w:t>
      </w:r>
    </w:p>
    <w:p w14:paraId="64BC7CFE" w14:textId="77777777" w:rsidR="00A904FF" w:rsidRPr="00A904FF" w:rsidRDefault="00A904FF" w:rsidP="004B23EA">
      <w:pPr>
        <w:pStyle w:val="Tekstpodstawowy"/>
        <w:spacing w:before="0" w:line="360" w:lineRule="auto"/>
        <w:rPr>
          <w:rFonts w:asciiTheme="minorHAnsi" w:hAnsiTheme="minorHAnsi" w:cstheme="minorHAnsi"/>
          <w:b/>
          <w:sz w:val="24"/>
        </w:rPr>
      </w:pPr>
      <w:r w:rsidRPr="00A904FF">
        <w:rPr>
          <w:rFonts w:asciiTheme="minorHAnsi" w:hAnsiTheme="minorHAnsi" w:cstheme="minorHAnsi"/>
          <w:b/>
          <w:sz w:val="24"/>
        </w:rPr>
        <w:lastRenderedPageBreak/>
        <w:t xml:space="preserve">Wykaz zadań realizowanych z udziałem środków z Unii Europejskiej: </w:t>
      </w:r>
    </w:p>
    <w:p w14:paraId="2E13FCDC" w14:textId="77777777" w:rsidR="00A904FF" w:rsidRPr="00A904FF" w:rsidRDefault="00A904FF" w:rsidP="004B23EA">
      <w:pPr>
        <w:pStyle w:val="Tekstpodstawowy"/>
        <w:spacing w:before="0" w:line="360" w:lineRule="auto"/>
        <w:rPr>
          <w:rFonts w:asciiTheme="minorHAnsi" w:hAnsiTheme="minorHAnsi" w:cstheme="minorHAnsi"/>
          <w:b/>
          <w:sz w:val="24"/>
        </w:rPr>
      </w:pPr>
    </w:p>
    <w:tbl>
      <w:tblPr>
        <w:tblW w:w="9371" w:type="dxa"/>
        <w:tblInd w:w="55" w:type="dxa"/>
        <w:tblLayout w:type="fixed"/>
        <w:tblCellMar>
          <w:left w:w="70" w:type="dxa"/>
          <w:right w:w="70" w:type="dxa"/>
        </w:tblCellMar>
        <w:tblLook w:val="04A0" w:firstRow="1" w:lastRow="0" w:firstColumn="1" w:lastColumn="0" w:noHBand="0" w:noVBand="1"/>
      </w:tblPr>
      <w:tblGrid>
        <w:gridCol w:w="2709"/>
        <w:gridCol w:w="1417"/>
        <w:gridCol w:w="1418"/>
        <w:gridCol w:w="1842"/>
        <w:gridCol w:w="1985"/>
      </w:tblGrid>
      <w:tr w:rsidR="00A904FF" w:rsidRPr="00A904FF" w14:paraId="221A2EFB" w14:textId="77777777" w:rsidTr="00A904FF">
        <w:trPr>
          <w:trHeight w:val="1815"/>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83C91" w14:textId="77777777" w:rsidR="00A904FF" w:rsidRPr="00A904FF" w:rsidRDefault="00A904FF" w:rsidP="004B23EA">
            <w:pPr>
              <w:spacing w:before="0" w:after="0"/>
              <w:jc w:val="both"/>
              <w:rPr>
                <w:rFonts w:cstheme="minorHAnsi"/>
                <w:sz w:val="24"/>
                <w:szCs w:val="24"/>
              </w:rPr>
            </w:pPr>
            <w:r w:rsidRPr="00A904FF">
              <w:rPr>
                <w:rFonts w:cstheme="minorHAnsi"/>
                <w:sz w:val="24"/>
                <w:szCs w:val="24"/>
              </w:rPr>
              <w:t>Nazwa przedsięwzięcia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5986CCE" w14:textId="77777777" w:rsidR="00A904FF" w:rsidRPr="00A904FF" w:rsidRDefault="00A904FF" w:rsidP="004B23EA">
            <w:pPr>
              <w:spacing w:before="0" w:after="0"/>
              <w:jc w:val="both"/>
              <w:rPr>
                <w:rFonts w:cstheme="minorHAnsi"/>
                <w:sz w:val="24"/>
                <w:szCs w:val="24"/>
              </w:rPr>
            </w:pPr>
            <w:r w:rsidRPr="00A904FF">
              <w:rPr>
                <w:rFonts w:cstheme="minorHAnsi"/>
                <w:sz w:val="24"/>
                <w:szCs w:val="24"/>
              </w:rPr>
              <w:t>Plan na dzień wprowadzenia do budżetu</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392E46B" w14:textId="77777777" w:rsidR="00A904FF" w:rsidRPr="00A904FF" w:rsidRDefault="00A904FF" w:rsidP="004B23EA">
            <w:pPr>
              <w:spacing w:before="0" w:after="0"/>
              <w:jc w:val="both"/>
              <w:rPr>
                <w:rFonts w:cstheme="minorHAnsi"/>
                <w:sz w:val="24"/>
                <w:szCs w:val="24"/>
              </w:rPr>
            </w:pPr>
            <w:r w:rsidRPr="00A904FF">
              <w:rPr>
                <w:rFonts w:cstheme="minorHAnsi"/>
                <w:sz w:val="24"/>
                <w:szCs w:val="24"/>
              </w:rPr>
              <w:t xml:space="preserve">Plan na dzień 31.12 2019 r.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25519E96" w14:textId="77777777" w:rsidR="00A904FF" w:rsidRPr="00A904FF" w:rsidRDefault="00A904FF" w:rsidP="004B23EA">
            <w:pPr>
              <w:spacing w:before="0" w:after="0"/>
              <w:jc w:val="both"/>
              <w:rPr>
                <w:rFonts w:cstheme="minorHAnsi"/>
                <w:sz w:val="24"/>
                <w:szCs w:val="24"/>
              </w:rPr>
            </w:pPr>
            <w:r w:rsidRPr="00A904FF">
              <w:rPr>
                <w:rFonts w:cstheme="minorHAnsi"/>
                <w:sz w:val="24"/>
                <w:szCs w:val="24"/>
              </w:rPr>
              <w:t xml:space="preserve">Wydatki poniesione w 2019 r.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73D9F6F" w14:textId="77777777" w:rsidR="00A904FF" w:rsidRPr="00A904FF" w:rsidRDefault="00A904FF" w:rsidP="004B23EA">
            <w:pPr>
              <w:spacing w:before="0" w:after="0"/>
              <w:jc w:val="both"/>
              <w:rPr>
                <w:rFonts w:cstheme="minorHAnsi"/>
                <w:sz w:val="24"/>
                <w:szCs w:val="24"/>
              </w:rPr>
            </w:pPr>
            <w:r w:rsidRPr="00A904FF">
              <w:rPr>
                <w:rFonts w:cstheme="minorHAnsi"/>
                <w:sz w:val="24"/>
                <w:szCs w:val="24"/>
              </w:rPr>
              <w:t>Uwagi</w:t>
            </w:r>
          </w:p>
        </w:tc>
      </w:tr>
      <w:tr w:rsidR="00A904FF" w:rsidRPr="00A904FF" w14:paraId="430531FC" w14:textId="77777777" w:rsidTr="009F4364">
        <w:trPr>
          <w:trHeight w:val="1110"/>
        </w:trPr>
        <w:tc>
          <w:tcPr>
            <w:tcW w:w="2709" w:type="dxa"/>
            <w:tcBorders>
              <w:top w:val="nil"/>
              <w:left w:val="single" w:sz="4" w:space="0" w:color="auto"/>
              <w:bottom w:val="single" w:sz="4" w:space="0" w:color="auto"/>
              <w:right w:val="single" w:sz="4" w:space="0" w:color="auto"/>
            </w:tcBorders>
            <w:shd w:val="clear" w:color="auto" w:fill="auto"/>
            <w:vAlign w:val="center"/>
          </w:tcPr>
          <w:p w14:paraId="61891BDD" w14:textId="77777777" w:rsidR="00A904FF" w:rsidRPr="00A904FF" w:rsidRDefault="00A904FF" w:rsidP="004B23EA">
            <w:pPr>
              <w:spacing w:before="0" w:after="0"/>
              <w:jc w:val="both"/>
              <w:rPr>
                <w:rFonts w:cstheme="minorHAnsi"/>
                <w:sz w:val="24"/>
                <w:szCs w:val="24"/>
              </w:rPr>
            </w:pPr>
            <w:r w:rsidRPr="00A904FF">
              <w:rPr>
                <w:rFonts w:cstheme="minorHAnsi"/>
                <w:sz w:val="24"/>
                <w:szCs w:val="24"/>
              </w:rPr>
              <w:t>Odnowa Topolowa. Rewitalizacja przestrzeni miejskiej przy ul. Topolowej w Żarkach</w:t>
            </w:r>
          </w:p>
        </w:tc>
        <w:tc>
          <w:tcPr>
            <w:tcW w:w="1417" w:type="dxa"/>
            <w:tcBorders>
              <w:top w:val="nil"/>
              <w:left w:val="nil"/>
              <w:bottom w:val="single" w:sz="4" w:space="0" w:color="auto"/>
              <w:right w:val="single" w:sz="4" w:space="0" w:color="auto"/>
            </w:tcBorders>
            <w:shd w:val="clear" w:color="auto" w:fill="auto"/>
            <w:noWrap/>
            <w:vAlign w:val="center"/>
          </w:tcPr>
          <w:p w14:paraId="63FECE77" w14:textId="77777777" w:rsidR="00A904FF" w:rsidRPr="00A904FF" w:rsidRDefault="00A904FF" w:rsidP="004B23EA">
            <w:pPr>
              <w:spacing w:before="0" w:after="0"/>
              <w:jc w:val="both"/>
              <w:rPr>
                <w:rFonts w:cstheme="minorHAnsi"/>
                <w:sz w:val="24"/>
                <w:szCs w:val="24"/>
              </w:rPr>
            </w:pPr>
            <w:r w:rsidRPr="00A904FF">
              <w:rPr>
                <w:rFonts w:cstheme="minorHAnsi"/>
                <w:sz w:val="24"/>
                <w:szCs w:val="24"/>
              </w:rPr>
              <w:t>1 137 148,94</w:t>
            </w:r>
          </w:p>
        </w:tc>
        <w:tc>
          <w:tcPr>
            <w:tcW w:w="1418" w:type="dxa"/>
            <w:tcBorders>
              <w:top w:val="nil"/>
              <w:left w:val="nil"/>
              <w:bottom w:val="single" w:sz="4" w:space="0" w:color="auto"/>
              <w:right w:val="single" w:sz="4" w:space="0" w:color="auto"/>
            </w:tcBorders>
            <w:shd w:val="clear" w:color="auto" w:fill="auto"/>
            <w:noWrap/>
            <w:vAlign w:val="center"/>
          </w:tcPr>
          <w:p w14:paraId="41439BA0" w14:textId="77777777" w:rsidR="00A904FF" w:rsidRPr="00A904FF" w:rsidRDefault="00A904FF" w:rsidP="004B23EA">
            <w:pPr>
              <w:spacing w:before="0" w:after="0"/>
              <w:jc w:val="both"/>
              <w:rPr>
                <w:rFonts w:cstheme="minorHAnsi"/>
                <w:sz w:val="24"/>
                <w:szCs w:val="24"/>
              </w:rPr>
            </w:pPr>
            <w:r w:rsidRPr="00A904FF">
              <w:rPr>
                <w:rFonts w:cstheme="minorHAnsi"/>
                <w:sz w:val="24"/>
                <w:szCs w:val="24"/>
              </w:rPr>
              <w:t>1 156 828,94</w:t>
            </w:r>
          </w:p>
        </w:tc>
        <w:tc>
          <w:tcPr>
            <w:tcW w:w="1842" w:type="dxa"/>
            <w:tcBorders>
              <w:top w:val="nil"/>
              <w:left w:val="nil"/>
              <w:bottom w:val="single" w:sz="4" w:space="0" w:color="auto"/>
              <w:right w:val="single" w:sz="4" w:space="0" w:color="auto"/>
            </w:tcBorders>
            <w:shd w:val="clear" w:color="auto" w:fill="auto"/>
            <w:noWrap/>
            <w:vAlign w:val="center"/>
          </w:tcPr>
          <w:p w14:paraId="59B60E48" w14:textId="77777777" w:rsidR="00A904FF" w:rsidRPr="00A904FF" w:rsidRDefault="00A904FF" w:rsidP="004B23EA">
            <w:pPr>
              <w:spacing w:before="0" w:after="0"/>
              <w:jc w:val="both"/>
              <w:rPr>
                <w:rFonts w:cstheme="minorHAnsi"/>
                <w:sz w:val="24"/>
                <w:szCs w:val="24"/>
              </w:rPr>
            </w:pPr>
            <w:r w:rsidRPr="00A904FF">
              <w:rPr>
                <w:rFonts w:cstheme="minorHAnsi"/>
                <w:sz w:val="24"/>
                <w:szCs w:val="24"/>
              </w:rPr>
              <w:t>1 156 828,94</w:t>
            </w:r>
          </w:p>
        </w:tc>
        <w:tc>
          <w:tcPr>
            <w:tcW w:w="1985" w:type="dxa"/>
            <w:tcBorders>
              <w:top w:val="nil"/>
              <w:left w:val="nil"/>
              <w:bottom w:val="single" w:sz="4" w:space="0" w:color="auto"/>
              <w:right w:val="single" w:sz="4" w:space="0" w:color="auto"/>
            </w:tcBorders>
            <w:shd w:val="clear" w:color="auto" w:fill="auto"/>
            <w:vAlign w:val="center"/>
          </w:tcPr>
          <w:p w14:paraId="384ED319" w14:textId="77777777" w:rsidR="00A904FF" w:rsidRPr="00A904FF" w:rsidRDefault="00A904FF" w:rsidP="004B23EA">
            <w:pPr>
              <w:spacing w:before="0" w:after="0"/>
              <w:jc w:val="both"/>
              <w:rPr>
                <w:rFonts w:cstheme="minorHAnsi"/>
                <w:sz w:val="24"/>
                <w:szCs w:val="24"/>
              </w:rPr>
            </w:pPr>
            <w:r w:rsidRPr="00A904FF">
              <w:rPr>
                <w:rFonts w:cstheme="minorHAnsi"/>
                <w:sz w:val="24"/>
                <w:szCs w:val="24"/>
              </w:rPr>
              <w:t>Zadanie zakończone</w:t>
            </w:r>
          </w:p>
        </w:tc>
      </w:tr>
      <w:tr w:rsidR="00A904FF" w:rsidRPr="00A904FF" w14:paraId="5740E1DC" w14:textId="77777777" w:rsidTr="009F4364">
        <w:trPr>
          <w:trHeight w:val="1110"/>
        </w:trPr>
        <w:tc>
          <w:tcPr>
            <w:tcW w:w="2709" w:type="dxa"/>
            <w:tcBorders>
              <w:top w:val="nil"/>
              <w:left w:val="single" w:sz="4" w:space="0" w:color="auto"/>
              <w:bottom w:val="single" w:sz="4" w:space="0" w:color="auto"/>
              <w:right w:val="single" w:sz="4" w:space="0" w:color="auto"/>
            </w:tcBorders>
            <w:shd w:val="clear" w:color="auto" w:fill="auto"/>
            <w:vAlign w:val="center"/>
          </w:tcPr>
          <w:p w14:paraId="395B6A76" w14:textId="77777777" w:rsidR="00A904FF" w:rsidRPr="00A904FF" w:rsidRDefault="00A904FF" w:rsidP="004B23EA">
            <w:pPr>
              <w:spacing w:before="0" w:after="0"/>
              <w:jc w:val="both"/>
              <w:rPr>
                <w:rFonts w:cstheme="minorHAnsi"/>
                <w:sz w:val="24"/>
                <w:szCs w:val="24"/>
              </w:rPr>
            </w:pPr>
            <w:r w:rsidRPr="00A904FF">
              <w:rPr>
                <w:rFonts w:cstheme="minorHAnsi"/>
                <w:sz w:val="24"/>
                <w:szCs w:val="24"/>
              </w:rPr>
              <w:t>Przebudowa wraz ze zmianą sposobu użytkowania budynku po dawnej Szkole Podstawowej na socjalne lokale mieszkalne w miejscowości Wysoka Lelowska Gmina Żarki</w:t>
            </w:r>
          </w:p>
        </w:tc>
        <w:tc>
          <w:tcPr>
            <w:tcW w:w="1417" w:type="dxa"/>
            <w:tcBorders>
              <w:top w:val="nil"/>
              <w:left w:val="nil"/>
              <w:bottom w:val="single" w:sz="4" w:space="0" w:color="auto"/>
              <w:right w:val="single" w:sz="4" w:space="0" w:color="auto"/>
            </w:tcBorders>
            <w:shd w:val="clear" w:color="auto" w:fill="auto"/>
            <w:noWrap/>
            <w:vAlign w:val="center"/>
          </w:tcPr>
          <w:p w14:paraId="03100983" w14:textId="77777777" w:rsidR="00A904FF" w:rsidRPr="00A904FF" w:rsidRDefault="00A904FF" w:rsidP="004B23EA">
            <w:pPr>
              <w:spacing w:before="0" w:after="0"/>
              <w:jc w:val="both"/>
              <w:rPr>
                <w:rFonts w:cstheme="minorHAnsi"/>
                <w:sz w:val="24"/>
                <w:szCs w:val="24"/>
              </w:rPr>
            </w:pPr>
            <w:r w:rsidRPr="00A904FF">
              <w:rPr>
                <w:rFonts w:cstheme="minorHAnsi"/>
                <w:sz w:val="24"/>
                <w:szCs w:val="24"/>
              </w:rPr>
              <w:t>452 137,96</w:t>
            </w:r>
          </w:p>
        </w:tc>
        <w:tc>
          <w:tcPr>
            <w:tcW w:w="1418" w:type="dxa"/>
            <w:tcBorders>
              <w:top w:val="nil"/>
              <w:left w:val="nil"/>
              <w:bottom w:val="single" w:sz="4" w:space="0" w:color="auto"/>
              <w:right w:val="single" w:sz="4" w:space="0" w:color="auto"/>
            </w:tcBorders>
            <w:shd w:val="clear" w:color="auto" w:fill="auto"/>
            <w:noWrap/>
            <w:vAlign w:val="center"/>
          </w:tcPr>
          <w:p w14:paraId="1949957F" w14:textId="77777777" w:rsidR="00A904FF" w:rsidRPr="00A904FF" w:rsidRDefault="00A904FF" w:rsidP="004B23EA">
            <w:pPr>
              <w:spacing w:before="0" w:after="0"/>
              <w:jc w:val="both"/>
              <w:rPr>
                <w:rFonts w:cstheme="minorHAnsi"/>
                <w:sz w:val="24"/>
                <w:szCs w:val="24"/>
              </w:rPr>
            </w:pPr>
            <w:r w:rsidRPr="00A904FF">
              <w:rPr>
                <w:rFonts w:cstheme="minorHAnsi"/>
                <w:sz w:val="24"/>
                <w:szCs w:val="24"/>
              </w:rPr>
              <w:t>452 137,96</w:t>
            </w:r>
          </w:p>
        </w:tc>
        <w:tc>
          <w:tcPr>
            <w:tcW w:w="1842" w:type="dxa"/>
            <w:tcBorders>
              <w:top w:val="nil"/>
              <w:left w:val="nil"/>
              <w:bottom w:val="single" w:sz="4" w:space="0" w:color="auto"/>
              <w:right w:val="single" w:sz="4" w:space="0" w:color="auto"/>
            </w:tcBorders>
            <w:shd w:val="clear" w:color="auto" w:fill="auto"/>
            <w:noWrap/>
            <w:vAlign w:val="center"/>
          </w:tcPr>
          <w:p w14:paraId="36F8F7BD" w14:textId="77777777" w:rsidR="00A904FF" w:rsidRPr="00A904FF" w:rsidRDefault="00A904FF" w:rsidP="004B23EA">
            <w:pPr>
              <w:spacing w:before="0" w:after="0"/>
              <w:jc w:val="both"/>
              <w:rPr>
                <w:rFonts w:cstheme="minorHAnsi"/>
                <w:sz w:val="24"/>
                <w:szCs w:val="24"/>
              </w:rPr>
            </w:pPr>
            <w:r w:rsidRPr="00A904FF">
              <w:rPr>
                <w:rFonts w:cstheme="minorHAnsi"/>
                <w:sz w:val="24"/>
                <w:szCs w:val="24"/>
              </w:rPr>
              <w:t>452 137,96</w:t>
            </w:r>
          </w:p>
        </w:tc>
        <w:tc>
          <w:tcPr>
            <w:tcW w:w="1985" w:type="dxa"/>
            <w:tcBorders>
              <w:top w:val="nil"/>
              <w:left w:val="nil"/>
              <w:bottom w:val="single" w:sz="4" w:space="0" w:color="auto"/>
              <w:right w:val="single" w:sz="4" w:space="0" w:color="auto"/>
            </w:tcBorders>
            <w:shd w:val="clear" w:color="auto" w:fill="auto"/>
            <w:vAlign w:val="center"/>
          </w:tcPr>
          <w:p w14:paraId="0844ECE6" w14:textId="77777777" w:rsidR="00A904FF" w:rsidRPr="00A904FF" w:rsidRDefault="00A904FF" w:rsidP="004B23EA">
            <w:pPr>
              <w:spacing w:before="0" w:after="0"/>
              <w:jc w:val="both"/>
              <w:rPr>
                <w:rFonts w:cstheme="minorHAnsi"/>
                <w:sz w:val="24"/>
                <w:szCs w:val="24"/>
              </w:rPr>
            </w:pPr>
            <w:r w:rsidRPr="00A904FF">
              <w:rPr>
                <w:rFonts w:cstheme="minorHAnsi"/>
                <w:sz w:val="24"/>
                <w:szCs w:val="24"/>
              </w:rPr>
              <w:t>Zadanie zakończone</w:t>
            </w:r>
          </w:p>
        </w:tc>
      </w:tr>
      <w:tr w:rsidR="00A904FF" w:rsidRPr="00A904FF" w14:paraId="27704D5F" w14:textId="77777777" w:rsidTr="009F4364">
        <w:trPr>
          <w:trHeight w:val="1110"/>
        </w:trPr>
        <w:tc>
          <w:tcPr>
            <w:tcW w:w="2709" w:type="dxa"/>
            <w:tcBorders>
              <w:top w:val="nil"/>
              <w:left w:val="single" w:sz="4" w:space="0" w:color="auto"/>
              <w:bottom w:val="single" w:sz="4" w:space="0" w:color="auto"/>
              <w:right w:val="single" w:sz="4" w:space="0" w:color="auto"/>
            </w:tcBorders>
            <w:shd w:val="clear" w:color="auto" w:fill="auto"/>
            <w:vAlign w:val="center"/>
          </w:tcPr>
          <w:p w14:paraId="6F259880" w14:textId="77777777" w:rsidR="00A904FF" w:rsidRPr="00A904FF" w:rsidRDefault="00A904FF" w:rsidP="004B23EA">
            <w:pPr>
              <w:spacing w:before="0" w:after="0"/>
              <w:jc w:val="both"/>
              <w:rPr>
                <w:rFonts w:cstheme="minorHAnsi"/>
                <w:sz w:val="24"/>
                <w:szCs w:val="24"/>
              </w:rPr>
            </w:pPr>
            <w:r w:rsidRPr="00A904FF">
              <w:rPr>
                <w:rFonts w:cstheme="minorHAnsi"/>
                <w:sz w:val="24"/>
                <w:szCs w:val="24"/>
              </w:rPr>
              <w:t>Termomodernizacja komunalnych budynków mieszkalnych w Gminie Żarki</w:t>
            </w:r>
          </w:p>
        </w:tc>
        <w:tc>
          <w:tcPr>
            <w:tcW w:w="1417" w:type="dxa"/>
            <w:tcBorders>
              <w:top w:val="nil"/>
              <w:left w:val="nil"/>
              <w:bottom w:val="single" w:sz="4" w:space="0" w:color="auto"/>
              <w:right w:val="single" w:sz="4" w:space="0" w:color="auto"/>
            </w:tcBorders>
            <w:shd w:val="clear" w:color="auto" w:fill="auto"/>
            <w:noWrap/>
            <w:vAlign w:val="center"/>
          </w:tcPr>
          <w:p w14:paraId="10584FB4" w14:textId="77777777" w:rsidR="00A904FF" w:rsidRPr="00A904FF" w:rsidRDefault="00A904FF" w:rsidP="004B23EA">
            <w:pPr>
              <w:spacing w:before="0" w:after="0"/>
              <w:jc w:val="both"/>
              <w:rPr>
                <w:rFonts w:cstheme="minorHAnsi"/>
                <w:sz w:val="24"/>
                <w:szCs w:val="24"/>
              </w:rPr>
            </w:pPr>
            <w:r w:rsidRPr="00A904FF">
              <w:rPr>
                <w:rFonts w:cstheme="minorHAnsi"/>
                <w:sz w:val="24"/>
                <w:szCs w:val="24"/>
              </w:rPr>
              <w:t>537 427,55</w:t>
            </w:r>
          </w:p>
        </w:tc>
        <w:tc>
          <w:tcPr>
            <w:tcW w:w="1418" w:type="dxa"/>
            <w:tcBorders>
              <w:top w:val="nil"/>
              <w:left w:val="nil"/>
              <w:bottom w:val="single" w:sz="4" w:space="0" w:color="auto"/>
              <w:right w:val="single" w:sz="4" w:space="0" w:color="auto"/>
            </w:tcBorders>
            <w:shd w:val="clear" w:color="auto" w:fill="auto"/>
            <w:noWrap/>
            <w:vAlign w:val="center"/>
          </w:tcPr>
          <w:p w14:paraId="26F660C4" w14:textId="77777777" w:rsidR="00A904FF" w:rsidRPr="00A904FF" w:rsidRDefault="00A904FF" w:rsidP="004B23EA">
            <w:pPr>
              <w:spacing w:before="0" w:after="0"/>
              <w:jc w:val="both"/>
              <w:rPr>
                <w:rFonts w:cstheme="minorHAnsi"/>
                <w:sz w:val="24"/>
                <w:szCs w:val="24"/>
              </w:rPr>
            </w:pPr>
            <w:r w:rsidRPr="00A904FF">
              <w:rPr>
                <w:rFonts w:cstheme="minorHAnsi"/>
                <w:sz w:val="24"/>
                <w:szCs w:val="24"/>
              </w:rPr>
              <w:t>737 445,00</w:t>
            </w:r>
          </w:p>
        </w:tc>
        <w:tc>
          <w:tcPr>
            <w:tcW w:w="1842" w:type="dxa"/>
            <w:tcBorders>
              <w:top w:val="nil"/>
              <w:left w:val="nil"/>
              <w:bottom w:val="single" w:sz="4" w:space="0" w:color="auto"/>
              <w:right w:val="single" w:sz="4" w:space="0" w:color="auto"/>
            </w:tcBorders>
            <w:shd w:val="clear" w:color="auto" w:fill="auto"/>
            <w:noWrap/>
            <w:vAlign w:val="center"/>
          </w:tcPr>
          <w:p w14:paraId="54EB17C4" w14:textId="77777777" w:rsidR="00A904FF" w:rsidRPr="00A904FF" w:rsidRDefault="00A904FF" w:rsidP="004B23EA">
            <w:pPr>
              <w:spacing w:before="0" w:after="0"/>
              <w:jc w:val="both"/>
              <w:rPr>
                <w:rFonts w:cstheme="minorHAnsi"/>
                <w:sz w:val="24"/>
                <w:szCs w:val="24"/>
              </w:rPr>
            </w:pPr>
            <w:r w:rsidRPr="00A904FF">
              <w:rPr>
                <w:rFonts w:cstheme="minorHAnsi"/>
                <w:sz w:val="24"/>
                <w:szCs w:val="24"/>
              </w:rPr>
              <w:t>737 445,00</w:t>
            </w:r>
          </w:p>
        </w:tc>
        <w:tc>
          <w:tcPr>
            <w:tcW w:w="1985" w:type="dxa"/>
            <w:tcBorders>
              <w:top w:val="nil"/>
              <w:left w:val="nil"/>
              <w:bottom w:val="single" w:sz="4" w:space="0" w:color="auto"/>
              <w:right w:val="single" w:sz="4" w:space="0" w:color="auto"/>
            </w:tcBorders>
            <w:shd w:val="clear" w:color="auto" w:fill="auto"/>
            <w:vAlign w:val="center"/>
          </w:tcPr>
          <w:p w14:paraId="59FBAEDD" w14:textId="77777777" w:rsidR="00A904FF" w:rsidRPr="00A904FF" w:rsidRDefault="00A904FF" w:rsidP="004B23EA">
            <w:pPr>
              <w:spacing w:before="0" w:after="0"/>
              <w:jc w:val="both"/>
              <w:rPr>
                <w:rFonts w:cstheme="minorHAnsi"/>
                <w:sz w:val="24"/>
                <w:szCs w:val="24"/>
              </w:rPr>
            </w:pPr>
            <w:r w:rsidRPr="00A904FF">
              <w:rPr>
                <w:rFonts w:cstheme="minorHAnsi"/>
                <w:sz w:val="24"/>
                <w:szCs w:val="24"/>
              </w:rPr>
              <w:t>Zadanie zakończone</w:t>
            </w:r>
          </w:p>
        </w:tc>
      </w:tr>
      <w:tr w:rsidR="00A904FF" w:rsidRPr="00A904FF" w14:paraId="1EAE89C8" w14:textId="77777777" w:rsidTr="009F4364">
        <w:trPr>
          <w:trHeight w:val="1110"/>
        </w:trPr>
        <w:tc>
          <w:tcPr>
            <w:tcW w:w="2709" w:type="dxa"/>
            <w:tcBorders>
              <w:top w:val="nil"/>
              <w:left w:val="single" w:sz="4" w:space="0" w:color="auto"/>
              <w:bottom w:val="single" w:sz="4" w:space="0" w:color="auto"/>
              <w:right w:val="single" w:sz="4" w:space="0" w:color="auto"/>
            </w:tcBorders>
            <w:shd w:val="clear" w:color="auto" w:fill="auto"/>
            <w:vAlign w:val="center"/>
          </w:tcPr>
          <w:p w14:paraId="1A54FD5F" w14:textId="77777777" w:rsidR="00A904FF" w:rsidRPr="00A904FF" w:rsidRDefault="00A904FF" w:rsidP="004B23EA">
            <w:pPr>
              <w:spacing w:before="0" w:after="0"/>
              <w:jc w:val="both"/>
              <w:rPr>
                <w:rFonts w:cstheme="minorHAnsi"/>
                <w:sz w:val="24"/>
                <w:szCs w:val="24"/>
              </w:rPr>
            </w:pPr>
            <w:r w:rsidRPr="00A904FF">
              <w:rPr>
                <w:rFonts w:cstheme="minorHAnsi"/>
                <w:sz w:val="24"/>
                <w:szCs w:val="24"/>
              </w:rPr>
              <w:t>Budowa zaplecza sanitarnego przy kąpielisku Żarki</w:t>
            </w:r>
          </w:p>
        </w:tc>
        <w:tc>
          <w:tcPr>
            <w:tcW w:w="1417" w:type="dxa"/>
            <w:tcBorders>
              <w:top w:val="nil"/>
              <w:left w:val="nil"/>
              <w:bottom w:val="single" w:sz="4" w:space="0" w:color="auto"/>
              <w:right w:val="single" w:sz="4" w:space="0" w:color="auto"/>
            </w:tcBorders>
            <w:shd w:val="clear" w:color="auto" w:fill="auto"/>
            <w:noWrap/>
            <w:vAlign w:val="center"/>
          </w:tcPr>
          <w:p w14:paraId="4988E068" w14:textId="77777777" w:rsidR="00A904FF" w:rsidRPr="00A904FF" w:rsidRDefault="00A904FF" w:rsidP="004B23EA">
            <w:pPr>
              <w:spacing w:before="0" w:after="0"/>
              <w:jc w:val="both"/>
              <w:rPr>
                <w:rFonts w:cstheme="minorHAnsi"/>
                <w:sz w:val="24"/>
                <w:szCs w:val="24"/>
              </w:rPr>
            </w:pPr>
            <w:r w:rsidRPr="00A904FF">
              <w:rPr>
                <w:rFonts w:cstheme="minorHAnsi"/>
                <w:sz w:val="24"/>
                <w:szCs w:val="24"/>
              </w:rPr>
              <w:t>250 000,00</w:t>
            </w:r>
          </w:p>
        </w:tc>
        <w:tc>
          <w:tcPr>
            <w:tcW w:w="1418" w:type="dxa"/>
            <w:tcBorders>
              <w:top w:val="nil"/>
              <w:left w:val="nil"/>
              <w:bottom w:val="single" w:sz="4" w:space="0" w:color="auto"/>
              <w:right w:val="single" w:sz="4" w:space="0" w:color="auto"/>
            </w:tcBorders>
            <w:shd w:val="clear" w:color="auto" w:fill="auto"/>
            <w:noWrap/>
            <w:vAlign w:val="center"/>
          </w:tcPr>
          <w:p w14:paraId="2315C6C8" w14:textId="77777777" w:rsidR="00A904FF" w:rsidRPr="00A904FF" w:rsidRDefault="00A904FF" w:rsidP="004B23EA">
            <w:pPr>
              <w:spacing w:before="0" w:after="0"/>
              <w:jc w:val="both"/>
              <w:rPr>
                <w:rFonts w:cstheme="minorHAnsi"/>
                <w:sz w:val="24"/>
                <w:szCs w:val="24"/>
              </w:rPr>
            </w:pPr>
            <w:r w:rsidRPr="00A904FF">
              <w:rPr>
                <w:rFonts w:cstheme="minorHAnsi"/>
                <w:sz w:val="24"/>
                <w:szCs w:val="24"/>
              </w:rPr>
              <w:t>532 604,98</w:t>
            </w:r>
          </w:p>
        </w:tc>
        <w:tc>
          <w:tcPr>
            <w:tcW w:w="1842" w:type="dxa"/>
            <w:tcBorders>
              <w:top w:val="nil"/>
              <w:left w:val="nil"/>
              <w:bottom w:val="single" w:sz="4" w:space="0" w:color="auto"/>
              <w:right w:val="single" w:sz="4" w:space="0" w:color="auto"/>
            </w:tcBorders>
            <w:shd w:val="clear" w:color="auto" w:fill="auto"/>
            <w:noWrap/>
            <w:vAlign w:val="center"/>
          </w:tcPr>
          <w:p w14:paraId="1577A7B2" w14:textId="77777777" w:rsidR="00A904FF" w:rsidRPr="00A904FF" w:rsidRDefault="00A904FF" w:rsidP="004B23EA">
            <w:pPr>
              <w:spacing w:before="0" w:after="0"/>
              <w:jc w:val="both"/>
              <w:rPr>
                <w:rFonts w:cstheme="minorHAnsi"/>
                <w:sz w:val="24"/>
                <w:szCs w:val="24"/>
              </w:rPr>
            </w:pPr>
            <w:r w:rsidRPr="00A904FF">
              <w:rPr>
                <w:rFonts w:cstheme="minorHAnsi"/>
                <w:sz w:val="24"/>
                <w:szCs w:val="24"/>
              </w:rPr>
              <w:t>469 780,01</w:t>
            </w:r>
          </w:p>
        </w:tc>
        <w:tc>
          <w:tcPr>
            <w:tcW w:w="1985" w:type="dxa"/>
            <w:tcBorders>
              <w:top w:val="nil"/>
              <w:left w:val="nil"/>
              <w:bottom w:val="single" w:sz="4" w:space="0" w:color="auto"/>
              <w:right w:val="single" w:sz="4" w:space="0" w:color="auto"/>
            </w:tcBorders>
            <w:shd w:val="clear" w:color="auto" w:fill="auto"/>
            <w:vAlign w:val="center"/>
          </w:tcPr>
          <w:p w14:paraId="2A69249E" w14:textId="77777777" w:rsidR="00A904FF" w:rsidRPr="00A904FF" w:rsidRDefault="00A904FF" w:rsidP="004B23EA">
            <w:pPr>
              <w:spacing w:before="0" w:after="0"/>
              <w:jc w:val="both"/>
              <w:rPr>
                <w:rFonts w:cstheme="minorHAnsi"/>
                <w:sz w:val="24"/>
                <w:szCs w:val="24"/>
              </w:rPr>
            </w:pPr>
            <w:r w:rsidRPr="00A904FF">
              <w:rPr>
                <w:rFonts w:cstheme="minorHAnsi"/>
                <w:sz w:val="24"/>
                <w:szCs w:val="24"/>
              </w:rPr>
              <w:t>Zadanie zakończone</w:t>
            </w:r>
          </w:p>
        </w:tc>
      </w:tr>
      <w:tr w:rsidR="00A904FF" w:rsidRPr="00A904FF" w14:paraId="3416471B" w14:textId="77777777" w:rsidTr="009F4364">
        <w:trPr>
          <w:trHeight w:val="1110"/>
        </w:trPr>
        <w:tc>
          <w:tcPr>
            <w:tcW w:w="2709" w:type="dxa"/>
            <w:tcBorders>
              <w:top w:val="nil"/>
              <w:left w:val="single" w:sz="4" w:space="0" w:color="auto"/>
              <w:bottom w:val="single" w:sz="4" w:space="0" w:color="auto"/>
              <w:right w:val="single" w:sz="4" w:space="0" w:color="auto"/>
            </w:tcBorders>
            <w:shd w:val="clear" w:color="auto" w:fill="auto"/>
            <w:vAlign w:val="center"/>
          </w:tcPr>
          <w:p w14:paraId="28E882F7" w14:textId="77777777" w:rsidR="00A904FF" w:rsidRPr="00A904FF" w:rsidRDefault="00A904FF" w:rsidP="004B23EA">
            <w:pPr>
              <w:spacing w:before="0" w:after="0"/>
              <w:jc w:val="both"/>
              <w:rPr>
                <w:rFonts w:cstheme="minorHAnsi"/>
                <w:sz w:val="24"/>
                <w:szCs w:val="24"/>
              </w:rPr>
            </w:pPr>
            <w:r w:rsidRPr="00A904FF">
              <w:rPr>
                <w:rFonts w:cstheme="minorHAnsi"/>
                <w:sz w:val="24"/>
                <w:szCs w:val="24"/>
              </w:rPr>
              <w:t>Rewitalizacja obszaru rekreacji przy ul. Wierzbowej w Żarkach Gmina Żarki.</w:t>
            </w:r>
          </w:p>
        </w:tc>
        <w:tc>
          <w:tcPr>
            <w:tcW w:w="1417" w:type="dxa"/>
            <w:tcBorders>
              <w:top w:val="nil"/>
              <w:left w:val="nil"/>
              <w:bottom w:val="single" w:sz="4" w:space="0" w:color="auto"/>
              <w:right w:val="single" w:sz="4" w:space="0" w:color="auto"/>
            </w:tcBorders>
            <w:shd w:val="clear" w:color="auto" w:fill="auto"/>
            <w:noWrap/>
            <w:vAlign w:val="center"/>
          </w:tcPr>
          <w:p w14:paraId="7AF5183E" w14:textId="77777777" w:rsidR="00A904FF" w:rsidRPr="00A904FF" w:rsidRDefault="00A904FF" w:rsidP="004B23EA">
            <w:pPr>
              <w:spacing w:before="0" w:after="0"/>
              <w:jc w:val="both"/>
              <w:rPr>
                <w:rFonts w:cstheme="minorHAnsi"/>
                <w:sz w:val="24"/>
                <w:szCs w:val="24"/>
              </w:rPr>
            </w:pPr>
            <w:r w:rsidRPr="00A904FF">
              <w:rPr>
                <w:rFonts w:cstheme="minorHAnsi"/>
                <w:sz w:val="24"/>
                <w:szCs w:val="24"/>
              </w:rPr>
              <w:t>2 664 510,00</w:t>
            </w:r>
          </w:p>
        </w:tc>
        <w:tc>
          <w:tcPr>
            <w:tcW w:w="1418" w:type="dxa"/>
            <w:tcBorders>
              <w:top w:val="nil"/>
              <w:left w:val="nil"/>
              <w:bottom w:val="single" w:sz="4" w:space="0" w:color="auto"/>
              <w:right w:val="single" w:sz="4" w:space="0" w:color="auto"/>
            </w:tcBorders>
            <w:shd w:val="clear" w:color="auto" w:fill="auto"/>
            <w:noWrap/>
            <w:vAlign w:val="center"/>
          </w:tcPr>
          <w:p w14:paraId="27AFEC8C" w14:textId="77777777" w:rsidR="00A904FF" w:rsidRPr="00A904FF" w:rsidRDefault="00A904FF" w:rsidP="004B23EA">
            <w:pPr>
              <w:spacing w:before="0" w:after="0"/>
              <w:jc w:val="both"/>
              <w:rPr>
                <w:rFonts w:cstheme="minorHAnsi"/>
                <w:sz w:val="24"/>
                <w:szCs w:val="24"/>
              </w:rPr>
            </w:pPr>
            <w:r w:rsidRPr="00A904FF">
              <w:rPr>
                <w:rFonts w:cstheme="minorHAnsi"/>
                <w:sz w:val="24"/>
                <w:szCs w:val="24"/>
              </w:rPr>
              <w:t>0,00</w:t>
            </w:r>
          </w:p>
        </w:tc>
        <w:tc>
          <w:tcPr>
            <w:tcW w:w="1842" w:type="dxa"/>
            <w:tcBorders>
              <w:top w:val="nil"/>
              <w:left w:val="nil"/>
              <w:bottom w:val="single" w:sz="4" w:space="0" w:color="auto"/>
              <w:right w:val="single" w:sz="4" w:space="0" w:color="auto"/>
            </w:tcBorders>
            <w:shd w:val="clear" w:color="auto" w:fill="auto"/>
            <w:noWrap/>
            <w:vAlign w:val="center"/>
          </w:tcPr>
          <w:p w14:paraId="2312919A" w14:textId="77777777" w:rsidR="00A904FF" w:rsidRPr="00A904FF" w:rsidRDefault="00A904FF" w:rsidP="004B23EA">
            <w:pPr>
              <w:spacing w:before="0" w:after="0"/>
              <w:jc w:val="both"/>
              <w:rPr>
                <w:rFonts w:cstheme="minorHAnsi"/>
                <w:sz w:val="24"/>
                <w:szCs w:val="24"/>
              </w:rPr>
            </w:pPr>
            <w:r w:rsidRPr="00A904FF">
              <w:rPr>
                <w:rFonts w:cstheme="minorHAnsi"/>
                <w:sz w:val="24"/>
                <w:szCs w:val="24"/>
              </w:rPr>
              <w:t>0,00</w:t>
            </w:r>
          </w:p>
        </w:tc>
        <w:tc>
          <w:tcPr>
            <w:tcW w:w="1985" w:type="dxa"/>
            <w:tcBorders>
              <w:top w:val="nil"/>
              <w:left w:val="nil"/>
              <w:bottom w:val="single" w:sz="4" w:space="0" w:color="auto"/>
              <w:right w:val="single" w:sz="4" w:space="0" w:color="auto"/>
            </w:tcBorders>
            <w:shd w:val="clear" w:color="auto" w:fill="auto"/>
            <w:vAlign w:val="center"/>
          </w:tcPr>
          <w:p w14:paraId="1A687326" w14:textId="77777777" w:rsidR="00A904FF" w:rsidRPr="00A904FF" w:rsidRDefault="00A904FF" w:rsidP="004B23EA">
            <w:pPr>
              <w:spacing w:before="0" w:after="0"/>
              <w:jc w:val="both"/>
              <w:rPr>
                <w:rFonts w:cstheme="minorHAnsi"/>
                <w:sz w:val="24"/>
                <w:szCs w:val="24"/>
              </w:rPr>
            </w:pPr>
            <w:r w:rsidRPr="00A904FF">
              <w:rPr>
                <w:rFonts w:cstheme="minorHAnsi"/>
                <w:sz w:val="24"/>
                <w:szCs w:val="24"/>
              </w:rPr>
              <w:t>Zadanie kontynuowane w 2020r .</w:t>
            </w:r>
          </w:p>
        </w:tc>
      </w:tr>
      <w:tr w:rsidR="00A904FF" w:rsidRPr="00A904FF" w14:paraId="1B57D9DC" w14:textId="77777777" w:rsidTr="009F4364">
        <w:trPr>
          <w:trHeight w:val="1110"/>
        </w:trPr>
        <w:tc>
          <w:tcPr>
            <w:tcW w:w="2709" w:type="dxa"/>
            <w:tcBorders>
              <w:top w:val="nil"/>
              <w:left w:val="single" w:sz="4" w:space="0" w:color="auto"/>
              <w:bottom w:val="single" w:sz="4" w:space="0" w:color="auto"/>
              <w:right w:val="single" w:sz="4" w:space="0" w:color="auto"/>
            </w:tcBorders>
            <w:shd w:val="clear" w:color="auto" w:fill="auto"/>
            <w:vAlign w:val="center"/>
          </w:tcPr>
          <w:p w14:paraId="55B2A987" w14:textId="77777777" w:rsidR="00A904FF" w:rsidRPr="00A904FF" w:rsidRDefault="00A904FF" w:rsidP="004B23EA">
            <w:pPr>
              <w:spacing w:before="0" w:after="0"/>
              <w:jc w:val="both"/>
              <w:rPr>
                <w:rFonts w:cstheme="minorHAnsi"/>
                <w:sz w:val="24"/>
                <w:szCs w:val="24"/>
              </w:rPr>
            </w:pPr>
            <w:r w:rsidRPr="00A904FF">
              <w:rPr>
                <w:rFonts w:cstheme="minorHAnsi"/>
                <w:sz w:val="24"/>
                <w:szCs w:val="24"/>
              </w:rPr>
              <w:t xml:space="preserve">Stworzenie ścieżki edukacyjnej - staw w Żarkach przy ul. Wierzbowej </w:t>
            </w:r>
          </w:p>
          <w:p w14:paraId="421E8E43" w14:textId="77777777" w:rsidR="00A904FF" w:rsidRPr="00A904FF" w:rsidRDefault="00A904FF" w:rsidP="004B23EA">
            <w:pPr>
              <w:spacing w:before="0" w:after="0"/>
              <w:jc w:val="both"/>
              <w:rPr>
                <w:rFonts w:cstheme="minorHAnsi"/>
                <w:sz w:val="24"/>
                <w:szCs w:val="24"/>
              </w:rPr>
            </w:pPr>
          </w:p>
        </w:tc>
        <w:tc>
          <w:tcPr>
            <w:tcW w:w="1417" w:type="dxa"/>
            <w:tcBorders>
              <w:top w:val="nil"/>
              <w:left w:val="nil"/>
              <w:bottom w:val="single" w:sz="4" w:space="0" w:color="auto"/>
              <w:right w:val="single" w:sz="4" w:space="0" w:color="auto"/>
            </w:tcBorders>
            <w:shd w:val="clear" w:color="auto" w:fill="auto"/>
            <w:noWrap/>
            <w:vAlign w:val="center"/>
          </w:tcPr>
          <w:p w14:paraId="29448199" w14:textId="77777777" w:rsidR="00A904FF" w:rsidRPr="00A904FF" w:rsidRDefault="00A904FF" w:rsidP="004B23EA">
            <w:pPr>
              <w:spacing w:before="0" w:after="0"/>
              <w:jc w:val="both"/>
              <w:rPr>
                <w:rFonts w:cstheme="minorHAnsi"/>
                <w:sz w:val="24"/>
                <w:szCs w:val="24"/>
              </w:rPr>
            </w:pPr>
            <w:r w:rsidRPr="00A904FF">
              <w:rPr>
                <w:rFonts w:cstheme="minorHAnsi"/>
                <w:sz w:val="24"/>
                <w:szCs w:val="24"/>
              </w:rPr>
              <w:t>71 064,98</w:t>
            </w:r>
          </w:p>
        </w:tc>
        <w:tc>
          <w:tcPr>
            <w:tcW w:w="1418" w:type="dxa"/>
            <w:tcBorders>
              <w:top w:val="nil"/>
              <w:left w:val="nil"/>
              <w:bottom w:val="single" w:sz="4" w:space="0" w:color="auto"/>
              <w:right w:val="single" w:sz="4" w:space="0" w:color="auto"/>
            </w:tcBorders>
            <w:shd w:val="clear" w:color="auto" w:fill="auto"/>
            <w:noWrap/>
            <w:vAlign w:val="center"/>
          </w:tcPr>
          <w:p w14:paraId="442C9B94" w14:textId="77777777" w:rsidR="00A904FF" w:rsidRPr="00A904FF" w:rsidRDefault="00A904FF" w:rsidP="004B23EA">
            <w:pPr>
              <w:spacing w:before="0" w:after="0"/>
              <w:jc w:val="both"/>
              <w:rPr>
                <w:rFonts w:cstheme="minorHAnsi"/>
                <w:sz w:val="24"/>
                <w:szCs w:val="24"/>
              </w:rPr>
            </w:pPr>
            <w:r w:rsidRPr="00A904FF">
              <w:rPr>
                <w:rFonts w:cstheme="minorHAnsi"/>
                <w:sz w:val="24"/>
                <w:szCs w:val="24"/>
              </w:rPr>
              <w:t>0,00</w:t>
            </w:r>
          </w:p>
        </w:tc>
        <w:tc>
          <w:tcPr>
            <w:tcW w:w="1842" w:type="dxa"/>
            <w:tcBorders>
              <w:top w:val="nil"/>
              <w:left w:val="nil"/>
              <w:bottom w:val="single" w:sz="4" w:space="0" w:color="auto"/>
              <w:right w:val="single" w:sz="4" w:space="0" w:color="auto"/>
            </w:tcBorders>
            <w:shd w:val="clear" w:color="auto" w:fill="auto"/>
            <w:noWrap/>
            <w:vAlign w:val="center"/>
          </w:tcPr>
          <w:p w14:paraId="7E59642A" w14:textId="77777777" w:rsidR="00A904FF" w:rsidRPr="00A904FF" w:rsidRDefault="00A904FF" w:rsidP="004B23EA">
            <w:pPr>
              <w:spacing w:before="0" w:after="0"/>
              <w:jc w:val="both"/>
              <w:rPr>
                <w:rFonts w:cstheme="minorHAnsi"/>
                <w:sz w:val="24"/>
                <w:szCs w:val="24"/>
              </w:rPr>
            </w:pPr>
            <w:r w:rsidRPr="00A904FF">
              <w:rPr>
                <w:rFonts w:cstheme="minorHAnsi"/>
                <w:sz w:val="24"/>
                <w:szCs w:val="24"/>
              </w:rPr>
              <w:t>0,00</w:t>
            </w:r>
          </w:p>
        </w:tc>
        <w:tc>
          <w:tcPr>
            <w:tcW w:w="1985" w:type="dxa"/>
            <w:tcBorders>
              <w:top w:val="nil"/>
              <w:left w:val="nil"/>
              <w:bottom w:val="single" w:sz="4" w:space="0" w:color="auto"/>
              <w:right w:val="single" w:sz="4" w:space="0" w:color="auto"/>
            </w:tcBorders>
            <w:shd w:val="clear" w:color="auto" w:fill="auto"/>
            <w:vAlign w:val="center"/>
          </w:tcPr>
          <w:p w14:paraId="46649293" w14:textId="77777777" w:rsidR="00A904FF" w:rsidRPr="00A904FF" w:rsidRDefault="00A904FF" w:rsidP="004B23EA">
            <w:pPr>
              <w:spacing w:before="0" w:after="0"/>
              <w:jc w:val="both"/>
              <w:rPr>
                <w:rFonts w:cstheme="minorHAnsi"/>
                <w:sz w:val="24"/>
                <w:szCs w:val="24"/>
              </w:rPr>
            </w:pPr>
            <w:r w:rsidRPr="00A904FF">
              <w:rPr>
                <w:rFonts w:cstheme="minorHAnsi"/>
                <w:sz w:val="24"/>
                <w:szCs w:val="24"/>
              </w:rPr>
              <w:t>Zadanie kontynuowane w 2020r.</w:t>
            </w:r>
          </w:p>
        </w:tc>
      </w:tr>
    </w:tbl>
    <w:p w14:paraId="144D9934" w14:textId="4973E8E1" w:rsidR="00A904FF" w:rsidRDefault="00A904FF" w:rsidP="004B23EA">
      <w:pPr>
        <w:pStyle w:val="Tekstpodstawowy"/>
        <w:spacing w:before="0" w:line="360" w:lineRule="auto"/>
        <w:rPr>
          <w:rFonts w:asciiTheme="minorHAnsi" w:hAnsiTheme="minorHAnsi" w:cstheme="minorHAnsi"/>
          <w:b/>
          <w:sz w:val="24"/>
        </w:rPr>
      </w:pPr>
    </w:p>
    <w:p w14:paraId="3D59A1DA" w14:textId="77777777" w:rsidR="0076561C" w:rsidRDefault="0076561C" w:rsidP="004B23EA">
      <w:pPr>
        <w:pStyle w:val="Tekstpodstawowy"/>
        <w:spacing w:before="0" w:line="360" w:lineRule="auto"/>
        <w:rPr>
          <w:rFonts w:asciiTheme="minorHAnsi" w:hAnsiTheme="minorHAnsi" w:cstheme="minorHAnsi"/>
          <w:b/>
          <w:sz w:val="24"/>
        </w:rPr>
      </w:pPr>
    </w:p>
    <w:p w14:paraId="32A2ECC1" w14:textId="77777777" w:rsidR="0076561C" w:rsidRDefault="0076561C" w:rsidP="004B23EA">
      <w:pPr>
        <w:pStyle w:val="Tekstpodstawowy"/>
        <w:spacing w:before="0" w:line="360" w:lineRule="auto"/>
        <w:rPr>
          <w:rFonts w:asciiTheme="minorHAnsi" w:hAnsiTheme="minorHAnsi" w:cstheme="minorHAnsi"/>
          <w:b/>
          <w:sz w:val="24"/>
        </w:rPr>
      </w:pPr>
    </w:p>
    <w:p w14:paraId="7EB9CC76" w14:textId="2F07EEB6" w:rsidR="00754596" w:rsidRDefault="00754596" w:rsidP="00754596">
      <w:pPr>
        <w:pStyle w:val="Nagwek1"/>
      </w:pPr>
      <w:bookmarkStart w:id="17" w:name="_Toc47436488"/>
      <w:r>
        <w:lastRenderedPageBreak/>
        <w:t>7. Inwestycje</w:t>
      </w:r>
      <w:bookmarkEnd w:id="17"/>
    </w:p>
    <w:p w14:paraId="4785DBEE" w14:textId="67B07968" w:rsidR="00754596" w:rsidRPr="005077C1" w:rsidRDefault="00754596" w:rsidP="00754596">
      <w:pPr>
        <w:pStyle w:val="Nagwek2"/>
        <w:rPr>
          <w:rFonts w:eastAsia="Times New Roman"/>
          <w:lang w:eastAsia="pl-PL"/>
        </w:rPr>
      </w:pPr>
      <w:bookmarkStart w:id="18" w:name="_Toc47436489"/>
      <w:r>
        <w:rPr>
          <w:rFonts w:eastAsia="Times New Roman"/>
          <w:lang w:eastAsia="pl-PL"/>
        </w:rPr>
        <w:t>1) Gospodarka</w:t>
      </w:r>
      <w:r w:rsidRPr="005077C1">
        <w:rPr>
          <w:rFonts w:eastAsia="Times New Roman"/>
          <w:lang w:eastAsia="pl-PL"/>
        </w:rPr>
        <w:t xml:space="preserve"> Komunalna – Drogi</w:t>
      </w:r>
      <w:bookmarkEnd w:id="18"/>
      <w:r w:rsidRPr="005077C1">
        <w:rPr>
          <w:rFonts w:eastAsia="Times New Roman"/>
          <w:lang w:eastAsia="pl-PL"/>
        </w:rPr>
        <w:t xml:space="preserve"> </w:t>
      </w:r>
    </w:p>
    <w:p w14:paraId="0DF30FD7" w14:textId="4D4A9E77" w:rsidR="00754596" w:rsidRPr="00754596" w:rsidRDefault="00754596" w:rsidP="00754596">
      <w:pPr>
        <w:pStyle w:val="NormalnyWeb"/>
        <w:jc w:val="both"/>
        <w:rPr>
          <w:rFonts w:asciiTheme="minorHAnsi" w:hAnsiTheme="minorHAnsi" w:cstheme="minorHAnsi"/>
          <w:bCs/>
        </w:rPr>
      </w:pPr>
      <w:r w:rsidRPr="00754596">
        <w:rPr>
          <w:rFonts w:asciiTheme="minorHAnsi" w:hAnsiTheme="minorHAnsi" w:cstheme="minorHAnsi"/>
          <w:bCs/>
        </w:rPr>
        <w:t xml:space="preserve">a) Nazwa: Budowa dróg Osiedle 600-lecia </w:t>
      </w:r>
    </w:p>
    <w:p w14:paraId="79F53BEC" w14:textId="08240B3B" w:rsidR="00754596" w:rsidRPr="00754596" w:rsidRDefault="00754596" w:rsidP="00754596">
      <w:pPr>
        <w:pStyle w:val="NormalnyWeb"/>
        <w:jc w:val="both"/>
        <w:rPr>
          <w:rFonts w:asciiTheme="minorHAnsi" w:hAnsiTheme="minorHAnsi" w:cstheme="minorHAnsi"/>
          <w:bCs/>
        </w:rPr>
      </w:pPr>
      <w:r w:rsidRPr="00754596">
        <w:rPr>
          <w:rFonts w:asciiTheme="minorHAnsi" w:hAnsiTheme="minorHAnsi" w:cstheme="minorHAnsi"/>
          <w:bCs/>
        </w:rPr>
        <w:t>Wartość: 312 003,90 zł, w tym dofinansowanie z Funduszu Dróg Samorządowych: 1 163 762,76 zł Zadanie:  Przedłużono</w:t>
      </w:r>
      <w:r w:rsidRPr="00754596">
        <w:rPr>
          <w:rStyle w:val="Pogrubienie"/>
          <w:rFonts w:asciiTheme="minorHAnsi" w:hAnsiTheme="minorHAnsi" w:cstheme="minorHAnsi"/>
          <w:b w:val="0"/>
        </w:rPr>
        <w:t xml:space="preserve"> ul. Serwin do  ul. Chryzantem – ulica Zaklasztorze o dł. 664,04 m, przedłużono ul. Kąkoli o dł. 358,84 m</w:t>
      </w:r>
      <w:r w:rsidRPr="00754596">
        <w:rPr>
          <w:rFonts w:asciiTheme="minorHAnsi" w:hAnsiTheme="minorHAnsi" w:cstheme="minorHAnsi"/>
          <w:bCs/>
        </w:rPr>
        <w:t xml:space="preserve">, przedłużono ul. </w:t>
      </w:r>
      <w:r w:rsidRPr="00754596">
        <w:rPr>
          <w:rStyle w:val="Pogrubienie"/>
          <w:rFonts w:asciiTheme="minorHAnsi" w:hAnsiTheme="minorHAnsi" w:cstheme="minorHAnsi"/>
          <w:b w:val="0"/>
        </w:rPr>
        <w:t>Konwalii o dł. 357,52 m</w:t>
      </w:r>
      <w:r w:rsidRPr="00754596">
        <w:rPr>
          <w:rFonts w:asciiTheme="minorHAnsi" w:hAnsiTheme="minorHAnsi" w:cstheme="minorHAnsi"/>
          <w:bCs/>
        </w:rPr>
        <w:t xml:space="preserve">. Jezdnie o </w:t>
      </w:r>
      <w:r w:rsidRPr="00754596">
        <w:rPr>
          <w:rStyle w:val="Pogrubienie"/>
          <w:rFonts w:asciiTheme="minorHAnsi" w:hAnsiTheme="minorHAnsi" w:cstheme="minorHAnsi"/>
          <w:b w:val="0"/>
        </w:rPr>
        <w:t>szer. 5 m, z jednostronnymi chodnikami o szer. 2 m, odwodnienie, nawierzchnie z kostki brukowej.</w:t>
      </w:r>
      <w:r>
        <w:rPr>
          <w:rStyle w:val="Pogrubienie"/>
          <w:rFonts w:asciiTheme="minorHAnsi" w:hAnsiTheme="minorHAnsi" w:cstheme="minorHAnsi"/>
          <w:b w:val="0"/>
        </w:rPr>
        <w:t xml:space="preserve"> </w:t>
      </w:r>
      <w:r w:rsidRPr="00754596">
        <w:rPr>
          <w:rFonts w:asciiTheme="minorHAnsi" w:hAnsiTheme="minorHAnsi" w:cstheme="minorHAnsi"/>
          <w:bCs/>
        </w:rPr>
        <w:t xml:space="preserve">Wykonawca: P.H.U.B. MARMADEX Myszków </w:t>
      </w:r>
    </w:p>
    <w:p w14:paraId="795AEB02" w14:textId="646C5058" w:rsidR="00754596" w:rsidRPr="00754596" w:rsidRDefault="00754596" w:rsidP="00754596">
      <w:pPr>
        <w:pStyle w:val="NormalnyWeb"/>
        <w:jc w:val="both"/>
        <w:rPr>
          <w:rFonts w:asciiTheme="minorHAnsi" w:hAnsiTheme="minorHAnsi" w:cstheme="minorHAnsi"/>
          <w:bCs/>
        </w:rPr>
      </w:pPr>
      <w:r>
        <w:rPr>
          <w:rFonts w:asciiTheme="minorHAnsi" w:hAnsiTheme="minorHAnsi" w:cstheme="minorHAnsi"/>
          <w:bCs/>
        </w:rPr>
        <w:t xml:space="preserve">b) </w:t>
      </w:r>
      <w:r w:rsidRPr="00754596">
        <w:rPr>
          <w:rFonts w:asciiTheme="minorHAnsi" w:hAnsiTheme="minorHAnsi" w:cstheme="minorHAnsi"/>
          <w:bCs/>
        </w:rPr>
        <w:t xml:space="preserve">Nazwa:  Przebudowa nawierzchni ul. Cegielnianej w Żarkach </w:t>
      </w:r>
    </w:p>
    <w:p w14:paraId="74A5C085" w14:textId="4EA138E2" w:rsidR="00754596" w:rsidRPr="00754596" w:rsidRDefault="00754596" w:rsidP="00754596">
      <w:pPr>
        <w:pStyle w:val="NormalnyWeb"/>
        <w:jc w:val="both"/>
        <w:rPr>
          <w:rFonts w:asciiTheme="minorHAnsi" w:hAnsiTheme="minorHAnsi" w:cstheme="minorHAnsi"/>
          <w:bCs/>
        </w:rPr>
      </w:pPr>
      <w:r w:rsidRPr="00754596">
        <w:rPr>
          <w:rFonts w:asciiTheme="minorHAnsi" w:hAnsiTheme="minorHAnsi" w:cstheme="minorHAnsi"/>
          <w:bCs/>
        </w:rPr>
        <w:t>Wartość: 160 997,12 zł Zadanie:  Wykonano nawierzchnie z asfaltu dł. 251,24 m, rów filtracyjny – drenaż francuski.</w:t>
      </w:r>
      <w:r>
        <w:rPr>
          <w:rFonts w:asciiTheme="minorHAnsi" w:hAnsiTheme="minorHAnsi" w:cstheme="minorHAnsi"/>
          <w:bCs/>
        </w:rPr>
        <w:t xml:space="preserve"> </w:t>
      </w:r>
      <w:r w:rsidRPr="00754596">
        <w:rPr>
          <w:rFonts w:asciiTheme="minorHAnsi" w:hAnsiTheme="minorHAnsi" w:cstheme="minorHAnsi"/>
          <w:bCs/>
        </w:rPr>
        <w:t xml:space="preserve">Wykonawca:  </w:t>
      </w:r>
      <w:r w:rsidRPr="00754596">
        <w:rPr>
          <w:rStyle w:val="Pogrubienie"/>
          <w:rFonts w:asciiTheme="minorHAnsi" w:hAnsiTheme="minorHAnsi" w:cstheme="minorHAnsi"/>
          <w:b w:val="0"/>
        </w:rPr>
        <w:t>PRDM Myszków</w:t>
      </w:r>
    </w:p>
    <w:p w14:paraId="39DBC9D4" w14:textId="3AE76338" w:rsidR="00754596" w:rsidRPr="00754596" w:rsidRDefault="00754596" w:rsidP="00754596">
      <w:pPr>
        <w:pStyle w:val="NormalnyWeb"/>
        <w:jc w:val="both"/>
        <w:rPr>
          <w:rFonts w:asciiTheme="minorHAnsi" w:hAnsiTheme="minorHAnsi" w:cstheme="minorHAnsi"/>
          <w:bCs/>
        </w:rPr>
      </w:pPr>
      <w:r>
        <w:rPr>
          <w:rFonts w:asciiTheme="minorHAnsi" w:hAnsiTheme="minorHAnsi" w:cstheme="minorHAnsi"/>
          <w:bCs/>
        </w:rPr>
        <w:t xml:space="preserve">c) </w:t>
      </w:r>
      <w:r w:rsidRPr="00754596">
        <w:rPr>
          <w:rFonts w:asciiTheme="minorHAnsi" w:hAnsiTheme="minorHAnsi" w:cstheme="minorHAnsi"/>
          <w:bCs/>
        </w:rPr>
        <w:t>Nazwa:   Przebudowa ul. F. Chopina w Żarkach Wartość: 282 884,73 zł  Zadanie: Wykonano nawierzchnie z kostki brukowej dł. 130,93, obustronne chodniki z krawężnikami, kanalizację deszczową.</w:t>
      </w:r>
      <w:r>
        <w:rPr>
          <w:rFonts w:asciiTheme="minorHAnsi" w:hAnsiTheme="minorHAnsi" w:cstheme="minorHAnsi"/>
          <w:bCs/>
        </w:rPr>
        <w:t xml:space="preserve"> </w:t>
      </w:r>
      <w:r w:rsidRPr="00754596">
        <w:rPr>
          <w:rFonts w:asciiTheme="minorHAnsi" w:hAnsiTheme="minorHAnsi" w:cstheme="minorHAnsi"/>
          <w:bCs/>
        </w:rPr>
        <w:t>Wykonawca: P.H.U.B. MARMADEX Myszków</w:t>
      </w:r>
    </w:p>
    <w:p w14:paraId="4F7860C6" w14:textId="3FA6ADAC" w:rsidR="00754596" w:rsidRPr="00754596" w:rsidRDefault="00754596" w:rsidP="00754596">
      <w:pPr>
        <w:pStyle w:val="NormalnyWeb"/>
        <w:jc w:val="both"/>
        <w:rPr>
          <w:rFonts w:asciiTheme="minorHAnsi" w:hAnsiTheme="minorHAnsi" w:cstheme="minorHAnsi"/>
          <w:bCs/>
        </w:rPr>
      </w:pPr>
      <w:r>
        <w:rPr>
          <w:rFonts w:asciiTheme="minorHAnsi" w:hAnsiTheme="minorHAnsi" w:cstheme="minorHAnsi"/>
          <w:bCs/>
        </w:rPr>
        <w:t xml:space="preserve">d) </w:t>
      </w:r>
      <w:r w:rsidRPr="00754596">
        <w:rPr>
          <w:rFonts w:asciiTheme="minorHAnsi" w:hAnsiTheme="minorHAnsi" w:cstheme="minorHAnsi"/>
          <w:bCs/>
        </w:rPr>
        <w:t>Nazwa:   Przebudowa ul. Parkowej  w Przybynowie</w:t>
      </w:r>
      <w:r>
        <w:rPr>
          <w:rFonts w:asciiTheme="minorHAnsi" w:hAnsiTheme="minorHAnsi" w:cstheme="minorHAnsi"/>
          <w:bCs/>
        </w:rPr>
        <w:t xml:space="preserve"> </w:t>
      </w:r>
      <w:r w:rsidRPr="00754596">
        <w:rPr>
          <w:rFonts w:asciiTheme="minorHAnsi" w:hAnsiTheme="minorHAnsi" w:cstheme="minorHAnsi"/>
          <w:bCs/>
        </w:rPr>
        <w:t xml:space="preserve">Wartość:  210 964,48 zł Zadanie: Wykonano </w:t>
      </w:r>
      <w:r w:rsidRPr="00754596">
        <w:rPr>
          <w:rStyle w:val="Pogrubienie"/>
          <w:rFonts w:asciiTheme="minorHAnsi" w:hAnsiTheme="minorHAnsi" w:cstheme="minorHAnsi"/>
          <w:b w:val="0"/>
        </w:rPr>
        <w:t>nawierzchnię z płyt betonowych</w:t>
      </w:r>
      <w:r w:rsidRPr="00754596">
        <w:rPr>
          <w:rFonts w:asciiTheme="minorHAnsi" w:hAnsiTheme="minorHAnsi" w:cstheme="minorHAnsi"/>
          <w:bCs/>
        </w:rPr>
        <w:t xml:space="preserve"> „jomb” </w:t>
      </w:r>
      <w:r w:rsidRPr="00754596">
        <w:rPr>
          <w:rStyle w:val="Pogrubienie"/>
          <w:rFonts w:asciiTheme="minorHAnsi" w:hAnsiTheme="minorHAnsi" w:cstheme="minorHAnsi"/>
          <w:b w:val="0"/>
        </w:rPr>
        <w:t>od skrzyżowania z ul. Częstochowską do skrzyżowania z ul. Spadowa</w:t>
      </w:r>
      <w:r w:rsidRPr="00754596">
        <w:rPr>
          <w:rFonts w:asciiTheme="minorHAnsi" w:hAnsiTheme="minorHAnsi" w:cstheme="minorHAnsi"/>
          <w:bCs/>
        </w:rPr>
        <w:t xml:space="preserve"> na dł. 185,98 metrów, jezdnię o szer. 4 m, zjazdy na posesję.</w:t>
      </w:r>
      <w:r>
        <w:rPr>
          <w:rFonts w:asciiTheme="minorHAnsi" w:hAnsiTheme="minorHAnsi" w:cstheme="minorHAnsi"/>
          <w:bCs/>
        </w:rPr>
        <w:t xml:space="preserve"> </w:t>
      </w:r>
      <w:r w:rsidRPr="00754596">
        <w:rPr>
          <w:rFonts w:asciiTheme="minorHAnsi" w:hAnsiTheme="minorHAnsi" w:cstheme="minorHAnsi"/>
          <w:bCs/>
        </w:rPr>
        <w:t>Wykonawca: P.H.U.B. MARMADEX Myszków</w:t>
      </w:r>
    </w:p>
    <w:p w14:paraId="34029890" w14:textId="409A2D70" w:rsidR="00754596" w:rsidRPr="00754596" w:rsidRDefault="00754596" w:rsidP="00754596">
      <w:pPr>
        <w:pStyle w:val="NormalnyWeb"/>
        <w:jc w:val="both"/>
        <w:rPr>
          <w:rFonts w:asciiTheme="minorHAnsi" w:hAnsiTheme="minorHAnsi" w:cstheme="minorHAnsi"/>
          <w:bCs/>
        </w:rPr>
      </w:pPr>
      <w:r>
        <w:rPr>
          <w:rFonts w:asciiTheme="minorHAnsi" w:hAnsiTheme="minorHAnsi" w:cstheme="minorHAnsi"/>
          <w:bCs/>
        </w:rPr>
        <w:t xml:space="preserve">e) </w:t>
      </w:r>
      <w:r w:rsidRPr="00754596">
        <w:rPr>
          <w:rFonts w:asciiTheme="minorHAnsi" w:hAnsiTheme="minorHAnsi" w:cstheme="minorHAnsi"/>
          <w:bCs/>
        </w:rPr>
        <w:t>Nazwa: Remont drogi gminnej w Suliszowicach. Wartość:  108 000,00 zł</w:t>
      </w:r>
      <w:r>
        <w:rPr>
          <w:rFonts w:asciiTheme="minorHAnsi" w:hAnsiTheme="minorHAnsi" w:cstheme="minorHAnsi"/>
          <w:bCs/>
        </w:rPr>
        <w:t xml:space="preserve"> </w:t>
      </w:r>
      <w:r w:rsidRPr="00754596">
        <w:rPr>
          <w:rFonts w:asciiTheme="minorHAnsi" w:hAnsiTheme="minorHAnsi" w:cstheme="minorHAnsi"/>
          <w:bCs/>
        </w:rPr>
        <w:t xml:space="preserve">Zadanie: Wykonano remont najbardziej zniszczonego odcinka drogi w Suliszowicach, od skrzyżowania z DW 793 w kierunku wsi. Asfalt położono na odcinku 700 mb., Wykonawca: </w:t>
      </w:r>
      <w:r w:rsidRPr="00754596">
        <w:rPr>
          <w:rStyle w:val="Pogrubienie"/>
          <w:rFonts w:asciiTheme="minorHAnsi" w:hAnsiTheme="minorHAnsi" w:cstheme="minorHAnsi"/>
          <w:b w:val="0"/>
        </w:rPr>
        <w:t>PRDM Myszków</w:t>
      </w:r>
    </w:p>
    <w:p w14:paraId="38193B26" w14:textId="4B1B9028" w:rsidR="00754596" w:rsidRPr="00754596" w:rsidRDefault="00754596" w:rsidP="00754596">
      <w:pPr>
        <w:pStyle w:val="Nagwek2"/>
      </w:pPr>
      <w:bookmarkStart w:id="19" w:name="_Toc47436490"/>
      <w:r>
        <w:t xml:space="preserve">2) </w:t>
      </w:r>
      <w:r w:rsidRPr="00754596">
        <w:t>Gospodarka Komunalna – Mieszkania</w:t>
      </w:r>
      <w:bookmarkEnd w:id="19"/>
      <w:r w:rsidRPr="00754596">
        <w:t xml:space="preserve"> </w:t>
      </w:r>
    </w:p>
    <w:p w14:paraId="7D5611A6" w14:textId="6ADAC143" w:rsidR="00754596" w:rsidRPr="00754596" w:rsidRDefault="002B6FEC" w:rsidP="00754596">
      <w:pPr>
        <w:pStyle w:val="NormalnyWeb"/>
        <w:jc w:val="both"/>
        <w:rPr>
          <w:rFonts w:asciiTheme="minorHAnsi" w:hAnsiTheme="minorHAnsi" w:cstheme="minorHAnsi"/>
          <w:bCs/>
        </w:rPr>
      </w:pPr>
      <w:r>
        <w:rPr>
          <w:rFonts w:asciiTheme="minorHAnsi" w:hAnsiTheme="minorHAnsi" w:cstheme="minorHAnsi"/>
          <w:bCs/>
        </w:rPr>
        <w:t>a</w:t>
      </w:r>
      <w:r w:rsidRPr="002B6FEC">
        <w:rPr>
          <w:rFonts w:asciiTheme="minorHAnsi" w:hAnsiTheme="minorHAnsi" w:cstheme="minorHAnsi"/>
          <w:bCs/>
        </w:rPr>
        <w:t xml:space="preserve">) </w:t>
      </w:r>
      <w:r w:rsidR="00754596" w:rsidRPr="002B6FEC">
        <w:rPr>
          <w:rFonts w:asciiTheme="minorHAnsi" w:hAnsiTheme="minorHAnsi" w:cstheme="minorHAnsi"/>
          <w:bCs/>
        </w:rPr>
        <w:t>Nazwa: Odnowa Topolowa! Rewitalizacja przestrzeni miejskiej przy ul. Topolowej w Żarkach</w:t>
      </w:r>
      <w:r w:rsidRPr="002B6FEC">
        <w:rPr>
          <w:rFonts w:asciiTheme="minorHAnsi" w:hAnsiTheme="minorHAnsi" w:cstheme="minorHAnsi"/>
          <w:bCs/>
        </w:rPr>
        <w:t xml:space="preserve"> </w:t>
      </w:r>
      <w:r w:rsidR="00754596" w:rsidRPr="002B6FEC">
        <w:rPr>
          <w:rFonts w:asciiTheme="minorHAnsi" w:hAnsiTheme="minorHAnsi" w:cstheme="minorHAnsi"/>
          <w:bCs/>
        </w:rPr>
        <w:t>Wartość: 2 850 832,78 zł, w tym dofinasowanie1 942 030,79 zł z Unii Europejskiej z Europejskiego Funduszu Rozwoju Regionalnego w ramach RPO WSL 2014-2020</w:t>
      </w:r>
      <w:r w:rsidRPr="002B6FEC">
        <w:rPr>
          <w:rFonts w:asciiTheme="minorHAnsi" w:hAnsiTheme="minorHAnsi" w:cstheme="minorHAnsi"/>
          <w:bCs/>
        </w:rPr>
        <w:t xml:space="preserve"> </w:t>
      </w:r>
      <w:r w:rsidR="00754596" w:rsidRPr="002B6FEC">
        <w:rPr>
          <w:rFonts w:asciiTheme="minorHAnsi" w:hAnsiTheme="minorHAnsi" w:cstheme="minorHAnsi"/>
          <w:bCs/>
        </w:rPr>
        <w:t xml:space="preserve">Zadanie:  Kompleksowy remont budynków socjalnych i komunalnych. Wymieniono dachy, stolarkę okienną i drzwiową, instalacje zewnętrzne, ocieplono ściany. Wykonano estetyczne strefy wejściowe do domów, oświetlenie, monitoring. Powstały: boisko, plac zabaw, miejsca spotkań i rekreacji. Wykonawca: RAK </w:t>
      </w:r>
      <w:r w:rsidR="00754596" w:rsidRPr="002B6FEC">
        <w:rPr>
          <w:rStyle w:val="Pogrubienie"/>
          <w:rFonts w:asciiTheme="minorHAnsi" w:hAnsiTheme="minorHAnsi" w:cstheme="minorHAnsi"/>
          <w:b w:val="0"/>
        </w:rPr>
        <w:t>INVEST Marta Rak Myszków</w:t>
      </w:r>
      <w:r w:rsidR="00754596" w:rsidRPr="00754596">
        <w:rPr>
          <w:rFonts w:asciiTheme="minorHAnsi" w:hAnsiTheme="minorHAnsi" w:cstheme="minorHAnsi"/>
          <w:bCs/>
        </w:rPr>
        <w:t xml:space="preserve"> </w:t>
      </w:r>
    </w:p>
    <w:p w14:paraId="03F44E86" w14:textId="4BEB51FE" w:rsidR="00754596" w:rsidRPr="00754596" w:rsidRDefault="0076561C" w:rsidP="007D6AE1">
      <w:pPr>
        <w:spacing w:beforeAutospacing="1" w:after="100" w:afterAutospacing="1" w:line="240" w:lineRule="auto"/>
        <w:jc w:val="both"/>
        <w:rPr>
          <w:rFonts w:cstheme="minorHAnsi"/>
          <w:bCs/>
        </w:rPr>
      </w:pPr>
      <w:r>
        <w:rPr>
          <w:rFonts w:cstheme="minorHAnsi"/>
          <w:bCs/>
          <w:sz w:val="24"/>
          <w:szCs w:val="24"/>
        </w:rPr>
        <w:t>b</w:t>
      </w:r>
      <w:r w:rsidR="007D6AE1" w:rsidRPr="007D6AE1">
        <w:rPr>
          <w:rFonts w:cstheme="minorHAnsi"/>
          <w:bCs/>
          <w:sz w:val="24"/>
          <w:szCs w:val="24"/>
        </w:rPr>
        <w:t>)</w:t>
      </w:r>
      <w:r w:rsidR="00754596" w:rsidRPr="007D6AE1">
        <w:rPr>
          <w:rFonts w:cstheme="minorHAnsi"/>
          <w:bCs/>
          <w:sz w:val="24"/>
          <w:szCs w:val="24"/>
        </w:rPr>
        <w:t>Nazwa: Przebudowa wraz ze zmianą sposobu użytkowania budynku po dawnej Szkole Podstawowej Wysoka Lelowska</w:t>
      </w:r>
      <w:r w:rsidR="007D6AE1" w:rsidRPr="007D6AE1">
        <w:rPr>
          <w:rFonts w:cstheme="minorHAnsi"/>
          <w:bCs/>
          <w:sz w:val="24"/>
          <w:szCs w:val="24"/>
        </w:rPr>
        <w:t xml:space="preserve"> </w:t>
      </w:r>
      <w:r w:rsidR="00754596" w:rsidRPr="007D6AE1">
        <w:rPr>
          <w:rFonts w:cstheme="minorHAnsi"/>
          <w:bCs/>
          <w:sz w:val="24"/>
          <w:szCs w:val="24"/>
        </w:rPr>
        <w:t>Wartość: 1 258 182,96 zł, w tym dofinansowanie 815 073,37 zł z Unii Europejskiej z Europejskiego Funduszu Rozwoju Regionalnego w ramach RPO WSL 2014-2020</w:t>
      </w:r>
      <w:r w:rsidR="007D6AE1" w:rsidRPr="007D6AE1">
        <w:rPr>
          <w:rFonts w:cstheme="minorHAnsi"/>
          <w:bCs/>
          <w:sz w:val="24"/>
          <w:szCs w:val="24"/>
        </w:rPr>
        <w:t xml:space="preserve"> </w:t>
      </w:r>
      <w:r w:rsidR="00754596" w:rsidRPr="007D6AE1">
        <w:rPr>
          <w:rFonts w:cstheme="minorHAnsi"/>
          <w:bCs/>
          <w:sz w:val="24"/>
          <w:szCs w:val="24"/>
        </w:rPr>
        <w:t xml:space="preserve">Zadanie:   Wykonano generalny remont ze zmianą sposobu użytkowania budynku po dawnej szkole podstawowej w Wysokiej Lelowskiej na mieszkania socjalne. Prace wykonano wewnątrz,  w zakresie elewacji, instalacji oraz zagospodarowania terenu. Obiekt podano termomodernizacji, zakupiono podstawowe wyposażenie 9 mieszkań o różnej </w:t>
      </w:r>
      <w:r w:rsidR="00754596" w:rsidRPr="007D6AE1">
        <w:rPr>
          <w:rFonts w:cstheme="minorHAnsi"/>
          <w:bCs/>
          <w:sz w:val="24"/>
          <w:szCs w:val="24"/>
        </w:rPr>
        <w:lastRenderedPageBreak/>
        <w:t>powierzchni. Zbudowano boisko wielofunkcyjne, drogę wewnętrzną oraz parkingi.</w:t>
      </w:r>
      <w:r w:rsidR="007D6AE1" w:rsidRPr="007D6AE1">
        <w:rPr>
          <w:rFonts w:cstheme="minorHAnsi"/>
          <w:bCs/>
          <w:sz w:val="24"/>
          <w:szCs w:val="24"/>
        </w:rPr>
        <w:t xml:space="preserve"> </w:t>
      </w:r>
      <w:r w:rsidR="00754596" w:rsidRPr="007D6AE1">
        <w:rPr>
          <w:rFonts w:cstheme="minorHAnsi"/>
          <w:bCs/>
          <w:sz w:val="24"/>
          <w:szCs w:val="24"/>
        </w:rPr>
        <w:t xml:space="preserve">Wykonawca:  </w:t>
      </w:r>
      <w:r w:rsidR="00754596" w:rsidRPr="007D6AE1">
        <w:rPr>
          <w:rStyle w:val="Pogrubienie"/>
          <w:rFonts w:cstheme="minorHAnsi"/>
          <w:b w:val="0"/>
          <w:sz w:val="24"/>
          <w:szCs w:val="24"/>
        </w:rPr>
        <w:t>WOJTEX Wojciech Dybiński</w:t>
      </w:r>
      <w:r w:rsidR="00754596" w:rsidRPr="00754596">
        <w:rPr>
          <w:rStyle w:val="Pogrubienie"/>
          <w:rFonts w:cstheme="minorHAnsi"/>
          <w:b w:val="0"/>
        </w:rPr>
        <w:t> </w:t>
      </w:r>
    </w:p>
    <w:p w14:paraId="6903414B" w14:textId="23677CEC" w:rsidR="00754596" w:rsidRPr="00754596" w:rsidRDefault="007D6AE1" w:rsidP="00754596">
      <w:pPr>
        <w:pStyle w:val="NormalnyWeb"/>
        <w:jc w:val="both"/>
        <w:rPr>
          <w:rFonts w:asciiTheme="minorHAnsi" w:hAnsiTheme="minorHAnsi" w:cstheme="minorHAnsi"/>
          <w:bCs/>
        </w:rPr>
      </w:pPr>
      <w:r>
        <w:rPr>
          <w:rFonts w:asciiTheme="minorHAnsi" w:hAnsiTheme="minorHAnsi" w:cstheme="minorHAnsi"/>
          <w:bCs/>
        </w:rPr>
        <w:t>c</w:t>
      </w:r>
      <w:r w:rsidRPr="007D6AE1">
        <w:rPr>
          <w:rFonts w:asciiTheme="minorHAnsi" w:hAnsiTheme="minorHAnsi" w:cstheme="minorHAnsi"/>
          <w:bCs/>
        </w:rPr>
        <w:t xml:space="preserve">) </w:t>
      </w:r>
      <w:r w:rsidR="00754596" w:rsidRPr="007D6AE1">
        <w:rPr>
          <w:rFonts w:asciiTheme="minorHAnsi" w:hAnsiTheme="minorHAnsi" w:cstheme="minorHAnsi"/>
          <w:bCs/>
        </w:rPr>
        <w:t>Nazwa: Budowa zaplecza sanitarnego przy kąpielisku Żarki</w:t>
      </w:r>
      <w:r w:rsidRPr="007D6AE1">
        <w:rPr>
          <w:rFonts w:asciiTheme="minorHAnsi" w:hAnsiTheme="minorHAnsi" w:cstheme="minorHAnsi"/>
          <w:bCs/>
        </w:rPr>
        <w:t xml:space="preserve"> </w:t>
      </w:r>
      <w:r w:rsidR="00754596" w:rsidRPr="007D6AE1">
        <w:rPr>
          <w:rFonts w:asciiTheme="minorHAnsi" w:hAnsiTheme="minorHAnsi" w:cstheme="minorHAnsi"/>
          <w:bCs/>
        </w:rPr>
        <w:t>Wartość: 475 776,72 zł, w tym dofinansowanie 205 000,00 zł  w ramach działania 4.2 "Realizacja lokalnych strategii rozwoju kierowanych przez społeczność" w ramach Priorytetu 4. Zwiększenie zatrudnienia i spójności terytorialnej, objętego Programem Operacyjnym "Rybactwo i Morze".</w:t>
      </w:r>
      <w:r w:rsidRPr="007D6AE1">
        <w:rPr>
          <w:rFonts w:asciiTheme="minorHAnsi" w:hAnsiTheme="minorHAnsi" w:cstheme="minorHAnsi"/>
          <w:bCs/>
        </w:rPr>
        <w:t xml:space="preserve"> </w:t>
      </w:r>
      <w:r w:rsidR="00754596" w:rsidRPr="007D6AE1">
        <w:rPr>
          <w:rFonts w:asciiTheme="minorHAnsi" w:hAnsiTheme="minorHAnsi" w:cstheme="minorHAnsi"/>
          <w:bCs/>
        </w:rPr>
        <w:t xml:space="preserve">Zadanie: Wybudowano jednokondygnacyjny budynek na planie prostokąta, z przyłączami: wodnokanalizacyjnymi, elektrycznym oraz gazowym. Powstały dwie toalety: męska i damska, oraz toaleta dla osób niepełnosprawnych i pomieszczenie porządkowe z kotłem dwufunkcyjnym gazowym, magazyn - pomieszczenie dostępne z zewnątrz poprzez drzwi garażowe. Wykonawca: </w:t>
      </w:r>
      <w:r w:rsidR="00754596" w:rsidRPr="007D6AE1">
        <w:rPr>
          <w:rStyle w:val="Pogrubienie"/>
          <w:rFonts w:asciiTheme="minorHAnsi" w:hAnsiTheme="minorHAnsi" w:cstheme="minorHAnsi"/>
          <w:b w:val="0"/>
        </w:rPr>
        <w:t>WOJTEX Wojciech Dybiński</w:t>
      </w:r>
      <w:r w:rsidR="00754596" w:rsidRPr="00754596">
        <w:rPr>
          <w:rStyle w:val="Pogrubienie"/>
          <w:rFonts w:asciiTheme="minorHAnsi" w:hAnsiTheme="minorHAnsi" w:cstheme="minorHAnsi"/>
          <w:b w:val="0"/>
        </w:rPr>
        <w:t> </w:t>
      </w:r>
    </w:p>
    <w:p w14:paraId="624964B1" w14:textId="747C74E1" w:rsidR="00754596" w:rsidRPr="00754596" w:rsidRDefault="007D6AE1" w:rsidP="007D6AE1">
      <w:pPr>
        <w:pStyle w:val="Nagwek2"/>
      </w:pPr>
      <w:bookmarkStart w:id="20" w:name="_Toc47436491"/>
      <w:r>
        <w:t xml:space="preserve">3) </w:t>
      </w:r>
      <w:r w:rsidR="00754596" w:rsidRPr="00754596">
        <w:t>Ochrona środowiska</w:t>
      </w:r>
      <w:bookmarkEnd w:id="20"/>
      <w:r w:rsidR="00754596" w:rsidRPr="00754596">
        <w:t xml:space="preserve"> </w:t>
      </w:r>
    </w:p>
    <w:p w14:paraId="0DCC88D9" w14:textId="29E9D40E" w:rsidR="00754596" w:rsidRPr="007D6AE1" w:rsidRDefault="007D6AE1" w:rsidP="00754596">
      <w:pPr>
        <w:pStyle w:val="NormalnyWeb"/>
        <w:jc w:val="both"/>
        <w:rPr>
          <w:rFonts w:asciiTheme="minorHAnsi" w:hAnsiTheme="minorHAnsi" w:cstheme="minorHAnsi"/>
          <w:bCs/>
        </w:rPr>
      </w:pPr>
      <w:r>
        <w:rPr>
          <w:rFonts w:asciiTheme="minorHAnsi" w:hAnsiTheme="minorHAnsi" w:cstheme="minorHAnsi"/>
          <w:bCs/>
        </w:rPr>
        <w:t xml:space="preserve">a) </w:t>
      </w:r>
      <w:r w:rsidR="00754596" w:rsidRPr="007D6AE1">
        <w:rPr>
          <w:rFonts w:asciiTheme="minorHAnsi" w:hAnsiTheme="minorHAnsi" w:cstheme="minorHAnsi"/>
          <w:bCs/>
        </w:rPr>
        <w:t>Nazwa: Termomodernizacja komunalnych budynków mieszkalnych w Gminie Żarki</w:t>
      </w:r>
      <w:r w:rsidRPr="007D6AE1">
        <w:rPr>
          <w:rFonts w:asciiTheme="minorHAnsi" w:hAnsiTheme="minorHAnsi" w:cstheme="minorHAnsi"/>
          <w:bCs/>
        </w:rPr>
        <w:t xml:space="preserve"> </w:t>
      </w:r>
      <w:r w:rsidR="00754596" w:rsidRPr="007D6AE1">
        <w:rPr>
          <w:rFonts w:asciiTheme="minorHAnsi" w:hAnsiTheme="minorHAnsi" w:cstheme="minorHAnsi"/>
          <w:bCs/>
        </w:rPr>
        <w:t>Wartość: 798 945,00 zł, w tym dofinansowanie 445 704,96 zł z Unii Europejskiej z Europejskiego Funduszu Rozwoju Regionalnego w ramach RPO WSL 2014-2020</w:t>
      </w:r>
      <w:r w:rsidRPr="007D6AE1">
        <w:rPr>
          <w:rFonts w:asciiTheme="minorHAnsi" w:hAnsiTheme="minorHAnsi" w:cstheme="minorHAnsi"/>
          <w:bCs/>
        </w:rPr>
        <w:t xml:space="preserve"> </w:t>
      </w:r>
      <w:r w:rsidR="00754596" w:rsidRPr="007D6AE1">
        <w:rPr>
          <w:rFonts w:asciiTheme="minorHAnsi" w:hAnsiTheme="minorHAnsi" w:cstheme="minorHAnsi"/>
          <w:bCs/>
        </w:rPr>
        <w:t xml:space="preserve">Zadanie: Celem projektu była </w:t>
      </w:r>
      <w:r w:rsidR="00754596" w:rsidRPr="007D6AE1">
        <w:rPr>
          <w:rStyle w:val="Pogrubienie"/>
          <w:rFonts w:asciiTheme="minorHAnsi" w:hAnsiTheme="minorHAnsi" w:cstheme="minorHAnsi"/>
          <w:b w:val="0"/>
        </w:rPr>
        <w:t>poprawa efektywności energetycznej</w:t>
      </w:r>
      <w:r w:rsidR="00754596" w:rsidRPr="007D6AE1">
        <w:rPr>
          <w:rFonts w:asciiTheme="minorHAnsi" w:hAnsiTheme="minorHAnsi" w:cstheme="minorHAnsi"/>
          <w:bCs/>
        </w:rPr>
        <w:t xml:space="preserve">, </w:t>
      </w:r>
      <w:r w:rsidR="00754596" w:rsidRPr="007D6AE1">
        <w:rPr>
          <w:rStyle w:val="Pogrubienie"/>
          <w:rFonts w:asciiTheme="minorHAnsi" w:hAnsiTheme="minorHAnsi" w:cstheme="minorHAnsi"/>
          <w:b w:val="0"/>
        </w:rPr>
        <w:t>zmniejszenie emisji zanieczyszczeń do atmosfery i redukcji zużycia energii.</w:t>
      </w:r>
      <w:r w:rsidRPr="007D6AE1">
        <w:rPr>
          <w:rStyle w:val="Pogrubienie"/>
          <w:rFonts w:asciiTheme="minorHAnsi" w:hAnsiTheme="minorHAnsi" w:cstheme="minorHAnsi"/>
          <w:b w:val="0"/>
        </w:rPr>
        <w:t xml:space="preserve"> </w:t>
      </w:r>
      <w:r w:rsidR="00754596" w:rsidRPr="007D6AE1">
        <w:rPr>
          <w:rFonts w:asciiTheme="minorHAnsi" w:hAnsiTheme="minorHAnsi" w:cstheme="minorHAnsi"/>
          <w:bCs/>
        </w:rPr>
        <w:t>W budynku przy ul. Leśniowskiej 61 w Żarkach wykonano: ocieplenie elewacji,  stropu, ścian fundamentowych z naprawą, wymianę starej stolarki okiennej i drzwiowej, instalacje gazowe, centralnego ogrzewania osobno dla każdego lokalu mieszkalnego, ganki o konstrukcji drewnianej, orynnowanie i obróbki blacharskie, wymieniono  wewnętrzną instalację elektryczną.</w:t>
      </w:r>
      <w:r w:rsidRPr="007D6AE1">
        <w:rPr>
          <w:rFonts w:asciiTheme="minorHAnsi" w:hAnsiTheme="minorHAnsi" w:cstheme="minorHAnsi"/>
          <w:bCs/>
        </w:rPr>
        <w:t xml:space="preserve"> </w:t>
      </w:r>
      <w:r w:rsidR="00754596" w:rsidRPr="007D6AE1">
        <w:rPr>
          <w:rFonts w:asciiTheme="minorHAnsi" w:hAnsiTheme="minorHAnsi" w:cstheme="minorHAnsi"/>
          <w:bCs/>
        </w:rPr>
        <w:t>W budynku ul. Berka Joselewicza 11 w Żarkach wykonano: ocieplenie budynku, wymianę starej stolarki okiennej i drzwiowej, nowe instalacje c.o. - osobno dla każdego lokalu mieszkalnego, naprawę murów, wymianę wewnętrznej instalacji elektrycznej, wydzielono łazienkę w lokalu mieszkalnym na parterze.</w:t>
      </w:r>
      <w:r w:rsidRPr="007D6AE1">
        <w:rPr>
          <w:rFonts w:asciiTheme="minorHAnsi" w:hAnsiTheme="minorHAnsi" w:cstheme="minorHAnsi"/>
          <w:bCs/>
        </w:rPr>
        <w:t xml:space="preserve"> </w:t>
      </w:r>
      <w:r w:rsidR="00754596" w:rsidRPr="007D6AE1">
        <w:rPr>
          <w:rFonts w:asciiTheme="minorHAnsi" w:hAnsiTheme="minorHAnsi" w:cstheme="minorHAnsi"/>
          <w:bCs/>
        </w:rPr>
        <w:t>Natomiast w Przybynowie przy ul. Szkolnej 4 wykonano: ocieplenie elewacji, stropu, stropodachu, wymianę stolarki okiennej i drzwiowej, nowe instalacje gazowe  c.o. - osobno dla każdego lokalu mieszkalnego, wymianę wewnętrznej instalacji elektrycznej i odgromowej, budowę nowych odpływów kanalizacji sanitarnej do zbiorników na nieczystości.</w:t>
      </w:r>
      <w:r w:rsidRPr="007D6AE1">
        <w:rPr>
          <w:rFonts w:asciiTheme="minorHAnsi" w:hAnsiTheme="minorHAnsi" w:cstheme="minorHAnsi"/>
          <w:bCs/>
        </w:rPr>
        <w:t xml:space="preserve"> </w:t>
      </w:r>
      <w:r w:rsidR="00754596" w:rsidRPr="007D6AE1">
        <w:rPr>
          <w:rFonts w:asciiTheme="minorHAnsi" w:hAnsiTheme="minorHAnsi" w:cstheme="minorHAnsi"/>
          <w:bCs/>
        </w:rPr>
        <w:t>Wykonawca: ELEKTRO – MONTEX Sp. z o.o. z Nieznanic koło Kłomnic</w:t>
      </w:r>
    </w:p>
    <w:p w14:paraId="7C8F8F14" w14:textId="0B129E11" w:rsidR="00754596" w:rsidRPr="007D6AE1" w:rsidRDefault="007D6AE1" w:rsidP="00754596">
      <w:pPr>
        <w:pStyle w:val="NormalnyWeb"/>
        <w:jc w:val="both"/>
        <w:rPr>
          <w:rFonts w:asciiTheme="minorHAnsi" w:hAnsiTheme="minorHAnsi" w:cstheme="minorHAnsi"/>
          <w:bCs/>
        </w:rPr>
      </w:pPr>
      <w:r w:rsidRPr="007D6AE1">
        <w:rPr>
          <w:rFonts w:asciiTheme="minorHAnsi" w:hAnsiTheme="minorHAnsi" w:cstheme="minorHAnsi"/>
          <w:bCs/>
        </w:rPr>
        <w:t xml:space="preserve">b) </w:t>
      </w:r>
      <w:r w:rsidR="00754596" w:rsidRPr="007D6AE1">
        <w:rPr>
          <w:rFonts w:asciiTheme="minorHAnsi" w:hAnsiTheme="minorHAnsi" w:cstheme="minorHAnsi"/>
          <w:bCs/>
        </w:rPr>
        <w:t>Nazwa: Remont stropu dachu ul. Leśniowska Żarki</w:t>
      </w:r>
      <w:r w:rsidRPr="007D6AE1">
        <w:rPr>
          <w:rFonts w:asciiTheme="minorHAnsi" w:hAnsiTheme="minorHAnsi" w:cstheme="minorHAnsi"/>
          <w:bCs/>
        </w:rPr>
        <w:t xml:space="preserve"> </w:t>
      </w:r>
      <w:r w:rsidR="00754596" w:rsidRPr="007D6AE1">
        <w:rPr>
          <w:rFonts w:asciiTheme="minorHAnsi" w:hAnsiTheme="minorHAnsi" w:cstheme="minorHAnsi"/>
          <w:bCs/>
        </w:rPr>
        <w:t>Wartość: 18 309,87 zł, Zadanie:  Wymieniono część stropu w budynku ul. Leśniowskiej 61. Wykonawca:  ELEKTRO – MONTEX Sp. z o.o. z Nieznanic koło Kłomnic</w:t>
      </w:r>
    </w:p>
    <w:p w14:paraId="20776CF2" w14:textId="25586495" w:rsidR="00754596" w:rsidRPr="00754596" w:rsidRDefault="007D6AE1" w:rsidP="00754596">
      <w:pPr>
        <w:pStyle w:val="NormalnyWeb"/>
        <w:jc w:val="both"/>
        <w:rPr>
          <w:rFonts w:asciiTheme="minorHAnsi" w:hAnsiTheme="minorHAnsi" w:cstheme="minorHAnsi"/>
          <w:bCs/>
        </w:rPr>
      </w:pPr>
      <w:r>
        <w:rPr>
          <w:rFonts w:asciiTheme="minorHAnsi" w:hAnsiTheme="minorHAnsi" w:cstheme="minorHAnsi"/>
          <w:bCs/>
        </w:rPr>
        <w:t xml:space="preserve">c) </w:t>
      </w:r>
      <w:r w:rsidR="00754596" w:rsidRPr="007D6AE1">
        <w:rPr>
          <w:rFonts w:asciiTheme="minorHAnsi" w:hAnsiTheme="minorHAnsi" w:cstheme="minorHAnsi"/>
          <w:bCs/>
        </w:rPr>
        <w:t>Nazwa: Budowa sieci kanalizacji sanitarnej i wodociągowej na Osiedlu 600-lecia w Żarkach pomiędzy ulicami Serwin i Chryzantem</w:t>
      </w:r>
      <w:r>
        <w:rPr>
          <w:rFonts w:asciiTheme="minorHAnsi" w:hAnsiTheme="minorHAnsi" w:cstheme="minorHAnsi"/>
          <w:bCs/>
        </w:rPr>
        <w:t xml:space="preserve"> </w:t>
      </w:r>
      <w:r w:rsidR="00754596" w:rsidRPr="007D6AE1">
        <w:rPr>
          <w:rFonts w:asciiTheme="minorHAnsi" w:hAnsiTheme="minorHAnsi" w:cstheme="minorHAnsi"/>
          <w:bCs/>
        </w:rPr>
        <w:t>Wartość: 1 150 903,68 zł Zadanie:   W ramach zadania wykonano: sieć wodociągowa  – dł. 1480 mb., sieć kanalizacyjna – dł. 1769 mb., kanał burzowy – dł. 2306 mb., liczba przyłączy woda – 8 szt., liczba przyłączy kanalizacja – 17 szt.</w:t>
      </w:r>
      <w:r>
        <w:rPr>
          <w:rFonts w:asciiTheme="minorHAnsi" w:hAnsiTheme="minorHAnsi" w:cstheme="minorHAnsi"/>
          <w:bCs/>
        </w:rPr>
        <w:t xml:space="preserve"> </w:t>
      </w:r>
      <w:r w:rsidR="00754596" w:rsidRPr="00754596">
        <w:rPr>
          <w:rFonts w:asciiTheme="minorHAnsi" w:hAnsiTheme="minorHAnsi" w:cstheme="minorHAnsi"/>
          <w:bCs/>
        </w:rPr>
        <w:t xml:space="preserve">Wykonawca: P.H.U.B. MARMADEX Myszków </w:t>
      </w:r>
    </w:p>
    <w:p w14:paraId="5C3E82AA" w14:textId="6C9079BB" w:rsidR="007D6AE1" w:rsidRPr="007D6AE1" w:rsidRDefault="007D6AE1" w:rsidP="007D6AE1">
      <w:pPr>
        <w:pStyle w:val="Nagwek2"/>
        <w:rPr>
          <w:rFonts w:cstheme="minorHAnsi"/>
        </w:rPr>
      </w:pPr>
      <w:bookmarkStart w:id="21" w:name="_Toc47436492"/>
      <w:r>
        <w:t>4) Sport i rekreacja</w:t>
      </w:r>
      <w:bookmarkEnd w:id="21"/>
      <w:r>
        <w:t xml:space="preserve"> </w:t>
      </w:r>
    </w:p>
    <w:p w14:paraId="66D7B5BC" w14:textId="112CDF13" w:rsidR="00754596" w:rsidRPr="007D6AE1" w:rsidRDefault="007D6AE1" w:rsidP="00754596">
      <w:pPr>
        <w:pStyle w:val="NormalnyWeb"/>
        <w:jc w:val="both"/>
        <w:rPr>
          <w:rFonts w:asciiTheme="minorHAnsi" w:hAnsiTheme="minorHAnsi" w:cstheme="minorHAnsi"/>
          <w:bCs/>
        </w:rPr>
      </w:pPr>
      <w:r w:rsidRPr="007D6AE1">
        <w:rPr>
          <w:rFonts w:asciiTheme="minorHAnsi" w:hAnsiTheme="minorHAnsi" w:cstheme="minorHAnsi"/>
          <w:bCs/>
        </w:rPr>
        <w:t xml:space="preserve">a) </w:t>
      </w:r>
      <w:r w:rsidR="00754596" w:rsidRPr="007D6AE1">
        <w:rPr>
          <w:rFonts w:asciiTheme="minorHAnsi" w:hAnsiTheme="minorHAnsi" w:cstheme="minorHAnsi"/>
          <w:bCs/>
        </w:rPr>
        <w:t xml:space="preserve">Nazwa: Budowa Otwartych Stref Aktywności w Gminie Żarki Wartość: 403 905,00 zł, w tym dotacja 150 000,00 zł  z Ministerstwa Sportu i Turystyki w ramach rządowego programu OSA.  </w:t>
      </w:r>
      <w:r w:rsidR="00754596" w:rsidRPr="007D6AE1">
        <w:rPr>
          <w:rFonts w:asciiTheme="minorHAnsi" w:hAnsiTheme="minorHAnsi" w:cstheme="minorHAnsi"/>
          <w:bCs/>
        </w:rPr>
        <w:lastRenderedPageBreak/>
        <w:t xml:space="preserve">Koszt poszczególnych lokalizacji: Zawada 130 279,78 zł, Żarki 124 626,36 zł,  LKS 148 998,86 zł Zadanie:  Powstały trzy ogólnodostępne plenerowe miejsca sportu, rekreacji i odpoczynku, w skład których wchodzą: </w:t>
      </w:r>
      <w:r w:rsidR="00754596" w:rsidRPr="007D6AE1">
        <w:rPr>
          <w:rStyle w:val="Pogrubienie"/>
          <w:rFonts w:asciiTheme="minorHAnsi" w:hAnsiTheme="minorHAnsi" w:cstheme="minorHAnsi"/>
          <w:b w:val="0"/>
        </w:rPr>
        <w:t>urządzenia siłowni zewnętrznej, sprawnościowy plac zabaw dla dzieci, strefa relaksu i gier, zagospodarowanie zieleni. Lokalizacje: przy Szkole Podstawowej i przy ul. Steinekellera w Żarkach, przy Szkole Podstawowej w Zawadzie.</w:t>
      </w:r>
      <w:r w:rsidRPr="007D6AE1">
        <w:rPr>
          <w:rStyle w:val="Pogrubienie"/>
          <w:rFonts w:asciiTheme="minorHAnsi" w:hAnsiTheme="minorHAnsi" w:cstheme="minorHAnsi"/>
          <w:b w:val="0"/>
        </w:rPr>
        <w:t xml:space="preserve"> </w:t>
      </w:r>
      <w:r w:rsidR="00754596" w:rsidRPr="007D6AE1">
        <w:rPr>
          <w:rFonts w:asciiTheme="minorHAnsi" w:hAnsiTheme="minorHAnsi" w:cstheme="minorHAnsi"/>
          <w:bCs/>
        </w:rPr>
        <w:t xml:space="preserve">Wykonawca: RAK INVEST Marta Rak Myszków </w:t>
      </w:r>
    </w:p>
    <w:p w14:paraId="7C63CBC7" w14:textId="77777777" w:rsidR="00754596" w:rsidRPr="00754596" w:rsidRDefault="00754596" w:rsidP="00754596">
      <w:pPr>
        <w:pStyle w:val="NormalnyWeb"/>
        <w:jc w:val="both"/>
        <w:rPr>
          <w:rFonts w:asciiTheme="minorHAnsi" w:hAnsiTheme="minorHAnsi" w:cstheme="minorHAnsi"/>
          <w:bCs/>
        </w:rPr>
      </w:pPr>
    </w:p>
    <w:p w14:paraId="1B8D935F" w14:textId="1E02CD7F" w:rsidR="00754596" w:rsidRPr="00754596" w:rsidRDefault="007D6AE1" w:rsidP="007D6AE1">
      <w:pPr>
        <w:pStyle w:val="Nagwek2"/>
      </w:pPr>
      <w:bookmarkStart w:id="22" w:name="_Toc47436493"/>
      <w:r>
        <w:t xml:space="preserve">5) </w:t>
      </w:r>
      <w:r w:rsidR="00754596" w:rsidRPr="00754596">
        <w:t xml:space="preserve">Inicjatywa </w:t>
      </w:r>
      <w:r>
        <w:t xml:space="preserve">i fundusz </w:t>
      </w:r>
      <w:r w:rsidR="00754596" w:rsidRPr="00754596">
        <w:t>sołeck</w:t>
      </w:r>
      <w:r>
        <w:t>i</w:t>
      </w:r>
      <w:bookmarkEnd w:id="22"/>
      <w:r w:rsidR="00754596" w:rsidRPr="00754596">
        <w:t xml:space="preserve"> </w:t>
      </w:r>
    </w:p>
    <w:p w14:paraId="1187389C" w14:textId="4A494FBD" w:rsidR="00754596" w:rsidRPr="00754596" w:rsidRDefault="007D6AE1" w:rsidP="00754596">
      <w:pPr>
        <w:pStyle w:val="NormalnyWeb"/>
        <w:jc w:val="both"/>
        <w:rPr>
          <w:rFonts w:asciiTheme="minorHAnsi" w:hAnsiTheme="minorHAnsi" w:cstheme="minorHAnsi"/>
          <w:bCs/>
        </w:rPr>
      </w:pPr>
      <w:r>
        <w:rPr>
          <w:rFonts w:asciiTheme="minorHAnsi" w:hAnsiTheme="minorHAnsi" w:cstheme="minorHAnsi"/>
          <w:bCs/>
        </w:rPr>
        <w:t xml:space="preserve">a) </w:t>
      </w:r>
      <w:r w:rsidR="00754596" w:rsidRPr="00754596">
        <w:rPr>
          <w:rFonts w:asciiTheme="minorHAnsi" w:hAnsiTheme="minorHAnsi" w:cstheme="minorHAnsi"/>
          <w:bCs/>
        </w:rPr>
        <w:t>Nazwa: Budowa placu zabaw z zagospodarowaniem terenu rekreacyjnego w sołectwie Wysoka Lelowska</w:t>
      </w:r>
      <w:r>
        <w:rPr>
          <w:rFonts w:asciiTheme="minorHAnsi" w:hAnsiTheme="minorHAnsi" w:cstheme="minorHAnsi"/>
          <w:bCs/>
        </w:rPr>
        <w:t xml:space="preserve"> </w:t>
      </w:r>
      <w:r w:rsidR="00754596" w:rsidRPr="00754596">
        <w:rPr>
          <w:rFonts w:asciiTheme="minorHAnsi" w:hAnsiTheme="minorHAnsi" w:cstheme="minorHAnsi"/>
          <w:bCs/>
        </w:rPr>
        <w:t xml:space="preserve">Wartość: 33 770,88 zł, dotacja 15 313,69 zł z Urzędu Marszałkowskiego Województwa Śląskiego </w:t>
      </w:r>
      <w:r w:rsidR="00754596" w:rsidRPr="00754596">
        <w:rPr>
          <w:rFonts w:cstheme="minorHAnsi"/>
          <w:bCs/>
        </w:rPr>
        <w:t>Zadanie:  Przy świetlicy zamontowano: huśtawkę dwuosobową z siedziskiem typu deseczka, huśtawkę bocianie gniazdo, huśtawkę wagową, karuzelę tarczową, dwie ławki, kosz. Wykonano niwelację terenu i zasadzono trawę.</w:t>
      </w:r>
      <w:r>
        <w:rPr>
          <w:rFonts w:cstheme="minorHAnsi"/>
          <w:bCs/>
        </w:rPr>
        <w:t xml:space="preserve"> </w:t>
      </w:r>
      <w:r w:rsidR="00754596" w:rsidRPr="00754596">
        <w:rPr>
          <w:rFonts w:asciiTheme="minorHAnsi" w:hAnsiTheme="minorHAnsi" w:cstheme="minorHAnsi"/>
          <w:bCs/>
        </w:rPr>
        <w:t>Wykonawca: Müller Jelcz – Laskowice Sp. z o.o</w:t>
      </w:r>
    </w:p>
    <w:p w14:paraId="0B93743E" w14:textId="77777777" w:rsidR="00754596" w:rsidRPr="00754596" w:rsidRDefault="00754596" w:rsidP="00754596">
      <w:pPr>
        <w:pStyle w:val="NormalnyWeb"/>
        <w:jc w:val="both"/>
        <w:rPr>
          <w:rFonts w:asciiTheme="minorHAnsi" w:hAnsiTheme="minorHAnsi" w:cstheme="minorHAnsi"/>
          <w:bCs/>
        </w:rPr>
      </w:pPr>
    </w:p>
    <w:p w14:paraId="57CDBF92" w14:textId="7DB1BA19" w:rsidR="00754596" w:rsidRPr="00451CB0" w:rsidRDefault="007D6AE1" w:rsidP="00754596">
      <w:pPr>
        <w:pStyle w:val="NormalnyWeb"/>
        <w:jc w:val="both"/>
        <w:rPr>
          <w:rFonts w:asciiTheme="minorHAnsi" w:hAnsiTheme="minorHAnsi" w:cstheme="minorHAnsi"/>
          <w:bCs/>
        </w:rPr>
      </w:pPr>
      <w:r w:rsidRPr="00451CB0">
        <w:rPr>
          <w:rFonts w:asciiTheme="minorHAnsi" w:hAnsiTheme="minorHAnsi" w:cstheme="minorHAnsi"/>
          <w:bCs/>
        </w:rPr>
        <w:t xml:space="preserve">b) </w:t>
      </w:r>
      <w:r w:rsidR="00754596" w:rsidRPr="00451CB0">
        <w:rPr>
          <w:rFonts w:asciiTheme="minorHAnsi" w:hAnsiTheme="minorHAnsi" w:cstheme="minorHAnsi"/>
          <w:bCs/>
        </w:rPr>
        <w:t>Nazwa: Budowa placu zabaw wraz z zagospodarowaniem terenu rekreacyjnego w sołectwie Kotowice</w:t>
      </w:r>
      <w:r w:rsidRPr="00451CB0">
        <w:rPr>
          <w:rFonts w:asciiTheme="minorHAnsi" w:hAnsiTheme="minorHAnsi" w:cstheme="minorHAnsi"/>
          <w:bCs/>
        </w:rPr>
        <w:t xml:space="preserve"> </w:t>
      </w:r>
      <w:r w:rsidR="00754596" w:rsidRPr="00451CB0">
        <w:rPr>
          <w:rFonts w:asciiTheme="minorHAnsi" w:hAnsiTheme="minorHAnsi" w:cstheme="minorHAnsi"/>
          <w:bCs/>
        </w:rPr>
        <w:t>Wartość: 37 435,97 zł, dotacja 19 528,43 zł z Urzędu Marszałkowskiego Województwa Śląskiego, pozostała kwota z Budżetu Gminy Żarki, w tym 8 181,65 zł – fundusz sołecki. Zadanie:  Przy boisku sportowym zamontowano: huśtawkę z dwoma siedziskami typu deseczka, huśtawkę bocianie gniazdo, karuzelę tarczową, huśtawki wahadłową i wagową, sprężynowce kosz na śmieci. Wykonano również niwelację terenu i nasadzenie trawy.  Wykonawca:  Müller Jelcz – Laskowice Sp. z o.o</w:t>
      </w:r>
    </w:p>
    <w:p w14:paraId="0B3B3615" w14:textId="77777777" w:rsidR="00754596" w:rsidRPr="00451CB0" w:rsidRDefault="00754596" w:rsidP="00754596">
      <w:pPr>
        <w:pStyle w:val="NormalnyWeb"/>
        <w:jc w:val="both"/>
        <w:rPr>
          <w:rFonts w:asciiTheme="minorHAnsi" w:hAnsiTheme="minorHAnsi" w:cstheme="minorHAnsi"/>
          <w:bCs/>
        </w:rPr>
      </w:pPr>
    </w:p>
    <w:p w14:paraId="362CF693" w14:textId="177258F0" w:rsidR="00754596" w:rsidRPr="00451CB0" w:rsidRDefault="007D6AE1" w:rsidP="00754596">
      <w:pPr>
        <w:pStyle w:val="NormalnyWeb"/>
        <w:jc w:val="both"/>
        <w:rPr>
          <w:rFonts w:asciiTheme="minorHAnsi" w:hAnsiTheme="minorHAnsi" w:cstheme="minorHAnsi"/>
          <w:bCs/>
        </w:rPr>
      </w:pPr>
      <w:r w:rsidRPr="00451CB0">
        <w:rPr>
          <w:rFonts w:asciiTheme="minorHAnsi" w:hAnsiTheme="minorHAnsi" w:cstheme="minorHAnsi"/>
          <w:bCs/>
        </w:rPr>
        <w:t xml:space="preserve">c ) </w:t>
      </w:r>
      <w:r w:rsidR="00754596" w:rsidRPr="00451CB0">
        <w:rPr>
          <w:rFonts w:asciiTheme="minorHAnsi" w:hAnsiTheme="minorHAnsi" w:cstheme="minorHAnsi"/>
          <w:bCs/>
        </w:rPr>
        <w:t>Nazwa: Budowa placu zabaw wraz z zagospodarowaniem terenu rekreacyjnego w sołectwie Czatachowa</w:t>
      </w:r>
      <w:r w:rsidRPr="00451CB0">
        <w:rPr>
          <w:rFonts w:asciiTheme="minorHAnsi" w:hAnsiTheme="minorHAnsi" w:cstheme="minorHAnsi"/>
          <w:bCs/>
        </w:rPr>
        <w:t xml:space="preserve"> </w:t>
      </w:r>
      <w:r w:rsidR="00754596" w:rsidRPr="00451CB0">
        <w:rPr>
          <w:rFonts w:asciiTheme="minorHAnsi" w:hAnsiTheme="minorHAnsi" w:cstheme="minorHAnsi"/>
          <w:bCs/>
        </w:rPr>
        <w:t>Wartość: 33 770,88 zł,  w tym dotacja 15 313,69 zł  z Urzędu Marszałkowskiego Województwa Śląskiego Zadanie: Przy świetlicy zamontowano: huśtawkę dwuosobową z siedziskiem typu deseczka, huśtawkę bocianie gniazdo, huśtawkę wagową, karuzelę tarczową, dwie ławki, kosz. Wykonano niwelację terenu i zasadzono trawę.</w:t>
      </w:r>
      <w:r w:rsidRPr="00451CB0">
        <w:rPr>
          <w:rFonts w:asciiTheme="minorHAnsi" w:hAnsiTheme="minorHAnsi" w:cstheme="minorHAnsi"/>
          <w:bCs/>
        </w:rPr>
        <w:t xml:space="preserve"> </w:t>
      </w:r>
      <w:r w:rsidR="00754596" w:rsidRPr="00451CB0">
        <w:rPr>
          <w:rFonts w:asciiTheme="minorHAnsi" w:hAnsiTheme="minorHAnsi" w:cstheme="minorHAnsi"/>
          <w:bCs/>
          <w:lang w:eastAsia="en-US"/>
        </w:rPr>
        <w:t>W</w:t>
      </w:r>
      <w:r w:rsidR="00754596" w:rsidRPr="00451CB0">
        <w:rPr>
          <w:rFonts w:asciiTheme="minorHAnsi" w:hAnsiTheme="minorHAnsi" w:cstheme="minorHAnsi"/>
          <w:bCs/>
        </w:rPr>
        <w:t>ykonawca:  Müller Jelcz – Laskowice Sp. z o.o</w:t>
      </w:r>
    </w:p>
    <w:p w14:paraId="7A4BF821" w14:textId="656D3E53" w:rsidR="00754596" w:rsidRPr="00451CB0" w:rsidRDefault="007D6AE1" w:rsidP="00754596">
      <w:pPr>
        <w:pStyle w:val="NormalnyWeb"/>
        <w:jc w:val="both"/>
        <w:rPr>
          <w:rFonts w:asciiTheme="minorHAnsi" w:hAnsiTheme="minorHAnsi" w:cstheme="minorHAnsi"/>
          <w:bCs/>
        </w:rPr>
      </w:pPr>
      <w:r w:rsidRPr="00451CB0">
        <w:rPr>
          <w:rFonts w:asciiTheme="minorHAnsi" w:hAnsiTheme="minorHAnsi" w:cstheme="minorHAnsi"/>
          <w:bCs/>
        </w:rPr>
        <w:t xml:space="preserve">d) Nazwa: </w:t>
      </w:r>
      <w:r w:rsidR="00754596" w:rsidRPr="00451CB0">
        <w:rPr>
          <w:rFonts w:asciiTheme="minorHAnsi" w:hAnsiTheme="minorHAnsi" w:cstheme="minorHAnsi"/>
          <w:bCs/>
        </w:rPr>
        <w:t>Wiata integracyjna Wysoka Lelowska (projekt) Wartość: 1 476,00 zł Zadanie: Opracowano projekt</w:t>
      </w:r>
      <w:r w:rsidRPr="00451CB0">
        <w:rPr>
          <w:rFonts w:asciiTheme="minorHAnsi" w:hAnsiTheme="minorHAnsi" w:cstheme="minorHAnsi"/>
          <w:bCs/>
        </w:rPr>
        <w:t>u</w:t>
      </w:r>
      <w:r w:rsidR="00754596" w:rsidRPr="00451CB0">
        <w:rPr>
          <w:rFonts w:asciiTheme="minorHAnsi" w:hAnsiTheme="minorHAnsi" w:cstheme="minorHAnsi"/>
          <w:bCs/>
        </w:rPr>
        <w:t xml:space="preserve"> wiaty. Wykonawca: R2 PROJEKT Artur Uchnast Myszków </w:t>
      </w:r>
    </w:p>
    <w:p w14:paraId="3812C808" w14:textId="44303A61" w:rsidR="00754596" w:rsidRPr="00451CB0" w:rsidRDefault="007D6AE1" w:rsidP="00754596">
      <w:pPr>
        <w:pStyle w:val="NormalnyWeb"/>
        <w:jc w:val="both"/>
        <w:rPr>
          <w:rFonts w:asciiTheme="minorHAnsi" w:hAnsiTheme="minorHAnsi" w:cstheme="minorHAnsi"/>
          <w:bCs/>
        </w:rPr>
      </w:pPr>
      <w:r w:rsidRPr="00451CB0">
        <w:rPr>
          <w:rFonts w:asciiTheme="minorHAnsi" w:hAnsiTheme="minorHAnsi" w:cstheme="minorHAnsi"/>
          <w:bCs/>
        </w:rPr>
        <w:t xml:space="preserve">e) </w:t>
      </w:r>
      <w:r w:rsidR="00754596" w:rsidRPr="00451CB0">
        <w:rPr>
          <w:rFonts w:asciiTheme="minorHAnsi" w:hAnsiTheme="minorHAnsi" w:cstheme="minorHAnsi"/>
          <w:bCs/>
        </w:rPr>
        <w:t>Nazwa: Scena plenerowa w Jaworzniku</w:t>
      </w:r>
      <w:r w:rsidRPr="00451CB0">
        <w:rPr>
          <w:rFonts w:asciiTheme="minorHAnsi" w:hAnsiTheme="minorHAnsi" w:cstheme="minorHAnsi"/>
          <w:bCs/>
        </w:rPr>
        <w:t xml:space="preserve"> </w:t>
      </w:r>
      <w:r w:rsidR="00754596" w:rsidRPr="00451CB0">
        <w:rPr>
          <w:rFonts w:asciiTheme="minorHAnsi" w:hAnsiTheme="minorHAnsi" w:cstheme="minorHAnsi"/>
          <w:bCs/>
        </w:rPr>
        <w:t>Wartość: 42 814,12 zł</w:t>
      </w:r>
      <w:r w:rsidRPr="00451CB0">
        <w:rPr>
          <w:rFonts w:asciiTheme="minorHAnsi" w:hAnsiTheme="minorHAnsi" w:cstheme="minorHAnsi"/>
          <w:bCs/>
        </w:rPr>
        <w:t xml:space="preserve"> </w:t>
      </w:r>
      <w:r w:rsidR="00754596" w:rsidRPr="00451CB0">
        <w:rPr>
          <w:rFonts w:asciiTheme="minorHAnsi" w:hAnsiTheme="minorHAnsi" w:cstheme="minorHAnsi"/>
          <w:bCs/>
        </w:rPr>
        <w:t>Zadanie: Scena plenerowa została wybudowana na placu szkoły przy boisku wielofunkcyjnym.</w:t>
      </w:r>
      <w:r w:rsidR="00451CB0" w:rsidRPr="00451CB0">
        <w:rPr>
          <w:rFonts w:asciiTheme="minorHAnsi" w:hAnsiTheme="minorHAnsi" w:cstheme="minorHAnsi"/>
          <w:bCs/>
        </w:rPr>
        <w:t xml:space="preserve"> </w:t>
      </w:r>
      <w:r w:rsidR="00754596" w:rsidRPr="00451CB0">
        <w:rPr>
          <w:rFonts w:asciiTheme="minorHAnsi" w:hAnsiTheme="minorHAnsi" w:cstheme="minorHAnsi"/>
          <w:bCs/>
        </w:rPr>
        <w:t xml:space="preserve">Wykonawca:  FHU Jul-Bud Niegowa </w:t>
      </w:r>
    </w:p>
    <w:p w14:paraId="60AF20D4" w14:textId="733E012A" w:rsidR="00754596" w:rsidRPr="00451CB0" w:rsidRDefault="00451CB0" w:rsidP="00754596">
      <w:pPr>
        <w:pStyle w:val="NormalnyWeb"/>
        <w:jc w:val="both"/>
        <w:rPr>
          <w:rFonts w:asciiTheme="minorHAnsi" w:hAnsiTheme="minorHAnsi" w:cstheme="minorHAnsi"/>
          <w:bCs/>
        </w:rPr>
      </w:pPr>
      <w:r w:rsidRPr="00451CB0">
        <w:rPr>
          <w:rFonts w:asciiTheme="minorHAnsi" w:hAnsiTheme="minorHAnsi" w:cstheme="minorHAnsi"/>
          <w:bCs/>
        </w:rPr>
        <w:t xml:space="preserve">f) </w:t>
      </w:r>
      <w:r w:rsidR="00754596" w:rsidRPr="00451CB0">
        <w:rPr>
          <w:rFonts w:asciiTheme="minorHAnsi" w:hAnsiTheme="minorHAnsi" w:cstheme="minorHAnsi"/>
          <w:bCs/>
        </w:rPr>
        <w:t>Nazwa: Wiata integracyjna w Przybynowie</w:t>
      </w:r>
      <w:r w:rsidRPr="00451CB0">
        <w:rPr>
          <w:rFonts w:asciiTheme="minorHAnsi" w:hAnsiTheme="minorHAnsi" w:cstheme="minorHAnsi"/>
          <w:bCs/>
        </w:rPr>
        <w:t xml:space="preserve"> </w:t>
      </w:r>
      <w:r w:rsidR="00754596" w:rsidRPr="00451CB0">
        <w:rPr>
          <w:rFonts w:asciiTheme="minorHAnsi" w:hAnsiTheme="minorHAnsi" w:cstheme="minorHAnsi"/>
          <w:bCs/>
        </w:rPr>
        <w:t xml:space="preserve">Wartość: 37 497,00 zł Zadanie: Powstała wiata wraz ze stołami i ławami na placu przy byłym ośrodku zdrowia. Teren wybrukowano i zagospodarowano. Wykonawca:  Paweł Stępień Czatachowa, P.H.U.B. MARMADEX Myszków </w:t>
      </w:r>
    </w:p>
    <w:p w14:paraId="398B3CAF" w14:textId="77777777" w:rsidR="00754596" w:rsidRPr="00451CB0" w:rsidRDefault="00754596" w:rsidP="00754596">
      <w:pPr>
        <w:pStyle w:val="NormalnyWeb"/>
        <w:jc w:val="both"/>
        <w:rPr>
          <w:rFonts w:asciiTheme="minorHAnsi" w:hAnsiTheme="minorHAnsi" w:cstheme="minorHAnsi"/>
          <w:bCs/>
        </w:rPr>
      </w:pPr>
    </w:p>
    <w:p w14:paraId="31F456DE" w14:textId="780A5557" w:rsidR="00754596" w:rsidRPr="00451CB0" w:rsidRDefault="00451CB0" w:rsidP="00754596">
      <w:pPr>
        <w:pStyle w:val="NormalnyWeb"/>
        <w:jc w:val="both"/>
        <w:rPr>
          <w:rFonts w:asciiTheme="minorHAnsi" w:hAnsiTheme="minorHAnsi" w:cstheme="minorHAnsi"/>
          <w:bCs/>
        </w:rPr>
      </w:pPr>
      <w:r w:rsidRPr="00451CB0">
        <w:rPr>
          <w:rFonts w:asciiTheme="minorHAnsi" w:hAnsiTheme="minorHAnsi" w:cstheme="minorHAnsi"/>
          <w:bCs/>
        </w:rPr>
        <w:t xml:space="preserve">g) </w:t>
      </w:r>
      <w:r w:rsidR="00754596" w:rsidRPr="00451CB0">
        <w:rPr>
          <w:rFonts w:asciiTheme="minorHAnsi" w:hAnsiTheme="minorHAnsi" w:cstheme="minorHAnsi"/>
          <w:bCs/>
        </w:rPr>
        <w:t>Nazwa: Wiata integracyjna w Czatachowie</w:t>
      </w:r>
      <w:r w:rsidRPr="00451CB0">
        <w:rPr>
          <w:rFonts w:asciiTheme="minorHAnsi" w:hAnsiTheme="minorHAnsi" w:cstheme="minorHAnsi"/>
          <w:bCs/>
        </w:rPr>
        <w:t xml:space="preserve"> </w:t>
      </w:r>
      <w:r w:rsidR="00754596" w:rsidRPr="00451CB0">
        <w:rPr>
          <w:rFonts w:asciiTheme="minorHAnsi" w:hAnsiTheme="minorHAnsi" w:cstheme="minorHAnsi"/>
          <w:bCs/>
        </w:rPr>
        <w:t>Wartość: 15 149,00 zł Zadanie: Budowa wiaty przy świetlicy w Czatachowie. Wykonawca: Paweł Stępień Czatachowa</w:t>
      </w:r>
    </w:p>
    <w:p w14:paraId="4E37FE19" w14:textId="116AC360" w:rsidR="00754596" w:rsidRPr="00451CB0" w:rsidRDefault="00451CB0" w:rsidP="00754596">
      <w:pPr>
        <w:pStyle w:val="NormalnyWeb"/>
        <w:jc w:val="both"/>
        <w:rPr>
          <w:rFonts w:asciiTheme="minorHAnsi" w:hAnsiTheme="minorHAnsi" w:cstheme="minorHAnsi"/>
          <w:bCs/>
        </w:rPr>
      </w:pPr>
      <w:r w:rsidRPr="00451CB0">
        <w:rPr>
          <w:rFonts w:asciiTheme="minorHAnsi" w:hAnsiTheme="minorHAnsi" w:cstheme="minorHAnsi"/>
          <w:bCs/>
        </w:rPr>
        <w:t xml:space="preserve">h) </w:t>
      </w:r>
      <w:r w:rsidR="00754596" w:rsidRPr="00451CB0">
        <w:rPr>
          <w:rFonts w:asciiTheme="minorHAnsi" w:hAnsiTheme="minorHAnsi" w:cstheme="minorHAnsi"/>
          <w:bCs/>
        </w:rPr>
        <w:t>Nazwa: Plac zabaw w Jaroszowie</w:t>
      </w:r>
      <w:r w:rsidRPr="00451CB0">
        <w:rPr>
          <w:rFonts w:asciiTheme="minorHAnsi" w:hAnsiTheme="minorHAnsi" w:cstheme="minorHAnsi"/>
          <w:bCs/>
        </w:rPr>
        <w:t xml:space="preserve"> </w:t>
      </w:r>
      <w:r w:rsidR="00754596" w:rsidRPr="00451CB0">
        <w:rPr>
          <w:rFonts w:asciiTheme="minorHAnsi" w:hAnsiTheme="minorHAnsi" w:cstheme="minorHAnsi"/>
          <w:bCs/>
        </w:rPr>
        <w:t xml:space="preserve">Wartość: 16 499,22 zł Zadanie: Zakup urządzeń zabawowych m.in. karuzeli krzyżowej, huśtawki podwójnej, huśtawki bocianie gniazdo, huśtawki ważka. Wykonawca: Mała Architektura Różyny </w:t>
      </w:r>
    </w:p>
    <w:p w14:paraId="2E43B349" w14:textId="1EF5EE0A" w:rsidR="00754596" w:rsidRPr="00451CB0" w:rsidRDefault="00451CB0" w:rsidP="00754596">
      <w:pPr>
        <w:pStyle w:val="NormalnyWeb"/>
        <w:jc w:val="both"/>
        <w:rPr>
          <w:rFonts w:asciiTheme="minorHAnsi" w:hAnsiTheme="minorHAnsi" w:cstheme="minorHAnsi"/>
          <w:bCs/>
        </w:rPr>
      </w:pPr>
      <w:r w:rsidRPr="00451CB0">
        <w:rPr>
          <w:rFonts w:asciiTheme="minorHAnsi" w:hAnsiTheme="minorHAnsi" w:cstheme="minorHAnsi"/>
          <w:bCs/>
        </w:rPr>
        <w:t xml:space="preserve">i) </w:t>
      </w:r>
      <w:r w:rsidR="00754596" w:rsidRPr="00451CB0">
        <w:rPr>
          <w:rFonts w:asciiTheme="minorHAnsi" w:hAnsiTheme="minorHAnsi" w:cstheme="minorHAnsi"/>
          <w:bCs/>
        </w:rPr>
        <w:t>Nazwa: Wykonanie chodników i miejsc parkingowych Suliszowice</w:t>
      </w:r>
      <w:r w:rsidRPr="00451CB0">
        <w:rPr>
          <w:rFonts w:asciiTheme="minorHAnsi" w:hAnsiTheme="minorHAnsi" w:cstheme="minorHAnsi"/>
          <w:bCs/>
        </w:rPr>
        <w:t xml:space="preserve"> </w:t>
      </w:r>
      <w:r w:rsidR="00754596" w:rsidRPr="00451CB0">
        <w:rPr>
          <w:rFonts w:asciiTheme="minorHAnsi" w:hAnsiTheme="minorHAnsi" w:cstheme="minorHAnsi"/>
          <w:bCs/>
        </w:rPr>
        <w:t>Wartość: 18 120,00 zł</w:t>
      </w:r>
      <w:r w:rsidRPr="00451CB0">
        <w:rPr>
          <w:rFonts w:asciiTheme="minorHAnsi" w:hAnsiTheme="minorHAnsi" w:cstheme="minorHAnsi"/>
          <w:bCs/>
        </w:rPr>
        <w:t xml:space="preserve"> </w:t>
      </w:r>
      <w:r w:rsidR="00754596" w:rsidRPr="00451CB0">
        <w:rPr>
          <w:rFonts w:asciiTheme="minorHAnsi" w:hAnsiTheme="minorHAnsi" w:cstheme="minorHAnsi"/>
          <w:bCs/>
        </w:rPr>
        <w:t xml:space="preserve">Zadanie: Korytowanie terenu 138 mkw, podbudowa, ułożenie kostki wraz z obrzeżami i krawężnikami. Wykonawca: P.H.U.B. MARMADEX Myszków </w:t>
      </w:r>
    </w:p>
    <w:p w14:paraId="014742B4" w14:textId="38AD93BF" w:rsidR="00754596" w:rsidRPr="00451CB0" w:rsidRDefault="00451CB0" w:rsidP="00754596">
      <w:pPr>
        <w:pStyle w:val="NormalnyWeb"/>
        <w:jc w:val="both"/>
        <w:rPr>
          <w:rFonts w:asciiTheme="minorHAnsi" w:hAnsiTheme="minorHAnsi" w:cstheme="minorHAnsi"/>
          <w:bCs/>
        </w:rPr>
      </w:pPr>
      <w:r w:rsidRPr="00451CB0">
        <w:rPr>
          <w:rFonts w:asciiTheme="minorHAnsi" w:hAnsiTheme="minorHAnsi" w:cstheme="minorHAnsi"/>
          <w:bCs/>
        </w:rPr>
        <w:t xml:space="preserve">j) Nazwa: </w:t>
      </w:r>
      <w:r w:rsidR="00754596" w:rsidRPr="00451CB0">
        <w:rPr>
          <w:rFonts w:asciiTheme="minorHAnsi" w:hAnsiTheme="minorHAnsi" w:cstheme="minorHAnsi"/>
          <w:bCs/>
        </w:rPr>
        <w:t xml:space="preserve">Remont dachu na budynku świetlicy w sołectwie Wysoka Lelowska (wydatki remontowe) Wartość: 9 490,97 zł Zadanie:  Wymiana pokrycia dachowego, obróbki blacharskie, wymiana orynnowania. Wykonawca: </w:t>
      </w:r>
      <w:r w:rsidR="00754596" w:rsidRPr="00451CB0">
        <w:rPr>
          <w:rStyle w:val="Pogrubienie"/>
          <w:rFonts w:asciiTheme="minorHAnsi" w:hAnsiTheme="minorHAnsi" w:cstheme="minorHAnsi"/>
          <w:b w:val="0"/>
        </w:rPr>
        <w:t xml:space="preserve">Zakład Usług Kominiarskich Dariusz Pardela Zawiercie </w:t>
      </w:r>
    </w:p>
    <w:p w14:paraId="342043B6" w14:textId="0850E072" w:rsidR="00754596" w:rsidRPr="00451CB0" w:rsidRDefault="00451CB0" w:rsidP="00754596">
      <w:pPr>
        <w:pStyle w:val="NormalnyWeb"/>
        <w:jc w:val="both"/>
        <w:rPr>
          <w:rFonts w:asciiTheme="minorHAnsi" w:hAnsiTheme="minorHAnsi" w:cstheme="minorHAnsi"/>
          <w:bCs/>
        </w:rPr>
      </w:pPr>
      <w:r w:rsidRPr="00451CB0">
        <w:rPr>
          <w:rFonts w:asciiTheme="minorHAnsi" w:hAnsiTheme="minorHAnsi" w:cstheme="minorHAnsi"/>
          <w:bCs/>
        </w:rPr>
        <w:t xml:space="preserve">k) </w:t>
      </w:r>
      <w:r w:rsidR="00754596" w:rsidRPr="00451CB0">
        <w:rPr>
          <w:rFonts w:asciiTheme="minorHAnsi" w:hAnsiTheme="minorHAnsi" w:cstheme="minorHAnsi"/>
          <w:bCs/>
        </w:rPr>
        <w:t>Nazwa: Remont ogrodzenia przy szkole Podstawowej w Zawadzie.</w:t>
      </w:r>
      <w:r w:rsidRPr="00451CB0">
        <w:rPr>
          <w:rFonts w:asciiTheme="minorHAnsi" w:hAnsiTheme="minorHAnsi" w:cstheme="minorHAnsi"/>
          <w:bCs/>
        </w:rPr>
        <w:t xml:space="preserve"> </w:t>
      </w:r>
      <w:r w:rsidR="00754596" w:rsidRPr="00451CB0">
        <w:rPr>
          <w:rFonts w:asciiTheme="minorHAnsi" w:hAnsiTheme="minorHAnsi" w:cstheme="minorHAnsi"/>
          <w:bCs/>
        </w:rPr>
        <w:t xml:space="preserve">Wartość: 17 710,06 zł Zadanie:  Wykonano remont ogrodzenia, ustawiono nowe ogrodzenie betonowe na wys. 1,5 m przy szkole z dwóch stron. Wykonawca: PPHU Dariusz Banaś Zawada </w:t>
      </w:r>
    </w:p>
    <w:p w14:paraId="1826CDA1" w14:textId="7AB59D51" w:rsidR="00754596" w:rsidRPr="00451CB0" w:rsidRDefault="00451CB0" w:rsidP="00451CB0">
      <w:pPr>
        <w:pStyle w:val="NormalnyWeb"/>
        <w:jc w:val="both"/>
        <w:rPr>
          <w:rFonts w:asciiTheme="minorHAnsi" w:hAnsiTheme="minorHAnsi" w:cstheme="minorHAnsi"/>
          <w:bCs/>
        </w:rPr>
      </w:pPr>
      <w:r>
        <w:rPr>
          <w:rFonts w:asciiTheme="minorHAnsi" w:hAnsiTheme="minorHAnsi" w:cstheme="minorHAnsi"/>
          <w:bCs/>
        </w:rPr>
        <w:t xml:space="preserve">l) Zadanie: </w:t>
      </w:r>
      <w:r w:rsidR="00754596" w:rsidRPr="00451CB0">
        <w:rPr>
          <w:rFonts w:asciiTheme="minorHAnsi" w:hAnsiTheme="minorHAnsi" w:cstheme="minorHAnsi"/>
          <w:bCs/>
        </w:rPr>
        <w:t>Wymiana zniszczonego ogrodzenia wokół budynku przy ul. Szkolnej 1 w Ostrowie (wydatki remontowe)</w:t>
      </w:r>
      <w:r>
        <w:rPr>
          <w:rFonts w:asciiTheme="minorHAnsi" w:hAnsiTheme="minorHAnsi" w:cstheme="minorHAnsi"/>
          <w:bCs/>
        </w:rPr>
        <w:t xml:space="preserve"> </w:t>
      </w:r>
      <w:r w:rsidR="00754596" w:rsidRPr="00451CB0">
        <w:rPr>
          <w:rFonts w:asciiTheme="minorHAnsi" w:hAnsiTheme="minorHAnsi" w:cstheme="minorHAnsi"/>
          <w:bCs/>
        </w:rPr>
        <w:t>Wartość: 17 799,00 zł</w:t>
      </w:r>
      <w:r>
        <w:rPr>
          <w:rFonts w:asciiTheme="minorHAnsi" w:hAnsiTheme="minorHAnsi" w:cstheme="minorHAnsi"/>
          <w:bCs/>
        </w:rPr>
        <w:t xml:space="preserve"> </w:t>
      </w:r>
      <w:r w:rsidR="00754596" w:rsidRPr="00451CB0">
        <w:rPr>
          <w:rFonts w:asciiTheme="minorHAnsi" w:hAnsiTheme="minorHAnsi" w:cstheme="minorHAnsi"/>
          <w:bCs/>
        </w:rPr>
        <w:t xml:space="preserve">Zadanie: W miejsce starego ogrodzenia ustawiono panelowe ogrodzenie. Wykonawca: Raf Grup Rafał Górski Zawiercie </w:t>
      </w:r>
    </w:p>
    <w:p w14:paraId="4CCC3F8A" w14:textId="3FF56CAB" w:rsidR="00754596" w:rsidRPr="00451CB0" w:rsidRDefault="00451CB0" w:rsidP="00451CB0">
      <w:pPr>
        <w:pStyle w:val="NormalnyWeb"/>
        <w:jc w:val="both"/>
        <w:rPr>
          <w:rFonts w:asciiTheme="minorHAnsi" w:hAnsiTheme="minorHAnsi" w:cstheme="minorHAnsi"/>
          <w:bCs/>
        </w:rPr>
      </w:pPr>
      <w:r>
        <w:rPr>
          <w:rFonts w:asciiTheme="minorHAnsi" w:hAnsiTheme="minorHAnsi" w:cstheme="minorHAnsi"/>
          <w:bCs/>
        </w:rPr>
        <w:t xml:space="preserve">m) </w:t>
      </w:r>
      <w:r w:rsidR="00754596" w:rsidRPr="00451CB0">
        <w:rPr>
          <w:rFonts w:asciiTheme="minorHAnsi" w:hAnsiTheme="minorHAnsi" w:cstheme="minorHAnsi"/>
          <w:bCs/>
        </w:rPr>
        <w:t>Nazwa: Projekt - Budowa oświetlenia ulicznego wzdłuż ul. Rzecznej w Zaborzu</w:t>
      </w:r>
      <w:r>
        <w:rPr>
          <w:rFonts w:asciiTheme="minorHAnsi" w:hAnsiTheme="minorHAnsi" w:cstheme="minorHAnsi"/>
          <w:bCs/>
        </w:rPr>
        <w:t xml:space="preserve"> </w:t>
      </w:r>
      <w:r w:rsidR="00754596" w:rsidRPr="00451CB0">
        <w:rPr>
          <w:rFonts w:asciiTheme="minorHAnsi" w:hAnsiTheme="minorHAnsi" w:cstheme="minorHAnsi"/>
          <w:bCs/>
        </w:rPr>
        <w:t>Wartość:  9 840,00 zł</w:t>
      </w:r>
      <w:r>
        <w:rPr>
          <w:rFonts w:asciiTheme="minorHAnsi" w:hAnsiTheme="minorHAnsi" w:cstheme="minorHAnsi"/>
          <w:bCs/>
        </w:rPr>
        <w:t xml:space="preserve"> </w:t>
      </w:r>
      <w:r w:rsidR="00754596" w:rsidRPr="00451CB0">
        <w:rPr>
          <w:rFonts w:asciiTheme="minorHAnsi" w:hAnsiTheme="minorHAnsi" w:cstheme="minorHAnsi"/>
          <w:bCs/>
        </w:rPr>
        <w:t xml:space="preserve">Zadanie:  Wykonano projekt na rozbudowę oświetlenia. </w:t>
      </w:r>
      <w:r>
        <w:rPr>
          <w:rFonts w:asciiTheme="minorHAnsi" w:hAnsiTheme="minorHAnsi" w:cstheme="minorHAnsi"/>
          <w:bCs/>
        </w:rPr>
        <w:t xml:space="preserve"> </w:t>
      </w:r>
      <w:r w:rsidR="00754596" w:rsidRPr="00451CB0">
        <w:rPr>
          <w:rFonts w:asciiTheme="minorHAnsi" w:hAnsiTheme="minorHAnsi" w:cstheme="minorHAnsi"/>
          <w:bCs/>
        </w:rPr>
        <w:t xml:space="preserve">Wykonawca: </w:t>
      </w:r>
      <w:r w:rsidR="00754596" w:rsidRPr="00451CB0">
        <w:rPr>
          <w:rFonts w:asciiTheme="minorHAnsi" w:hAnsiTheme="minorHAnsi" w:cstheme="minorHAnsi"/>
          <w:bCs/>
          <w:kern w:val="36"/>
        </w:rPr>
        <w:fldChar w:fldCharType="begin"/>
      </w:r>
      <w:r w:rsidR="00754596" w:rsidRPr="00451CB0">
        <w:rPr>
          <w:rFonts w:asciiTheme="minorHAnsi" w:hAnsiTheme="minorHAnsi" w:cstheme="minorHAnsi"/>
          <w:bCs/>
        </w:rPr>
        <w:instrText xml:space="preserve"> HYPERLINK "https://www.arch-projekty.pl/rafael-zaklad-projektowo-wykonawczy-rafal-czerwik_i18325" </w:instrText>
      </w:r>
      <w:r w:rsidR="00754596" w:rsidRPr="00451CB0">
        <w:rPr>
          <w:rFonts w:asciiTheme="minorHAnsi" w:hAnsiTheme="minorHAnsi" w:cstheme="minorHAnsi"/>
          <w:bCs/>
          <w:kern w:val="36"/>
        </w:rPr>
        <w:fldChar w:fldCharType="separate"/>
      </w:r>
      <w:r w:rsidR="00754596" w:rsidRPr="00451CB0">
        <w:rPr>
          <w:rFonts w:asciiTheme="minorHAnsi" w:hAnsiTheme="minorHAnsi" w:cstheme="minorHAnsi"/>
          <w:bCs/>
        </w:rPr>
        <w:t xml:space="preserve">Rafael Zakład Projektowo-Wykonawczy Rafał Czerwik Częstochowa </w:t>
      </w:r>
    </w:p>
    <w:p w14:paraId="52AE71B7" w14:textId="21262379" w:rsidR="00754596" w:rsidRPr="00451CB0" w:rsidRDefault="00754596" w:rsidP="00451CB0">
      <w:pPr>
        <w:pStyle w:val="Nagwek2"/>
      </w:pPr>
      <w:r w:rsidRPr="00451CB0">
        <w:fldChar w:fldCharType="end"/>
      </w:r>
      <w:bookmarkStart w:id="23" w:name="_Toc47436494"/>
      <w:r w:rsidR="00451CB0">
        <w:t>6) pozostałe</w:t>
      </w:r>
      <w:bookmarkEnd w:id="23"/>
    </w:p>
    <w:p w14:paraId="55EF8A57" w14:textId="7A73302B" w:rsidR="00754596" w:rsidRPr="00451CB0" w:rsidRDefault="00451CB0" w:rsidP="00754596">
      <w:pPr>
        <w:rPr>
          <w:rFonts w:cstheme="minorHAnsi"/>
          <w:bCs/>
          <w:sz w:val="24"/>
          <w:szCs w:val="24"/>
        </w:rPr>
      </w:pPr>
      <w:r>
        <w:rPr>
          <w:rFonts w:cstheme="minorHAnsi"/>
          <w:bCs/>
          <w:sz w:val="24"/>
          <w:szCs w:val="24"/>
        </w:rPr>
        <w:t xml:space="preserve">a) </w:t>
      </w:r>
      <w:r w:rsidR="00754596" w:rsidRPr="00451CB0">
        <w:rPr>
          <w:rFonts w:cstheme="minorHAnsi"/>
          <w:bCs/>
          <w:sz w:val="24"/>
          <w:szCs w:val="24"/>
        </w:rPr>
        <w:t>Nazwa: Budowa linii oświetleniowej przy ul. Strażackiej w Kotowicach Wartość: 7 380,00 zł</w:t>
      </w:r>
      <w:r>
        <w:rPr>
          <w:rFonts w:cstheme="minorHAnsi"/>
          <w:bCs/>
          <w:sz w:val="24"/>
          <w:szCs w:val="24"/>
        </w:rPr>
        <w:t xml:space="preserve"> </w:t>
      </w:r>
      <w:r w:rsidR="00754596" w:rsidRPr="00451CB0">
        <w:rPr>
          <w:rFonts w:eastAsia="Times New Roman" w:cstheme="minorHAnsi"/>
          <w:bCs/>
          <w:sz w:val="24"/>
          <w:szCs w:val="24"/>
        </w:rPr>
        <w:t xml:space="preserve">Zadanie: W ramach zadania wykonano projekt oświetlenia boiska sportowego w Kotowicach. </w:t>
      </w:r>
      <w:r w:rsidR="00754596" w:rsidRPr="00451CB0">
        <w:rPr>
          <w:rFonts w:cstheme="minorHAnsi"/>
          <w:bCs/>
          <w:sz w:val="24"/>
          <w:szCs w:val="24"/>
        </w:rPr>
        <w:t xml:space="preserve">Wykonawca: </w:t>
      </w:r>
      <w:r w:rsidR="00754596" w:rsidRPr="00451CB0">
        <w:rPr>
          <w:rFonts w:cstheme="minorHAnsi"/>
          <w:bCs/>
          <w:kern w:val="36"/>
          <w:sz w:val="24"/>
          <w:szCs w:val="24"/>
        </w:rPr>
        <w:fldChar w:fldCharType="begin"/>
      </w:r>
      <w:r w:rsidR="00754596" w:rsidRPr="00451CB0">
        <w:rPr>
          <w:rFonts w:cstheme="minorHAnsi"/>
          <w:bCs/>
          <w:sz w:val="24"/>
          <w:szCs w:val="24"/>
        </w:rPr>
        <w:instrText xml:space="preserve"> HYPERLINK "https://www.arch-projekty.pl/rafael-zaklad-projektowo-wykonawczy-rafal-czerwik_i18325" </w:instrText>
      </w:r>
      <w:r w:rsidR="00754596" w:rsidRPr="00451CB0">
        <w:rPr>
          <w:rFonts w:cstheme="minorHAnsi"/>
          <w:bCs/>
          <w:kern w:val="36"/>
          <w:sz w:val="24"/>
          <w:szCs w:val="24"/>
        </w:rPr>
        <w:fldChar w:fldCharType="separate"/>
      </w:r>
      <w:r w:rsidR="00754596" w:rsidRPr="00451CB0">
        <w:rPr>
          <w:rFonts w:cstheme="minorHAnsi"/>
          <w:bCs/>
          <w:sz w:val="24"/>
          <w:szCs w:val="24"/>
        </w:rPr>
        <w:t xml:space="preserve">Rafael Zakład Projektowo-Wykonawczy Rafał Czerwik Częstochowa </w:t>
      </w:r>
    </w:p>
    <w:p w14:paraId="56A9D40B" w14:textId="77777777" w:rsidR="00451CB0" w:rsidRDefault="00754596" w:rsidP="00451CB0">
      <w:pPr>
        <w:rPr>
          <w:rFonts w:cstheme="minorHAnsi"/>
          <w:bCs/>
          <w:sz w:val="24"/>
          <w:szCs w:val="24"/>
        </w:rPr>
      </w:pPr>
      <w:r w:rsidRPr="00451CB0">
        <w:rPr>
          <w:rFonts w:cstheme="minorHAnsi"/>
          <w:bCs/>
          <w:sz w:val="24"/>
          <w:szCs w:val="24"/>
        </w:rPr>
        <w:fldChar w:fldCharType="end"/>
      </w:r>
      <w:r w:rsidR="00451CB0">
        <w:rPr>
          <w:rFonts w:cstheme="minorHAnsi"/>
          <w:bCs/>
          <w:sz w:val="24"/>
          <w:szCs w:val="24"/>
        </w:rPr>
        <w:t xml:space="preserve">b) </w:t>
      </w:r>
      <w:r w:rsidRPr="00451CB0">
        <w:rPr>
          <w:rFonts w:cstheme="minorHAnsi"/>
          <w:bCs/>
          <w:sz w:val="24"/>
          <w:szCs w:val="24"/>
        </w:rPr>
        <w:t>Nazwa: Dokumentacja projektowo-kosztorysowa ul. Dworska w Jaworzniku</w:t>
      </w:r>
      <w:r w:rsidR="00451CB0">
        <w:rPr>
          <w:rFonts w:cstheme="minorHAnsi"/>
          <w:bCs/>
          <w:sz w:val="24"/>
          <w:szCs w:val="24"/>
        </w:rPr>
        <w:t xml:space="preserve"> </w:t>
      </w:r>
      <w:r w:rsidRPr="00451CB0">
        <w:rPr>
          <w:rFonts w:cstheme="minorHAnsi"/>
          <w:bCs/>
          <w:sz w:val="24"/>
          <w:szCs w:val="24"/>
        </w:rPr>
        <w:t>Wartość: 38 745,00 zł</w:t>
      </w:r>
      <w:r w:rsidR="00451CB0">
        <w:rPr>
          <w:rFonts w:cstheme="minorHAnsi"/>
          <w:bCs/>
          <w:sz w:val="24"/>
          <w:szCs w:val="24"/>
        </w:rPr>
        <w:t xml:space="preserve"> </w:t>
      </w:r>
      <w:r w:rsidRPr="00451CB0">
        <w:rPr>
          <w:rFonts w:eastAsia="Times New Roman" w:cstheme="minorHAnsi"/>
          <w:bCs/>
          <w:sz w:val="24"/>
          <w:szCs w:val="24"/>
        </w:rPr>
        <w:t>Zadanie: Wykonano dokumentację projektową dla fragmentu łączącego ścieżkę rowerową Żarki – Mirów  z Jaworznikiem.</w:t>
      </w:r>
      <w:r w:rsidR="00451CB0">
        <w:rPr>
          <w:rFonts w:eastAsia="Times New Roman" w:cstheme="minorHAnsi"/>
          <w:bCs/>
          <w:sz w:val="24"/>
          <w:szCs w:val="24"/>
        </w:rPr>
        <w:t xml:space="preserve"> </w:t>
      </w:r>
      <w:r w:rsidRPr="00451CB0">
        <w:rPr>
          <w:rFonts w:cstheme="minorHAnsi"/>
          <w:bCs/>
          <w:sz w:val="24"/>
          <w:szCs w:val="24"/>
        </w:rPr>
        <w:t xml:space="preserve">Wykonawca:  Ak-Bud Konrad Galant Częstochowa </w:t>
      </w:r>
    </w:p>
    <w:p w14:paraId="2E1299AE" w14:textId="46D7FCDB" w:rsidR="00754596" w:rsidRPr="00451CB0" w:rsidRDefault="00451CB0" w:rsidP="00451CB0">
      <w:pPr>
        <w:rPr>
          <w:rFonts w:cstheme="minorHAnsi"/>
          <w:bCs/>
          <w:sz w:val="24"/>
          <w:szCs w:val="24"/>
        </w:rPr>
      </w:pPr>
      <w:r w:rsidRPr="00451CB0">
        <w:rPr>
          <w:rFonts w:cstheme="minorHAnsi"/>
          <w:bCs/>
          <w:sz w:val="24"/>
          <w:szCs w:val="24"/>
        </w:rPr>
        <w:t xml:space="preserve">c) </w:t>
      </w:r>
      <w:r w:rsidR="00754596" w:rsidRPr="00451CB0">
        <w:rPr>
          <w:rFonts w:cstheme="minorHAnsi"/>
          <w:bCs/>
          <w:sz w:val="24"/>
          <w:szCs w:val="24"/>
        </w:rPr>
        <w:t xml:space="preserve">Nazwa: Przebudowa drogi Suliszowice </w:t>
      </w:r>
      <w:r>
        <w:rPr>
          <w:rFonts w:cstheme="minorHAnsi"/>
          <w:bCs/>
          <w:sz w:val="24"/>
          <w:szCs w:val="24"/>
        </w:rPr>
        <w:t>–</w:t>
      </w:r>
      <w:r w:rsidR="00754596" w:rsidRPr="00451CB0">
        <w:rPr>
          <w:rFonts w:cstheme="minorHAnsi"/>
          <w:bCs/>
          <w:sz w:val="24"/>
          <w:szCs w:val="24"/>
        </w:rPr>
        <w:t xml:space="preserve"> Jaroszów</w:t>
      </w:r>
      <w:r>
        <w:rPr>
          <w:rFonts w:cstheme="minorHAnsi"/>
          <w:bCs/>
          <w:sz w:val="24"/>
          <w:szCs w:val="24"/>
        </w:rPr>
        <w:t xml:space="preserve"> </w:t>
      </w:r>
      <w:r w:rsidR="00754596" w:rsidRPr="00451CB0">
        <w:rPr>
          <w:rFonts w:cstheme="minorHAnsi"/>
          <w:bCs/>
          <w:sz w:val="24"/>
          <w:szCs w:val="24"/>
        </w:rPr>
        <w:t>Wartość: 49 200,00 zł</w:t>
      </w:r>
      <w:r>
        <w:rPr>
          <w:rFonts w:cstheme="minorHAnsi"/>
          <w:bCs/>
          <w:sz w:val="24"/>
          <w:szCs w:val="24"/>
        </w:rPr>
        <w:t xml:space="preserve"> </w:t>
      </w:r>
      <w:r w:rsidR="00754596" w:rsidRPr="00451CB0">
        <w:rPr>
          <w:rFonts w:eastAsia="Times New Roman" w:cstheme="minorHAnsi"/>
          <w:bCs/>
          <w:sz w:val="24"/>
          <w:szCs w:val="24"/>
        </w:rPr>
        <w:t xml:space="preserve">Zadanie: Projekt budowy drogi asfaltowej na odcinku Suliszowice Jaroszów </w:t>
      </w:r>
      <w:r w:rsidR="00754596" w:rsidRPr="00451CB0">
        <w:rPr>
          <w:rFonts w:cstheme="minorHAnsi"/>
          <w:bCs/>
          <w:sz w:val="24"/>
          <w:szCs w:val="24"/>
        </w:rPr>
        <w:t xml:space="preserve">Wykonawca: Koma. Biuro projektów inwestycji drogowych. Konrad Zymek Częstochowa </w:t>
      </w:r>
    </w:p>
    <w:p w14:paraId="5F9E5572" w14:textId="5FF1400E" w:rsidR="00754596" w:rsidRPr="00451CB0" w:rsidRDefault="00451CB0" w:rsidP="00754596">
      <w:pPr>
        <w:pStyle w:val="NormalnyWeb"/>
        <w:jc w:val="both"/>
        <w:rPr>
          <w:rFonts w:asciiTheme="minorHAnsi" w:hAnsiTheme="minorHAnsi" w:cstheme="minorHAnsi"/>
          <w:bCs/>
        </w:rPr>
      </w:pPr>
      <w:r>
        <w:rPr>
          <w:rFonts w:asciiTheme="minorHAnsi" w:hAnsiTheme="minorHAnsi" w:cstheme="minorHAnsi"/>
          <w:bCs/>
        </w:rPr>
        <w:t xml:space="preserve">d) </w:t>
      </w:r>
      <w:r w:rsidR="00754596" w:rsidRPr="00451CB0">
        <w:rPr>
          <w:rFonts w:asciiTheme="minorHAnsi" w:hAnsiTheme="minorHAnsi" w:cstheme="minorHAnsi"/>
          <w:bCs/>
        </w:rPr>
        <w:t>Nazwa: Budowa sieci wodociągowej z przyłączami Przybynów Ostrów – projekt. Wartość: 88 560,00 zł</w:t>
      </w:r>
      <w:r>
        <w:rPr>
          <w:rFonts w:asciiTheme="minorHAnsi" w:hAnsiTheme="minorHAnsi" w:cstheme="minorHAnsi"/>
          <w:bCs/>
        </w:rPr>
        <w:t xml:space="preserve"> </w:t>
      </w:r>
      <w:r w:rsidR="00754596" w:rsidRPr="00451CB0">
        <w:rPr>
          <w:rFonts w:asciiTheme="minorHAnsi" w:hAnsiTheme="minorHAnsi" w:cstheme="minorHAnsi"/>
          <w:bCs/>
        </w:rPr>
        <w:t xml:space="preserve">Zadanie:  Wykonano projekt budowy sieci wodociągowej. Wykonawca: </w:t>
      </w:r>
      <w:r w:rsidR="00754596" w:rsidRPr="00451CB0">
        <w:rPr>
          <w:rStyle w:val="Pogrubienie"/>
          <w:rFonts w:asciiTheme="minorHAnsi" w:hAnsiTheme="minorHAnsi" w:cstheme="minorHAnsi"/>
          <w:b w:val="0"/>
        </w:rPr>
        <w:t>"Ekoprojekt" Inżynieria Środowiska Iwona Chadryś</w:t>
      </w:r>
      <w:r w:rsidR="00754596" w:rsidRPr="00451CB0">
        <w:rPr>
          <w:rFonts w:asciiTheme="minorHAnsi" w:hAnsiTheme="minorHAnsi" w:cstheme="minorHAnsi"/>
          <w:bCs/>
        </w:rPr>
        <w:t xml:space="preserve"> Częstochowa </w:t>
      </w:r>
    </w:p>
    <w:p w14:paraId="5840E96E" w14:textId="77777777" w:rsidR="00754596" w:rsidRPr="00451CB0" w:rsidRDefault="00754596" w:rsidP="00754596">
      <w:pPr>
        <w:pStyle w:val="NormalnyWeb"/>
        <w:jc w:val="both"/>
        <w:rPr>
          <w:rFonts w:asciiTheme="minorHAnsi" w:hAnsiTheme="minorHAnsi" w:cstheme="minorHAnsi"/>
          <w:bCs/>
        </w:rPr>
      </w:pPr>
    </w:p>
    <w:p w14:paraId="34C326BF" w14:textId="2388C306" w:rsidR="00754596" w:rsidRPr="00451CB0" w:rsidRDefault="00451CB0" w:rsidP="00754596">
      <w:pPr>
        <w:pStyle w:val="NormalnyWeb"/>
        <w:jc w:val="both"/>
        <w:rPr>
          <w:rFonts w:asciiTheme="minorHAnsi" w:hAnsiTheme="minorHAnsi" w:cstheme="minorHAnsi"/>
          <w:bCs/>
        </w:rPr>
      </w:pPr>
      <w:r>
        <w:rPr>
          <w:rFonts w:asciiTheme="minorHAnsi" w:hAnsiTheme="minorHAnsi" w:cstheme="minorHAnsi"/>
          <w:bCs/>
        </w:rPr>
        <w:t xml:space="preserve">e) </w:t>
      </w:r>
      <w:r w:rsidR="00754596" w:rsidRPr="00451CB0">
        <w:rPr>
          <w:rFonts w:asciiTheme="minorHAnsi" w:hAnsiTheme="minorHAnsi" w:cstheme="minorHAnsi"/>
          <w:bCs/>
        </w:rPr>
        <w:t>Nazwa: Budowa sieci wodociągowej wraz z przyłączami wodociągowymi z ujęcia Czarny Kamień Żarki (projekt, operat wodno-prawny) Wartość: 62 115,00 zł</w:t>
      </w:r>
      <w:r>
        <w:rPr>
          <w:rFonts w:asciiTheme="minorHAnsi" w:hAnsiTheme="minorHAnsi" w:cstheme="minorHAnsi"/>
          <w:bCs/>
        </w:rPr>
        <w:t xml:space="preserve"> </w:t>
      </w:r>
      <w:r w:rsidR="00754596" w:rsidRPr="00451CB0">
        <w:rPr>
          <w:rFonts w:asciiTheme="minorHAnsi" w:hAnsiTheme="minorHAnsi" w:cstheme="minorHAnsi"/>
          <w:bCs/>
        </w:rPr>
        <w:t xml:space="preserve">Zadanie:  Wykonano projekt budowy sieci wodociągowej. Wykonawca: </w:t>
      </w:r>
      <w:r w:rsidR="00754596" w:rsidRPr="00451CB0">
        <w:rPr>
          <w:rStyle w:val="Pogrubienie"/>
          <w:rFonts w:asciiTheme="minorHAnsi" w:hAnsiTheme="minorHAnsi" w:cstheme="minorHAnsi"/>
          <w:b w:val="0"/>
        </w:rPr>
        <w:t>"Ekoprojekt" Inżynieria Środowiska Iwona Chadryś</w:t>
      </w:r>
      <w:r w:rsidR="00754596" w:rsidRPr="00451CB0">
        <w:rPr>
          <w:rFonts w:asciiTheme="minorHAnsi" w:hAnsiTheme="minorHAnsi" w:cstheme="minorHAnsi"/>
          <w:bCs/>
        </w:rPr>
        <w:t xml:space="preserve"> Częstochowa </w:t>
      </w:r>
    </w:p>
    <w:p w14:paraId="5E0B315F" w14:textId="08FE72C2" w:rsidR="00754596" w:rsidRPr="00451CB0" w:rsidRDefault="00451CB0" w:rsidP="00754596">
      <w:pPr>
        <w:pStyle w:val="NormalnyWeb"/>
        <w:jc w:val="both"/>
        <w:rPr>
          <w:rFonts w:asciiTheme="minorHAnsi" w:hAnsiTheme="minorHAnsi" w:cstheme="minorHAnsi"/>
          <w:bCs/>
        </w:rPr>
      </w:pPr>
      <w:r>
        <w:rPr>
          <w:rFonts w:asciiTheme="minorHAnsi" w:hAnsiTheme="minorHAnsi" w:cstheme="minorHAnsi"/>
          <w:bCs/>
        </w:rPr>
        <w:t xml:space="preserve">f) </w:t>
      </w:r>
      <w:r w:rsidR="00754596" w:rsidRPr="00451CB0">
        <w:rPr>
          <w:rFonts w:asciiTheme="minorHAnsi" w:hAnsiTheme="minorHAnsi" w:cstheme="minorHAnsi"/>
          <w:bCs/>
        </w:rPr>
        <w:t>Nazwa: Przebudowa dawnej Młynówki w Żarkach pod funkcje kulturalne</w:t>
      </w:r>
      <w:r w:rsidR="00754596" w:rsidRPr="00451CB0">
        <w:rPr>
          <w:rFonts w:asciiTheme="minorHAnsi" w:hAnsiTheme="minorHAnsi" w:cstheme="minorHAnsi"/>
          <w:bCs/>
        </w:rPr>
        <w:br/>
        <w:t xml:space="preserve">Wartość: 19 618,50 zł Zadanie: W ramach zadania wykonano projekt przebudowy Młynówki przy ul. Ofiar Katynia. Wykonawca: TU Tomasz Ulman </w:t>
      </w:r>
    </w:p>
    <w:p w14:paraId="26450234" w14:textId="05006006" w:rsidR="00754596" w:rsidRPr="00754596" w:rsidRDefault="00451CB0" w:rsidP="00754596">
      <w:pPr>
        <w:pStyle w:val="NormalnyWeb"/>
        <w:jc w:val="both"/>
        <w:rPr>
          <w:rFonts w:asciiTheme="minorHAnsi" w:hAnsiTheme="minorHAnsi" w:cstheme="minorHAnsi"/>
          <w:bCs/>
        </w:rPr>
      </w:pPr>
      <w:r>
        <w:rPr>
          <w:rFonts w:asciiTheme="minorHAnsi" w:hAnsiTheme="minorHAnsi" w:cstheme="minorHAnsi"/>
          <w:bCs/>
        </w:rPr>
        <w:t>g</w:t>
      </w:r>
      <w:r w:rsidRPr="005D1881">
        <w:rPr>
          <w:rFonts w:asciiTheme="minorHAnsi" w:hAnsiTheme="minorHAnsi" w:cstheme="minorHAnsi"/>
          <w:bCs/>
        </w:rPr>
        <w:t xml:space="preserve">) Nazwa: </w:t>
      </w:r>
      <w:r w:rsidR="00754596" w:rsidRPr="005D1881">
        <w:rPr>
          <w:rFonts w:asciiTheme="minorHAnsi" w:hAnsiTheme="minorHAnsi" w:cstheme="minorHAnsi"/>
          <w:bCs/>
        </w:rPr>
        <w:t>Klub dziecięcy w Żarkach</w:t>
      </w:r>
      <w:r w:rsidRPr="005D1881">
        <w:rPr>
          <w:rFonts w:asciiTheme="minorHAnsi" w:hAnsiTheme="minorHAnsi" w:cstheme="minorHAnsi"/>
          <w:bCs/>
        </w:rPr>
        <w:t xml:space="preserve"> </w:t>
      </w:r>
      <w:r w:rsidR="00754596" w:rsidRPr="005D1881">
        <w:rPr>
          <w:rFonts w:asciiTheme="minorHAnsi" w:hAnsiTheme="minorHAnsi" w:cstheme="minorHAnsi"/>
          <w:bCs/>
        </w:rPr>
        <w:t>Wartość: 183 782,36 zł, dotacja 290 828,17 zł</w:t>
      </w:r>
      <w:r w:rsidRPr="005D1881">
        <w:rPr>
          <w:rFonts w:asciiTheme="minorHAnsi" w:hAnsiTheme="minorHAnsi" w:cstheme="minorHAnsi"/>
          <w:bCs/>
        </w:rPr>
        <w:t xml:space="preserve"> </w:t>
      </w:r>
      <w:r w:rsidR="00754596" w:rsidRPr="005D1881">
        <w:rPr>
          <w:rFonts w:asciiTheme="minorHAnsi" w:hAnsiTheme="minorHAnsi" w:cstheme="minorHAnsi"/>
          <w:bCs/>
        </w:rPr>
        <w:t>Zadanie: Uruchomiono Klub Dziecięcy w budynku dawnego gimnazjum. Działa poniedziałek – piątek przez 10 godzin dziennie. Dzieci mają zapewnioną zabawę, wypoczynek, uczestniczą w edukacji wczesnodziecięcej tj. zajęciach z j. angielskiego, zajęciach taneczno-rytmicznych, zajęciach logopedycznych. Każde dziecko ma zapewnione wyżywienie w postaci 4 posiłków dziennie.</w:t>
      </w:r>
      <w:r w:rsidR="005D1881">
        <w:rPr>
          <w:rFonts w:asciiTheme="minorHAnsi" w:hAnsiTheme="minorHAnsi" w:cstheme="minorHAnsi"/>
          <w:bCs/>
        </w:rPr>
        <w:t xml:space="preserve"> </w:t>
      </w:r>
      <w:r w:rsidR="00754596" w:rsidRPr="00754596">
        <w:rPr>
          <w:rFonts w:asciiTheme="minorHAnsi" w:hAnsiTheme="minorHAnsi" w:cstheme="minorHAnsi"/>
          <w:bCs/>
        </w:rPr>
        <w:t xml:space="preserve">Wykonawca: Gmina Żarki </w:t>
      </w:r>
    </w:p>
    <w:p w14:paraId="66FA8F42" w14:textId="37B21454" w:rsidR="00754596" w:rsidRPr="00754596" w:rsidRDefault="005D1881" w:rsidP="00754596">
      <w:pPr>
        <w:pStyle w:val="NormalnyWeb"/>
        <w:jc w:val="both"/>
        <w:rPr>
          <w:rFonts w:asciiTheme="minorHAnsi" w:hAnsiTheme="minorHAnsi" w:cstheme="minorHAnsi"/>
          <w:bCs/>
        </w:rPr>
      </w:pPr>
      <w:r>
        <w:rPr>
          <w:rFonts w:asciiTheme="minorHAnsi" w:hAnsiTheme="minorHAnsi" w:cstheme="minorHAnsi"/>
          <w:bCs/>
        </w:rPr>
        <w:t xml:space="preserve">h) </w:t>
      </w:r>
      <w:r w:rsidR="00754596" w:rsidRPr="005D1881">
        <w:rPr>
          <w:rFonts w:asciiTheme="minorHAnsi" w:hAnsiTheme="minorHAnsi" w:cstheme="minorHAnsi"/>
          <w:bCs/>
        </w:rPr>
        <w:t>Nazwa: Barwy Jesieni - Żarecki Klub Seniora</w:t>
      </w:r>
      <w:r w:rsidRPr="005D1881">
        <w:rPr>
          <w:rFonts w:asciiTheme="minorHAnsi" w:hAnsiTheme="minorHAnsi" w:cstheme="minorHAnsi"/>
          <w:bCs/>
        </w:rPr>
        <w:t xml:space="preserve"> </w:t>
      </w:r>
      <w:r w:rsidR="00754596" w:rsidRPr="005D1881">
        <w:rPr>
          <w:rFonts w:asciiTheme="minorHAnsi" w:hAnsiTheme="minorHAnsi" w:cstheme="minorHAnsi"/>
          <w:bCs/>
        </w:rPr>
        <w:t xml:space="preserve">Wartość: 144 019,73 zł, 303 361,28 zł Zadanie: Finansowana jest działalność Żareckiego Klubu Seniora. Zrealizowano </w:t>
      </w:r>
      <w:r w:rsidR="00754596" w:rsidRPr="005D1881">
        <w:rPr>
          <w:rStyle w:val="Pogrubienie"/>
          <w:rFonts w:asciiTheme="minorHAnsi" w:hAnsiTheme="minorHAnsi" w:cstheme="minorHAnsi"/>
          <w:b w:val="0"/>
        </w:rPr>
        <w:t xml:space="preserve">bogaty katalog zajęć:  </w:t>
      </w:r>
      <w:r w:rsidR="00754596" w:rsidRPr="005D1881">
        <w:rPr>
          <w:rFonts w:asciiTheme="minorHAnsi" w:hAnsiTheme="minorHAnsi" w:cstheme="minorHAnsi"/>
          <w:bCs/>
        </w:rPr>
        <w:t>zajęcia artystyczne, gimnastyczne, informatyczne, z języków obcych, treningi pamięci, spotkania z psychologiem, spotkania edukacyjne, wycieczki edukacyjne, wyjazdy do miejsc kultury. W klubie działającym w MGOK jest zrzeszonych 80 seniorów. Wykonawca: Gmina Żarki</w:t>
      </w:r>
      <w:r w:rsidR="00754596" w:rsidRPr="00754596">
        <w:rPr>
          <w:rFonts w:asciiTheme="minorHAnsi" w:hAnsiTheme="minorHAnsi" w:cstheme="minorHAnsi"/>
          <w:bCs/>
        </w:rPr>
        <w:t xml:space="preserve"> </w:t>
      </w:r>
    </w:p>
    <w:p w14:paraId="07205C42" w14:textId="73DC6013" w:rsidR="00754596" w:rsidRPr="00754596" w:rsidRDefault="005D1881" w:rsidP="005D1881">
      <w:pPr>
        <w:pStyle w:val="NormalnyWeb"/>
        <w:jc w:val="both"/>
        <w:rPr>
          <w:rFonts w:cstheme="minorHAnsi"/>
          <w:bCs/>
        </w:rPr>
      </w:pPr>
      <w:r>
        <w:rPr>
          <w:rFonts w:asciiTheme="minorHAnsi" w:hAnsiTheme="minorHAnsi" w:cstheme="minorHAnsi"/>
          <w:bCs/>
        </w:rPr>
        <w:t xml:space="preserve">i) </w:t>
      </w:r>
      <w:r w:rsidR="00754596" w:rsidRPr="005D1881">
        <w:rPr>
          <w:rFonts w:asciiTheme="minorHAnsi" w:hAnsiTheme="minorHAnsi" w:cstheme="minorHAnsi"/>
          <w:bCs/>
        </w:rPr>
        <w:t>Nazwa: Nasza Szansa! Aktywizacja społeczności lokalnej w gminie Żarki Wartość: 173 752,57 zł, dotacja 299 337,00 zł  Zadanie:  Celem projektu było wzmocnienie aktywności zawodowej, społecznej, edukacyjnej i kulturalnej społeczności lokalnej. Prowadzonych było szereg działań: edukacyjno – aktywizujących, środowiskowych, integracyjnych i z zakresu odbudowania tożsamości lokalnej.</w:t>
      </w:r>
    </w:p>
    <w:p w14:paraId="7F800758" w14:textId="09D43C2B" w:rsidR="00754596" w:rsidRPr="00754596" w:rsidRDefault="005D1881" w:rsidP="005D1881">
      <w:pPr>
        <w:pStyle w:val="Nagwek2"/>
      </w:pPr>
      <w:bookmarkStart w:id="24" w:name="_Toc47436495"/>
      <w:r>
        <w:t>7) współpraca</w:t>
      </w:r>
      <w:bookmarkEnd w:id="24"/>
      <w:r>
        <w:t xml:space="preserve"> </w:t>
      </w:r>
    </w:p>
    <w:p w14:paraId="76F63F3D" w14:textId="097A0827" w:rsidR="00754596" w:rsidRPr="005D1881" w:rsidRDefault="005D1881" w:rsidP="00754596">
      <w:pPr>
        <w:pStyle w:val="NormalnyWeb"/>
        <w:jc w:val="both"/>
        <w:rPr>
          <w:rFonts w:asciiTheme="minorHAnsi" w:hAnsiTheme="minorHAnsi" w:cstheme="minorHAnsi"/>
          <w:bCs/>
        </w:rPr>
      </w:pPr>
      <w:r w:rsidRPr="005D1881">
        <w:rPr>
          <w:rFonts w:asciiTheme="minorHAnsi" w:hAnsiTheme="minorHAnsi" w:cstheme="minorHAnsi"/>
          <w:bCs/>
        </w:rPr>
        <w:t xml:space="preserve">a) </w:t>
      </w:r>
      <w:r w:rsidR="00754596" w:rsidRPr="005D1881">
        <w:rPr>
          <w:rFonts w:asciiTheme="minorHAnsi" w:hAnsiTheme="minorHAnsi" w:cstheme="minorHAnsi"/>
          <w:bCs/>
        </w:rPr>
        <w:t>Dotacja dla Powiatu Myszkowskiego Budowa chodnika w ciągu drogi powiatowej Nr 3809S w m. Przybynów w ramach przebudowy drogi</w:t>
      </w:r>
      <w:r w:rsidRPr="005D1881">
        <w:rPr>
          <w:rFonts w:asciiTheme="minorHAnsi" w:hAnsiTheme="minorHAnsi" w:cstheme="minorHAnsi"/>
          <w:bCs/>
        </w:rPr>
        <w:t xml:space="preserve"> </w:t>
      </w:r>
      <w:r w:rsidR="00754596" w:rsidRPr="005D1881">
        <w:rPr>
          <w:rFonts w:asciiTheme="minorHAnsi" w:hAnsiTheme="minorHAnsi" w:cstheme="minorHAnsi"/>
          <w:bCs/>
        </w:rPr>
        <w:t>Wartość:  18 868,77, wkład Gminy Żarki 9 434,38 zł, środki Starostwa Powiatowego w Myszkowie - 9 434,38 zł</w:t>
      </w:r>
      <w:r w:rsidRPr="005D1881">
        <w:rPr>
          <w:rFonts w:asciiTheme="minorHAnsi" w:hAnsiTheme="minorHAnsi" w:cstheme="minorHAnsi"/>
          <w:bCs/>
        </w:rPr>
        <w:t xml:space="preserve"> </w:t>
      </w:r>
      <w:r w:rsidR="00754596" w:rsidRPr="005D1881">
        <w:rPr>
          <w:rFonts w:asciiTheme="minorHAnsi" w:hAnsiTheme="minorHAnsi" w:cstheme="minorHAnsi"/>
          <w:bCs/>
        </w:rPr>
        <w:t xml:space="preserve">Zadanie: Wykonano roboty przygotowawcze, ziemne, podbudowę z kruszywa, nawierzchnie z kostki brukowej, ustawiono krawężniki. Wykonawca: Inwestycja realizowana przez Starostwo Powiatowe w Myszkowie </w:t>
      </w:r>
    </w:p>
    <w:p w14:paraId="7F7FAAF8" w14:textId="5021E723" w:rsidR="00754596" w:rsidRPr="005D1881" w:rsidRDefault="005D1881" w:rsidP="00754596">
      <w:pPr>
        <w:pStyle w:val="NormalnyWeb"/>
        <w:jc w:val="both"/>
        <w:rPr>
          <w:rFonts w:asciiTheme="minorHAnsi" w:hAnsiTheme="minorHAnsi" w:cstheme="minorHAnsi"/>
          <w:bCs/>
        </w:rPr>
      </w:pPr>
      <w:r w:rsidRPr="005D1881">
        <w:rPr>
          <w:rFonts w:asciiTheme="minorHAnsi" w:hAnsiTheme="minorHAnsi" w:cstheme="minorHAnsi"/>
          <w:bCs/>
        </w:rPr>
        <w:t xml:space="preserve">b) </w:t>
      </w:r>
      <w:r w:rsidR="00754596" w:rsidRPr="005D1881">
        <w:rPr>
          <w:rFonts w:asciiTheme="minorHAnsi" w:hAnsiTheme="minorHAnsi" w:cstheme="minorHAnsi"/>
          <w:bCs/>
        </w:rPr>
        <w:t>Pomoc finansowa na Fundusz Wsparcia Policji z przeznaczeniem na dofinansowanie wydatków związanych z zakupem samochodu służbowego dla Komendy Powiatowej Policji w Myszkowie</w:t>
      </w:r>
      <w:r w:rsidRPr="005D1881">
        <w:rPr>
          <w:rFonts w:asciiTheme="minorHAnsi" w:hAnsiTheme="minorHAnsi" w:cstheme="minorHAnsi"/>
          <w:bCs/>
        </w:rPr>
        <w:t xml:space="preserve"> </w:t>
      </w:r>
      <w:r w:rsidR="00754596" w:rsidRPr="005D1881">
        <w:rPr>
          <w:rFonts w:asciiTheme="minorHAnsi" w:hAnsiTheme="minorHAnsi" w:cstheme="minorHAnsi"/>
          <w:bCs/>
        </w:rPr>
        <w:t>Wartość: Wkład Gminy Żarki - 8 000,00  zł (wartość zadnia – 76 064,52 zł)</w:t>
      </w:r>
      <w:r w:rsidRPr="005D1881">
        <w:rPr>
          <w:rFonts w:asciiTheme="minorHAnsi" w:hAnsiTheme="minorHAnsi" w:cstheme="minorHAnsi"/>
          <w:bCs/>
        </w:rPr>
        <w:t xml:space="preserve"> </w:t>
      </w:r>
      <w:r w:rsidR="00754596" w:rsidRPr="005D1881">
        <w:rPr>
          <w:rFonts w:asciiTheme="minorHAnsi" w:hAnsiTheme="minorHAnsi" w:cstheme="minorHAnsi"/>
          <w:bCs/>
        </w:rPr>
        <w:t>Zadanie: Zakup auta marka Huindai i3, 50dzwiowy, benzyna, 1,4</w:t>
      </w:r>
      <w:r w:rsidRPr="005D1881">
        <w:rPr>
          <w:rFonts w:asciiTheme="minorHAnsi" w:hAnsiTheme="minorHAnsi" w:cstheme="minorHAnsi"/>
          <w:bCs/>
        </w:rPr>
        <w:t xml:space="preserve"> </w:t>
      </w:r>
      <w:r w:rsidR="00754596" w:rsidRPr="005D1881">
        <w:rPr>
          <w:rFonts w:asciiTheme="minorHAnsi" w:hAnsiTheme="minorHAnsi" w:cstheme="minorHAnsi"/>
          <w:bCs/>
        </w:rPr>
        <w:t xml:space="preserve">Wykonawca: Komenda Wojewódzka Policji w Katowicach </w:t>
      </w:r>
    </w:p>
    <w:p w14:paraId="5FCED751" w14:textId="77777777" w:rsidR="00754596" w:rsidRPr="00754596" w:rsidRDefault="00754596" w:rsidP="00754596">
      <w:pPr>
        <w:pStyle w:val="NormalnyWeb"/>
        <w:jc w:val="both"/>
        <w:rPr>
          <w:rFonts w:asciiTheme="minorHAnsi" w:hAnsiTheme="minorHAnsi" w:cstheme="minorHAnsi"/>
          <w:bCs/>
        </w:rPr>
      </w:pPr>
    </w:p>
    <w:p w14:paraId="5E5D7E5A" w14:textId="77777777" w:rsidR="00754596" w:rsidRPr="00754596" w:rsidRDefault="00754596" w:rsidP="00754596"/>
    <w:p w14:paraId="154168A4" w14:textId="398E9C1E" w:rsidR="00A904FF" w:rsidRPr="00B34201" w:rsidRDefault="00754596" w:rsidP="00B34201">
      <w:pPr>
        <w:pStyle w:val="Nagwek1"/>
      </w:pPr>
      <w:bookmarkStart w:id="25" w:name="_Toc47436496"/>
      <w:r>
        <w:lastRenderedPageBreak/>
        <w:t>8</w:t>
      </w:r>
      <w:r w:rsidR="009F4364" w:rsidRPr="00B34201">
        <w:t xml:space="preserve">. </w:t>
      </w:r>
      <w:r w:rsidR="009F4364" w:rsidRPr="00B34201">
        <w:rPr>
          <w:rStyle w:val="Nagwek1Znak"/>
          <w:caps/>
          <w:shd w:val="clear" w:color="auto" w:fill="auto"/>
        </w:rPr>
        <w:t>Uchwały Rady Miejskiej</w:t>
      </w:r>
      <w:bookmarkEnd w:id="25"/>
    </w:p>
    <w:p w14:paraId="7CA4C6A8" w14:textId="77777777" w:rsidR="009F4364" w:rsidRPr="00333250" w:rsidRDefault="009F4364" w:rsidP="004B23EA">
      <w:pPr>
        <w:spacing w:before="0" w:after="0"/>
        <w:jc w:val="both"/>
        <w:rPr>
          <w:rFonts w:cstheme="minorHAnsi"/>
          <w:sz w:val="24"/>
          <w:szCs w:val="24"/>
        </w:rPr>
      </w:pPr>
      <w:r w:rsidRPr="00333250">
        <w:rPr>
          <w:rFonts w:cstheme="minorHAnsi"/>
          <w:sz w:val="24"/>
          <w:szCs w:val="24"/>
        </w:rPr>
        <w:t>W roku 2019  Rada Miejska w Żarkach obradowała 12 razy podejmując 87 uchwał, czego : 36 uchwał objętych było nadzorem RIO w Katowicach Wydział Zamiejscowy w Częstochowie,51 uchwał objętych było nadzorem Wojewody Śląskiego w Katowicach.</w:t>
      </w:r>
    </w:p>
    <w:p w14:paraId="58660D12" w14:textId="77777777" w:rsidR="009F4364" w:rsidRPr="00333250" w:rsidRDefault="009F4364" w:rsidP="004B23EA">
      <w:pPr>
        <w:spacing w:before="0" w:after="0"/>
        <w:jc w:val="both"/>
        <w:rPr>
          <w:rFonts w:cstheme="minorHAnsi"/>
          <w:sz w:val="24"/>
          <w:szCs w:val="24"/>
        </w:rPr>
      </w:pPr>
      <w:r w:rsidRPr="00333250">
        <w:rPr>
          <w:rFonts w:cstheme="minorHAnsi"/>
          <w:sz w:val="24"/>
          <w:szCs w:val="24"/>
        </w:rPr>
        <w:t>Do ogłoszenia w Dzienniku Urzędowym Województwa Śląskiego zostało przekazane  16 uchwał .</w:t>
      </w:r>
    </w:p>
    <w:p w14:paraId="5E10570F" w14:textId="5CC22D1C" w:rsidR="009F4364" w:rsidRDefault="009F4364" w:rsidP="004B23EA">
      <w:pPr>
        <w:spacing w:before="0" w:after="0"/>
        <w:jc w:val="both"/>
        <w:rPr>
          <w:rFonts w:cstheme="minorHAnsi"/>
          <w:sz w:val="24"/>
          <w:szCs w:val="24"/>
        </w:rPr>
      </w:pPr>
      <w:r w:rsidRPr="00333250">
        <w:rPr>
          <w:rFonts w:cstheme="minorHAnsi"/>
          <w:sz w:val="24"/>
          <w:szCs w:val="24"/>
        </w:rPr>
        <w:t>Zgodnie z  ustawą o dostępie do informacji publicznej  uchwały zostały opublikowane w Biuletynie Informacji Publicznej Miasta i Gminy Żarki oraz wywieszone na tablicy ogłoszeń w Urzędzie Miasta i Gminy Żarki.</w:t>
      </w:r>
    </w:p>
    <w:p w14:paraId="1D899326" w14:textId="77777777" w:rsidR="00280342" w:rsidRPr="00333250" w:rsidRDefault="00280342" w:rsidP="00280342">
      <w:pPr>
        <w:rPr>
          <w:rFonts w:cstheme="minorHAnsi"/>
          <w:sz w:val="24"/>
          <w:szCs w:val="24"/>
        </w:rPr>
      </w:pPr>
    </w:p>
    <w:tbl>
      <w:tblPr>
        <w:tblStyle w:val="Tabela-Siatka"/>
        <w:tblW w:w="0" w:type="auto"/>
        <w:tblLook w:val="04A0" w:firstRow="1" w:lastRow="0" w:firstColumn="1" w:lastColumn="0" w:noHBand="0" w:noVBand="1"/>
      </w:tblPr>
      <w:tblGrid>
        <w:gridCol w:w="520"/>
        <w:gridCol w:w="2227"/>
        <w:gridCol w:w="3236"/>
        <w:gridCol w:w="3079"/>
      </w:tblGrid>
      <w:tr w:rsidR="00280342" w:rsidRPr="00333250" w14:paraId="30158CD8" w14:textId="77777777" w:rsidTr="00336D43">
        <w:tc>
          <w:tcPr>
            <w:tcW w:w="495" w:type="dxa"/>
          </w:tcPr>
          <w:p w14:paraId="41DEE6F5" w14:textId="77777777" w:rsidR="00280342" w:rsidRPr="00333250" w:rsidRDefault="00280342" w:rsidP="00336D43">
            <w:pPr>
              <w:rPr>
                <w:rFonts w:cstheme="minorHAnsi"/>
                <w:sz w:val="24"/>
                <w:szCs w:val="24"/>
              </w:rPr>
            </w:pPr>
            <w:r w:rsidRPr="00333250">
              <w:rPr>
                <w:rFonts w:cstheme="minorHAnsi"/>
                <w:sz w:val="24"/>
                <w:szCs w:val="24"/>
              </w:rPr>
              <w:t>Lp.</w:t>
            </w:r>
          </w:p>
        </w:tc>
        <w:tc>
          <w:tcPr>
            <w:tcW w:w="3452" w:type="dxa"/>
          </w:tcPr>
          <w:p w14:paraId="1F4F09CA" w14:textId="77777777" w:rsidR="00280342" w:rsidRPr="00333250" w:rsidRDefault="00280342" w:rsidP="00336D43">
            <w:pPr>
              <w:rPr>
                <w:rFonts w:cstheme="minorHAnsi"/>
                <w:sz w:val="24"/>
                <w:szCs w:val="24"/>
              </w:rPr>
            </w:pPr>
            <w:r w:rsidRPr="00333250">
              <w:rPr>
                <w:rFonts w:cstheme="minorHAnsi"/>
                <w:sz w:val="24"/>
                <w:szCs w:val="24"/>
              </w:rPr>
              <w:t>Nr uchwały, data podjęcia</w:t>
            </w:r>
          </w:p>
        </w:tc>
        <w:tc>
          <w:tcPr>
            <w:tcW w:w="6367" w:type="dxa"/>
          </w:tcPr>
          <w:p w14:paraId="36375A7B" w14:textId="77777777" w:rsidR="00280342" w:rsidRPr="00333250" w:rsidRDefault="00280342" w:rsidP="00336D43">
            <w:pPr>
              <w:tabs>
                <w:tab w:val="left" w:pos="990"/>
              </w:tabs>
              <w:rPr>
                <w:rFonts w:cstheme="minorHAnsi"/>
                <w:sz w:val="24"/>
                <w:szCs w:val="24"/>
              </w:rPr>
            </w:pPr>
            <w:r w:rsidRPr="00333250">
              <w:rPr>
                <w:rFonts w:cstheme="minorHAnsi"/>
                <w:sz w:val="24"/>
                <w:szCs w:val="24"/>
              </w:rPr>
              <w:tab/>
              <w:t>Uchwała dotyczy</w:t>
            </w:r>
          </w:p>
        </w:tc>
        <w:tc>
          <w:tcPr>
            <w:tcW w:w="3906" w:type="dxa"/>
          </w:tcPr>
          <w:p w14:paraId="04970132" w14:textId="77777777" w:rsidR="00280342" w:rsidRPr="00333250" w:rsidRDefault="00280342" w:rsidP="00336D43">
            <w:pPr>
              <w:rPr>
                <w:rFonts w:cstheme="minorHAnsi"/>
                <w:sz w:val="24"/>
                <w:szCs w:val="24"/>
              </w:rPr>
            </w:pPr>
            <w:r w:rsidRPr="00333250">
              <w:rPr>
                <w:rFonts w:cstheme="minorHAnsi"/>
                <w:sz w:val="24"/>
                <w:szCs w:val="24"/>
              </w:rPr>
              <w:t>Sposób wykonania</w:t>
            </w:r>
          </w:p>
        </w:tc>
      </w:tr>
      <w:tr w:rsidR="00280342" w:rsidRPr="00333250" w14:paraId="231532B5" w14:textId="77777777" w:rsidTr="00336D43">
        <w:tc>
          <w:tcPr>
            <w:tcW w:w="495" w:type="dxa"/>
          </w:tcPr>
          <w:p w14:paraId="45C8FE5B" w14:textId="77777777" w:rsidR="00280342" w:rsidRPr="00333250" w:rsidRDefault="00280342" w:rsidP="00336D43">
            <w:pPr>
              <w:rPr>
                <w:rFonts w:cstheme="minorHAnsi"/>
                <w:sz w:val="24"/>
                <w:szCs w:val="24"/>
              </w:rPr>
            </w:pPr>
            <w:r w:rsidRPr="00333250">
              <w:rPr>
                <w:rFonts w:cstheme="minorHAnsi"/>
                <w:sz w:val="24"/>
                <w:szCs w:val="24"/>
              </w:rPr>
              <w:t>1.</w:t>
            </w:r>
          </w:p>
        </w:tc>
        <w:tc>
          <w:tcPr>
            <w:tcW w:w="3452" w:type="dxa"/>
          </w:tcPr>
          <w:p w14:paraId="4AD2B243" w14:textId="77777777" w:rsidR="00280342" w:rsidRPr="00333250" w:rsidRDefault="00280342" w:rsidP="00336D43">
            <w:pPr>
              <w:rPr>
                <w:rFonts w:cstheme="minorHAnsi"/>
                <w:sz w:val="24"/>
                <w:szCs w:val="24"/>
              </w:rPr>
            </w:pPr>
            <w:r w:rsidRPr="00333250">
              <w:rPr>
                <w:rFonts w:cstheme="minorHAnsi"/>
                <w:sz w:val="24"/>
                <w:szCs w:val="24"/>
              </w:rPr>
              <w:t>IV/17/2019 z dnia 17 stycznia 2019r</w:t>
            </w:r>
          </w:p>
          <w:p w14:paraId="100D9FF1" w14:textId="77777777" w:rsidR="00280342" w:rsidRPr="00333250" w:rsidRDefault="00280342" w:rsidP="00336D43">
            <w:pPr>
              <w:rPr>
                <w:rFonts w:cstheme="minorHAnsi"/>
                <w:sz w:val="24"/>
                <w:szCs w:val="24"/>
              </w:rPr>
            </w:pPr>
          </w:p>
        </w:tc>
        <w:tc>
          <w:tcPr>
            <w:tcW w:w="6367" w:type="dxa"/>
          </w:tcPr>
          <w:p w14:paraId="75BD8DBB" w14:textId="77777777" w:rsidR="00280342" w:rsidRPr="00333250" w:rsidRDefault="00280342" w:rsidP="00336D43">
            <w:pPr>
              <w:rPr>
                <w:rFonts w:cstheme="minorHAnsi"/>
                <w:sz w:val="24"/>
                <w:szCs w:val="24"/>
              </w:rPr>
            </w:pPr>
            <w:r w:rsidRPr="00333250">
              <w:rPr>
                <w:rFonts w:cstheme="minorHAnsi"/>
                <w:sz w:val="24"/>
                <w:szCs w:val="24"/>
              </w:rPr>
              <w:t>Zmian w budżecie Gminy Żarki</w:t>
            </w:r>
          </w:p>
        </w:tc>
        <w:tc>
          <w:tcPr>
            <w:tcW w:w="3906" w:type="dxa"/>
          </w:tcPr>
          <w:p w14:paraId="03F32D15" w14:textId="77777777" w:rsidR="00280342" w:rsidRPr="00333250" w:rsidRDefault="00280342" w:rsidP="00336D43">
            <w:pPr>
              <w:rPr>
                <w:rFonts w:cstheme="minorHAnsi"/>
                <w:sz w:val="24"/>
                <w:szCs w:val="24"/>
              </w:rPr>
            </w:pPr>
            <w:r w:rsidRPr="00333250">
              <w:rPr>
                <w:rFonts w:cstheme="minorHAnsi"/>
                <w:sz w:val="24"/>
                <w:szCs w:val="24"/>
              </w:rPr>
              <w:t>Uchwała wykonana</w:t>
            </w:r>
          </w:p>
        </w:tc>
      </w:tr>
      <w:tr w:rsidR="00280342" w:rsidRPr="00333250" w14:paraId="39942E52" w14:textId="77777777" w:rsidTr="00336D43">
        <w:tc>
          <w:tcPr>
            <w:tcW w:w="495" w:type="dxa"/>
          </w:tcPr>
          <w:p w14:paraId="7F470671" w14:textId="77777777" w:rsidR="00280342" w:rsidRPr="00333250" w:rsidRDefault="00280342" w:rsidP="00336D43">
            <w:pPr>
              <w:rPr>
                <w:rFonts w:cstheme="minorHAnsi"/>
                <w:sz w:val="24"/>
                <w:szCs w:val="24"/>
              </w:rPr>
            </w:pPr>
            <w:r w:rsidRPr="00333250">
              <w:rPr>
                <w:rFonts w:cstheme="minorHAnsi"/>
                <w:sz w:val="24"/>
                <w:szCs w:val="24"/>
              </w:rPr>
              <w:t>2.</w:t>
            </w:r>
          </w:p>
        </w:tc>
        <w:tc>
          <w:tcPr>
            <w:tcW w:w="3452" w:type="dxa"/>
          </w:tcPr>
          <w:p w14:paraId="62CF2232" w14:textId="77777777" w:rsidR="00280342" w:rsidRPr="00333250" w:rsidRDefault="00280342" w:rsidP="00336D43">
            <w:pPr>
              <w:rPr>
                <w:rFonts w:cstheme="minorHAnsi"/>
                <w:sz w:val="24"/>
                <w:szCs w:val="24"/>
              </w:rPr>
            </w:pPr>
            <w:r w:rsidRPr="00333250">
              <w:rPr>
                <w:rFonts w:cstheme="minorHAnsi"/>
                <w:sz w:val="24"/>
                <w:szCs w:val="24"/>
              </w:rPr>
              <w:t>IV/18/2019 z dnia 17 stycznia 2019r</w:t>
            </w:r>
          </w:p>
        </w:tc>
        <w:tc>
          <w:tcPr>
            <w:tcW w:w="6367" w:type="dxa"/>
          </w:tcPr>
          <w:p w14:paraId="3F5FCFD3" w14:textId="77777777" w:rsidR="00280342" w:rsidRPr="00333250" w:rsidRDefault="00280342" w:rsidP="00336D43">
            <w:pPr>
              <w:rPr>
                <w:rFonts w:cstheme="minorHAnsi"/>
                <w:sz w:val="24"/>
                <w:szCs w:val="24"/>
              </w:rPr>
            </w:pPr>
            <w:r w:rsidRPr="00333250">
              <w:rPr>
                <w:rFonts w:cstheme="minorHAnsi"/>
                <w:sz w:val="24"/>
                <w:szCs w:val="24"/>
              </w:rPr>
              <w:t>Zmian w WPF na lata 2019-2024</w:t>
            </w:r>
          </w:p>
        </w:tc>
        <w:tc>
          <w:tcPr>
            <w:tcW w:w="3906" w:type="dxa"/>
          </w:tcPr>
          <w:p w14:paraId="59B4AE90" w14:textId="77777777" w:rsidR="00280342" w:rsidRPr="00333250" w:rsidRDefault="00280342" w:rsidP="00336D43">
            <w:pPr>
              <w:rPr>
                <w:rFonts w:cstheme="minorHAnsi"/>
                <w:sz w:val="24"/>
                <w:szCs w:val="24"/>
              </w:rPr>
            </w:pPr>
            <w:r w:rsidRPr="00333250">
              <w:rPr>
                <w:rFonts w:cstheme="minorHAnsi"/>
                <w:sz w:val="24"/>
                <w:szCs w:val="24"/>
              </w:rPr>
              <w:t>Uchwała wykonana</w:t>
            </w:r>
          </w:p>
          <w:p w14:paraId="0399AD26" w14:textId="77777777" w:rsidR="00280342" w:rsidRPr="00333250" w:rsidRDefault="00280342" w:rsidP="00336D43">
            <w:pPr>
              <w:rPr>
                <w:rFonts w:cstheme="minorHAnsi"/>
                <w:sz w:val="24"/>
                <w:szCs w:val="24"/>
              </w:rPr>
            </w:pPr>
          </w:p>
        </w:tc>
      </w:tr>
      <w:tr w:rsidR="00280342" w:rsidRPr="00333250" w14:paraId="6930D296" w14:textId="77777777" w:rsidTr="00336D43">
        <w:tc>
          <w:tcPr>
            <w:tcW w:w="495" w:type="dxa"/>
          </w:tcPr>
          <w:p w14:paraId="04C1DD61" w14:textId="77777777" w:rsidR="00280342" w:rsidRPr="00333250" w:rsidRDefault="00280342" w:rsidP="00336D43">
            <w:pPr>
              <w:rPr>
                <w:rFonts w:cstheme="minorHAnsi"/>
                <w:sz w:val="24"/>
                <w:szCs w:val="24"/>
              </w:rPr>
            </w:pPr>
            <w:r w:rsidRPr="00333250">
              <w:rPr>
                <w:rFonts w:cstheme="minorHAnsi"/>
                <w:sz w:val="24"/>
                <w:szCs w:val="24"/>
              </w:rPr>
              <w:t>3.</w:t>
            </w:r>
          </w:p>
        </w:tc>
        <w:tc>
          <w:tcPr>
            <w:tcW w:w="3452" w:type="dxa"/>
          </w:tcPr>
          <w:p w14:paraId="1C5680B2" w14:textId="77777777" w:rsidR="00280342" w:rsidRPr="00333250" w:rsidRDefault="00280342" w:rsidP="00336D43">
            <w:pPr>
              <w:rPr>
                <w:rFonts w:cstheme="minorHAnsi"/>
                <w:sz w:val="24"/>
                <w:szCs w:val="24"/>
              </w:rPr>
            </w:pPr>
            <w:r w:rsidRPr="00333250">
              <w:rPr>
                <w:rFonts w:cstheme="minorHAnsi"/>
                <w:sz w:val="24"/>
                <w:szCs w:val="24"/>
              </w:rPr>
              <w:t>IV/19/2019 z dnia 17 stycznia 2019r</w:t>
            </w:r>
          </w:p>
        </w:tc>
        <w:tc>
          <w:tcPr>
            <w:tcW w:w="6367" w:type="dxa"/>
          </w:tcPr>
          <w:p w14:paraId="3D93F7D1" w14:textId="77777777" w:rsidR="00280342" w:rsidRPr="00333250" w:rsidRDefault="00280342" w:rsidP="00336D43">
            <w:pPr>
              <w:rPr>
                <w:rFonts w:cstheme="minorHAnsi"/>
                <w:sz w:val="24"/>
                <w:szCs w:val="24"/>
              </w:rPr>
            </w:pPr>
            <w:r w:rsidRPr="00333250">
              <w:rPr>
                <w:rFonts w:cstheme="minorHAnsi"/>
                <w:sz w:val="24"/>
                <w:szCs w:val="24"/>
              </w:rPr>
              <w:t>Likwidacji ZEAOS-u</w:t>
            </w:r>
          </w:p>
        </w:tc>
        <w:tc>
          <w:tcPr>
            <w:tcW w:w="3906" w:type="dxa"/>
          </w:tcPr>
          <w:p w14:paraId="7096EDE1" w14:textId="77777777" w:rsidR="00280342" w:rsidRPr="00333250" w:rsidRDefault="00280342" w:rsidP="00336D43">
            <w:pPr>
              <w:rPr>
                <w:rFonts w:cstheme="minorHAnsi"/>
                <w:sz w:val="24"/>
                <w:szCs w:val="24"/>
              </w:rPr>
            </w:pPr>
            <w:r w:rsidRPr="00333250">
              <w:rPr>
                <w:rFonts w:cstheme="minorHAnsi"/>
                <w:sz w:val="24"/>
                <w:szCs w:val="24"/>
              </w:rPr>
              <w:t>Uchwała wykonana z dniem 30.04.2019</w:t>
            </w:r>
          </w:p>
        </w:tc>
      </w:tr>
      <w:tr w:rsidR="00280342" w:rsidRPr="00333250" w14:paraId="0D36F76F" w14:textId="77777777" w:rsidTr="00336D43">
        <w:tc>
          <w:tcPr>
            <w:tcW w:w="495" w:type="dxa"/>
          </w:tcPr>
          <w:p w14:paraId="110BBC75" w14:textId="77777777" w:rsidR="00280342" w:rsidRPr="00333250" w:rsidRDefault="00280342" w:rsidP="00336D43">
            <w:pPr>
              <w:rPr>
                <w:rFonts w:cstheme="minorHAnsi"/>
                <w:sz w:val="24"/>
                <w:szCs w:val="24"/>
              </w:rPr>
            </w:pPr>
            <w:r w:rsidRPr="00333250">
              <w:rPr>
                <w:rFonts w:cstheme="minorHAnsi"/>
                <w:sz w:val="24"/>
                <w:szCs w:val="24"/>
              </w:rPr>
              <w:t>4.</w:t>
            </w:r>
          </w:p>
        </w:tc>
        <w:tc>
          <w:tcPr>
            <w:tcW w:w="3452" w:type="dxa"/>
          </w:tcPr>
          <w:p w14:paraId="0A498091" w14:textId="77777777" w:rsidR="00280342" w:rsidRPr="00333250" w:rsidRDefault="00280342" w:rsidP="00336D43">
            <w:pPr>
              <w:rPr>
                <w:rFonts w:cstheme="minorHAnsi"/>
                <w:sz w:val="24"/>
                <w:szCs w:val="24"/>
              </w:rPr>
            </w:pPr>
            <w:r w:rsidRPr="00333250">
              <w:rPr>
                <w:rFonts w:cstheme="minorHAnsi"/>
                <w:sz w:val="24"/>
                <w:szCs w:val="24"/>
              </w:rPr>
              <w:t>V/20/2019 z dnia 18 lutego 2019 r</w:t>
            </w:r>
          </w:p>
        </w:tc>
        <w:tc>
          <w:tcPr>
            <w:tcW w:w="6367" w:type="dxa"/>
          </w:tcPr>
          <w:p w14:paraId="40D5E6A9" w14:textId="77777777" w:rsidR="00280342" w:rsidRPr="00333250" w:rsidRDefault="00280342" w:rsidP="00336D43">
            <w:pPr>
              <w:rPr>
                <w:rFonts w:cstheme="minorHAnsi"/>
                <w:sz w:val="24"/>
                <w:szCs w:val="24"/>
              </w:rPr>
            </w:pPr>
            <w:r w:rsidRPr="00333250">
              <w:rPr>
                <w:rFonts w:cstheme="minorHAnsi"/>
                <w:sz w:val="24"/>
                <w:szCs w:val="24"/>
              </w:rPr>
              <w:t>Zamiaru przekształcenia Szkoły Podstawowej im. Wł. Szafera w Żarkach</w:t>
            </w:r>
          </w:p>
        </w:tc>
        <w:tc>
          <w:tcPr>
            <w:tcW w:w="3906" w:type="dxa"/>
          </w:tcPr>
          <w:p w14:paraId="68FEACC5" w14:textId="77777777" w:rsidR="00280342" w:rsidRPr="00333250" w:rsidRDefault="00280342" w:rsidP="00336D43">
            <w:pPr>
              <w:rPr>
                <w:rFonts w:cstheme="minorHAnsi"/>
                <w:sz w:val="24"/>
                <w:szCs w:val="24"/>
              </w:rPr>
            </w:pPr>
            <w:r w:rsidRPr="00333250">
              <w:rPr>
                <w:rFonts w:cstheme="minorHAnsi"/>
                <w:sz w:val="24"/>
                <w:szCs w:val="24"/>
              </w:rPr>
              <w:t>Z dniem 31 sierpnia 2019 roku zajęcia odbywały się w 2 budynkach: przy ul. Ofiar Katynia 3 w Żarkach i  ul.Częstochowskiej 61</w:t>
            </w:r>
          </w:p>
        </w:tc>
      </w:tr>
      <w:tr w:rsidR="00280342" w:rsidRPr="00333250" w14:paraId="305B335F" w14:textId="77777777" w:rsidTr="00336D43">
        <w:tc>
          <w:tcPr>
            <w:tcW w:w="495" w:type="dxa"/>
          </w:tcPr>
          <w:p w14:paraId="10BF0617" w14:textId="77777777" w:rsidR="00280342" w:rsidRPr="00333250" w:rsidRDefault="00280342" w:rsidP="00336D43">
            <w:pPr>
              <w:rPr>
                <w:rFonts w:cstheme="minorHAnsi"/>
                <w:sz w:val="24"/>
                <w:szCs w:val="24"/>
              </w:rPr>
            </w:pPr>
            <w:r w:rsidRPr="00333250">
              <w:rPr>
                <w:rFonts w:cstheme="minorHAnsi"/>
                <w:sz w:val="24"/>
                <w:szCs w:val="24"/>
              </w:rPr>
              <w:t>5.</w:t>
            </w:r>
          </w:p>
        </w:tc>
        <w:tc>
          <w:tcPr>
            <w:tcW w:w="3452" w:type="dxa"/>
          </w:tcPr>
          <w:p w14:paraId="0B594CA4" w14:textId="77777777" w:rsidR="00280342" w:rsidRPr="00333250" w:rsidRDefault="00280342" w:rsidP="00336D43">
            <w:pPr>
              <w:rPr>
                <w:rFonts w:cstheme="minorHAnsi"/>
                <w:sz w:val="24"/>
                <w:szCs w:val="24"/>
              </w:rPr>
            </w:pPr>
            <w:r w:rsidRPr="00333250">
              <w:rPr>
                <w:rFonts w:cstheme="minorHAnsi"/>
                <w:sz w:val="24"/>
                <w:szCs w:val="24"/>
              </w:rPr>
              <w:t>V/21/2019 z dnia 18 lutego 2019 r</w:t>
            </w:r>
          </w:p>
        </w:tc>
        <w:tc>
          <w:tcPr>
            <w:tcW w:w="6367" w:type="dxa"/>
          </w:tcPr>
          <w:p w14:paraId="7BDDF076" w14:textId="77777777" w:rsidR="00280342" w:rsidRPr="00333250" w:rsidRDefault="00280342" w:rsidP="00336D43">
            <w:pPr>
              <w:rPr>
                <w:rFonts w:cstheme="minorHAnsi"/>
                <w:sz w:val="24"/>
                <w:szCs w:val="24"/>
              </w:rPr>
            </w:pPr>
            <w:r w:rsidRPr="00333250">
              <w:rPr>
                <w:rFonts w:cstheme="minorHAnsi"/>
                <w:sz w:val="24"/>
                <w:szCs w:val="24"/>
              </w:rPr>
              <w:t>Regulamin dostarczania wody i odprowadzania ścieków na terenie Gminy Żarki</w:t>
            </w:r>
          </w:p>
        </w:tc>
        <w:tc>
          <w:tcPr>
            <w:tcW w:w="3906" w:type="dxa"/>
          </w:tcPr>
          <w:p w14:paraId="0C5EEA9D" w14:textId="77777777" w:rsidR="00280342" w:rsidRPr="00333250" w:rsidRDefault="00280342" w:rsidP="00336D43">
            <w:pPr>
              <w:rPr>
                <w:rFonts w:cstheme="minorHAnsi"/>
                <w:sz w:val="24"/>
                <w:szCs w:val="24"/>
              </w:rPr>
            </w:pPr>
          </w:p>
        </w:tc>
      </w:tr>
      <w:tr w:rsidR="00280342" w:rsidRPr="00333250" w14:paraId="05914BB4" w14:textId="77777777" w:rsidTr="00336D43">
        <w:tc>
          <w:tcPr>
            <w:tcW w:w="495" w:type="dxa"/>
          </w:tcPr>
          <w:p w14:paraId="35CE8F0A" w14:textId="77777777" w:rsidR="00280342" w:rsidRPr="00333250" w:rsidRDefault="00280342" w:rsidP="00336D43">
            <w:pPr>
              <w:rPr>
                <w:rFonts w:cstheme="minorHAnsi"/>
                <w:sz w:val="24"/>
                <w:szCs w:val="24"/>
              </w:rPr>
            </w:pPr>
            <w:r w:rsidRPr="00333250">
              <w:rPr>
                <w:rFonts w:cstheme="minorHAnsi"/>
                <w:sz w:val="24"/>
                <w:szCs w:val="24"/>
              </w:rPr>
              <w:t>6.</w:t>
            </w:r>
          </w:p>
        </w:tc>
        <w:tc>
          <w:tcPr>
            <w:tcW w:w="3452" w:type="dxa"/>
          </w:tcPr>
          <w:p w14:paraId="50525011" w14:textId="77777777" w:rsidR="00280342" w:rsidRPr="00333250" w:rsidRDefault="00280342" w:rsidP="00336D43">
            <w:pPr>
              <w:rPr>
                <w:rFonts w:cstheme="minorHAnsi"/>
                <w:sz w:val="24"/>
                <w:szCs w:val="24"/>
              </w:rPr>
            </w:pPr>
            <w:r w:rsidRPr="00333250">
              <w:rPr>
                <w:rFonts w:cstheme="minorHAnsi"/>
                <w:sz w:val="24"/>
                <w:szCs w:val="24"/>
              </w:rPr>
              <w:t>V/22/2019 z dnia 18 lutego 2019 r</w:t>
            </w:r>
          </w:p>
        </w:tc>
        <w:tc>
          <w:tcPr>
            <w:tcW w:w="6367" w:type="dxa"/>
          </w:tcPr>
          <w:p w14:paraId="00D6896D" w14:textId="77777777" w:rsidR="00280342" w:rsidRPr="00333250" w:rsidRDefault="00280342" w:rsidP="00336D43">
            <w:pPr>
              <w:rPr>
                <w:rFonts w:cstheme="minorHAnsi"/>
                <w:sz w:val="24"/>
                <w:szCs w:val="24"/>
              </w:rPr>
            </w:pPr>
            <w:r w:rsidRPr="00333250">
              <w:rPr>
                <w:rFonts w:cstheme="minorHAnsi"/>
                <w:sz w:val="24"/>
                <w:szCs w:val="24"/>
              </w:rPr>
              <w:t>Określenia zasad zwrotu wydatków w zakresie dożywiania w formie posiłku albo świadczenia rzeczowego w postaci produktów żywnościowych dla osób objętych wieloletnim rządowym programem "Posiłek w szkole i w domu" na lata 2019-2023</w:t>
            </w:r>
          </w:p>
        </w:tc>
        <w:tc>
          <w:tcPr>
            <w:tcW w:w="3906" w:type="dxa"/>
          </w:tcPr>
          <w:p w14:paraId="4162C7A1" w14:textId="77777777" w:rsidR="00280342" w:rsidRPr="00333250" w:rsidRDefault="00280342" w:rsidP="00336D43">
            <w:pPr>
              <w:rPr>
                <w:rFonts w:cstheme="minorHAnsi"/>
                <w:sz w:val="24"/>
                <w:szCs w:val="24"/>
              </w:rPr>
            </w:pPr>
            <w:r w:rsidRPr="00333250">
              <w:rPr>
                <w:rFonts w:cstheme="minorHAnsi"/>
                <w:sz w:val="24"/>
                <w:szCs w:val="24"/>
              </w:rPr>
              <w:t xml:space="preserve">Uchwała w trakcie realizacji </w:t>
            </w:r>
          </w:p>
        </w:tc>
      </w:tr>
      <w:tr w:rsidR="00280342" w:rsidRPr="00333250" w14:paraId="26F58204" w14:textId="77777777" w:rsidTr="00336D43">
        <w:tc>
          <w:tcPr>
            <w:tcW w:w="495" w:type="dxa"/>
          </w:tcPr>
          <w:p w14:paraId="3211D9A9" w14:textId="77777777" w:rsidR="00280342" w:rsidRPr="00333250" w:rsidRDefault="00280342" w:rsidP="00336D43">
            <w:pPr>
              <w:rPr>
                <w:rFonts w:cstheme="minorHAnsi"/>
                <w:sz w:val="24"/>
                <w:szCs w:val="24"/>
              </w:rPr>
            </w:pPr>
            <w:r w:rsidRPr="00333250">
              <w:rPr>
                <w:rFonts w:cstheme="minorHAnsi"/>
                <w:sz w:val="24"/>
                <w:szCs w:val="24"/>
              </w:rPr>
              <w:t>7.</w:t>
            </w:r>
          </w:p>
        </w:tc>
        <w:tc>
          <w:tcPr>
            <w:tcW w:w="3452" w:type="dxa"/>
          </w:tcPr>
          <w:p w14:paraId="71D7F4BE" w14:textId="77777777" w:rsidR="00280342" w:rsidRPr="00333250" w:rsidRDefault="00280342" w:rsidP="00336D43">
            <w:pPr>
              <w:rPr>
                <w:rFonts w:cstheme="minorHAnsi"/>
                <w:sz w:val="24"/>
                <w:szCs w:val="24"/>
              </w:rPr>
            </w:pPr>
            <w:r w:rsidRPr="00333250">
              <w:rPr>
                <w:rFonts w:cstheme="minorHAnsi"/>
                <w:sz w:val="24"/>
                <w:szCs w:val="24"/>
              </w:rPr>
              <w:t>V/23/2019 z dnia 18 lutego 2019 r</w:t>
            </w:r>
          </w:p>
        </w:tc>
        <w:tc>
          <w:tcPr>
            <w:tcW w:w="6367" w:type="dxa"/>
          </w:tcPr>
          <w:p w14:paraId="04D520C0" w14:textId="77777777" w:rsidR="00280342" w:rsidRPr="00333250" w:rsidRDefault="00280342" w:rsidP="00336D43">
            <w:pPr>
              <w:rPr>
                <w:rFonts w:cstheme="minorHAnsi"/>
                <w:sz w:val="24"/>
                <w:szCs w:val="24"/>
              </w:rPr>
            </w:pPr>
            <w:r w:rsidRPr="00333250">
              <w:rPr>
                <w:rFonts w:cstheme="minorHAnsi"/>
                <w:sz w:val="24"/>
                <w:szCs w:val="24"/>
              </w:rPr>
              <w:t xml:space="preserve">Podwyższenia kryterium dochodowego </w:t>
            </w:r>
            <w:r w:rsidRPr="00333250">
              <w:rPr>
                <w:rFonts w:cstheme="minorHAnsi"/>
                <w:sz w:val="24"/>
                <w:szCs w:val="24"/>
              </w:rPr>
              <w:lastRenderedPageBreak/>
              <w:t>uprawniającego do przyznania pomocy w zakresie dożywiania w formie świadczenia pieniężnego na zakup posiłku lub żywności dla osób objętych wieloletnim rządowym programem "Posiłek w szkole i w domu" na lata 2019-2023</w:t>
            </w:r>
          </w:p>
        </w:tc>
        <w:tc>
          <w:tcPr>
            <w:tcW w:w="3906" w:type="dxa"/>
          </w:tcPr>
          <w:p w14:paraId="7F5625CF" w14:textId="77777777" w:rsidR="00280342" w:rsidRPr="00333250" w:rsidRDefault="00280342" w:rsidP="00336D43">
            <w:pPr>
              <w:rPr>
                <w:rFonts w:cstheme="minorHAnsi"/>
                <w:sz w:val="24"/>
                <w:szCs w:val="24"/>
              </w:rPr>
            </w:pPr>
            <w:r w:rsidRPr="00333250">
              <w:rPr>
                <w:rFonts w:cstheme="minorHAnsi"/>
                <w:sz w:val="24"/>
                <w:szCs w:val="24"/>
              </w:rPr>
              <w:lastRenderedPageBreak/>
              <w:t>Uchwała w trakcie realizacji</w:t>
            </w:r>
          </w:p>
        </w:tc>
      </w:tr>
      <w:tr w:rsidR="00280342" w:rsidRPr="00333250" w14:paraId="35BC6799" w14:textId="77777777" w:rsidTr="00336D43">
        <w:tc>
          <w:tcPr>
            <w:tcW w:w="495" w:type="dxa"/>
          </w:tcPr>
          <w:p w14:paraId="3389AB32" w14:textId="77777777" w:rsidR="00280342" w:rsidRPr="00333250" w:rsidRDefault="00280342" w:rsidP="00336D43">
            <w:pPr>
              <w:rPr>
                <w:rFonts w:cstheme="minorHAnsi"/>
                <w:sz w:val="24"/>
                <w:szCs w:val="24"/>
              </w:rPr>
            </w:pPr>
            <w:r w:rsidRPr="00333250">
              <w:rPr>
                <w:rFonts w:cstheme="minorHAnsi"/>
                <w:sz w:val="24"/>
                <w:szCs w:val="24"/>
              </w:rPr>
              <w:t>8.</w:t>
            </w:r>
          </w:p>
        </w:tc>
        <w:tc>
          <w:tcPr>
            <w:tcW w:w="3452" w:type="dxa"/>
          </w:tcPr>
          <w:p w14:paraId="43796B8A" w14:textId="77777777" w:rsidR="00280342" w:rsidRPr="00333250" w:rsidRDefault="00280342" w:rsidP="00336D43">
            <w:pPr>
              <w:rPr>
                <w:rFonts w:cstheme="minorHAnsi"/>
                <w:sz w:val="24"/>
                <w:szCs w:val="24"/>
              </w:rPr>
            </w:pPr>
            <w:r w:rsidRPr="00333250">
              <w:rPr>
                <w:rFonts w:cstheme="minorHAnsi"/>
                <w:sz w:val="24"/>
                <w:szCs w:val="24"/>
              </w:rPr>
              <w:t>V/24/2019 z dnia 18 lutego 2019 r</w:t>
            </w:r>
          </w:p>
        </w:tc>
        <w:tc>
          <w:tcPr>
            <w:tcW w:w="6367" w:type="dxa"/>
          </w:tcPr>
          <w:p w14:paraId="241F66D3" w14:textId="77777777" w:rsidR="00280342" w:rsidRPr="00333250" w:rsidRDefault="00280342" w:rsidP="00336D43">
            <w:pPr>
              <w:rPr>
                <w:rFonts w:cstheme="minorHAnsi"/>
                <w:sz w:val="24"/>
                <w:szCs w:val="24"/>
              </w:rPr>
            </w:pPr>
            <w:r w:rsidRPr="00333250">
              <w:rPr>
                <w:rFonts w:cstheme="minorHAnsi"/>
                <w:sz w:val="24"/>
                <w:szCs w:val="24"/>
              </w:rPr>
              <w:t>Przyjęcia Gminnego Programu Osłonowego w zakresie dożywiania na lata 2019-2023</w:t>
            </w:r>
          </w:p>
        </w:tc>
        <w:tc>
          <w:tcPr>
            <w:tcW w:w="3906" w:type="dxa"/>
          </w:tcPr>
          <w:p w14:paraId="63B87063" w14:textId="77777777" w:rsidR="00280342" w:rsidRPr="00333250" w:rsidRDefault="00280342" w:rsidP="00336D43">
            <w:pPr>
              <w:rPr>
                <w:rFonts w:cstheme="minorHAnsi"/>
                <w:sz w:val="24"/>
                <w:szCs w:val="24"/>
              </w:rPr>
            </w:pPr>
            <w:r w:rsidRPr="00333250">
              <w:rPr>
                <w:rFonts w:cstheme="minorHAnsi"/>
                <w:sz w:val="24"/>
                <w:szCs w:val="24"/>
              </w:rPr>
              <w:t>Uchwała w trakcie realizacji</w:t>
            </w:r>
          </w:p>
        </w:tc>
      </w:tr>
      <w:tr w:rsidR="00280342" w:rsidRPr="00333250" w14:paraId="48AB1CFC" w14:textId="77777777" w:rsidTr="00336D43">
        <w:tc>
          <w:tcPr>
            <w:tcW w:w="495" w:type="dxa"/>
          </w:tcPr>
          <w:p w14:paraId="17DF2610" w14:textId="77777777" w:rsidR="00280342" w:rsidRPr="00333250" w:rsidRDefault="00280342" w:rsidP="00336D43">
            <w:pPr>
              <w:rPr>
                <w:rFonts w:cstheme="minorHAnsi"/>
                <w:sz w:val="24"/>
                <w:szCs w:val="24"/>
              </w:rPr>
            </w:pPr>
            <w:r w:rsidRPr="00333250">
              <w:rPr>
                <w:rFonts w:cstheme="minorHAnsi"/>
                <w:sz w:val="24"/>
                <w:szCs w:val="24"/>
              </w:rPr>
              <w:t>9.</w:t>
            </w:r>
          </w:p>
        </w:tc>
        <w:tc>
          <w:tcPr>
            <w:tcW w:w="3452" w:type="dxa"/>
          </w:tcPr>
          <w:p w14:paraId="66C3E03E" w14:textId="77777777" w:rsidR="00280342" w:rsidRPr="00333250" w:rsidRDefault="00280342" w:rsidP="00336D43">
            <w:pPr>
              <w:rPr>
                <w:rFonts w:cstheme="minorHAnsi"/>
                <w:sz w:val="24"/>
                <w:szCs w:val="24"/>
              </w:rPr>
            </w:pPr>
            <w:r w:rsidRPr="00333250">
              <w:rPr>
                <w:rFonts w:cstheme="minorHAnsi"/>
                <w:sz w:val="24"/>
                <w:szCs w:val="24"/>
              </w:rPr>
              <w:t>V/25/2019 z dnia 18 lutego 2019 r</w:t>
            </w:r>
          </w:p>
        </w:tc>
        <w:tc>
          <w:tcPr>
            <w:tcW w:w="6367" w:type="dxa"/>
          </w:tcPr>
          <w:p w14:paraId="037E9FB7" w14:textId="77777777" w:rsidR="00280342" w:rsidRPr="00333250" w:rsidRDefault="00280342" w:rsidP="00336D43">
            <w:pPr>
              <w:rPr>
                <w:rFonts w:cstheme="minorHAnsi"/>
                <w:sz w:val="24"/>
                <w:szCs w:val="24"/>
              </w:rPr>
            </w:pPr>
            <w:r w:rsidRPr="00333250">
              <w:rPr>
                <w:rFonts w:cstheme="minorHAnsi"/>
                <w:sz w:val="24"/>
                <w:szCs w:val="24"/>
              </w:rPr>
              <w:t>Zmiana uchwały II/4/2018 Rady Miejskiej w Żarkach z dnia  28 listopada 2018 roku w sprawie określenia liczby członków w stałych komisjach Rady oraz ustalenia ich składów osobowych</w:t>
            </w:r>
          </w:p>
        </w:tc>
        <w:tc>
          <w:tcPr>
            <w:tcW w:w="3906" w:type="dxa"/>
          </w:tcPr>
          <w:p w14:paraId="2BC1E641" w14:textId="77777777" w:rsidR="00280342" w:rsidRPr="00333250" w:rsidRDefault="00280342" w:rsidP="00336D43">
            <w:pPr>
              <w:rPr>
                <w:rFonts w:cstheme="minorHAnsi"/>
                <w:sz w:val="24"/>
                <w:szCs w:val="24"/>
              </w:rPr>
            </w:pPr>
            <w:r w:rsidRPr="00333250">
              <w:rPr>
                <w:rFonts w:cstheme="minorHAnsi"/>
                <w:sz w:val="24"/>
                <w:szCs w:val="24"/>
              </w:rPr>
              <w:t>Uchwała zrealizowana; rezygnację z członkostwa w   Komisji ds Socjalnych i Społecznych złożył radny Roman Hamerla</w:t>
            </w:r>
          </w:p>
        </w:tc>
      </w:tr>
      <w:tr w:rsidR="00280342" w:rsidRPr="00333250" w14:paraId="470348F8" w14:textId="77777777" w:rsidTr="00336D43">
        <w:tc>
          <w:tcPr>
            <w:tcW w:w="495" w:type="dxa"/>
          </w:tcPr>
          <w:p w14:paraId="6783D36D" w14:textId="77777777" w:rsidR="00280342" w:rsidRPr="00333250" w:rsidRDefault="00280342" w:rsidP="00336D43">
            <w:pPr>
              <w:rPr>
                <w:rFonts w:cstheme="minorHAnsi"/>
                <w:sz w:val="24"/>
                <w:szCs w:val="24"/>
              </w:rPr>
            </w:pPr>
            <w:r w:rsidRPr="00333250">
              <w:rPr>
                <w:rFonts w:cstheme="minorHAnsi"/>
                <w:sz w:val="24"/>
                <w:szCs w:val="24"/>
              </w:rPr>
              <w:t>10.</w:t>
            </w:r>
          </w:p>
        </w:tc>
        <w:tc>
          <w:tcPr>
            <w:tcW w:w="3452" w:type="dxa"/>
          </w:tcPr>
          <w:p w14:paraId="4752DB4F" w14:textId="77777777" w:rsidR="00280342" w:rsidRPr="00333250" w:rsidRDefault="00280342" w:rsidP="00336D43">
            <w:pPr>
              <w:rPr>
                <w:rFonts w:cstheme="minorHAnsi"/>
                <w:sz w:val="24"/>
                <w:szCs w:val="24"/>
              </w:rPr>
            </w:pPr>
            <w:r w:rsidRPr="00333250">
              <w:rPr>
                <w:rFonts w:cstheme="minorHAnsi"/>
                <w:sz w:val="24"/>
                <w:szCs w:val="24"/>
              </w:rPr>
              <w:t>V/26/2019 z dnia 18 lutego 2019 r</w:t>
            </w:r>
          </w:p>
        </w:tc>
        <w:tc>
          <w:tcPr>
            <w:tcW w:w="6367" w:type="dxa"/>
          </w:tcPr>
          <w:p w14:paraId="50B42FF4" w14:textId="77777777" w:rsidR="00280342" w:rsidRPr="00333250" w:rsidRDefault="00280342" w:rsidP="00336D43">
            <w:pPr>
              <w:rPr>
                <w:rFonts w:cstheme="minorHAnsi"/>
                <w:sz w:val="24"/>
                <w:szCs w:val="24"/>
              </w:rPr>
            </w:pPr>
            <w:r w:rsidRPr="00333250">
              <w:rPr>
                <w:rFonts w:cstheme="minorHAnsi"/>
                <w:sz w:val="24"/>
                <w:szCs w:val="24"/>
              </w:rPr>
              <w:t>Zmiana uchwały Nr XIV/89/2015 Rady Miejskiej w Żarkach z dnia 1 grudnia 2015 r w sprawie opłaty targowej</w:t>
            </w:r>
          </w:p>
        </w:tc>
        <w:tc>
          <w:tcPr>
            <w:tcW w:w="3906" w:type="dxa"/>
          </w:tcPr>
          <w:p w14:paraId="2BA07DB5" w14:textId="77777777" w:rsidR="00280342" w:rsidRPr="00333250" w:rsidRDefault="00280342" w:rsidP="00336D43">
            <w:pPr>
              <w:rPr>
                <w:rFonts w:cstheme="minorHAnsi"/>
                <w:sz w:val="24"/>
                <w:szCs w:val="24"/>
              </w:rPr>
            </w:pPr>
            <w:r w:rsidRPr="00333250">
              <w:rPr>
                <w:rFonts w:cstheme="minorHAnsi"/>
                <w:sz w:val="24"/>
                <w:szCs w:val="24"/>
              </w:rPr>
              <w:t>Uchwałą zrealizowana: z tytułu poboru opłaty targowej inkasent otrzymuje wynagrodzenie miesięczne w wysokości 28% pobranych opłat</w:t>
            </w:r>
          </w:p>
        </w:tc>
      </w:tr>
      <w:tr w:rsidR="00280342" w:rsidRPr="00333250" w14:paraId="7A9879B8" w14:textId="77777777" w:rsidTr="00336D43">
        <w:tc>
          <w:tcPr>
            <w:tcW w:w="495" w:type="dxa"/>
          </w:tcPr>
          <w:p w14:paraId="64131F1E" w14:textId="77777777" w:rsidR="00280342" w:rsidRPr="00333250" w:rsidRDefault="00280342" w:rsidP="00336D43">
            <w:pPr>
              <w:rPr>
                <w:rFonts w:cstheme="minorHAnsi"/>
                <w:sz w:val="24"/>
                <w:szCs w:val="24"/>
              </w:rPr>
            </w:pPr>
            <w:r w:rsidRPr="00333250">
              <w:rPr>
                <w:rFonts w:cstheme="minorHAnsi"/>
                <w:sz w:val="24"/>
                <w:szCs w:val="24"/>
              </w:rPr>
              <w:t>11.</w:t>
            </w:r>
          </w:p>
        </w:tc>
        <w:tc>
          <w:tcPr>
            <w:tcW w:w="3452" w:type="dxa"/>
          </w:tcPr>
          <w:p w14:paraId="4C9DB79C" w14:textId="77777777" w:rsidR="00280342" w:rsidRPr="00333250" w:rsidRDefault="00280342" w:rsidP="00336D43">
            <w:pPr>
              <w:rPr>
                <w:rFonts w:cstheme="minorHAnsi"/>
                <w:sz w:val="24"/>
                <w:szCs w:val="24"/>
              </w:rPr>
            </w:pPr>
            <w:r w:rsidRPr="00333250">
              <w:rPr>
                <w:rFonts w:cstheme="minorHAnsi"/>
                <w:sz w:val="24"/>
                <w:szCs w:val="24"/>
              </w:rPr>
              <w:t>V/27/2019 z dnia 18 lutego 2019r</w:t>
            </w:r>
          </w:p>
        </w:tc>
        <w:tc>
          <w:tcPr>
            <w:tcW w:w="6367" w:type="dxa"/>
          </w:tcPr>
          <w:p w14:paraId="5999C339" w14:textId="77777777" w:rsidR="00280342" w:rsidRPr="00333250" w:rsidRDefault="00280342" w:rsidP="00336D43">
            <w:pPr>
              <w:rPr>
                <w:rFonts w:cstheme="minorHAnsi"/>
                <w:sz w:val="24"/>
                <w:szCs w:val="24"/>
              </w:rPr>
            </w:pPr>
            <w:r w:rsidRPr="00333250">
              <w:rPr>
                <w:rFonts w:cstheme="minorHAnsi"/>
                <w:sz w:val="24"/>
                <w:szCs w:val="24"/>
              </w:rPr>
              <w:t>Sprostowanie  oczywistej omyłki pisarskiej w uchwale Nr III/16/2019 Rady Miejskiej w Żarkach z dnia  28 grudnia 2018 roku w sprawie wyboru przedstawiciela  do RS przy SPZOZ w Myszkowie</w:t>
            </w:r>
          </w:p>
        </w:tc>
        <w:tc>
          <w:tcPr>
            <w:tcW w:w="3906" w:type="dxa"/>
          </w:tcPr>
          <w:p w14:paraId="7AE33C97" w14:textId="77777777" w:rsidR="00280342" w:rsidRPr="00333250" w:rsidRDefault="00280342" w:rsidP="00336D43">
            <w:pPr>
              <w:rPr>
                <w:rFonts w:cstheme="minorHAnsi"/>
                <w:sz w:val="24"/>
                <w:szCs w:val="24"/>
              </w:rPr>
            </w:pPr>
            <w:r w:rsidRPr="00333250">
              <w:rPr>
                <w:rFonts w:cstheme="minorHAnsi"/>
                <w:sz w:val="24"/>
                <w:szCs w:val="24"/>
              </w:rPr>
              <w:t xml:space="preserve">Uchwała wykonana </w:t>
            </w:r>
          </w:p>
        </w:tc>
      </w:tr>
      <w:tr w:rsidR="00280342" w:rsidRPr="00333250" w14:paraId="0A906B49" w14:textId="77777777" w:rsidTr="00336D43">
        <w:tc>
          <w:tcPr>
            <w:tcW w:w="495" w:type="dxa"/>
          </w:tcPr>
          <w:p w14:paraId="46827444" w14:textId="77777777" w:rsidR="00280342" w:rsidRPr="00333250" w:rsidRDefault="00280342" w:rsidP="00336D43">
            <w:pPr>
              <w:rPr>
                <w:rFonts w:cstheme="minorHAnsi"/>
                <w:sz w:val="24"/>
                <w:szCs w:val="24"/>
              </w:rPr>
            </w:pPr>
            <w:r w:rsidRPr="00333250">
              <w:rPr>
                <w:rFonts w:cstheme="minorHAnsi"/>
                <w:sz w:val="24"/>
                <w:szCs w:val="24"/>
              </w:rPr>
              <w:t>12.</w:t>
            </w:r>
          </w:p>
        </w:tc>
        <w:tc>
          <w:tcPr>
            <w:tcW w:w="3452" w:type="dxa"/>
          </w:tcPr>
          <w:p w14:paraId="15B32840" w14:textId="77777777" w:rsidR="00280342" w:rsidRPr="00333250" w:rsidRDefault="00280342" w:rsidP="00336D43">
            <w:pPr>
              <w:rPr>
                <w:rFonts w:cstheme="minorHAnsi"/>
                <w:sz w:val="24"/>
                <w:szCs w:val="24"/>
              </w:rPr>
            </w:pPr>
            <w:r w:rsidRPr="00333250">
              <w:rPr>
                <w:rFonts w:cstheme="minorHAnsi"/>
                <w:sz w:val="24"/>
                <w:szCs w:val="24"/>
              </w:rPr>
              <w:t>V/28/2019 z dnia 18 lutego 2019r</w:t>
            </w:r>
          </w:p>
        </w:tc>
        <w:tc>
          <w:tcPr>
            <w:tcW w:w="6367" w:type="dxa"/>
          </w:tcPr>
          <w:p w14:paraId="151BE709" w14:textId="77777777" w:rsidR="00280342" w:rsidRPr="00333250" w:rsidRDefault="00280342" w:rsidP="00336D43">
            <w:pPr>
              <w:rPr>
                <w:rFonts w:cstheme="minorHAnsi"/>
                <w:sz w:val="24"/>
                <w:szCs w:val="24"/>
              </w:rPr>
            </w:pPr>
            <w:r w:rsidRPr="00333250">
              <w:rPr>
                <w:rFonts w:cstheme="minorHAnsi"/>
                <w:sz w:val="24"/>
                <w:szCs w:val="24"/>
              </w:rPr>
              <w:t>Uchwalenia planów pracy Rady i Komisji na 2019 r</w:t>
            </w:r>
          </w:p>
        </w:tc>
        <w:tc>
          <w:tcPr>
            <w:tcW w:w="3906" w:type="dxa"/>
          </w:tcPr>
          <w:p w14:paraId="6A7AF831" w14:textId="77777777" w:rsidR="00280342" w:rsidRPr="00333250" w:rsidRDefault="00280342" w:rsidP="00336D43">
            <w:pPr>
              <w:rPr>
                <w:rFonts w:cstheme="minorHAnsi"/>
                <w:sz w:val="24"/>
                <w:szCs w:val="24"/>
              </w:rPr>
            </w:pPr>
            <w:r w:rsidRPr="00333250">
              <w:rPr>
                <w:rFonts w:cstheme="minorHAnsi"/>
                <w:sz w:val="24"/>
                <w:szCs w:val="24"/>
              </w:rPr>
              <w:t>Uchwała wykonana</w:t>
            </w:r>
          </w:p>
        </w:tc>
      </w:tr>
      <w:tr w:rsidR="00280342" w:rsidRPr="00333250" w14:paraId="47D7EAD3" w14:textId="77777777" w:rsidTr="00336D43">
        <w:tc>
          <w:tcPr>
            <w:tcW w:w="495" w:type="dxa"/>
          </w:tcPr>
          <w:p w14:paraId="6170902E" w14:textId="77777777" w:rsidR="00280342" w:rsidRPr="00333250" w:rsidRDefault="00280342" w:rsidP="00336D43">
            <w:pPr>
              <w:rPr>
                <w:rFonts w:cstheme="minorHAnsi"/>
                <w:sz w:val="24"/>
                <w:szCs w:val="24"/>
              </w:rPr>
            </w:pPr>
            <w:r w:rsidRPr="00333250">
              <w:rPr>
                <w:rFonts w:cstheme="minorHAnsi"/>
                <w:sz w:val="24"/>
                <w:szCs w:val="24"/>
              </w:rPr>
              <w:t>13.</w:t>
            </w:r>
          </w:p>
        </w:tc>
        <w:tc>
          <w:tcPr>
            <w:tcW w:w="3452" w:type="dxa"/>
          </w:tcPr>
          <w:p w14:paraId="36582B8C" w14:textId="77777777" w:rsidR="00280342" w:rsidRPr="00333250" w:rsidRDefault="00280342" w:rsidP="00336D43">
            <w:pPr>
              <w:rPr>
                <w:rFonts w:cstheme="minorHAnsi"/>
                <w:sz w:val="24"/>
                <w:szCs w:val="24"/>
              </w:rPr>
            </w:pPr>
            <w:r w:rsidRPr="00333250">
              <w:rPr>
                <w:rFonts w:cstheme="minorHAnsi"/>
                <w:sz w:val="24"/>
                <w:szCs w:val="24"/>
              </w:rPr>
              <w:t>V/29/2019 z dnia 18 lutego 2019r</w:t>
            </w:r>
          </w:p>
        </w:tc>
        <w:tc>
          <w:tcPr>
            <w:tcW w:w="6367" w:type="dxa"/>
          </w:tcPr>
          <w:p w14:paraId="6F8B76D8" w14:textId="77777777" w:rsidR="00280342" w:rsidRPr="00333250" w:rsidRDefault="00280342" w:rsidP="00336D43">
            <w:pPr>
              <w:rPr>
                <w:rFonts w:cstheme="minorHAnsi"/>
                <w:sz w:val="24"/>
                <w:szCs w:val="24"/>
              </w:rPr>
            </w:pPr>
            <w:r w:rsidRPr="00333250">
              <w:rPr>
                <w:rFonts w:cstheme="minorHAnsi"/>
                <w:sz w:val="24"/>
                <w:szCs w:val="24"/>
              </w:rPr>
              <w:t xml:space="preserve">Powołania przedstawicieli Rady Miejskiej w Żarkach </w:t>
            </w:r>
            <w:r w:rsidRPr="00333250">
              <w:rPr>
                <w:rFonts w:cstheme="minorHAnsi"/>
                <w:sz w:val="24"/>
                <w:szCs w:val="24"/>
              </w:rPr>
              <w:lastRenderedPageBreak/>
              <w:t>do Społecznej Komisji Mieszkaniowej</w:t>
            </w:r>
          </w:p>
        </w:tc>
        <w:tc>
          <w:tcPr>
            <w:tcW w:w="3906" w:type="dxa"/>
          </w:tcPr>
          <w:p w14:paraId="545B2644" w14:textId="77777777" w:rsidR="00280342" w:rsidRPr="00333250" w:rsidRDefault="00280342" w:rsidP="00336D43">
            <w:pPr>
              <w:rPr>
                <w:rFonts w:cstheme="minorHAnsi"/>
                <w:sz w:val="24"/>
                <w:szCs w:val="24"/>
              </w:rPr>
            </w:pPr>
            <w:r w:rsidRPr="00333250">
              <w:rPr>
                <w:rFonts w:cstheme="minorHAnsi"/>
                <w:sz w:val="24"/>
                <w:szCs w:val="24"/>
              </w:rPr>
              <w:lastRenderedPageBreak/>
              <w:t>Rada powołała: radnego Łukasza Raroka i radną Monikę Radosz</w:t>
            </w:r>
          </w:p>
        </w:tc>
      </w:tr>
      <w:tr w:rsidR="00280342" w:rsidRPr="00333250" w14:paraId="5E2746DC" w14:textId="77777777" w:rsidTr="00336D43">
        <w:tc>
          <w:tcPr>
            <w:tcW w:w="495" w:type="dxa"/>
          </w:tcPr>
          <w:p w14:paraId="41587E9D" w14:textId="77777777" w:rsidR="00280342" w:rsidRPr="00333250" w:rsidRDefault="00280342" w:rsidP="00336D43">
            <w:pPr>
              <w:rPr>
                <w:rFonts w:cstheme="minorHAnsi"/>
                <w:sz w:val="24"/>
                <w:szCs w:val="24"/>
              </w:rPr>
            </w:pPr>
            <w:r w:rsidRPr="00333250">
              <w:rPr>
                <w:rFonts w:cstheme="minorHAnsi"/>
                <w:sz w:val="24"/>
                <w:szCs w:val="24"/>
              </w:rPr>
              <w:t>14.</w:t>
            </w:r>
          </w:p>
        </w:tc>
        <w:tc>
          <w:tcPr>
            <w:tcW w:w="3452" w:type="dxa"/>
          </w:tcPr>
          <w:p w14:paraId="7AFE1E54" w14:textId="77777777" w:rsidR="00280342" w:rsidRPr="00333250" w:rsidRDefault="00280342" w:rsidP="00336D43">
            <w:pPr>
              <w:rPr>
                <w:rFonts w:cstheme="minorHAnsi"/>
                <w:sz w:val="24"/>
                <w:szCs w:val="24"/>
              </w:rPr>
            </w:pPr>
            <w:r w:rsidRPr="00333250">
              <w:rPr>
                <w:rFonts w:cstheme="minorHAnsi"/>
                <w:sz w:val="24"/>
                <w:szCs w:val="24"/>
              </w:rPr>
              <w:t>VI/30/2019 z dnia 28 lutego 2019r</w:t>
            </w:r>
          </w:p>
        </w:tc>
        <w:tc>
          <w:tcPr>
            <w:tcW w:w="6367" w:type="dxa"/>
          </w:tcPr>
          <w:p w14:paraId="01DE7FCB" w14:textId="77777777" w:rsidR="00280342" w:rsidRPr="00333250" w:rsidRDefault="00280342" w:rsidP="00336D43">
            <w:pPr>
              <w:rPr>
                <w:rFonts w:cstheme="minorHAnsi"/>
                <w:sz w:val="24"/>
                <w:szCs w:val="24"/>
              </w:rPr>
            </w:pPr>
            <w:r w:rsidRPr="00333250">
              <w:rPr>
                <w:rFonts w:cstheme="minorHAnsi"/>
                <w:sz w:val="24"/>
                <w:szCs w:val="24"/>
              </w:rPr>
              <w:t>Zmiany w budżecie Gminy  Żarki</w:t>
            </w:r>
          </w:p>
        </w:tc>
        <w:tc>
          <w:tcPr>
            <w:tcW w:w="3906" w:type="dxa"/>
          </w:tcPr>
          <w:p w14:paraId="4FD94B36" w14:textId="77777777" w:rsidR="00280342" w:rsidRPr="00333250" w:rsidRDefault="00280342" w:rsidP="00336D43">
            <w:pPr>
              <w:rPr>
                <w:rFonts w:cstheme="minorHAnsi"/>
                <w:sz w:val="24"/>
                <w:szCs w:val="24"/>
              </w:rPr>
            </w:pPr>
            <w:r w:rsidRPr="00333250">
              <w:rPr>
                <w:rFonts w:cstheme="minorHAnsi"/>
                <w:sz w:val="24"/>
                <w:szCs w:val="24"/>
              </w:rPr>
              <w:t>Uchwała wykonana</w:t>
            </w:r>
          </w:p>
        </w:tc>
      </w:tr>
      <w:tr w:rsidR="00280342" w:rsidRPr="00333250" w14:paraId="7617E85E" w14:textId="77777777" w:rsidTr="00336D43">
        <w:tc>
          <w:tcPr>
            <w:tcW w:w="495" w:type="dxa"/>
          </w:tcPr>
          <w:p w14:paraId="23D65A83" w14:textId="77777777" w:rsidR="00280342" w:rsidRPr="00333250" w:rsidRDefault="00280342" w:rsidP="00336D43">
            <w:pPr>
              <w:rPr>
                <w:rFonts w:cstheme="minorHAnsi"/>
                <w:sz w:val="24"/>
                <w:szCs w:val="24"/>
              </w:rPr>
            </w:pPr>
            <w:r w:rsidRPr="00333250">
              <w:rPr>
                <w:rFonts w:cstheme="minorHAnsi"/>
                <w:sz w:val="24"/>
                <w:szCs w:val="24"/>
              </w:rPr>
              <w:t>15.</w:t>
            </w:r>
          </w:p>
        </w:tc>
        <w:tc>
          <w:tcPr>
            <w:tcW w:w="3452" w:type="dxa"/>
          </w:tcPr>
          <w:p w14:paraId="715B1F57" w14:textId="77777777" w:rsidR="00280342" w:rsidRPr="00333250" w:rsidRDefault="00280342" w:rsidP="00336D43">
            <w:pPr>
              <w:rPr>
                <w:rFonts w:cstheme="minorHAnsi"/>
                <w:sz w:val="24"/>
                <w:szCs w:val="24"/>
              </w:rPr>
            </w:pPr>
            <w:r w:rsidRPr="00333250">
              <w:rPr>
                <w:rFonts w:cstheme="minorHAnsi"/>
                <w:sz w:val="24"/>
                <w:szCs w:val="24"/>
              </w:rPr>
              <w:t>VI/31/2019 z dnia 28 lutego 2019r</w:t>
            </w:r>
          </w:p>
        </w:tc>
        <w:tc>
          <w:tcPr>
            <w:tcW w:w="6367" w:type="dxa"/>
          </w:tcPr>
          <w:p w14:paraId="4FCE3EF2" w14:textId="77777777" w:rsidR="00280342" w:rsidRPr="00333250" w:rsidRDefault="00280342" w:rsidP="00336D43">
            <w:pPr>
              <w:rPr>
                <w:rFonts w:cstheme="minorHAnsi"/>
                <w:sz w:val="24"/>
                <w:szCs w:val="24"/>
              </w:rPr>
            </w:pPr>
            <w:r w:rsidRPr="00333250">
              <w:rPr>
                <w:rFonts w:cstheme="minorHAnsi"/>
                <w:sz w:val="24"/>
                <w:szCs w:val="24"/>
              </w:rPr>
              <w:t>Zmiany w WPF na lata 2019-2024</w:t>
            </w:r>
          </w:p>
        </w:tc>
        <w:tc>
          <w:tcPr>
            <w:tcW w:w="3906" w:type="dxa"/>
          </w:tcPr>
          <w:p w14:paraId="3651AAF2" w14:textId="77777777" w:rsidR="00280342" w:rsidRPr="00333250" w:rsidRDefault="00280342" w:rsidP="00336D43">
            <w:pPr>
              <w:rPr>
                <w:rFonts w:cstheme="minorHAnsi"/>
                <w:sz w:val="24"/>
                <w:szCs w:val="24"/>
              </w:rPr>
            </w:pPr>
            <w:r w:rsidRPr="00333250">
              <w:rPr>
                <w:rFonts w:cstheme="minorHAnsi"/>
                <w:sz w:val="24"/>
                <w:szCs w:val="24"/>
              </w:rPr>
              <w:t>Uchwała wykonana</w:t>
            </w:r>
          </w:p>
        </w:tc>
      </w:tr>
      <w:tr w:rsidR="00280342" w:rsidRPr="00333250" w14:paraId="5932351F" w14:textId="77777777" w:rsidTr="00336D43">
        <w:tc>
          <w:tcPr>
            <w:tcW w:w="495" w:type="dxa"/>
          </w:tcPr>
          <w:p w14:paraId="0E3A51EB" w14:textId="77777777" w:rsidR="00280342" w:rsidRPr="00333250" w:rsidRDefault="00280342" w:rsidP="00336D43">
            <w:pPr>
              <w:rPr>
                <w:rFonts w:cstheme="minorHAnsi"/>
                <w:sz w:val="24"/>
                <w:szCs w:val="24"/>
              </w:rPr>
            </w:pPr>
            <w:r w:rsidRPr="00333250">
              <w:rPr>
                <w:rFonts w:cstheme="minorHAnsi"/>
                <w:sz w:val="24"/>
                <w:szCs w:val="24"/>
              </w:rPr>
              <w:t>16.</w:t>
            </w:r>
          </w:p>
        </w:tc>
        <w:tc>
          <w:tcPr>
            <w:tcW w:w="3452" w:type="dxa"/>
          </w:tcPr>
          <w:p w14:paraId="6E6549E8" w14:textId="77777777" w:rsidR="00280342" w:rsidRPr="00333250" w:rsidRDefault="00280342" w:rsidP="00336D43">
            <w:pPr>
              <w:rPr>
                <w:rFonts w:cstheme="minorHAnsi"/>
                <w:sz w:val="24"/>
                <w:szCs w:val="24"/>
              </w:rPr>
            </w:pPr>
            <w:r w:rsidRPr="00333250">
              <w:rPr>
                <w:rFonts w:cstheme="minorHAnsi"/>
                <w:sz w:val="24"/>
                <w:szCs w:val="24"/>
              </w:rPr>
              <w:t>VII/32/2019 z dnia 28 marca 2019r</w:t>
            </w:r>
          </w:p>
        </w:tc>
        <w:tc>
          <w:tcPr>
            <w:tcW w:w="6367" w:type="dxa"/>
          </w:tcPr>
          <w:p w14:paraId="3ED1498F" w14:textId="77777777" w:rsidR="00280342" w:rsidRPr="00333250" w:rsidRDefault="00280342" w:rsidP="00336D43">
            <w:pPr>
              <w:rPr>
                <w:rFonts w:cstheme="minorHAnsi"/>
                <w:sz w:val="24"/>
                <w:szCs w:val="24"/>
              </w:rPr>
            </w:pPr>
            <w:r w:rsidRPr="00333250">
              <w:rPr>
                <w:rFonts w:cstheme="minorHAnsi"/>
                <w:sz w:val="24"/>
                <w:szCs w:val="24"/>
              </w:rPr>
              <w:t>Zmiany w budżecie Gminy  Żarki</w:t>
            </w:r>
          </w:p>
        </w:tc>
        <w:tc>
          <w:tcPr>
            <w:tcW w:w="3906" w:type="dxa"/>
          </w:tcPr>
          <w:p w14:paraId="7DFFCB96" w14:textId="77777777" w:rsidR="00280342" w:rsidRPr="00333250" w:rsidRDefault="00280342" w:rsidP="00336D43">
            <w:pPr>
              <w:rPr>
                <w:rFonts w:cstheme="minorHAnsi"/>
                <w:sz w:val="24"/>
                <w:szCs w:val="24"/>
              </w:rPr>
            </w:pPr>
            <w:r w:rsidRPr="00333250">
              <w:rPr>
                <w:rFonts w:cstheme="minorHAnsi"/>
                <w:sz w:val="24"/>
                <w:szCs w:val="24"/>
              </w:rPr>
              <w:t>Uchwała wykonana</w:t>
            </w:r>
          </w:p>
        </w:tc>
      </w:tr>
      <w:tr w:rsidR="00280342" w:rsidRPr="00333250" w14:paraId="65A6A805" w14:textId="77777777" w:rsidTr="00336D43">
        <w:tc>
          <w:tcPr>
            <w:tcW w:w="495" w:type="dxa"/>
          </w:tcPr>
          <w:p w14:paraId="762CDB5F" w14:textId="77777777" w:rsidR="00280342" w:rsidRPr="00333250" w:rsidRDefault="00280342" w:rsidP="00336D43">
            <w:pPr>
              <w:rPr>
                <w:rFonts w:cstheme="minorHAnsi"/>
                <w:sz w:val="24"/>
                <w:szCs w:val="24"/>
              </w:rPr>
            </w:pPr>
            <w:r w:rsidRPr="00333250">
              <w:rPr>
                <w:rFonts w:cstheme="minorHAnsi"/>
                <w:sz w:val="24"/>
                <w:szCs w:val="24"/>
              </w:rPr>
              <w:t>17.</w:t>
            </w:r>
          </w:p>
        </w:tc>
        <w:tc>
          <w:tcPr>
            <w:tcW w:w="3452" w:type="dxa"/>
          </w:tcPr>
          <w:p w14:paraId="31E8C80B" w14:textId="77777777" w:rsidR="00280342" w:rsidRPr="00333250" w:rsidRDefault="00280342" w:rsidP="00336D43">
            <w:pPr>
              <w:rPr>
                <w:rFonts w:cstheme="minorHAnsi"/>
                <w:sz w:val="24"/>
                <w:szCs w:val="24"/>
              </w:rPr>
            </w:pPr>
            <w:r w:rsidRPr="00333250">
              <w:rPr>
                <w:rFonts w:cstheme="minorHAnsi"/>
                <w:sz w:val="24"/>
                <w:szCs w:val="24"/>
              </w:rPr>
              <w:t>VII/33/2019 z dnia 28 marca 2019r</w:t>
            </w:r>
          </w:p>
        </w:tc>
        <w:tc>
          <w:tcPr>
            <w:tcW w:w="6367" w:type="dxa"/>
          </w:tcPr>
          <w:p w14:paraId="4A4F23A4" w14:textId="77777777" w:rsidR="00280342" w:rsidRPr="00333250" w:rsidRDefault="00280342" w:rsidP="00336D43">
            <w:pPr>
              <w:rPr>
                <w:rFonts w:cstheme="minorHAnsi"/>
                <w:sz w:val="24"/>
                <w:szCs w:val="24"/>
              </w:rPr>
            </w:pPr>
            <w:r w:rsidRPr="00333250">
              <w:rPr>
                <w:rFonts w:cstheme="minorHAnsi"/>
                <w:sz w:val="24"/>
                <w:szCs w:val="24"/>
              </w:rPr>
              <w:t>Zmiany w uchwale Nr V/26/2019 Rady Miejskiej w Żarkach z dnia 18 lutego 2019 roku w sprawie opłaty targowej</w:t>
            </w:r>
          </w:p>
        </w:tc>
        <w:tc>
          <w:tcPr>
            <w:tcW w:w="3906" w:type="dxa"/>
          </w:tcPr>
          <w:p w14:paraId="591715A8" w14:textId="77777777" w:rsidR="00280342" w:rsidRPr="00333250" w:rsidRDefault="00280342" w:rsidP="00336D43">
            <w:pPr>
              <w:rPr>
                <w:rFonts w:cstheme="minorHAnsi"/>
                <w:sz w:val="24"/>
                <w:szCs w:val="24"/>
              </w:rPr>
            </w:pPr>
            <w:r w:rsidRPr="00333250">
              <w:rPr>
                <w:rFonts w:cstheme="minorHAnsi"/>
                <w:sz w:val="24"/>
                <w:szCs w:val="24"/>
              </w:rPr>
              <w:t>Uchwała wykonana</w:t>
            </w:r>
          </w:p>
        </w:tc>
      </w:tr>
      <w:tr w:rsidR="00280342" w:rsidRPr="00333250" w14:paraId="254BA845" w14:textId="77777777" w:rsidTr="00336D43">
        <w:tc>
          <w:tcPr>
            <w:tcW w:w="495" w:type="dxa"/>
          </w:tcPr>
          <w:p w14:paraId="4588A76D" w14:textId="77777777" w:rsidR="00280342" w:rsidRPr="00333250" w:rsidRDefault="00280342" w:rsidP="00336D43">
            <w:pPr>
              <w:rPr>
                <w:rFonts w:cstheme="minorHAnsi"/>
                <w:sz w:val="24"/>
                <w:szCs w:val="24"/>
              </w:rPr>
            </w:pPr>
            <w:r w:rsidRPr="00333250">
              <w:rPr>
                <w:rFonts w:cstheme="minorHAnsi"/>
                <w:sz w:val="24"/>
                <w:szCs w:val="24"/>
              </w:rPr>
              <w:t>18.</w:t>
            </w:r>
          </w:p>
        </w:tc>
        <w:tc>
          <w:tcPr>
            <w:tcW w:w="3452" w:type="dxa"/>
          </w:tcPr>
          <w:p w14:paraId="268BD1BF" w14:textId="77777777" w:rsidR="00280342" w:rsidRPr="00333250" w:rsidRDefault="00280342" w:rsidP="00336D43">
            <w:pPr>
              <w:rPr>
                <w:rFonts w:cstheme="minorHAnsi"/>
                <w:sz w:val="24"/>
                <w:szCs w:val="24"/>
              </w:rPr>
            </w:pPr>
            <w:r w:rsidRPr="00333250">
              <w:rPr>
                <w:rFonts w:cstheme="minorHAnsi"/>
                <w:sz w:val="24"/>
                <w:szCs w:val="24"/>
              </w:rPr>
              <w:t>VII/34/2019 z dnia 28 marca 2019r</w:t>
            </w:r>
          </w:p>
        </w:tc>
        <w:tc>
          <w:tcPr>
            <w:tcW w:w="6367" w:type="dxa"/>
          </w:tcPr>
          <w:p w14:paraId="5CFA5B5C" w14:textId="77777777" w:rsidR="00280342" w:rsidRPr="00333250" w:rsidRDefault="00280342" w:rsidP="00336D43">
            <w:pPr>
              <w:rPr>
                <w:rFonts w:cstheme="minorHAnsi"/>
                <w:sz w:val="24"/>
                <w:szCs w:val="24"/>
              </w:rPr>
            </w:pPr>
            <w:r w:rsidRPr="00333250">
              <w:rPr>
                <w:rFonts w:cstheme="minorHAnsi"/>
                <w:sz w:val="24"/>
                <w:szCs w:val="24"/>
              </w:rPr>
              <w:t>Program opieki nad zwierzętami bezdomnymi oraz zapobiegania bezdomności zwierząt  na terenie Gminy Żarki</w:t>
            </w:r>
          </w:p>
        </w:tc>
        <w:tc>
          <w:tcPr>
            <w:tcW w:w="3906" w:type="dxa"/>
          </w:tcPr>
          <w:p w14:paraId="0B8FC37F" w14:textId="77777777" w:rsidR="00280342" w:rsidRPr="00333250" w:rsidRDefault="00280342" w:rsidP="00336D43">
            <w:pPr>
              <w:rPr>
                <w:rFonts w:cstheme="minorHAnsi"/>
                <w:sz w:val="24"/>
                <w:szCs w:val="24"/>
              </w:rPr>
            </w:pPr>
            <w:r w:rsidRPr="00333250">
              <w:rPr>
                <w:rFonts w:cstheme="minorHAnsi"/>
                <w:sz w:val="24"/>
                <w:szCs w:val="24"/>
              </w:rPr>
              <w:t>Uchwała wykonana</w:t>
            </w:r>
          </w:p>
        </w:tc>
      </w:tr>
      <w:tr w:rsidR="00280342" w:rsidRPr="00333250" w14:paraId="23258451" w14:textId="77777777" w:rsidTr="00336D43">
        <w:tc>
          <w:tcPr>
            <w:tcW w:w="495" w:type="dxa"/>
          </w:tcPr>
          <w:p w14:paraId="62831D54" w14:textId="77777777" w:rsidR="00280342" w:rsidRPr="00333250" w:rsidRDefault="00280342" w:rsidP="00336D43">
            <w:pPr>
              <w:rPr>
                <w:rFonts w:cstheme="minorHAnsi"/>
                <w:sz w:val="24"/>
                <w:szCs w:val="24"/>
              </w:rPr>
            </w:pPr>
            <w:r w:rsidRPr="00333250">
              <w:rPr>
                <w:rFonts w:cstheme="minorHAnsi"/>
                <w:sz w:val="24"/>
                <w:szCs w:val="24"/>
              </w:rPr>
              <w:t>19.</w:t>
            </w:r>
          </w:p>
        </w:tc>
        <w:tc>
          <w:tcPr>
            <w:tcW w:w="3452" w:type="dxa"/>
          </w:tcPr>
          <w:p w14:paraId="5B091D8B" w14:textId="77777777" w:rsidR="00280342" w:rsidRPr="00333250" w:rsidRDefault="00280342" w:rsidP="00336D43">
            <w:pPr>
              <w:rPr>
                <w:rFonts w:cstheme="minorHAnsi"/>
                <w:sz w:val="24"/>
                <w:szCs w:val="24"/>
              </w:rPr>
            </w:pPr>
            <w:r w:rsidRPr="00333250">
              <w:rPr>
                <w:rFonts w:cstheme="minorHAnsi"/>
                <w:sz w:val="24"/>
                <w:szCs w:val="24"/>
              </w:rPr>
              <w:t>VII/35/2019 z dnia 28 marca 2019r</w:t>
            </w:r>
          </w:p>
        </w:tc>
        <w:tc>
          <w:tcPr>
            <w:tcW w:w="6367" w:type="dxa"/>
          </w:tcPr>
          <w:p w14:paraId="07BF4B45" w14:textId="77777777" w:rsidR="00280342" w:rsidRPr="00333250" w:rsidRDefault="00280342" w:rsidP="00336D43">
            <w:pPr>
              <w:rPr>
                <w:rFonts w:cstheme="minorHAnsi"/>
                <w:sz w:val="24"/>
                <w:szCs w:val="24"/>
              </w:rPr>
            </w:pPr>
            <w:r w:rsidRPr="00333250">
              <w:rPr>
                <w:rFonts w:cstheme="minorHAnsi"/>
                <w:sz w:val="24"/>
                <w:szCs w:val="24"/>
              </w:rPr>
              <w:t>Program Wspierania Rodziny na lata 2019 -2021</w:t>
            </w:r>
          </w:p>
        </w:tc>
        <w:tc>
          <w:tcPr>
            <w:tcW w:w="3906" w:type="dxa"/>
          </w:tcPr>
          <w:p w14:paraId="50B74D83" w14:textId="77777777" w:rsidR="00280342" w:rsidRPr="00333250" w:rsidRDefault="00280342" w:rsidP="00336D43">
            <w:pPr>
              <w:rPr>
                <w:rFonts w:cstheme="minorHAnsi"/>
                <w:sz w:val="24"/>
                <w:szCs w:val="24"/>
              </w:rPr>
            </w:pPr>
            <w:r w:rsidRPr="00333250">
              <w:rPr>
                <w:rFonts w:cstheme="minorHAnsi"/>
                <w:sz w:val="24"/>
                <w:szCs w:val="24"/>
              </w:rPr>
              <w:t>Uchwała w trakcie realizacji</w:t>
            </w:r>
          </w:p>
        </w:tc>
      </w:tr>
      <w:tr w:rsidR="00280342" w:rsidRPr="00333250" w14:paraId="5C4638C4" w14:textId="77777777" w:rsidTr="00336D43">
        <w:tc>
          <w:tcPr>
            <w:tcW w:w="495" w:type="dxa"/>
          </w:tcPr>
          <w:p w14:paraId="7151D637" w14:textId="77777777" w:rsidR="00280342" w:rsidRPr="00333250" w:rsidRDefault="00280342" w:rsidP="00336D43">
            <w:pPr>
              <w:rPr>
                <w:rFonts w:cstheme="minorHAnsi"/>
                <w:sz w:val="24"/>
                <w:szCs w:val="24"/>
              </w:rPr>
            </w:pPr>
            <w:r w:rsidRPr="00333250">
              <w:rPr>
                <w:rFonts w:cstheme="minorHAnsi"/>
                <w:sz w:val="24"/>
                <w:szCs w:val="24"/>
              </w:rPr>
              <w:t>20.</w:t>
            </w:r>
          </w:p>
        </w:tc>
        <w:tc>
          <w:tcPr>
            <w:tcW w:w="3452" w:type="dxa"/>
          </w:tcPr>
          <w:p w14:paraId="6B93DE0F" w14:textId="77777777" w:rsidR="00280342" w:rsidRPr="00333250" w:rsidRDefault="00280342" w:rsidP="00336D43">
            <w:pPr>
              <w:rPr>
                <w:rFonts w:cstheme="minorHAnsi"/>
                <w:sz w:val="24"/>
                <w:szCs w:val="24"/>
              </w:rPr>
            </w:pPr>
            <w:r w:rsidRPr="00333250">
              <w:rPr>
                <w:rFonts w:cstheme="minorHAnsi"/>
                <w:sz w:val="24"/>
                <w:szCs w:val="24"/>
              </w:rPr>
              <w:t>VII/36/2019 z dnia 28 marca 2019r</w:t>
            </w:r>
          </w:p>
        </w:tc>
        <w:tc>
          <w:tcPr>
            <w:tcW w:w="6367" w:type="dxa"/>
          </w:tcPr>
          <w:p w14:paraId="22BADCD0" w14:textId="77777777" w:rsidR="00280342" w:rsidRPr="00333250" w:rsidRDefault="00280342" w:rsidP="00336D43">
            <w:pPr>
              <w:rPr>
                <w:rFonts w:cstheme="minorHAnsi"/>
                <w:sz w:val="24"/>
                <w:szCs w:val="24"/>
              </w:rPr>
            </w:pPr>
            <w:r w:rsidRPr="00333250">
              <w:rPr>
                <w:rFonts w:cstheme="minorHAnsi"/>
                <w:sz w:val="24"/>
                <w:szCs w:val="24"/>
              </w:rPr>
              <w:t>Zmiana uchwały Nr IV/19/2019 Rady Miejskiej w Żarkach z dnia 17 stycznia 2019 roku</w:t>
            </w:r>
          </w:p>
        </w:tc>
        <w:tc>
          <w:tcPr>
            <w:tcW w:w="3906" w:type="dxa"/>
          </w:tcPr>
          <w:p w14:paraId="75B5D8AC" w14:textId="77777777" w:rsidR="00280342" w:rsidRPr="00333250" w:rsidRDefault="00280342" w:rsidP="00336D43">
            <w:pPr>
              <w:rPr>
                <w:rFonts w:cstheme="minorHAnsi"/>
                <w:sz w:val="24"/>
                <w:szCs w:val="24"/>
              </w:rPr>
            </w:pPr>
            <w:r w:rsidRPr="00333250">
              <w:rPr>
                <w:rFonts w:cstheme="minorHAnsi"/>
                <w:sz w:val="24"/>
                <w:szCs w:val="24"/>
              </w:rPr>
              <w:t>Uchwała wykonana</w:t>
            </w:r>
          </w:p>
        </w:tc>
      </w:tr>
      <w:tr w:rsidR="00280342" w:rsidRPr="00333250" w14:paraId="547E9855" w14:textId="77777777" w:rsidTr="00336D43">
        <w:tc>
          <w:tcPr>
            <w:tcW w:w="495" w:type="dxa"/>
          </w:tcPr>
          <w:p w14:paraId="0CFCA1D4" w14:textId="77777777" w:rsidR="00280342" w:rsidRPr="00333250" w:rsidRDefault="00280342" w:rsidP="00336D43">
            <w:pPr>
              <w:rPr>
                <w:rFonts w:cstheme="minorHAnsi"/>
                <w:sz w:val="24"/>
                <w:szCs w:val="24"/>
              </w:rPr>
            </w:pPr>
            <w:r w:rsidRPr="00333250">
              <w:rPr>
                <w:rFonts w:cstheme="minorHAnsi"/>
                <w:sz w:val="24"/>
                <w:szCs w:val="24"/>
              </w:rPr>
              <w:t>21.</w:t>
            </w:r>
          </w:p>
        </w:tc>
        <w:tc>
          <w:tcPr>
            <w:tcW w:w="3452" w:type="dxa"/>
          </w:tcPr>
          <w:p w14:paraId="52D907B3" w14:textId="77777777" w:rsidR="00280342" w:rsidRPr="00333250" w:rsidRDefault="00280342" w:rsidP="00336D43">
            <w:pPr>
              <w:rPr>
                <w:rFonts w:cstheme="minorHAnsi"/>
                <w:sz w:val="24"/>
                <w:szCs w:val="24"/>
              </w:rPr>
            </w:pPr>
            <w:r w:rsidRPr="00333250">
              <w:rPr>
                <w:rFonts w:cstheme="minorHAnsi"/>
                <w:sz w:val="24"/>
                <w:szCs w:val="24"/>
              </w:rPr>
              <w:t>VII/37/2019 z dnia 28 marca 2019r</w:t>
            </w:r>
          </w:p>
        </w:tc>
        <w:tc>
          <w:tcPr>
            <w:tcW w:w="6367" w:type="dxa"/>
          </w:tcPr>
          <w:p w14:paraId="6B093504" w14:textId="77777777" w:rsidR="00280342" w:rsidRPr="00333250" w:rsidRDefault="00280342" w:rsidP="00336D43">
            <w:pPr>
              <w:rPr>
                <w:rFonts w:cstheme="minorHAnsi"/>
                <w:sz w:val="24"/>
                <w:szCs w:val="24"/>
              </w:rPr>
            </w:pPr>
            <w:r w:rsidRPr="00333250">
              <w:rPr>
                <w:rFonts w:cstheme="minorHAnsi"/>
                <w:sz w:val="24"/>
                <w:szCs w:val="24"/>
              </w:rPr>
              <w:t>Organizacji wspólnej obsługi przez Urząd Miasta i Gminy Żarki</w:t>
            </w:r>
          </w:p>
        </w:tc>
        <w:tc>
          <w:tcPr>
            <w:tcW w:w="3906" w:type="dxa"/>
          </w:tcPr>
          <w:p w14:paraId="5B43D63C" w14:textId="77777777" w:rsidR="00280342" w:rsidRPr="00333250" w:rsidRDefault="00280342" w:rsidP="00336D43">
            <w:pPr>
              <w:rPr>
                <w:rFonts w:cstheme="minorHAnsi"/>
                <w:sz w:val="24"/>
                <w:szCs w:val="24"/>
              </w:rPr>
            </w:pPr>
            <w:r w:rsidRPr="00333250">
              <w:rPr>
                <w:rFonts w:cstheme="minorHAnsi"/>
                <w:sz w:val="24"/>
                <w:szCs w:val="24"/>
              </w:rPr>
              <w:t>Uchwała wykonana</w:t>
            </w:r>
          </w:p>
        </w:tc>
      </w:tr>
      <w:tr w:rsidR="00280342" w:rsidRPr="00333250" w14:paraId="529B998A" w14:textId="77777777" w:rsidTr="00336D43">
        <w:tc>
          <w:tcPr>
            <w:tcW w:w="495" w:type="dxa"/>
          </w:tcPr>
          <w:p w14:paraId="17A6DB3C" w14:textId="77777777" w:rsidR="00280342" w:rsidRPr="00333250" w:rsidRDefault="00280342" w:rsidP="00336D43">
            <w:pPr>
              <w:rPr>
                <w:rFonts w:cstheme="minorHAnsi"/>
                <w:sz w:val="24"/>
                <w:szCs w:val="24"/>
              </w:rPr>
            </w:pPr>
            <w:r w:rsidRPr="00333250">
              <w:rPr>
                <w:rFonts w:cstheme="minorHAnsi"/>
                <w:sz w:val="24"/>
                <w:szCs w:val="24"/>
              </w:rPr>
              <w:t>22.</w:t>
            </w:r>
          </w:p>
        </w:tc>
        <w:tc>
          <w:tcPr>
            <w:tcW w:w="3452" w:type="dxa"/>
          </w:tcPr>
          <w:p w14:paraId="773544EA" w14:textId="77777777" w:rsidR="00280342" w:rsidRPr="00333250" w:rsidRDefault="00280342" w:rsidP="00336D43">
            <w:pPr>
              <w:rPr>
                <w:rFonts w:cstheme="minorHAnsi"/>
                <w:sz w:val="24"/>
                <w:szCs w:val="24"/>
              </w:rPr>
            </w:pPr>
            <w:r w:rsidRPr="00333250">
              <w:rPr>
                <w:rFonts w:cstheme="minorHAnsi"/>
                <w:sz w:val="24"/>
                <w:szCs w:val="24"/>
              </w:rPr>
              <w:t>VII/38/2019 z dnia 28 marca 2019r</w:t>
            </w:r>
          </w:p>
        </w:tc>
        <w:tc>
          <w:tcPr>
            <w:tcW w:w="6367" w:type="dxa"/>
          </w:tcPr>
          <w:p w14:paraId="51A1C715" w14:textId="77777777" w:rsidR="00280342" w:rsidRPr="00333250" w:rsidRDefault="00280342" w:rsidP="00336D43">
            <w:pPr>
              <w:rPr>
                <w:rFonts w:cstheme="minorHAnsi"/>
                <w:sz w:val="24"/>
                <w:szCs w:val="24"/>
              </w:rPr>
            </w:pPr>
            <w:r w:rsidRPr="00333250">
              <w:rPr>
                <w:rFonts w:cstheme="minorHAnsi"/>
                <w:sz w:val="24"/>
                <w:szCs w:val="24"/>
              </w:rPr>
              <w:t>Rozpatrzenia skargi na dyr. Sz P w Żarkach</w:t>
            </w:r>
          </w:p>
        </w:tc>
        <w:tc>
          <w:tcPr>
            <w:tcW w:w="3906" w:type="dxa"/>
          </w:tcPr>
          <w:p w14:paraId="465F570E" w14:textId="77777777" w:rsidR="00280342" w:rsidRPr="00333250" w:rsidRDefault="00280342" w:rsidP="00336D43">
            <w:pPr>
              <w:rPr>
                <w:rFonts w:cstheme="minorHAnsi"/>
                <w:sz w:val="24"/>
                <w:szCs w:val="24"/>
              </w:rPr>
            </w:pPr>
            <w:r w:rsidRPr="00333250">
              <w:rPr>
                <w:rFonts w:cstheme="minorHAnsi"/>
                <w:sz w:val="24"/>
                <w:szCs w:val="24"/>
              </w:rPr>
              <w:t>Uchwała wykonana/skarga niezasadna/</w:t>
            </w:r>
          </w:p>
        </w:tc>
      </w:tr>
      <w:tr w:rsidR="00280342" w:rsidRPr="00333250" w14:paraId="0D98E7EB" w14:textId="77777777" w:rsidTr="00336D43">
        <w:tc>
          <w:tcPr>
            <w:tcW w:w="495" w:type="dxa"/>
          </w:tcPr>
          <w:p w14:paraId="365E1ABA" w14:textId="77777777" w:rsidR="00280342" w:rsidRPr="00333250" w:rsidRDefault="00280342" w:rsidP="00336D43">
            <w:pPr>
              <w:rPr>
                <w:rFonts w:cstheme="minorHAnsi"/>
                <w:sz w:val="24"/>
                <w:szCs w:val="24"/>
              </w:rPr>
            </w:pPr>
            <w:r w:rsidRPr="00333250">
              <w:rPr>
                <w:rFonts w:cstheme="minorHAnsi"/>
                <w:sz w:val="24"/>
                <w:szCs w:val="24"/>
              </w:rPr>
              <w:t>23.</w:t>
            </w:r>
          </w:p>
        </w:tc>
        <w:tc>
          <w:tcPr>
            <w:tcW w:w="3452" w:type="dxa"/>
          </w:tcPr>
          <w:p w14:paraId="53341202" w14:textId="77777777" w:rsidR="00280342" w:rsidRPr="00333250" w:rsidRDefault="00280342" w:rsidP="00336D43">
            <w:pPr>
              <w:rPr>
                <w:rFonts w:cstheme="minorHAnsi"/>
                <w:sz w:val="24"/>
                <w:szCs w:val="24"/>
              </w:rPr>
            </w:pPr>
            <w:r w:rsidRPr="00333250">
              <w:rPr>
                <w:rFonts w:cstheme="minorHAnsi"/>
                <w:sz w:val="24"/>
                <w:szCs w:val="24"/>
              </w:rPr>
              <w:t>VII/39/2019 z dnia 28 marca 2019r</w:t>
            </w:r>
          </w:p>
        </w:tc>
        <w:tc>
          <w:tcPr>
            <w:tcW w:w="6367" w:type="dxa"/>
          </w:tcPr>
          <w:p w14:paraId="0FA3B8A9" w14:textId="77777777" w:rsidR="00280342" w:rsidRPr="00333250" w:rsidRDefault="00280342" w:rsidP="00336D43">
            <w:pPr>
              <w:rPr>
                <w:rFonts w:cstheme="minorHAnsi"/>
                <w:sz w:val="24"/>
                <w:szCs w:val="24"/>
              </w:rPr>
            </w:pPr>
            <w:r w:rsidRPr="00333250">
              <w:rPr>
                <w:rFonts w:cstheme="minorHAnsi"/>
                <w:sz w:val="24"/>
                <w:szCs w:val="24"/>
              </w:rPr>
              <w:t>Rozpatrzenia skargi na dyr. Gimnazjum w Żarkach</w:t>
            </w:r>
          </w:p>
        </w:tc>
        <w:tc>
          <w:tcPr>
            <w:tcW w:w="3906" w:type="dxa"/>
          </w:tcPr>
          <w:p w14:paraId="16EFEE62" w14:textId="77777777" w:rsidR="00280342" w:rsidRPr="00333250" w:rsidRDefault="00280342" w:rsidP="00336D43">
            <w:pPr>
              <w:rPr>
                <w:rFonts w:cstheme="minorHAnsi"/>
                <w:sz w:val="24"/>
                <w:szCs w:val="24"/>
              </w:rPr>
            </w:pPr>
            <w:r w:rsidRPr="00333250">
              <w:rPr>
                <w:rFonts w:cstheme="minorHAnsi"/>
                <w:sz w:val="24"/>
                <w:szCs w:val="24"/>
              </w:rPr>
              <w:t>Uchwała wykonana/skarga niezasadna/</w:t>
            </w:r>
          </w:p>
        </w:tc>
      </w:tr>
      <w:tr w:rsidR="00280342" w:rsidRPr="00333250" w14:paraId="51FD1BD0" w14:textId="77777777" w:rsidTr="00336D43">
        <w:tc>
          <w:tcPr>
            <w:tcW w:w="495" w:type="dxa"/>
          </w:tcPr>
          <w:p w14:paraId="3E05CC55" w14:textId="77777777" w:rsidR="00280342" w:rsidRPr="00333250" w:rsidRDefault="00280342" w:rsidP="00336D43">
            <w:pPr>
              <w:rPr>
                <w:rFonts w:cstheme="minorHAnsi"/>
                <w:sz w:val="24"/>
                <w:szCs w:val="24"/>
              </w:rPr>
            </w:pPr>
            <w:r w:rsidRPr="00333250">
              <w:rPr>
                <w:rFonts w:cstheme="minorHAnsi"/>
                <w:sz w:val="24"/>
                <w:szCs w:val="24"/>
              </w:rPr>
              <w:t>24.</w:t>
            </w:r>
          </w:p>
        </w:tc>
        <w:tc>
          <w:tcPr>
            <w:tcW w:w="3452" w:type="dxa"/>
          </w:tcPr>
          <w:p w14:paraId="7F7CA7ED" w14:textId="77777777" w:rsidR="00280342" w:rsidRPr="00333250" w:rsidRDefault="00280342" w:rsidP="00336D43">
            <w:pPr>
              <w:rPr>
                <w:rFonts w:cstheme="minorHAnsi"/>
                <w:sz w:val="24"/>
                <w:szCs w:val="24"/>
              </w:rPr>
            </w:pPr>
            <w:r w:rsidRPr="00333250">
              <w:rPr>
                <w:rFonts w:cstheme="minorHAnsi"/>
                <w:sz w:val="24"/>
                <w:szCs w:val="24"/>
              </w:rPr>
              <w:t>VII/40/2019 z dnia 28 marca 2019r</w:t>
            </w:r>
          </w:p>
        </w:tc>
        <w:tc>
          <w:tcPr>
            <w:tcW w:w="6367" w:type="dxa"/>
          </w:tcPr>
          <w:p w14:paraId="6C432123" w14:textId="77777777" w:rsidR="00280342" w:rsidRPr="00333250" w:rsidRDefault="00280342" w:rsidP="00336D43">
            <w:pPr>
              <w:rPr>
                <w:rFonts w:cstheme="minorHAnsi"/>
                <w:sz w:val="24"/>
                <w:szCs w:val="24"/>
              </w:rPr>
            </w:pPr>
            <w:r w:rsidRPr="00333250">
              <w:rPr>
                <w:rFonts w:cstheme="minorHAnsi"/>
                <w:sz w:val="24"/>
                <w:szCs w:val="24"/>
              </w:rPr>
              <w:t xml:space="preserve">Rozpatrzenia skargi na dyr. Sz P w Zawadzie </w:t>
            </w:r>
          </w:p>
        </w:tc>
        <w:tc>
          <w:tcPr>
            <w:tcW w:w="3906" w:type="dxa"/>
          </w:tcPr>
          <w:p w14:paraId="665B273C" w14:textId="77777777" w:rsidR="00280342" w:rsidRPr="00333250" w:rsidRDefault="00280342" w:rsidP="00336D43">
            <w:pPr>
              <w:rPr>
                <w:rFonts w:cstheme="minorHAnsi"/>
                <w:sz w:val="24"/>
                <w:szCs w:val="24"/>
              </w:rPr>
            </w:pPr>
            <w:r w:rsidRPr="00333250">
              <w:rPr>
                <w:rFonts w:cstheme="minorHAnsi"/>
                <w:sz w:val="24"/>
                <w:szCs w:val="24"/>
              </w:rPr>
              <w:t>Uchwała wykonana/skarga niezasadna/</w:t>
            </w:r>
          </w:p>
        </w:tc>
      </w:tr>
      <w:tr w:rsidR="00280342" w:rsidRPr="00333250" w14:paraId="34CF545D" w14:textId="77777777" w:rsidTr="00336D43">
        <w:tc>
          <w:tcPr>
            <w:tcW w:w="495" w:type="dxa"/>
          </w:tcPr>
          <w:p w14:paraId="7620CD6E" w14:textId="77777777" w:rsidR="00280342" w:rsidRPr="00333250" w:rsidRDefault="00280342" w:rsidP="00336D43">
            <w:pPr>
              <w:rPr>
                <w:rFonts w:cstheme="minorHAnsi"/>
                <w:sz w:val="24"/>
                <w:szCs w:val="24"/>
              </w:rPr>
            </w:pPr>
            <w:r w:rsidRPr="00333250">
              <w:rPr>
                <w:rFonts w:cstheme="minorHAnsi"/>
                <w:sz w:val="24"/>
                <w:szCs w:val="24"/>
              </w:rPr>
              <w:t>25.</w:t>
            </w:r>
          </w:p>
        </w:tc>
        <w:tc>
          <w:tcPr>
            <w:tcW w:w="3452" w:type="dxa"/>
          </w:tcPr>
          <w:p w14:paraId="6375F11E" w14:textId="77777777" w:rsidR="00280342" w:rsidRPr="00333250" w:rsidRDefault="00280342" w:rsidP="00336D43">
            <w:pPr>
              <w:rPr>
                <w:rFonts w:cstheme="minorHAnsi"/>
                <w:sz w:val="24"/>
                <w:szCs w:val="24"/>
              </w:rPr>
            </w:pPr>
            <w:r w:rsidRPr="00333250">
              <w:rPr>
                <w:rFonts w:cstheme="minorHAnsi"/>
                <w:sz w:val="24"/>
                <w:szCs w:val="24"/>
              </w:rPr>
              <w:t>VII/41/2019 z dnia 28 marca 2019r</w:t>
            </w:r>
          </w:p>
        </w:tc>
        <w:tc>
          <w:tcPr>
            <w:tcW w:w="6367" w:type="dxa"/>
          </w:tcPr>
          <w:p w14:paraId="3EAFE4FD" w14:textId="77777777" w:rsidR="00280342" w:rsidRPr="00333250" w:rsidRDefault="00280342" w:rsidP="00336D43">
            <w:pPr>
              <w:rPr>
                <w:rFonts w:cstheme="minorHAnsi"/>
                <w:sz w:val="24"/>
                <w:szCs w:val="24"/>
              </w:rPr>
            </w:pPr>
            <w:r w:rsidRPr="00333250">
              <w:rPr>
                <w:rFonts w:cstheme="minorHAnsi"/>
                <w:sz w:val="24"/>
                <w:szCs w:val="24"/>
              </w:rPr>
              <w:t>Rozpatrzenia skargi na dyr. Sz P w Jaworzniku</w:t>
            </w:r>
          </w:p>
        </w:tc>
        <w:tc>
          <w:tcPr>
            <w:tcW w:w="3906" w:type="dxa"/>
          </w:tcPr>
          <w:p w14:paraId="7CF0969F" w14:textId="77777777" w:rsidR="00280342" w:rsidRPr="00333250" w:rsidRDefault="00280342" w:rsidP="00336D43">
            <w:pPr>
              <w:rPr>
                <w:rFonts w:cstheme="minorHAnsi"/>
                <w:sz w:val="24"/>
                <w:szCs w:val="24"/>
              </w:rPr>
            </w:pPr>
            <w:r w:rsidRPr="00333250">
              <w:rPr>
                <w:rFonts w:cstheme="minorHAnsi"/>
                <w:sz w:val="24"/>
                <w:szCs w:val="24"/>
              </w:rPr>
              <w:t>Uchwała wykonana/skarga niezasadna/</w:t>
            </w:r>
          </w:p>
        </w:tc>
      </w:tr>
      <w:tr w:rsidR="00280342" w:rsidRPr="00333250" w14:paraId="01C76F0D" w14:textId="77777777" w:rsidTr="00336D43">
        <w:tc>
          <w:tcPr>
            <w:tcW w:w="495" w:type="dxa"/>
          </w:tcPr>
          <w:p w14:paraId="10E43E58" w14:textId="77777777" w:rsidR="00280342" w:rsidRPr="00333250" w:rsidRDefault="00280342" w:rsidP="00336D43">
            <w:pPr>
              <w:rPr>
                <w:rFonts w:cstheme="minorHAnsi"/>
                <w:sz w:val="24"/>
                <w:szCs w:val="24"/>
              </w:rPr>
            </w:pPr>
            <w:r w:rsidRPr="00333250">
              <w:rPr>
                <w:rFonts w:cstheme="minorHAnsi"/>
                <w:sz w:val="24"/>
                <w:szCs w:val="24"/>
              </w:rPr>
              <w:lastRenderedPageBreak/>
              <w:t>26.</w:t>
            </w:r>
          </w:p>
        </w:tc>
        <w:tc>
          <w:tcPr>
            <w:tcW w:w="3452" w:type="dxa"/>
          </w:tcPr>
          <w:p w14:paraId="1F385F2F" w14:textId="77777777" w:rsidR="00280342" w:rsidRPr="00333250" w:rsidRDefault="00280342" w:rsidP="00336D43">
            <w:pPr>
              <w:rPr>
                <w:rFonts w:cstheme="minorHAnsi"/>
                <w:sz w:val="24"/>
                <w:szCs w:val="24"/>
              </w:rPr>
            </w:pPr>
            <w:r w:rsidRPr="00333250">
              <w:rPr>
                <w:rFonts w:cstheme="minorHAnsi"/>
                <w:sz w:val="24"/>
                <w:szCs w:val="24"/>
              </w:rPr>
              <w:t>VII/42/2019 z dnia 28 marca 2019r</w:t>
            </w:r>
          </w:p>
        </w:tc>
        <w:tc>
          <w:tcPr>
            <w:tcW w:w="6367" w:type="dxa"/>
          </w:tcPr>
          <w:p w14:paraId="50A83DCE" w14:textId="77777777" w:rsidR="00280342" w:rsidRPr="00333250" w:rsidRDefault="00280342" w:rsidP="00336D43">
            <w:pPr>
              <w:rPr>
                <w:rFonts w:cstheme="minorHAnsi"/>
                <w:sz w:val="24"/>
                <w:szCs w:val="24"/>
              </w:rPr>
            </w:pPr>
            <w:r w:rsidRPr="00333250">
              <w:rPr>
                <w:rFonts w:cstheme="minorHAnsi"/>
                <w:sz w:val="24"/>
                <w:szCs w:val="24"/>
              </w:rPr>
              <w:t>Rozpatrzenia skargi na dyr. Sz P w Przybynowie</w:t>
            </w:r>
          </w:p>
        </w:tc>
        <w:tc>
          <w:tcPr>
            <w:tcW w:w="3906" w:type="dxa"/>
          </w:tcPr>
          <w:p w14:paraId="6157D65C" w14:textId="77777777" w:rsidR="00280342" w:rsidRPr="00333250" w:rsidRDefault="00280342" w:rsidP="00336D43">
            <w:pPr>
              <w:rPr>
                <w:rFonts w:cstheme="minorHAnsi"/>
                <w:sz w:val="24"/>
                <w:szCs w:val="24"/>
              </w:rPr>
            </w:pPr>
            <w:r w:rsidRPr="00333250">
              <w:rPr>
                <w:rFonts w:cstheme="minorHAnsi"/>
                <w:sz w:val="24"/>
                <w:szCs w:val="24"/>
              </w:rPr>
              <w:t>Uchwała wykonana/skarga niezasadna/</w:t>
            </w:r>
          </w:p>
        </w:tc>
      </w:tr>
      <w:tr w:rsidR="00280342" w:rsidRPr="00333250" w14:paraId="54D94740" w14:textId="77777777" w:rsidTr="00336D43">
        <w:tc>
          <w:tcPr>
            <w:tcW w:w="495" w:type="dxa"/>
          </w:tcPr>
          <w:p w14:paraId="5AFC0137" w14:textId="77777777" w:rsidR="00280342" w:rsidRPr="00333250" w:rsidRDefault="00280342" w:rsidP="00336D43">
            <w:pPr>
              <w:rPr>
                <w:rFonts w:cstheme="minorHAnsi"/>
                <w:sz w:val="24"/>
                <w:szCs w:val="24"/>
              </w:rPr>
            </w:pPr>
            <w:r w:rsidRPr="00333250">
              <w:rPr>
                <w:rFonts w:cstheme="minorHAnsi"/>
                <w:sz w:val="24"/>
                <w:szCs w:val="24"/>
              </w:rPr>
              <w:t>27.</w:t>
            </w:r>
          </w:p>
        </w:tc>
        <w:tc>
          <w:tcPr>
            <w:tcW w:w="3452" w:type="dxa"/>
          </w:tcPr>
          <w:p w14:paraId="10C77D5E" w14:textId="77777777" w:rsidR="00280342" w:rsidRPr="00333250" w:rsidRDefault="00280342" w:rsidP="00336D43">
            <w:pPr>
              <w:rPr>
                <w:rFonts w:cstheme="minorHAnsi"/>
                <w:sz w:val="24"/>
                <w:szCs w:val="24"/>
              </w:rPr>
            </w:pPr>
            <w:r w:rsidRPr="00333250">
              <w:rPr>
                <w:rFonts w:cstheme="minorHAnsi"/>
                <w:sz w:val="24"/>
                <w:szCs w:val="24"/>
              </w:rPr>
              <w:t>VII/43/2019 z dnia 28 marca 2019r</w:t>
            </w:r>
          </w:p>
        </w:tc>
        <w:tc>
          <w:tcPr>
            <w:tcW w:w="6367" w:type="dxa"/>
          </w:tcPr>
          <w:p w14:paraId="50213638" w14:textId="77777777" w:rsidR="00280342" w:rsidRPr="00333250" w:rsidRDefault="00280342" w:rsidP="00336D43">
            <w:pPr>
              <w:rPr>
                <w:rFonts w:cstheme="minorHAnsi"/>
                <w:sz w:val="24"/>
                <w:szCs w:val="24"/>
              </w:rPr>
            </w:pPr>
            <w:r w:rsidRPr="00333250">
              <w:rPr>
                <w:rFonts w:cstheme="minorHAnsi"/>
                <w:sz w:val="24"/>
                <w:szCs w:val="24"/>
              </w:rPr>
              <w:t>Rozpatrzenia skargi  na dyr. Sz P w Żarkach</w:t>
            </w:r>
          </w:p>
        </w:tc>
        <w:tc>
          <w:tcPr>
            <w:tcW w:w="3906" w:type="dxa"/>
          </w:tcPr>
          <w:p w14:paraId="2529EF97" w14:textId="77777777" w:rsidR="00280342" w:rsidRPr="00333250" w:rsidRDefault="00280342" w:rsidP="00336D43">
            <w:pPr>
              <w:rPr>
                <w:rFonts w:cstheme="minorHAnsi"/>
                <w:sz w:val="24"/>
                <w:szCs w:val="24"/>
              </w:rPr>
            </w:pPr>
            <w:r w:rsidRPr="00333250">
              <w:rPr>
                <w:rFonts w:cstheme="minorHAnsi"/>
                <w:sz w:val="24"/>
                <w:szCs w:val="24"/>
              </w:rPr>
              <w:t>Uchwała wykonana/skarga niezasadna/</w:t>
            </w:r>
          </w:p>
        </w:tc>
      </w:tr>
      <w:tr w:rsidR="00280342" w:rsidRPr="00333250" w14:paraId="2E3920D7" w14:textId="77777777" w:rsidTr="00336D43">
        <w:tc>
          <w:tcPr>
            <w:tcW w:w="495" w:type="dxa"/>
          </w:tcPr>
          <w:p w14:paraId="2E8F4276" w14:textId="77777777" w:rsidR="00280342" w:rsidRPr="00333250" w:rsidRDefault="00280342" w:rsidP="00336D43">
            <w:pPr>
              <w:rPr>
                <w:rFonts w:cstheme="minorHAnsi"/>
                <w:sz w:val="24"/>
                <w:szCs w:val="24"/>
              </w:rPr>
            </w:pPr>
            <w:r w:rsidRPr="00333250">
              <w:rPr>
                <w:rFonts w:cstheme="minorHAnsi"/>
                <w:sz w:val="24"/>
                <w:szCs w:val="24"/>
              </w:rPr>
              <w:t>28.</w:t>
            </w:r>
          </w:p>
        </w:tc>
        <w:tc>
          <w:tcPr>
            <w:tcW w:w="3452" w:type="dxa"/>
          </w:tcPr>
          <w:p w14:paraId="48F56509" w14:textId="77777777" w:rsidR="00280342" w:rsidRPr="00333250" w:rsidRDefault="00280342" w:rsidP="00336D43">
            <w:pPr>
              <w:rPr>
                <w:rFonts w:cstheme="minorHAnsi"/>
                <w:sz w:val="24"/>
                <w:szCs w:val="24"/>
              </w:rPr>
            </w:pPr>
            <w:r w:rsidRPr="00333250">
              <w:rPr>
                <w:rFonts w:cstheme="minorHAnsi"/>
                <w:sz w:val="24"/>
                <w:szCs w:val="24"/>
              </w:rPr>
              <w:t>VII/44/2019 z dnia 28 marca 2019r</w:t>
            </w:r>
          </w:p>
        </w:tc>
        <w:tc>
          <w:tcPr>
            <w:tcW w:w="6367" w:type="dxa"/>
          </w:tcPr>
          <w:p w14:paraId="0931DEA4" w14:textId="77777777" w:rsidR="00280342" w:rsidRPr="00333250" w:rsidRDefault="00280342" w:rsidP="00336D43">
            <w:pPr>
              <w:rPr>
                <w:rFonts w:cstheme="minorHAnsi"/>
                <w:sz w:val="24"/>
                <w:szCs w:val="24"/>
              </w:rPr>
            </w:pPr>
            <w:r w:rsidRPr="00333250">
              <w:rPr>
                <w:rFonts w:cstheme="minorHAnsi"/>
                <w:sz w:val="24"/>
                <w:szCs w:val="24"/>
              </w:rPr>
              <w:t>Rozpatrzenia skargi na dyr. Sz P w Przybynowie</w:t>
            </w:r>
          </w:p>
        </w:tc>
        <w:tc>
          <w:tcPr>
            <w:tcW w:w="3906" w:type="dxa"/>
          </w:tcPr>
          <w:p w14:paraId="59370149" w14:textId="77777777" w:rsidR="00280342" w:rsidRPr="00333250" w:rsidRDefault="00280342" w:rsidP="00336D43">
            <w:pPr>
              <w:rPr>
                <w:rFonts w:cstheme="minorHAnsi"/>
                <w:sz w:val="24"/>
                <w:szCs w:val="24"/>
              </w:rPr>
            </w:pPr>
            <w:r w:rsidRPr="00333250">
              <w:rPr>
                <w:rFonts w:cstheme="minorHAnsi"/>
                <w:sz w:val="24"/>
                <w:szCs w:val="24"/>
              </w:rPr>
              <w:t>Uchwała wykonana/skarga niezasadna/</w:t>
            </w:r>
          </w:p>
        </w:tc>
      </w:tr>
      <w:tr w:rsidR="00280342" w:rsidRPr="00333250" w14:paraId="22F44F50" w14:textId="77777777" w:rsidTr="00336D43">
        <w:tc>
          <w:tcPr>
            <w:tcW w:w="495" w:type="dxa"/>
          </w:tcPr>
          <w:p w14:paraId="60ADB158" w14:textId="77777777" w:rsidR="00280342" w:rsidRPr="00333250" w:rsidRDefault="00280342" w:rsidP="00336D43">
            <w:pPr>
              <w:rPr>
                <w:rFonts w:cstheme="minorHAnsi"/>
                <w:sz w:val="24"/>
                <w:szCs w:val="24"/>
              </w:rPr>
            </w:pPr>
            <w:r w:rsidRPr="00333250">
              <w:rPr>
                <w:rFonts w:cstheme="minorHAnsi"/>
                <w:sz w:val="24"/>
                <w:szCs w:val="24"/>
              </w:rPr>
              <w:t>29.</w:t>
            </w:r>
          </w:p>
        </w:tc>
        <w:tc>
          <w:tcPr>
            <w:tcW w:w="3452" w:type="dxa"/>
          </w:tcPr>
          <w:p w14:paraId="027963A0" w14:textId="77777777" w:rsidR="00280342" w:rsidRPr="00333250" w:rsidRDefault="00280342" w:rsidP="00336D43">
            <w:pPr>
              <w:rPr>
                <w:rFonts w:cstheme="minorHAnsi"/>
                <w:sz w:val="24"/>
                <w:szCs w:val="24"/>
              </w:rPr>
            </w:pPr>
            <w:r w:rsidRPr="00333250">
              <w:rPr>
                <w:rFonts w:cstheme="minorHAnsi"/>
                <w:sz w:val="24"/>
                <w:szCs w:val="24"/>
              </w:rPr>
              <w:t>VII/45/2019 z dnia 28 marca 2019r</w:t>
            </w:r>
          </w:p>
        </w:tc>
        <w:tc>
          <w:tcPr>
            <w:tcW w:w="6367" w:type="dxa"/>
          </w:tcPr>
          <w:p w14:paraId="05EF9EC3" w14:textId="77777777" w:rsidR="00280342" w:rsidRPr="00333250" w:rsidRDefault="00280342" w:rsidP="00336D43">
            <w:pPr>
              <w:rPr>
                <w:rFonts w:cstheme="minorHAnsi"/>
                <w:sz w:val="24"/>
                <w:szCs w:val="24"/>
              </w:rPr>
            </w:pPr>
            <w:r w:rsidRPr="00333250">
              <w:rPr>
                <w:rFonts w:cstheme="minorHAnsi"/>
                <w:sz w:val="24"/>
                <w:szCs w:val="24"/>
              </w:rPr>
              <w:t>Rozpatrzenia skargi na dyr. Gimnazjum w Żarkach</w:t>
            </w:r>
          </w:p>
        </w:tc>
        <w:tc>
          <w:tcPr>
            <w:tcW w:w="3906" w:type="dxa"/>
          </w:tcPr>
          <w:p w14:paraId="54AA43B5" w14:textId="77777777" w:rsidR="00280342" w:rsidRPr="00333250" w:rsidRDefault="00280342" w:rsidP="00336D43">
            <w:pPr>
              <w:rPr>
                <w:rFonts w:cstheme="minorHAnsi"/>
                <w:sz w:val="24"/>
                <w:szCs w:val="24"/>
              </w:rPr>
            </w:pPr>
            <w:r w:rsidRPr="00333250">
              <w:rPr>
                <w:rFonts w:cstheme="minorHAnsi"/>
                <w:sz w:val="24"/>
                <w:szCs w:val="24"/>
              </w:rPr>
              <w:t>Uchwała wykonana/skarga niezasadna/</w:t>
            </w:r>
          </w:p>
        </w:tc>
      </w:tr>
      <w:tr w:rsidR="00280342" w:rsidRPr="00333250" w14:paraId="69B6A72F" w14:textId="77777777" w:rsidTr="00336D43">
        <w:tc>
          <w:tcPr>
            <w:tcW w:w="495" w:type="dxa"/>
          </w:tcPr>
          <w:p w14:paraId="11936F15" w14:textId="77777777" w:rsidR="00280342" w:rsidRPr="00333250" w:rsidRDefault="00280342" w:rsidP="00336D43">
            <w:pPr>
              <w:rPr>
                <w:rFonts w:cstheme="minorHAnsi"/>
                <w:sz w:val="24"/>
                <w:szCs w:val="24"/>
              </w:rPr>
            </w:pPr>
            <w:r w:rsidRPr="00333250">
              <w:rPr>
                <w:rFonts w:cstheme="minorHAnsi"/>
                <w:sz w:val="24"/>
                <w:szCs w:val="24"/>
              </w:rPr>
              <w:t>30.</w:t>
            </w:r>
          </w:p>
        </w:tc>
        <w:tc>
          <w:tcPr>
            <w:tcW w:w="3452" w:type="dxa"/>
          </w:tcPr>
          <w:p w14:paraId="601922E3" w14:textId="77777777" w:rsidR="00280342" w:rsidRPr="00333250" w:rsidRDefault="00280342" w:rsidP="00336D43">
            <w:pPr>
              <w:rPr>
                <w:rFonts w:cstheme="minorHAnsi"/>
                <w:sz w:val="24"/>
                <w:szCs w:val="24"/>
              </w:rPr>
            </w:pPr>
            <w:r w:rsidRPr="00333250">
              <w:rPr>
                <w:rFonts w:cstheme="minorHAnsi"/>
                <w:sz w:val="24"/>
                <w:szCs w:val="24"/>
              </w:rPr>
              <w:t>VII/46/2019 z dnia 28 marca 2019r</w:t>
            </w:r>
          </w:p>
        </w:tc>
        <w:tc>
          <w:tcPr>
            <w:tcW w:w="6367" w:type="dxa"/>
          </w:tcPr>
          <w:p w14:paraId="3F5C4963" w14:textId="77777777" w:rsidR="00280342" w:rsidRPr="00333250" w:rsidRDefault="00280342" w:rsidP="00336D43">
            <w:pPr>
              <w:rPr>
                <w:rFonts w:cstheme="minorHAnsi"/>
                <w:sz w:val="24"/>
                <w:szCs w:val="24"/>
              </w:rPr>
            </w:pPr>
            <w:r w:rsidRPr="00333250">
              <w:rPr>
                <w:rFonts w:cstheme="minorHAnsi"/>
                <w:sz w:val="24"/>
                <w:szCs w:val="24"/>
              </w:rPr>
              <w:t>Rozpatrzenia skargi na dyr. Sz P w Zawadzie</w:t>
            </w:r>
          </w:p>
        </w:tc>
        <w:tc>
          <w:tcPr>
            <w:tcW w:w="3906" w:type="dxa"/>
          </w:tcPr>
          <w:p w14:paraId="52783C85" w14:textId="77777777" w:rsidR="00280342" w:rsidRPr="00333250" w:rsidRDefault="00280342" w:rsidP="00336D43">
            <w:pPr>
              <w:rPr>
                <w:rFonts w:cstheme="minorHAnsi"/>
                <w:sz w:val="24"/>
                <w:szCs w:val="24"/>
              </w:rPr>
            </w:pPr>
            <w:r w:rsidRPr="00333250">
              <w:rPr>
                <w:rFonts w:cstheme="minorHAnsi"/>
                <w:sz w:val="24"/>
                <w:szCs w:val="24"/>
              </w:rPr>
              <w:t>Uchwała wykonana/skarga niezasadna/</w:t>
            </w:r>
          </w:p>
        </w:tc>
      </w:tr>
      <w:tr w:rsidR="00280342" w:rsidRPr="00333250" w14:paraId="00D6E047" w14:textId="77777777" w:rsidTr="00336D43">
        <w:tc>
          <w:tcPr>
            <w:tcW w:w="495" w:type="dxa"/>
          </w:tcPr>
          <w:p w14:paraId="1F38B35B" w14:textId="77777777" w:rsidR="00280342" w:rsidRPr="00333250" w:rsidRDefault="00280342" w:rsidP="00336D43">
            <w:pPr>
              <w:rPr>
                <w:rFonts w:cstheme="minorHAnsi"/>
                <w:sz w:val="24"/>
                <w:szCs w:val="24"/>
              </w:rPr>
            </w:pPr>
            <w:r w:rsidRPr="00333250">
              <w:rPr>
                <w:rFonts w:cstheme="minorHAnsi"/>
                <w:sz w:val="24"/>
                <w:szCs w:val="24"/>
              </w:rPr>
              <w:t>31.</w:t>
            </w:r>
          </w:p>
        </w:tc>
        <w:tc>
          <w:tcPr>
            <w:tcW w:w="3452" w:type="dxa"/>
          </w:tcPr>
          <w:p w14:paraId="5D457882" w14:textId="77777777" w:rsidR="00280342" w:rsidRPr="00333250" w:rsidRDefault="00280342" w:rsidP="00336D43">
            <w:pPr>
              <w:rPr>
                <w:rFonts w:cstheme="minorHAnsi"/>
                <w:sz w:val="24"/>
                <w:szCs w:val="24"/>
              </w:rPr>
            </w:pPr>
            <w:r w:rsidRPr="00333250">
              <w:rPr>
                <w:rFonts w:cstheme="minorHAnsi"/>
                <w:sz w:val="24"/>
                <w:szCs w:val="24"/>
              </w:rPr>
              <w:t>VII/47/2019 z dnia 28 marca 2019r</w:t>
            </w:r>
          </w:p>
        </w:tc>
        <w:tc>
          <w:tcPr>
            <w:tcW w:w="6367" w:type="dxa"/>
          </w:tcPr>
          <w:p w14:paraId="4D2CF3E2" w14:textId="77777777" w:rsidR="00280342" w:rsidRPr="00333250" w:rsidRDefault="00280342" w:rsidP="00336D43">
            <w:pPr>
              <w:rPr>
                <w:rFonts w:cstheme="minorHAnsi"/>
                <w:sz w:val="24"/>
                <w:szCs w:val="24"/>
              </w:rPr>
            </w:pPr>
            <w:r w:rsidRPr="00333250">
              <w:rPr>
                <w:rFonts w:cstheme="minorHAnsi"/>
                <w:sz w:val="24"/>
                <w:szCs w:val="24"/>
              </w:rPr>
              <w:t>Rozpatrzenia skargi na dyr. Sz P w Jaworzniku</w:t>
            </w:r>
          </w:p>
        </w:tc>
        <w:tc>
          <w:tcPr>
            <w:tcW w:w="3906" w:type="dxa"/>
          </w:tcPr>
          <w:p w14:paraId="50950B14" w14:textId="77777777" w:rsidR="00280342" w:rsidRPr="00333250" w:rsidRDefault="00280342" w:rsidP="00336D43">
            <w:pPr>
              <w:rPr>
                <w:rFonts w:cstheme="minorHAnsi"/>
                <w:sz w:val="24"/>
                <w:szCs w:val="24"/>
              </w:rPr>
            </w:pPr>
            <w:r w:rsidRPr="00333250">
              <w:rPr>
                <w:rFonts w:cstheme="minorHAnsi"/>
                <w:sz w:val="24"/>
                <w:szCs w:val="24"/>
              </w:rPr>
              <w:t>Uchwała wykonana/skarga niezasadna/</w:t>
            </w:r>
          </w:p>
        </w:tc>
      </w:tr>
      <w:tr w:rsidR="00280342" w:rsidRPr="00333250" w14:paraId="63EFA026" w14:textId="77777777" w:rsidTr="00336D43">
        <w:tc>
          <w:tcPr>
            <w:tcW w:w="495" w:type="dxa"/>
          </w:tcPr>
          <w:p w14:paraId="4E66A762" w14:textId="77777777" w:rsidR="00280342" w:rsidRPr="00333250" w:rsidRDefault="00280342" w:rsidP="00336D43">
            <w:pPr>
              <w:rPr>
                <w:rFonts w:cstheme="minorHAnsi"/>
                <w:sz w:val="24"/>
                <w:szCs w:val="24"/>
              </w:rPr>
            </w:pPr>
            <w:r w:rsidRPr="00333250">
              <w:rPr>
                <w:rFonts w:cstheme="minorHAnsi"/>
                <w:sz w:val="24"/>
                <w:szCs w:val="24"/>
              </w:rPr>
              <w:t>32.</w:t>
            </w:r>
          </w:p>
        </w:tc>
        <w:tc>
          <w:tcPr>
            <w:tcW w:w="3452" w:type="dxa"/>
          </w:tcPr>
          <w:p w14:paraId="53303F28" w14:textId="77777777" w:rsidR="00280342" w:rsidRPr="00333250" w:rsidRDefault="00280342" w:rsidP="00336D43">
            <w:pPr>
              <w:rPr>
                <w:rFonts w:cstheme="minorHAnsi"/>
                <w:sz w:val="24"/>
                <w:szCs w:val="24"/>
              </w:rPr>
            </w:pPr>
            <w:r w:rsidRPr="00333250">
              <w:rPr>
                <w:rFonts w:cstheme="minorHAnsi"/>
                <w:sz w:val="24"/>
                <w:szCs w:val="24"/>
              </w:rPr>
              <w:t>VIII/48/2019 z dnia 30kwietnia 2019</w:t>
            </w:r>
          </w:p>
        </w:tc>
        <w:tc>
          <w:tcPr>
            <w:tcW w:w="6367" w:type="dxa"/>
          </w:tcPr>
          <w:p w14:paraId="7CF3BDB1" w14:textId="77777777" w:rsidR="00280342" w:rsidRPr="00333250" w:rsidRDefault="00280342" w:rsidP="00336D43">
            <w:pPr>
              <w:rPr>
                <w:rFonts w:cstheme="minorHAnsi"/>
                <w:sz w:val="24"/>
                <w:szCs w:val="24"/>
              </w:rPr>
            </w:pPr>
            <w:r w:rsidRPr="00333250">
              <w:rPr>
                <w:rFonts w:cstheme="minorHAnsi"/>
                <w:sz w:val="24"/>
                <w:szCs w:val="24"/>
              </w:rPr>
              <w:t>Zmiany w budżecie Gminy Żarki</w:t>
            </w:r>
          </w:p>
        </w:tc>
        <w:tc>
          <w:tcPr>
            <w:tcW w:w="3906" w:type="dxa"/>
          </w:tcPr>
          <w:p w14:paraId="2DC1192D" w14:textId="77777777" w:rsidR="00280342" w:rsidRPr="00333250" w:rsidRDefault="00280342" w:rsidP="00336D43">
            <w:pPr>
              <w:rPr>
                <w:rFonts w:cstheme="minorHAnsi"/>
                <w:sz w:val="24"/>
                <w:szCs w:val="24"/>
              </w:rPr>
            </w:pPr>
            <w:r w:rsidRPr="00333250">
              <w:rPr>
                <w:rFonts w:cstheme="minorHAnsi"/>
                <w:sz w:val="24"/>
                <w:szCs w:val="24"/>
              </w:rPr>
              <w:t>Uchwała wykonana</w:t>
            </w:r>
          </w:p>
        </w:tc>
      </w:tr>
      <w:tr w:rsidR="00280342" w:rsidRPr="00333250" w14:paraId="04D65A7D" w14:textId="77777777" w:rsidTr="00336D43">
        <w:tc>
          <w:tcPr>
            <w:tcW w:w="495" w:type="dxa"/>
          </w:tcPr>
          <w:p w14:paraId="7ADFB29C" w14:textId="77777777" w:rsidR="00280342" w:rsidRPr="00333250" w:rsidRDefault="00280342" w:rsidP="00336D43">
            <w:pPr>
              <w:rPr>
                <w:rFonts w:cstheme="minorHAnsi"/>
                <w:sz w:val="24"/>
                <w:szCs w:val="24"/>
              </w:rPr>
            </w:pPr>
            <w:r w:rsidRPr="00333250">
              <w:rPr>
                <w:rFonts w:cstheme="minorHAnsi"/>
                <w:sz w:val="24"/>
                <w:szCs w:val="24"/>
              </w:rPr>
              <w:t>33.</w:t>
            </w:r>
          </w:p>
        </w:tc>
        <w:tc>
          <w:tcPr>
            <w:tcW w:w="3452" w:type="dxa"/>
          </w:tcPr>
          <w:p w14:paraId="72D3FE95" w14:textId="77777777" w:rsidR="00280342" w:rsidRPr="00333250" w:rsidRDefault="00280342" w:rsidP="00336D43">
            <w:pPr>
              <w:rPr>
                <w:rFonts w:cstheme="minorHAnsi"/>
                <w:sz w:val="24"/>
                <w:szCs w:val="24"/>
              </w:rPr>
            </w:pPr>
            <w:r w:rsidRPr="00333250">
              <w:rPr>
                <w:rFonts w:cstheme="minorHAnsi"/>
                <w:sz w:val="24"/>
                <w:szCs w:val="24"/>
              </w:rPr>
              <w:t>VIII/49/2019 z dnia 30kwietnia 2019</w:t>
            </w:r>
          </w:p>
        </w:tc>
        <w:tc>
          <w:tcPr>
            <w:tcW w:w="6367" w:type="dxa"/>
          </w:tcPr>
          <w:p w14:paraId="49DA9A55" w14:textId="77777777" w:rsidR="00280342" w:rsidRPr="00333250" w:rsidRDefault="00280342" w:rsidP="00336D43">
            <w:pPr>
              <w:rPr>
                <w:rFonts w:cstheme="minorHAnsi"/>
                <w:sz w:val="24"/>
                <w:szCs w:val="24"/>
              </w:rPr>
            </w:pPr>
            <w:r w:rsidRPr="00333250">
              <w:rPr>
                <w:rFonts w:cstheme="minorHAnsi"/>
                <w:sz w:val="24"/>
                <w:szCs w:val="24"/>
              </w:rPr>
              <w:t>Zmiany w WPF na lata 2019-2024</w:t>
            </w:r>
          </w:p>
        </w:tc>
        <w:tc>
          <w:tcPr>
            <w:tcW w:w="3906" w:type="dxa"/>
          </w:tcPr>
          <w:p w14:paraId="625F80A0" w14:textId="77777777" w:rsidR="00280342" w:rsidRPr="00333250" w:rsidRDefault="00280342" w:rsidP="00336D43">
            <w:pPr>
              <w:rPr>
                <w:rFonts w:cstheme="minorHAnsi"/>
                <w:sz w:val="24"/>
                <w:szCs w:val="24"/>
              </w:rPr>
            </w:pPr>
            <w:r w:rsidRPr="00333250">
              <w:rPr>
                <w:rFonts w:cstheme="minorHAnsi"/>
                <w:sz w:val="24"/>
                <w:szCs w:val="24"/>
              </w:rPr>
              <w:t>Uchwała wykonana</w:t>
            </w:r>
          </w:p>
        </w:tc>
      </w:tr>
      <w:tr w:rsidR="00280342" w:rsidRPr="00333250" w14:paraId="2113D189" w14:textId="77777777" w:rsidTr="00336D43">
        <w:tc>
          <w:tcPr>
            <w:tcW w:w="495" w:type="dxa"/>
          </w:tcPr>
          <w:p w14:paraId="2E5A1127" w14:textId="77777777" w:rsidR="00280342" w:rsidRPr="00333250" w:rsidRDefault="00280342" w:rsidP="00336D43">
            <w:pPr>
              <w:rPr>
                <w:rFonts w:cstheme="minorHAnsi"/>
                <w:sz w:val="24"/>
                <w:szCs w:val="24"/>
              </w:rPr>
            </w:pPr>
            <w:r w:rsidRPr="00333250">
              <w:rPr>
                <w:rFonts w:cstheme="minorHAnsi"/>
                <w:sz w:val="24"/>
                <w:szCs w:val="24"/>
              </w:rPr>
              <w:t>34.</w:t>
            </w:r>
          </w:p>
        </w:tc>
        <w:tc>
          <w:tcPr>
            <w:tcW w:w="3452" w:type="dxa"/>
          </w:tcPr>
          <w:p w14:paraId="5050D14B" w14:textId="77777777" w:rsidR="00280342" w:rsidRPr="00333250" w:rsidRDefault="00280342" w:rsidP="00336D43">
            <w:pPr>
              <w:rPr>
                <w:rFonts w:cstheme="minorHAnsi"/>
                <w:sz w:val="24"/>
                <w:szCs w:val="24"/>
              </w:rPr>
            </w:pPr>
            <w:r w:rsidRPr="00333250">
              <w:rPr>
                <w:rFonts w:cstheme="minorHAnsi"/>
                <w:sz w:val="24"/>
                <w:szCs w:val="24"/>
              </w:rPr>
              <w:t>VIII/50/2019 z dnia 30kwietnia 2019</w:t>
            </w:r>
          </w:p>
        </w:tc>
        <w:tc>
          <w:tcPr>
            <w:tcW w:w="6367" w:type="dxa"/>
          </w:tcPr>
          <w:p w14:paraId="477A1911" w14:textId="77777777" w:rsidR="00280342" w:rsidRPr="00333250" w:rsidRDefault="00280342" w:rsidP="00336D43">
            <w:pPr>
              <w:rPr>
                <w:rFonts w:cstheme="minorHAnsi"/>
                <w:sz w:val="24"/>
                <w:szCs w:val="24"/>
              </w:rPr>
            </w:pPr>
            <w:r w:rsidRPr="00333250">
              <w:rPr>
                <w:rFonts w:cstheme="minorHAnsi"/>
                <w:sz w:val="24"/>
                <w:szCs w:val="24"/>
              </w:rPr>
              <w:t>Udzielenia pomocy finansowej dla Gminy Miasta Częstochowa na dofinansowanie działalności  Ośrodka Pomocy Osobom z Problemami Alkoholowymi</w:t>
            </w:r>
          </w:p>
        </w:tc>
        <w:tc>
          <w:tcPr>
            <w:tcW w:w="3906" w:type="dxa"/>
          </w:tcPr>
          <w:p w14:paraId="32206D74" w14:textId="77777777" w:rsidR="00280342" w:rsidRPr="00333250" w:rsidRDefault="00280342" w:rsidP="00336D43">
            <w:pPr>
              <w:rPr>
                <w:rFonts w:cstheme="minorHAnsi"/>
                <w:sz w:val="24"/>
                <w:szCs w:val="24"/>
              </w:rPr>
            </w:pPr>
            <w:r w:rsidRPr="00333250">
              <w:rPr>
                <w:rFonts w:cstheme="minorHAnsi"/>
                <w:sz w:val="24"/>
                <w:szCs w:val="24"/>
              </w:rPr>
              <w:t>Uchwała wykonana</w:t>
            </w:r>
          </w:p>
        </w:tc>
      </w:tr>
      <w:tr w:rsidR="00280342" w:rsidRPr="00333250" w14:paraId="08602F6D" w14:textId="77777777" w:rsidTr="00336D43">
        <w:tc>
          <w:tcPr>
            <w:tcW w:w="495" w:type="dxa"/>
          </w:tcPr>
          <w:p w14:paraId="105A38CF" w14:textId="77777777" w:rsidR="00280342" w:rsidRPr="00333250" w:rsidRDefault="00280342" w:rsidP="00336D43">
            <w:pPr>
              <w:rPr>
                <w:rFonts w:cstheme="minorHAnsi"/>
                <w:sz w:val="24"/>
                <w:szCs w:val="24"/>
              </w:rPr>
            </w:pPr>
            <w:r w:rsidRPr="00333250">
              <w:rPr>
                <w:rFonts w:cstheme="minorHAnsi"/>
                <w:sz w:val="24"/>
                <w:szCs w:val="24"/>
              </w:rPr>
              <w:t>35.</w:t>
            </w:r>
          </w:p>
        </w:tc>
        <w:tc>
          <w:tcPr>
            <w:tcW w:w="3452" w:type="dxa"/>
          </w:tcPr>
          <w:p w14:paraId="70420DFA" w14:textId="77777777" w:rsidR="00280342" w:rsidRPr="00333250" w:rsidRDefault="00280342" w:rsidP="00336D43">
            <w:pPr>
              <w:rPr>
                <w:rFonts w:cstheme="minorHAnsi"/>
                <w:sz w:val="24"/>
                <w:szCs w:val="24"/>
              </w:rPr>
            </w:pPr>
            <w:r w:rsidRPr="00333250">
              <w:rPr>
                <w:rFonts w:cstheme="minorHAnsi"/>
                <w:sz w:val="24"/>
                <w:szCs w:val="24"/>
              </w:rPr>
              <w:t>VIII/51/2019 z dnia 30kwietnia 2019</w:t>
            </w:r>
          </w:p>
        </w:tc>
        <w:tc>
          <w:tcPr>
            <w:tcW w:w="6367" w:type="dxa"/>
          </w:tcPr>
          <w:p w14:paraId="311F132D" w14:textId="77777777" w:rsidR="00280342" w:rsidRPr="00333250" w:rsidRDefault="00280342" w:rsidP="00336D43">
            <w:pPr>
              <w:rPr>
                <w:rFonts w:cstheme="minorHAnsi"/>
                <w:sz w:val="24"/>
                <w:szCs w:val="24"/>
              </w:rPr>
            </w:pPr>
            <w:r w:rsidRPr="00333250">
              <w:rPr>
                <w:rFonts w:cstheme="minorHAnsi"/>
                <w:sz w:val="24"/>
                <w:szCs w:val="24"/>
              </w:rPr>
              <w:t>Przekształcenia Szkoły Podstawowej im. Władysława Szafera w Żarkach</w:t>
            </w:r>
          </w:p>
        </w:tc>
        <w:tc>
          <w:tcPr>
            <w:tcW w:w="3906" w:type="dxa"/>
          </w:tcPr>
          <w:p w14:paraId="102F79CC" w14:textId="77777777" w:rsidR="00280342" w:rsidRPr="00333250" w:rsidRDefault="00280342" w:rsidP="00336D43">
            <w:pPr>
              <w:rPr>
                <w:rFonts w:cstheme="minorHAnsi"/>
                <w:sz w:val="24"/>
                <w:szCs w:val="24"/>
              </w:rPr>
            </w:pPr>
            <w:r w:rsidRPr="00333250">
              <w:rPr>
                <w:rFonts w:cstheme="minorHAnsi"/>
                <w:sz w:val="24"/>
                <w:szCs w:val="24"/>
              </w:rPr>
              <w:t>Uchwała wykonana</w:t>
            </w:r>
          </w:p>
        </w:tc>
      </w:tr>
      <w:tr w:rsidR="00280342" w:rsidRPr="00333250" w14:paraId="0DE768D1" w14:textId="77777777" w:rsidTr="00336D43">
        <w:tc>
          <w:tcPr>
            <w:tcW w:w="495" w:type="dxa"/>
          </w:tcPr>
          <w:p w14:paraId="6D08116E" w14:textId="77777777" w:rsidR="00280342" w:rsidRPr="00333250" w:rsidRDefault="00280342" w:rsidP="00336D43">
            <w:pPr>
              <w:rPr>
                <w:rFonts w:cstheme="minorHAnsi"/>
                <w:sz w:val="24"/>
                <w:szCs w:val="24"/>
              </w:rPr>
            </w:pPr>
            <w:r w:rsidRPr="00333250">
              <w:rPr>
                <w:rFonts w:cstheme="minorHAnsi"/>
                <w:sz w:val="24"/>
                <w:szCs w:val="24"/>
              </w:rPr>
              <w:t>36.</w:t>
            </w:r>
          </w:p>
        </w:tc>
        <w:tc>
          <w:tcPr>
            <w:tcW w:w="3452" w:type="dxa"/>
          </w:tcPr>
          <w:p w14:paraId="6991A8F0" w14:textId="77777777" w:rsidR="00280342" w:rsidRPr="00333250" w:rsidRDefault="00280342" w:rsidP="00336D43">
            <w:pPr>
              <w:rPr>
                <w:rFonts w:cstheme="minorHAnsi"/>
                <w:sz w:val="24"/>
                <w:szCs w:val="24"/>
              </w:rPr>
            </w:pPr>
            <w:r w:rsidRPr="00333250">
              <w:rPr>
                <w:rFonts w:cstheme="minorHAnsi"/>
                <w:sz w:val="24"/>
                <w:szCs w:val="24"/>
              </w:rPr>
              <w:t>VIII/52/2010 z dnia 30kwietnia 2019</w:t>
            </w:r>
          </w:p>
        </w:tc>
        <w:tc>
          <w:tcPr>
            <w:tcW w:w="6367" w:type="dxa"/>
          </w:tcPr>
          <w:p w14:paraId="140AE252" w14:textId="77777777" w:rsidR="00280342" w:rsidRPr="00333250" w:rsidRDefault="00280342" w:rsidP="00336D43">
            <w:pPr>
              <w:rPr>
                <w:rFonts w:cstheme="minorHAnsi"/>
                <w:sz w:val="24"/>
                <w:szCs w:val="24"/>
              </w:rPr>
            </w:pPr>
            <w:r w:rsidRPr="00333250">
              <w:rPr>
                <w:rFonts w:cstheme="minorHAnsi"/>
                <w:sz w:val="24"/>
                <w:szCs w:val="24"/>
              </w:rPr>
              <w:t xml:space="preserve">Wyrażenia zgody na zawarcie kolejnej umowy dzierżawy oraz wyrażenia zgody na odstąpienie od obowiązku przetargowego trybu </w:t>
            </w:r>
            <w:r w:rsidRPr="00333250">
              <w:rPr>
                <w:rFonts w:cstheme="minorHAnsi"/>
                <w:sz w:val="24"/>
                <w:szCs w:val="24"/>
              </w:rPr>
              <w:lastRenderedPageBreak/>
              <w:t>zawarcia umowy na rzecz dotychczasowych dzierżawców</w:t>
            </w:r>
          </w:p>
        </w:tc>
        <w:tc>
          <w:tcPr>
            <w:tcW w:w="3906" w:type="dxa"/>
          </w:tcPr>
          <w:p w14:paraId="0099232F" w14:textId="77777777" w:rsidR="00280342" w:rsidRPr="00333250" w:rsidRDefault="00280342" w:rsidP="00336D43">
            <w:pPr>
              <w:rPr>
                <w:rFonts w:cstheme="minorHAnsi"/>
                <w:sz w:val="24"/>
                <w:szCs w:val="24"/>
              </w:rPr>
            </w:pPr>
            <w:r w:rsidRPr="00333250">
              <w:rPr>
                <w:rFonts w:cstheme="minorHAnsi"/>
                <w:sz w:val="24"/>
                <w:szCs w:val="24"/>
              </w:rPr>
              <w:lastRenderedPageBreak/>
              <w:t>Uchwała wykonana</w:t>
            </w:r>
          </w:p>
        </w:tc>
      </w:tr>
      <w:tr w:rsidR="00280342" w:rsidRPr="00333250" w14:paraId="139805EF" w14:textId="77777777" w:rsidTr="00336D43">
        <w:tc>
          <w:tcPr>
            <w:tcW w:w="495" w:type="dxa"/>
          </w:tcPr>
          <w:p w14:paraId="01ACC9E3" w14:textId="77777777" w:rsidR="00280342" w:rsidRPr="00333250" w:rsidRDefault="00280342" w:rsidP="00336D43">
            <w:pPr>
              <w:rPr>
                <w:rFonts w:cstheme="minorHAnsi"/>
                <w:sz w:val="24"/>
                <w:szCs w:val="24"/>
              </w:rPr>
            </w:pPr>
            <w:r w:rsidRPr="00333250">
              <w:rPr>
                <w:rFonts w:cstheme="minorHAnsi"/>
                <w:sz w:val="24"/>
                <w:szCs w:val="24"/>
              </w:rPr>
              <w:t>37.</w:t>
            </w:r>
          </w:p>
        </w:tc>
        <w:tc>
          <w:tcPr>
            <w:tcW w:w="3452" w:type="dxa"/>
          </w:tcPr>
          <w:p w14:paraId="5CC9ABAB" w14:textId="77777777" w:rsidR="00280342" w:rsidRPr="00333250" w:rsidRDefault="00280342" w:rsidP="00336D43">
            <w:pPr>
              <w:rPr>
                <w:rFonts w:cstheme="minorHAnsi"/>
                <w:sz w:val="24"/>
                <w:szCs w:val="24"/>
              </w:rPr>
            </w:pPr>
            <w:r w:rsidRPr="00333250">
              <w:rPr>
                <w:rFonts w:cstheme="minorHAnsi"/>
                <w:sz w:val="24"/>
                <w:szCs w:val="24"/>
              </w:rPr>
              <w:t>VIII/53/2019 z dnia 30kwietnia 2019</w:t>
            </w:r>
          </w:p>
        </w:tc>
        <w:tc>
          <w:tcPr>
            <w:tcW w:w="6367" w:type="dxa"/>
          </w:tcPr>
          <w:p w14:paraId="3FCBA909" w14:textId="77777777" w:rsidR="00280342" w:rsidRPr="00333250" w:rsidRDefault="00280342" w:rsidP="00336D43">
            <w:pPr>
              <w:rPr>
                <w:rFonts w:cstheme="minorHAnsi"/>
                <w:sz w:val="24"/>
                <w:szCs w:val="24"/>
              </w:rPr>
            </w:pPr>
            <w:r w:rsidRPr="00333250">
              <w:rPr>
                <w:rFonts w:cstheme="minorHAnsi"/>
                <w:sz w:val="24"/>
                <w:szCs w:val="24"/>
              </w:rPr>
              <w:t>Rozpatrzenia skargi na Burmistrza Miasta i Gminy Żarki</w:t>
            </w:r>
          </w:p>
        </w:tc>
        <w:tc>
          <w:tcPr>
            <w:tcW w:w="3906" w:type="dxa"/>
          </w:tcPr>
          <w:p w14:paraId="03209245" w14:textId="77777777" w:rsidR="00280342" w:rsidRPr="00333250" w:rsidRDefault="00280342" w:rsidP="00336D43">
            <w:pPr>
              <w:rPr>
                <w:rFonts w:cstheme="minorHAnsi"/>
                <w:sz w:val="24"/>
                <w:szCs w:val="24"/>
              </w:rPr>
            </w:pPr>
            <w:r w:rsidRPr="00333250">
              <w:rPr>
                <w:rFonts w:cstheme="minorHAnsi"/>
                <w:sz w:val="24"/>
                <w:szCs w:val="24"/>
              </w:rPr>
              <w:t>Uchwała wykonana/skarga niezasadna/</w:t>
            </w:r>
          </w:p>
        </w:tc>
      </w:tr>
      <w:tr w:rsidR="00280342" w:rsidRPr="00333250" w14:paraId="40564542" w14:textId="77777777" w:rsidTr="00336D43">
        <w:tc>
          <w:tcPr>
            <w:tcW w:w="495" w:type="dxa"/>
          </w:tcPr>
          <w:p w14:paraId="4A286363" w14:textId="77777777" w:rsidR="00280342" w:rsidRPr="00333250" w:rsidRDefault="00280342" w:rsidP="00336D43">
            <w:pPr>
              <w:rPr>
                <w:rFonts w:cstheme="minorHAnsi"/>
                <w:sz w:val="24"/>
                <w:szCs w:val="24"/>
              </w:rPr>
            </w:pPr>
            <w:r w:rsidRPr="00333250">
              <w:rPr>
                <w:rFonts w:cstheme="minorHAnsi"/>
                <w:sz w:val="24"/>
                <w:szCs w:val="24"/>
              </w:rPr>
              <w:t>38.</w:t>
            </w:r>
          </w:p>
        </w:tc>
        <w:tc>
          <w:tcPr>
            <w:tcW w:w="3452" w:type="dxa"/>
          </w:tcPr>
          <w:p w14:paraId="0A79BB56" w14:textId="77777777" w:rsidR="00280342" w:rsidRPr="00333250" w:rsidRDefault="00280342" w:rsidP="00336D43">
            <w:pPr>
              <w:rPr>
                <w:rFonts w:cstheme="minorHAnsi"/>
                <w:sz w:val="24"/>
                <w:szCs w:val="24"/>
              </w:rPr>
            </w:pPr>
            <w:r w:rsidRPr="00333250">
              <w:rPr>
                <w:rFonts w:cstheme="minorHAnsi"/>
                <w:sz w:val="24"/>
                <w:szCs w:val="24"/>
              </w:rPr>
              <w:t>VIII/54/2019 z dnia 30kwietnia 2019</w:t>
            </w:r>
          </w:p>
        </w:tc>
        <w:tc>
          <w:tcPr>
            <w:tcW w:w="6367" w:type="dxa"/>
          </w:tcPr>
          <w:p w14:paraId="7B149B12" w14:textId="77777777" w:rsidR="00280342" w:rsidRPr="00333250" w:rsidRDefault="00280342" w:rsidP="00336D43">
            <w:pPr>
              <w:rPr>
                <w:rFonts w:cstheme="minorHAnsi"/>
                <w:sz w:val="24"/>
                <w:szCs w:val="24"/>
              </w:rPr>
            </w:pPr>
            <w:r w:rsidRPr="00333250">
              <w:rPr>
                <w:rFonts w:cstheme="minorHAnsi"/>
                <w:sz w:val="24"/>
                <w:szCs w:val="24"/>
              </w:rPr>
              <w:t>Powołania Zespołu ds Wyboru Ławników</w:t>
            </w:r>
          </w:p>
        </w:tc>
        <w:tc>
          <w:tcPr>
            <w:tcW w:w="3906" w:type="dxa"/>
          </w:tcPr>
          <w:p w14:paraId="608DF0A8" w14:textId="77777777" w:rsidR="00280342" w:rsidRPr="00333250" w:rsidRDefault="00280342" w:rsidP="00336D43">
            <w:pPr>
              <w:rPr>
                <w:rFonts w:cstheme="minorHAnsi"/>
                <w:sz w:val="24"/>
                <w:szCs w:val="24"/>
              </w:rPr>
            </w:pPr>
            <w:r w:rsidRPr="00333250">
              <w:rPr>
                <w:rFonts w:cstheme="minorHAnsi"/>
                <w:sz w:val="24"/>
                <w:szCs w:val="24"/>
              </w:rPr>
              <w:t>Uchwała wykonana</w:t>
            </w:r>
          </w:p>
        </w:tc>
      </w:tr>
      <w:tr w:rsidR="00280342" w:rsidRPr="00333250" w14:paraId="74BCC1DB" w14:textId="77777777" w:rsidTr="00336D43">
        <w:tc>
          <w:tcPr>
            <w:tcW w:w="495" w:type="dxa"/>
          </w:tcPr>
          <w:p w14:paraId="48ABC1DA" w14:textId="77777777" w:rsidR="00280342" w:rsidRPr="00333250" w:rsidRDefault="00280342" w:rsidP="00336D43">
            <w:pPr>
              <w:rPr>
                <w:rFonts w:cstheme="minorHAnsi"/>
                <w:sz w:val="24"/>
                <w:szCs w:val="24"/>
              </w:rPr>
            </w:pPr>
            <w:r w:rsidRPr="00333250">
              <w:rPr>
                <w:rFonts w:cstheme="minorHAnsi"/>
                <w:sz w:val="24"/>
                <w:szCs w:val="24"/>
              </w:rPr>
              <w:t>39.</w:t>
            </w:r>
          </w:p>
        </w:tc>
        <w:tc>
          <w:tcPr>
            <w:tcW w:w="3452" w:type="dxa"/>
          </w:tcPr>
          <w:p w14:paraId="0038AFFA" w14:textId="77777777" w:rsidR="00280342" w:rsidRPr="00333250" w:rsidRDefault="00280342" w:rsidP="00336D43">
            <w:pPr>
              <w:rPr>
                <w:rFonts w:cstheme="minorHAnsi"/>
                <w:sz w:val="24"/>
                <w:szCs w:val="24"/>
              </w:rPr>
            </w:pPr>
            <w:r w:rsidRPr="00333250">
              <w:rPr>
                <w:rFonts w:cstheme="minorHAnsi"/>
                <w:sz w:val="24"/>
                <w:szCs w:val="24"/>
              </w:rPr>
              <w:t>IX/55/2019 z dnia 17 maja 2019r</w:t>
            </w:r>
          </w:p>
        </w:tc>
        <w:tc>
          <w:tcPr>
            <w:tcW w:w="6367" w:type="dxa"/>
          </w:tcPr>
          <w:p w14:paraId="19C3ACE4" w14:textId="77777777" w:rsidR="00280342" w:rsidRPr="00333250" w:rsidRDefault="00280342" w:rsidP="00336D43">
            <w:pPr>
              <w:rPr>
                <w:rFonts w:cstheme="minorHAnsi"/>
                <w:sz w:val="24"/>
                <w:szCs w:val="24"/>
              </w:rPr>
            </w:pPr>
            <w:r w:rsidRPr="00333250">
              <w:rPr>
                <w:rFonts w:cstheme="minorHAnsi"/>
                <w:sz w:val="24"/>
                <w:szCs w:val="24"/>
              </w:rPr>
              <w:t>Dokonania wyboru metody ustalenia opłaty za gospodarowanie odpadami komunalnymi oraz ustalenia stawki opłaty</w:t>
            </w:r>
          </w:p>
        </w:tc>
        <w:tc>
          <w:tcPr>
            <w:tcW w:w="3906" w:type="dxa"/>
          </w:tcPr>
          <w:p w14:paraId="02CC5A9C" w14:textId="77777777" w:rsidR="00280342" w:rsidRPr="00333250" w:rsidRDefault="00280342" w:rsidP="00336D43">
            <w:pPr>
              <w:rPr>
                <w:rFonts w:cstheme="minorHAnsi"/>
                <w:sz w:val="24"/>
                <w:szCs w:val="24"/>
              </w:rPr>
            </w:pPr>
            <w:r w:rsidRPr="00333250">
              <w:rPr>
                <w:rFonts w:cstheme="minorHAnsi"/>
                <w:sz w:val="24"/>
                <w:szCs w:val="24"/>
              </w:rPr>
              <w:t>Uchwała wykonana</w:t>
            </w:r>
          </w:p>
        </w:tc>
      </w:tr>
      <w:tr w:rsidR="00280342" w:rsidRPr="00333250" w14:paraId="09F01A18" w14:textId="77777777" w:rsidTr="00336D43">
        <w:tc>
          <w:tcPr>
            <w:tcW w:w="495" w:type="dxa"/>
          </w:tcPr>
          <w:p w14:paraId="0865E0E3" w14:textId="77777777" w:rsidR="00280342" w:rsidRPr="00333250" w:rsidRDefault="00280342" w:rsidP="00336D43">
            <w:pPr>
              <w:rPr>
                <w:rFonts w:cstheme="minorHAnsi"/>
                <w:sz w:val="24"/>
                <w:szCs w:val="24"/>
              </w:rPr>
            </w:pPr>
            <w:r w:rsidRPr="00333250">
              <w:rPr>
                <w:rFonts w:cstheme="minorHAnsi"/>
                <w:sz w:val="24"/>
                <w:szCs w:val="24"/>
              </w:rPr>
              <w:t>40.</w:t>
            </w:r>
          </w:p>
        </w:tc>
        <w:tc>
          <w:tcPr>
            <w:tcW w:w="3452" w:type="dxa"/>
          </w:tcPr>
          <w:p w14:paraId="4771177E" w14:textId="77777777" w:rsidR="00280342" w:rsidRPr="00333250" w:rsidRDefault="00280342" w:rsidP="00336D43">
            <w:pPr>
              <w:rPr>
                <w:rFonts w:cstheme="minorHAnsi"/>
                <w:sz w:val="24"/>
                <w:szCs w:val="24"/>
              </w:rPr>
            </w:pPr>
            <w:r w:rsidRPr="00333250">
              <w:rPr>
                <w:rFonts w:cstheme="minorHAnsi"/>
                <w:sz w:val="24"/>
                <w:szCs w:val="24"/>
              </w:rPr>
              <w:t>IX/56/2019 z dnia 17 maja 2019r</w:t>
            </w:r>
          </w:p>
        </w:tc>
        <w:tc>
          <w:tcPr>
            <w:tcW w:w="6367" w:type="dxa"/>
          </w:tcPr>
          <w:p w14:paraId="589F0AFF" w14:textId="77777777" w:rsidR="00280342" w:rsidRPr="00333250" w:rsidRDefault="00280342" w:rsidP="00336D43">
            <w:pPr>
              <w:rPr>
                <w:rFonts w:cstheme="minorHAnsi"/>
                <w:sz w:val="24"/>
                <w:szCs w:val="24"/>
              </w:rPr>
            </w:pPr>
            <w:r w:rsidRPr="00333250">
              <w:rPr>
                <w:rFonts w:cstheme="minorHAnsi"/>
                <w:sz w:val="24"/>
                <w:szCs w:val="24"/>
              </w:rPr>
              <w:t>Zmiany w budżecie Gminy Żarki</w:t>
            </w:r>
          </w:p>
        </w:tc>
        <w:tc>
          <w:tcPr>
            <w:tcW w:w="3906" w:type="dxa"/>
          </w:tcPr>
          <w:p w14:paraId="6875CAC0" w14:textId="77777777" w:rsidR="00280342" w:rsidRPr="00333250" w:rsidRDefault="00280342" w:rsidP="00336D43">
            <w:pPr>
              <w:rPr>
                <w:rFonts w:cstheme="minorHAnsi"/>
                <w:sz w:val="24"/>
                <w:szCs w:val="24"/>
              </w:rPr>
            </w:pPr>
            <w:r w:rsidRPr="00333250">
              <w:rPr>
                <w:rFonts w:cstheme="minorHAnsi"/>
                <w:sz w:val="24"/>
                <w:szCs w:val="24"/>
              </w:rPr>
              <w:t>Uchwała wykonana</w:t>
            </w:r>
          </w:p>
        </w:tc>
      </w:tr>
      <w:tr w:rsidR="00280342" w:rsidRPr="00333250" w14:paraId="37F9C834" w14:textId="77777777" w:rsidTr="00336D43">
        <w:tc>
          <w:tcPr>
            <w:tcW w:w="495" w:type="dxa"/>
          </w:tcPr>
          <w:p w14:paraId="5B25C53D" w14:textId="77777777" w:rsidR="00280342" w:rsidRPr="00333250" w:rsidRDefault="00280342" w:rsidP="00336D43">
            <w:pPr>
              <w:rPr>
                <w:rFonts w:cstheme="minorHAnsi"/>
                <w:sz w:val="24"/>
                <w:szCs w:val="24"/>
              </w:rPr>
            </w:pPr>
            <w:r w:rsidRPr="00333250">
              <w:rPr>
                <w:rFonts w:cstheme="minorHAnsi"/>
                <w:sz w:val="24"/>
                <w:szCs w:val="24"/>
              </w:rPr>
              <w:t>41.</w:t>
            </w:r>
          </w:p>
        </w:tc>
        <w:tc>
          <w:tcPr>
            <w:tcW w:w="3452" w:type="dxa"/>
          </w:tcPr>
          <w:p w14:paraId="530C89AE" w14:textId="77777777" w:rsidR="00280342" w:rsidRPr="00333250" w:rsidRDefault="00280342" w:rsidP="00336D43">
            <w:pPr>
              <w:rPr>
                <w:rFonts w:cstheme="minorHAnsi"/>
                <w:sz w:val="24"/>
                <w:szCs w:val="24"/>
              </w:rPr>
            </w:pPr>
            <w:r w:rsidRPr="00333250">
              <w:rPr>
                <w:rFonts w:cstheme="minorHAnsi"/>
                <w:sz w:val="24"/>
                <w:szCs w:val="24"/>
              </w:rPr>
              <w:t>IX/57/2019 z dnia 17 maja 2019r</w:t>
            </w:r>
          </w:p>
        </w:tc>
        <w:tc>
          <w:tcPr>
            <w:tcW w:w="6367" w:type="dxa"/>
          </w:tcPr>
          <w:p w14:paraId="230AADDB" w14:textId="77777777" w:rsidR="00280342" w:rsidRPr="00333250" w:rsidRDefault="00280342" w:rsidP="00336D43">
            <w:pPr>
              <w:rPr>
                <w:rFonts w:cstheme="minorHAnsi"/>
                <w:sz w:val="24"/>
                <w:szCs w:val="24"/>
              </w:rPr>
            </w:pPr>
            <w:r w:rsidRPr="00333250">
              <w:rPr>
                <w:rFonts w:cstheme="minorHAnsi"/>
                <w:sz w:val="24"/>
                <w:szCs w:val="24"/>
              </w:rPr>
              <w:t xml:space="preserve">Wyrażenia zgody na zawarcie kolejnej umowy dzierżawy </w:t>
            </w:r>
          </w:p>
        </w:tc>
        <w:tc>
          <w:tcPr>
            <w:tcW w:w="3906" w:type="dxa"/>
          </w:tcPr>
          <w:p w14:paraId="6BBC75A2" w14:textId="77777777" w:rsidR="00280342" w:rsidRPr="00333250" w:rsidRDefault="00280342" w:rsidP="00336D43">
            <w:pPr>
              <w:rPr>
                <w:rFonts w:cstheme="minorHAnsi"/>
                <w:sz w:val="24"/>
                <w:szCs w:val="24"/>
              </w:rPr>
            </w:pPr>
            <w:r w:rsidRPr="00333250">
              <w:rPr>
                <w:rFonts w:cstheme="minorHAnsi"/>
                <w:sz w:val="24"/>
                <w:szCs w:val="24"/>
              </w:rPr>
              <w:t>Uchwała wykonana</w:t>
            </w:r>
          </w:p>
        </w:tc>
      </w:tr>
      <w:tr w:rsidR="00280342" w:rsidRPr="00333250" w14:paraId="3D75CF26" w14:textId="77777777" w:rsidTr="00336D43">
        <w:tc>
          <w:tcPr>
            <w:tcW w:w="495" w:type="dxa"/>
          </w:tcPr>
          <w:p w14:paraId="04825294" w14:textId="77777777" w:rsidR="00280342" w:rsidRPr="00333250" w:rsidRDefault="00280342" w:rsidP="00336D43">
            <w:pPr>
              <w:rPr>
                <w:rFonts w:cstheme="minorHAnsi"/>
                <w:sz w:val="24"/>
                <w:szCs w:val="24"/>
              </w:rPr>
            </w:pPr>
            <w:r w:rsidRPr="00333250">
              <w:rPr>
                <w:rFonts w:cstheme="minorHAnsi"/>
                <w:sz w:val="24"/>
                <w:szCs w:val="24"/>
              </w:rPr>
              <w:t>42.</w:t>
            </w:r>
          </w:p>
        </w:tc>
        <w:tc>
          <w:tcPr>
            <w:tcW w:w="3452" w:type="dxa"/>
          </w:tcPr>
          <w:p w14:paraId="16A6A985" w14:textId="77777777" w:rsidR="00280342" w:rsidRPr="00333250" w:rsidRDefault="00280342" w:rsidP="00336D43">
            <w:pPr>
              <w:rPr>
                <w:rFonts w:cstheme="minorHAnsi"/>
                <w:sz w:val="24"/>
                <w:szCs w:val="24"/>
              </w:rPr>
            </w:pPr>
            <w:r w:rsidRPr="00333250">
              <w:rPr>
                <w:rFonts w:cstheme="minorHAnsi"/>
                <w:sz w:val="24"/>
                <w:szCs w:val="24"/>
              </w:rPr>
              <w:t>IX/58/2019 z dnia 17 maja 2019r</w:t>
            </w:r>
          </w:p>
        </w:tc>
        <w:tc>
          <w:tcPr>
            <w:tcW w:w="6367" w:type="dxa"/>
          </w:tcPr>
          <w:p w14:paraId="12C21E2C" w14:textId="77777777" w:rsidR="00280342" w:rsidRPr="00333250" w:rsidRDefault="00280342" w:rsidP="00336D43">
            <w:pPr>
              <w:rPr>
                <w:rFonts w:cstheme="minorHAnsi"/>
                <w:sz w:val="24"/>
                <w:szCs w:val="24"/>
              </w:rPr>
            </w:pPr>
            <w:r w:rsidRPr="00333250">
              <w:rPr>
                <w:rFonts w:cstheme="minorHAnsi"/>
                <w:sz w:val="24"/>
                <w:szCs w:val="24"/>
              </w:rPr>
              <w:t>Rozpatrzenia  5 skarg  na Burmistrza Miasta i Gminy Żarki</w:t>
            </w:r>
          </w:p>
        </w:tc>
        <w:tc>
          <w:tcPr>
            <w:tcW w:w="3906" w:type="dxa"/>
          </w:tcPr>
          <w:p w14:paraId="3C0C4312" w14:textId="77777777" w:rsidR="00280342" w:rsidRPr="00333250" w:rsidRDefault="00280342" w:rsidP="00336D43">
            <w:pPr>
              <w:rPr>
                <w:rFonts w:cstheme="minorHAnsi"/>
                <w:sz w:val="24"/>
                <w:szCs w:val="24"/>
              </w:rPr>
            </w:pPr>
            <w:r w:rsidRPr="00333250">
              <w:rPr>
                <w:rFonts w:cstheme="minorHAnsi"/>
                <w:sz w:val="24"/>
                <w:szCs w:val="24"/>
              </w:rPr>
              <w:t>Uchwała wykonana/skargi niezasadne/</w:t>
            </w:r>
          </w:p>
        </w:tc>
      </w:tr>
      <w:tr w:rsidR="00280342" w:rsidRPr="00333250" w14:paraId="15D48AF6" w14:textId="77777777" w:rsidTr="00336D43">
        <w:tc>
          <w:tcPr>
            <w:tcW w:w="495" w:type="dxa"/>
          </w:tcPr>
          <w:p w14:paraId="6B98B4D3" w14:textId="77777777" w:rsidR="00280342" w:rsidRPr="00333250" w:rsidRDefault="00280342" w:rsidP="00336D43">
            <w:pPr>
              <w:rPr>
                <w:rFonts w:cstheme="minorHAnsi"/>
                <w:sz w:val="24"/>
                <w:szCs w:val="24"/>
              </w:rPr>
            </w:pPr>
            <w:r w:rsidRPr="00333250">
              <w:rPr>
                <w:rFonts w:cstheme="minorHAnsi"/>
                <w:sz w:val="24"/>
                <w:szCs w:val="24"/>
              </w:rPr>
              <w:t>43.</w:t>
            </w:r>
          </w:p>
        </w:tc>
        <w:tc>
          <w:tcPr>
            <w:tcW w:w="3452" w:type="dxa"/>
          </w:tcPr>
          <w:p w14:paraId="5C5E028E" w14:textId="77777777" w:rsidR="00280342" w:rsidRPr="00333250" w:rsidRDefault="00280342" w:rsidP="00336D43">
            <w:pPr>
              <w:rPr>
                <w:rFonts w:cstheme="minorHAnsi"/>
                <w:sz w:val="24"/>
                <w:szCs w:val="24"/>
              </w:rPr>
            </w:pPr>
            <w:r w:rsidRPr="00333250">
              <w:rPr>
                <w:rFonts w:cstheme="minorHAnsi"/>
                <w:sz w:val="24"/>
                <w:szCs w:val="24"/>
              </w:rPr>
              <w:t>IX/59/2019 z dnia 17 maja 2019r</w:t>
            </w:r>
          </w:p>
        </w:tc>
        <w:tc>
          <w:tcPr>
            <w:tcW w:w="6367" w:type="dxa"/>
          </w:tcPr>
          <w:p w14:paraId="1D94DDD3" w14:textId="77777777" w:rsidR="00280342" w:rsidRPr="00333250" w:rsidRDefault="00280342" w:rsidP="00336D43">
            <w:pPr>
              <w:rPr>
                <w:rFonts w:cstheme="minorHAnsi"/>
                <w:sz w:val="24"/>
                <w:szCs w:val="24"/>
              </w:rPr>
            </w:pPr>
            <w:r w:rsidRPr="00333250">
              <w:rPr>
                <w:rFonts w:cstheme="minorHAnsi"/>
                <w:sz w:val="24"/>
                <w:szCs w:val="24"/>
              </w:rPr>
              <w:t>Umorzenia postępowania skargowego w związku z wycofaniem skargi</w:t>
            </w:r>
          </w:p>
        </w:tc>
        <w:tc>
          <w:tcPr>
            <w:tcW w:w="3906" w:type="dxa"/>
          </w:tcPr>
          <w:p w14:paraId="730EB221" w14:textId="77777777" w:rsidR="00280342" w:rsidRPr="00333250" w:rsidRDefault="00280342" w:rsidP="00336D43">
            <w:pPr>
              <w:rPr>
                <w:rFonts w:cstheme="minorHAnsi"/>
                <w:sz w:val="24"/>
                <w:szCs w:val="24"/>
              </w:rPr>
            </w:pPr>
            <w:r w:rsidRPr="00333250">
              <w:rPr>
                <w:rFonts w:cstheme="minorHAnsi"/>
                <w:sz w:val="24"/>
                <w:szCs w:val="24"/>
              </w:rPr>
              <w:t>Uchwała wykonana</w:t>
            </w:r>
          </w:p>
        </w:tc>
      </w:tr>
      <w:tr w:rsidR="00280342" w:rsidRPr="00333250" w14:paraId="4AF34541" w14:textId="77777777" w:rsidTr="00336D43">
        <w:tc>
          <w:tcPr>
            <w:tcW w:w="495" w:type="dxa"/>
          </w:tcPr>
          <w:p w14:paraId="15E3B34C" w14:textId="77777777" w:rsidR="00280342" w:rsidRPr="00333250" w:rsidRDefault="00280342" w:rsidP="00336D43">
            <w:pPr>
              <w:rPr>
                <w:rFonts w:cstheme="minorHAnsi"/>
                <w:sz w:val="24"/>
                <w:szCs w:val="24"/>
              </w:rPr>
            </w:pPr>
            <w:r w:rsidRPr="00333250">
              <w:rPr>
                <w:rFonts w:cstheme="minorHAnsi"/>
                <w:sz w:val="24"/>
                <w:szCs w:val="24"/>
              </w:rPr>
              <w:t>44.</w:t>
            </w:r>
          </w:p>
        </w:tc>
        <w:tc>
          <w:tcPr>
            <w:tcW w:w="3452" w:type="dxa"/>
          </w:tcPr>
          <w:p w14:paraId="5B62195D" w14:textId="77777777" w:rsidR="00280342" w:rsidRPr="00333250" w:rsidRDefault="00280342" w:rsidP="00336D43">
            <w:pPr>
              <w:rPr>
                <w:rFonts w:cstheme="minorHAnsi"/>
                <w:sz w:val="24"/>
                <w:szCs w:val="24"/>
              </w:rPr>
            </w:pPr>
            <w:r w:rsidRPr="00333250">
              <w:rPr>
                <w:rFonts w:cstheme="minorHAnsi"/>
                <w:sz w:val="24"/>
                <w:szCs w:val="24"/>
              </w:rPr>
              <w:t>IX/60/2019 z dnia 17 maja 2019r</w:t>
            </w:r>
          </w:p>
        </w:tc>
        <w:tc>
          <w:tcPr>
            <w:tcW w:w="6367" w:type="dxa"/>
          </w:tcPr>
          <w:p w14:paraId="5D73EBCF" w14:textId="77777777" w:rsidR="00280342" w:rsidRPr="00333250" w:rsidRDefault="00280342" w:rsidP="00336D43">
            <w:pPr>
              <w:rPr>
                <w:rFonts w:cstheme="minorHAnsi"/>
                <w:sz w:val="24"/>
                <w:szCs w:val="24"/>
              </w:rPr>
            </w:pPr>
            <w:r w:rsidRPr="00333250">
              <w:rPr>
                <w:rFonts w:cstheme="minorHAnsi"/>
                <w:sz w:val="24"/>
                <w:szCs w:val="24"/>
              </w:rPr>
              <w:t>Określenia szczegółowych zasad wnoszenia inicjatyw obywatelskich</w:t>
            </w:r>
          </w:p>
        </w:tc>
        <w:tc>
          <w:tcPr>
            <w:tcW w:w="3906" w:type="dxa"/>
          </w:tcPr>
          <w:p w14:paraId="432A5B09" w14:textId="77777777" w:rsidR="00280342" w:rsidRPr="00333250" w:rsidRDefault="00280342" w:rsidP="00336D43">
            <w:pPr>
              <w:rPr>
                <w:rFonts w:cstheme="minorHAnsi"/>
                <w:sz w:val="24"/>
                <w:szCs w:val="24"/>
              </w:rPr>
            </w:pPr>
            <w:r w:rsidRPr="00333250">
              <w:rPr>
                <w:rFonts w:cstheme="minorHAnsi"/>
                <w:sz w:val="24"/>
                <w:szCs w:val="24"/>
              </w:rPr>
              <w:t>Uchwała w trakcie realizacji</w:t>
            </w:r>
          </w:p>
        </w:tc>
      </w:tr>
      <w:tr w:rsidR="00280342" w:rsidRPr="00333250" w14:paraId="3F321CE3" w14:textId="77777777" w:rsidTr="00336D43">
        <w:tc>
          <w:tcPr>
            <w:tcW w:w="495" w:type="dxa"/>
          </w:tcPr>
          <w:p w14:paraId="71B4B869" w14:textId="77777777" w:rsidR="00280342" w:rsidRPr="00333250" w:rsidRDefault="00280342" w:rsidP="00336D43">
            <w:pPr>
              <w:rPr>
                <w:rFonts w:cstheme="minorHAnsi"/>
                <w:sz w:val="24"/>
                <w:szCs w:val="24"/>
              </w:rPr>
            </w:pPr>
            <w:r w:rsidRPr="00333250">
              <w:rPr>
                <w:rFonts w:cstheme="minorHAnsi"/>
                <w:sz w:val="24"/>
                <w:szCs w:val="24"/>
              </w:rPr>
              <w:t>45.</w:t>
            </w:r>
          </w:p>
        </w:tc>
        <w:tc>
          <w:tcPr>
            <w:tcW w:w="3452" w:type="dxa"/>
          </w:tcPr>
          <w:p w14:paraId="3D138044" w14:textId="77777777" w:rsidR="00280342" w:rsidRPr="00333250" w:rsidRDefault="00280342" w:rsidP="00336D43">
            <w:pPr>
              <w:rPr>
                <w:rFonts w:cstheme="minorHAnsi"/>
                <w:sz w:val="24"/>
                <w:szCs w:val="24"/>
              </w:rPr>
            </w:pPr>
            <w:r w:rsidRPr="00333250">
              <w:rPr>
                <w:rFonts w:cstheme="minorHAnsi"/>
                <w:sz w:val="24"/>
                <w:szCs w:val="24"/>
              </w:rPr>
              <w:t>X/61/2019 z dnia 25 czerwca 2019r</w:t>
            </w:r>
          </w:p>
        </w:tc>
        <w:tc>
          <w:tcPr>
            <w:tcW w:w="6367" w:type="dxa"/>
          </w:tcPr>
          <w:p w14:paraId="302C8EBD" w14:textId="77777777" w:rsidR="00280342" w:rsidRPr="00333250" w:rsidRDefault="00280342" w:rsidP="00336D43">
            <w:pPr>
              <w:rPr>
                <w:rFonts w:cstheme="minorHAnsi"/>
                <w:sz w:val="24"/>
                <w:szCs w:val="24"/>
              </w:rPr>
            </w:pPr>
            <w:r w:rsidRPr="00333250">
              <w:rPr>
                <w:rFonts w:cstheme="minorHAnsi"/>
                <w:sz w:val="24"/>
                <w:szCs w:val="24"/>
              </w:rPr>
              <w:t>Udzielenia wotum zaufania Burmistrzowi Miasta i Gminy Żarki</w:t>
            </w:r>
          </w:p>
        </w:tc>
        <w:tc>
          <w:tcPr>
            <w:tcW w:w="3906" w:type="dxa"/>
          </w:tcPr>
          <w:p w14:paraId="386CC0ED" w14:textId="77777777" w:rsidR="00280342" w:rsidRPr="00333250" w:rsidRDefault="00280342" w:rsidP="00336D43">
            <w:pPr>
              <w:rPr>
                <w:rFonts w:cstheme="minorHAnsi"/>
                <w:sz w:val="24"/>
                <w:szCs w:val="24"/>
              </w:rPr>
            </w:pPr>
            <w:r w:rsidRPr="00333250">
              <w:rPr>
                <w:rFonts w:cstheme="minorHAnsi"/>
                <w:sz w:val="24"/>
                <w:szCs w:val="24"/>
              </w:rPr>
              <w:t>Uchwała wykonana</w:t>
            </w:r>
          </w:p>
        </w:tc>
      </w:tr>
      <w:tr w:rsidR="00280342" w:rsidRPr="00333250" w14:paraId="0200EFAA" w14:textId="77777777" w:rsidTr="00336D43">
        <w:tc>
          <w:tcPr>
            <w:tcW w:w="495" w:type="dxa"/>
          </w:tcPr>
          <w:p w14:paraId="008B13AD" w14:textId="77777777" w:rsidR="00280342" w:rsidRPr="00333250" w:rsidRDefault="00280342" w:rsidP="00336D43">
            <w:pPr>
              <w:rPr>
                <w:rFonts w:cstheme="minorHAnsi"/>
                <w:sz w:val="24"/>
                <w:szCs w:val="24"/>
              </w:rPr>
            </w:pPr>
            <w:r w:rsidRPr="00333250">
              <w:rPr>
                <w:rFonts w:cstheme="minorHAnsi"/>
                <w:sz w:val="24"/>
                <w:szCs w:val="24"/>
              </w:rPr>
              <w:t>46.</w:t>
            </w:r>
          </w:p>
        </w:tc>
        <w:tc>
          <w:tcPr>
            <w:tcW w:w="3452" w:type="dxa"/>
          </w:tcPr>
          <w:p w14:paraId="727E73D7" w14:textId="77777777" w:rsidR="00280342" w:rsidRPr="00333250" w:rsidRDefault="00280342" w:rsidP="00336D43">
            <w:pPr>
              <w:rPr>
                <w:rFonts w:cstheme="minorHAnsi"/>
                <w:sz w:val="24"/>
                <w:szCs w:val="24"/>
              </w:rPr>
            </w:pPr>
            <w:r w:rsidRPr="00333250">
              <w:rPr>
                <w:rFonts w:cstheme="minorHAnsi"/>
                <w:sz w:val="24"/>
                <w:szCs w:val="24"/>
              </w:rPr>
              <w:t>X/62/2019 z dnia 25 czerwca 2019r</w:t>
            </w:r>
          </w:p>
        </w:tc>
        <w:tc>
          <w:tcPr>
            <w:tcW w:w="6367" w:type="dxa"/>
          </w:tcPr>
          <w:p w14:paraId="782EEE72" w14:textId="77777777" w:rsidR="00280342" w:rsidRPr="00333250" w:rsidRDefault="00280342" w:rsidP="00336D43">
            <w:pPr>
              <w:rPr>
                <w:rFonts w:cstheme="minorHAnsi"/>
                <w:sz w:val="24"/>
                <w:szCs w:val="24"/>
              </w:rPr>
            </w:pPr>
            <w:r w:rsidRPr="00333250">
              <w:rPr>
                <w:rFonts w:cstheme="minorHAnsi"/>
                <w:sz w:val="24"/>
                <w:szCs w:val="24"/>
              </w:rPr>
              <w:t>Zatwierdzenia sprawozdania finansowego Gminy Żarki za 2018 r</w:t>
            </w:r>
          </w:p>
        </w:tc>
        <w:tc>
          <w:tcPr>
            <w:tcW w:w="3906" w:type="dxa"/>
          </w:tcPr>
          <w:p w14:paraId="3B7E9402" w14:textId="77777777" w:rsidR="00280342" w:rsidRPr="00333250" w:rsidRDefault="00280342" w:rsidP="00336D43">
            <w:pPr>
              <w:rPr>
                <w:rFonts w:cstheme="minorHAnsi"/>
                <w:sz w:val="24"/>
                <w:szCs w:val="24"/>
              </w:rPr>
            </w:pPr>
            <w:r w:rsidRPr="00333250">
              <w:rPr>
                <w:rFonts w:cstheme="minorHAnsi"/>
                <w:sz w:val="24"/>
                <w:szCs w:val="24"/>
              </w:rPr>
              <w:t>Uchwała wykonana</w:t>
            </w:r>
          </w:p>
        </w:tc>
      </w:tr>
      <w:tr w:rsidR="00280342" w:rsidRPr="00333250" w14:paraId="1DA05B51" w14:textId="77777777" w:rsidTr="00336D43">
        <w:tc>
          <w:tcPr>
            <w:tcW w:w="495" w:type="dxa"/>
          </w:tcPr>
          <w:p w14:paraId="78F7058D" w14:textId="77777777" w:rsidR="00280342" w:rsidRPr="00333250" w:rsidRDefault="00280342" w:rsidP="00336D43">
            <w:pPr>
              <w:rPr>
                <w:rFonts w:cstheme="minorHAnsi"/>
                <w:sz w:val="24"/>
                <w:szCs w:val="24"/>
              </w:rPr>
            </w:pPr>
            <w:r w:rsidRPr="00333250">
              <w:rPr>
                <w:rFonts w:cstheme="minorHAnsi"/>
                <w:sz w:val="24"/>
                <w:szCs w:val="24"/>
              </w:rPr>
              <w:t>47.</w:t>
            </w:r>
          </w:p>
        </w:tc>
        <w:tc>
          <w:tcPr>
            <w:tcW w:w="3452" w:type="dxa"/>
          </w:tcPr>
          <w:p w14:paraId="379CE64A" w14:textId="77777777" w:rsidR="00280342" w:rsidRPr="00333250" w:rsidRDefault="00280342" w:rsidP="00336D43">
            <w:pPr>
              <w:rPr>
                <w:rFonts w:cstheme="minorHAnsi"/>
                <w:sz w:val="24"/>
                <w:szCs w:val="24"/>
              </w:rPr>
            </w:pPr>
            <w:r w:rsidRPr="00333250">
              <w:rPr>
                <w:rFonts w:cstheme="minorHAnsi"/>
                <w:sz w:val="24"/>
                <w:szCs w:val="24"/>
              </w:rPr>
              <w:t>X/63/2019 z dnia 25 czerwca 2019r</w:t>
            </w:r>
          </w:p>
        </w:tc>
        <w:tc>
          <w:tcPr>
            <w:tcW w:w="6367" w:type="dxa"/>
          </w:tcPr>
          <w:p w14:paraId="193B7D3A" w14:textId="77777777" w:rsidR="00280342" w:rsidRPr="00333250" w:rsidRDefault="00280342" w:rsidP="00336D43">
            <w:pPr>
              <w:rPr>
                <w:rFonts w:cstheme="minorHAnsi"/>
                <w:sz w:val="24"/>
                <w:szCs w:val="24"/>
              </w:rPr>
            </w:pPr>
            <w:r w:rsidRPr="00333250">
              <w:rPr>
                <w:rFonts w:cstheme="minorHAnsi"/>
                <w:sz w:val="24"/>
                <w:szCs w:val="24"/>
              </w:rPr>
              <w:t>Udzielenia absolutorium Burmistrzowi Miasta i Gminy Żarki</w:t>
            </w:r>
          </w:p>
        </w:tc>
        <w:tc>
          <w:tcPr>
            <w:tcW w:w="3906" w:type="dxa"/>
          </w:tcPr>
          <w:p w14:paraId="1A3FD378" w14:textId="77777777" w:rsidR="00280342" w:rsidRPr="00333250" w:rsidRDefault="00280342" w:rsidP="00336D43">
            <w:pPr>
              <w:rPr>
                <w:rFonts w:cstheme="minorHAnsi"/>
                <w:sz w:val="24"/>
                <w:szCs w:val="24"/>
              </w:rPr>
            </w:pPr>
            <w:r w:rsidRPr="00333250">
              <w:rPr>
                <w:rFonts w:cstheme="minorHAnsi"/>
                <w:sz w:val="24"/>
                <w:szCs w:val="24"/>
              </w:rPr>
              <w:t>Uchwała wykonana</w:t>
            </w:r>
          </w:p>
        </w:tc>
      </w:tr>
      <w:tr w:rsidR="00280342" w:rsidRPr="00333250" w14:paraId="6833271E" w14:textId="77777777" w:rsidTr="00336D43">
        <w:tc>
          <w:tcPr>
            <w:tcW w:w="495" w:type="dxa"/>
          </w:tcPr>
          <w:p w14:paraId="2BDBF929" w14:textId="77777777" w:rsidR="00280342" w:rsidRPr="00333250" w:rsidRDefault="00280342" w:rsidP="00336D43">
            <w:pPr>
              <w:rPr>
                <w:rFonts w:cstheme="minorHAnsi"/>
                <w:sz w:val="24"/>
                <w:szCs w:val="24"/>
              </w:rPr>
            </w:pPr>
            <w:r w:rsidRPr="00333250">
              <w:rPr>
                <w:rFonts w:cstheme="minorHAnsi"/>
                <w:sz w:val="24"/>
                <w:szCs w:val="24"/>
              </w:rPr>
              <w:t>48.</w:t>
            </w:r>
          </w:p>
        </w:tc>
        <w:tc>
          <w:tcPr>
            <w:tcW w:w="3452" w:type="dxa"/>
          </w:tcPr>
          <w:p w14:paraId="30F25F5B" w14:textId="77777777" w:rsidR="00280342" w:rsidRPr="00333250" w:rsidRDefault="00280342" w:rsidP="00336D43">
            <w:pPr>
              <w:rPr>
                <w:rFonts w:cstheme="minorHAnsi"/>
                <w:sz w:val="24"/>
                <w:szCs w:val="24"/>
              </w:rPr>
            </w:pPr>
            <w:r w:rsidRPr="00333250">
              <w:rPr>
                <w:rFonts w:cstheme="minorHAnsi"/>
                <w:sz w:val="24"/>
                <w:szCs w:val="24"/>
              </w:rPr>
              <w:t>X/64/2019 z dnia 25 czerwca 2019r</w:t>
            </w:r>
          </w:p>
        </w:tc>
        <w:tc>
          <w:tcPr>
            <w:tcW w:w="6367" w:type="dxa"/>
          </w:tcPr>
          <w:p w14:paraId="5D40E825" w14:textId="77777777" w:rsidR="00280342" w:rsidRPr="00333250" w:rsidRDefault="00280342" w:rsidP="00336D43">
            <w:pPr>
              <w:rPr>
                <w:rFonts w:cstheme="minorHAnsi"/>
                <w:sz w:val="24"/>
                <w:szCs w:val="24"/>
              </w:rPr>
            </w:pPr>
            <w:r w:rsidRPr="00333250">
              <w:rPr>
                <w:rFonts w:cstheme="minorHAnsi"/>
                <w:sz w:val="24"/>
                <w:szCs w:val="24"/>
              </w:rPr>
              <w:t>Udzielenia pomocy finansowej dla Powiatu Myszkowskiego</w:t>
            </w:r>
          </w:p>
        </w:tc>
        <w:tc>
          <w:tcPr>
            <w:tcW w:w="3906" w:type="dxa"/>
          </w:tcPr>
          <w:p w14:paraId="1E16B53A" w14:textId="77777777" w:rsidR="00280342" w:rsidRPr="00333250" w:rsidRDefault="00280342" w:rsidP="00336D43">
            <w:pPr>
              <w:rPr>
                <w:rFonts w:cstheme="minorHAnsi"/>
                <w:sz w:val="24"/>
                <w:szCs w:val="24"/>
              </w:rPr>
            </w:pPr>
            <w:r w:rsidRPr="00333250">
              <w:rPr>
                <w:rFonts w:cstheme="minorHAnsi"/>
                <w:sz w:val="24"/>
                <w:szCs w:val="24"/>
              </w:rPr>
              <w:t>Uchwała wykonana</w:t>
            </w:r>
          </w:p>
        </w:tc>
      </w:tr>
      <w:tr w:rsidR="00280342" w:rsidRPr="00333250" w14:paraId="65D404A6" w14:textId="77777777" w:rsidTr="00336D43">
        <w:tc>
          <w:tcPr>
            <w:tcW w:w="495" w:type="dxa"/>
          </w:tcPr>
          <w:p w14:paraId="0D709AD2" w14:textId="77777777" w:rsidR="00280342" w:rsidRPr="00333250" w:rsidRDefault="00280342" w:rsidP="00336D43">
            <w:pPr>
              <w:rPr>
                <w:rFonts w:cstheme="minorHAnsi"/>
                <w:sz w:val="24"/>
                <w:szCs w:val="24"/>
              </w:rPr>
            </w:pPr>
            <w:r w:rsidRPr="00333250">
              <w:rPr>
                <w:rFonts w:cstheme="minorHAnsi"/>
                <w:sz w:val="24"/>
                <w:szCs w:val="24"/>
              </w:rPr>
              <w:lastRenderedPageBreak/>
              <w:t>49.</w:t>
            </w:r>
          </w:p>
        </w:tc>
        <w:tc>
          <w:tcPr>
            <w:tcW w:w="3452" w:type="dxa"/>
          </w:tcPr>
          <w:p w14:paraId="33F01380" w14:textId="77777777" w:rsidR="00280342" w:rsidRPr="00333250" w:rsidRDefault="00280342" w:rsidP="00336D43">
            <w:pPr>
              <w:rPr>
                <w:rFonts w:cstheme="minorHAnsi"/>
                <w:sz w:val="24"/>
                <w:szCs w:val="24"/>
              </w:rPr>
            </w:pPr>
            <w:r w:rsidRPr="00333250">
              <w:rPr>
                <w:rFonts w:cstheme="minorHAnsi"/>
                <w:sz w:val="24"/>
                <w:szCs w:val="24"/>
              </w:rPr>
              <w:t>X/65/2019 z dnia 25 czerwca 2019r</w:t>
            </w:r>
          </w:p>
        </w:tc>
        <w:tc>
          <w:tcPr>
            <w:tcW w:w="6367" w:type="dxa"/>
          </w:tcPr>
          <w:p w14:paraId="1C28EB98" w14:textId="77777777" w:rsidR="00280342" w:rsidRPr="00333250" w:rsidRDefault="00280342" w:rsidP="00336D43">
            <w:pPr>
              <w:rPr>
                <w:rFonts w:cstheme="minorHAnsi"/>
                <w:sz w:val="24"/>
                <w:szCs w:val="24"/>
              </w:rPr>
            </w:pPr>
            <w:r w:rsidRPr="00333250">
              <w:rPr>
                <w:rFonts w:cstheme="minorHAnsi"/>
                <w:sz w:val="24"/>
                <w:szCs w:val="24"/>
              </w:rPr>
              <w:t>Udzielenia pożyczki długoterminowej dla LKS Zieloni Żarki</w:t>
            </w:r>
          </w:p>
        </w:tc>
        <w:tc>
          <w:tcPr>
            <w:tcW w:w="3906" w:type="dxa"/>
          </w:tcPr>
          <w:p w14:paraId="68E2F4BE" w14:textId="77777777" w:rsidR="00280342" w:rsidRPr="00333250" w:rsidRDefault="00280342" w:rsidP="00336D43">
            <w:pPr>
              <w:rPr>
                <w:rFonts w:cstheme="minorHAnsi"/>
                <w:sz w:val="24"/>
                <w:szCs w:val="24"/>
              </w:rPr>
            </w:pPr>
            <w:r w:rsidRPr="00333250">
              <w:rPr>
                <w:rFonts w:cstheme="minorHAnsi"/>
                <w:sz w:val="24"/>
                <w:szCs w:val="24"/>
              </w:rPr>
              <w:t>Uchwała wykonana</w:t>
            </w:r>
          </w:p>
        </w:tc>
      </w:tr>
      <w:tr w:rsidR="00280342" w:rsidRPr="00333250" w14:paraId="3C97E263" w14:textId="77777777" w:rsidTr="00336D43">
        <w:tc>
          <w:tcPr>
            <w:tcW w:w="495" w:type="dxa"/>
          </w:tcPr>
          <w:p w14:paraId="11C3362A" w14:textId="77777777" w:rsidR="00280342" w:rsidRPr="00333250" w:rsidRDefault="00280342" w:rsidP="00336D43">
            <w:pPr>
              <w:rPr>
                <w:rFonts w:cstheme="minorHAnsi"/>
                <w:sz w:val="24"/>
                <w:szCs w:val="24"/>
              </w:rPr>
            </w:pPr>
            <w:r w:rsidRPr="00333250">
              <w:rPr>
                <w:rFonts w:cstheme="minorHAnsi"/>
                <w:sz w:val="24"/>
                <w:szCs w:val="24"/>
              </w:rPr>
              <w:t>50.</w:t>
            </w:r>
          </w:p>
        </w:tc>
        <w:tc>
          <w:tcPr>
            <w:tcW w:w="3452" w:type="dxa"/>
          </w:tcPr>
          <w:p w14:paraId="0901A547" w14:textId="77777777" w:rsidR="00280342" w:rsidRPr="00333250" w:rsidRDefault="00280342" w:rsidP="00336D43">
            <w:pPr>
              <w:rPr>
                <w:rFonts w:cstheme="minorHAnsi"/>
                <w:sz w:val="24"/>
                <w:szCs w:val="24"/>
              </w:rPr>
            </w:pPr>
            <w:r w:rsidRPr="00333250">
              <w:rPr>
                <w:rFonts w:cstheme="minorHAnsi"/>
                <w:sz w:val="24"/>
                <w:szCs w:val="24"/>
              </w:rPr>
              <w:t>X/66/2019 z dnia 25 czerwca 2019r</w:t>
            </w:r>
          </w:p>
        </w:tc>
        <w:tc>
          <w:tcPr>
            <w:tcW w:w="6367" w:type="dxa"/>
          </w:tcPr>
          <w:p w14:paraId="1F2E5B3A" w14:textId="77777777" w:rsidR="00280342" w:rsidRPr="00333250" w:rsidRDefault="00280342" w:rsidP="00336D43">
            <w:pPr>
              <w:rPr>
                <w:rFonts w:cstheme="minorHAnsi"/>
                <w:sz w:val="24"/>
                <w:szCs w:val="24"/>
              </w:rPr>
            </w:pPr>
            <w:r w:rsidRPr="00333250">
              <w:rPr>
                <w:rFonts w:cstheme="minorHAnsi"/>
                <w:sz w:val="24"/>
                <w:szCs w:val="24"/>
              </w:rPr>
              <w:t>Zmiany w budżecie Gminy Żarki</w:t>
            </w:r>
          </w:p>
        </w:tc>
        <w:tc>
          <w:tcPr>
            <w:tcW w:w="3906" w:type="dxa"/>
          </w:tcPr>
          <w:p w14:paraId="506E9005" w14:textId="77777777" w:rsidR="00280342" w:rsidRPr="00333250" w:rsidRDefault="00280342" w:rsidP="00336D43">
            <w:pPr>
              <w:rPr>
                <w:rFonts w:cstheme="minorHAnsi"/>
                <w:sz w:val="24"/>
                <w:szCs w:val="24"/>
              </w:rPr>
            </w:pPr>
            <w:r w:rsidRPr="00333250">
              <w:rPr>
                <w:rFonts w:cstheme="minorHAnsi"/>
                <w:sz w:val="24"/>
                <w:szCs w:val="24"/>
              </w:rPr>
              <w:t>Uchwała wykonana</w:t>
            </w:r>
          </w:p>
        </w:tc>
      </w:tr>
      <w:tr w:rsidR="00280342" w:rsidRPr="00333250" w14:paraId="0F074B9D" w14:textId="77777777" w:rsidTr="00336D43">
        <w:tc>
          <w:tcPr>
            <w:tcW w:w="495" w:type="dxa"/>
          </w:tcPr>
          <w:p w14:paraId="29D4D040" w14:textId="77777777" w:rsidR="00280342" w:rsidRPr="00333250" w:rsidRDefault="00280342" w:rsidP="00336D43">
            <w:pPr>
              <w:rPr>
                <w:rFonts w:cstheme="minorHAnsi"/>
                <w:sz w:val="24"/>
                <w:szCs w:val="24"/>
              </w:rPr>
            </w:pPr>
            <w:r w:rsidRPr="00333250">
              <w:rPr>
                <w:rFonts w:cstheme="minorHAnsi"/>
                <w:sz w:val="24"/>
                <w:szCs w:val="24"/>
              </w:rPr>
              <w:t>51.</w:t>
            </w:r>
          </w:p>
        </w:tc>
        <w:tc>
          <w:tcPr>
            <w:tcW w:w="3452" w:type="dxa"/>
          </w:tcPr>
          <w:p w14:paraId="6445EA62" w14:textId="77777777" w:rsidR="00280342" w:rsidRPr="00333250" w:rsidRDefault="00280342" w:rsidP="00336D43">
            <w:pPr>
              <w:rPr>
                <w:rFonts w:cstheme="minorHAnsi"/>
                <w:sz w:val="24"/>
                <w:szCs w:val="24"/>
              </w:rPr>
            </w:pPr>
            <w:r w:rsidRPr="00333250">
              <w:rPr>
                <w:rFonts w:cstheme="minorHAnsi"/>
                <w:sz w:val="24"/>
                <w:szCs w:val="24"/>
              </w:rPr>
              <w:t>X/67/2019 z dnia 25czerwca 2019r</w:t>
            </w:r>
          </w:p>
        </w:tc>
        <w:tc>
          <w:tcPr>
            <w:tcW w:w="6367" w:type="dxa"/>
          </w:tcPr>
          <w:p w14:paraId="693DA836" w14:textId="77777777" w:rsidR="00280342" w:rsidRPr="00333250" w:rsidRDefault="00280342" w:rsidP="00336D43">
            <w:pPr>
              <w:rPr>
                <w:rFonts w:cstheme="minorHAnsi"/>
                <w:sz w:val="24"/>
                <w:szCs w:val="24"/>
              </w:rPr>
            </w:pPr>
            <w:r w:rsidRPr="00333250">
              <w:rPr>
                <w:rFonts w:cstheme="minorHAnsi"/>
                <w:sz w:val="24"/>
                <w:szCs w:val="24"/>
              </w:rPr>
              <w:t>Zmiany w WPF na lata 2019-2024</w:t>
            </w:r>
          </w:p>
        </w:tc>
        <w:tc>
          <w:tcPr>
            <w:tcW w:w="3906" w:type="dxa"/>
          </w:tcPr>
          <w:p w14:paraId="7D6B0E0F" w14:textId="77777777" w:rsidR="00280342" w:rsidRPr="00333250" w:rsidRDefault="00280342" w:rsidP="00336D43">
            <w:pPr>
              <w:rPr>
                <w:rFonts w:cstheme="minorHAnsi"/>
                <w:sz w:val="24"/>
                <w:szCs w:val="24"/>
              </w:rPr>
            </w:pPr>
            <w:r w:rsidRPr="00333250">
              <w:rPr>
                <w:rFonts w:cstheme="minorHAnsi"/>
                <w:sz w:val="24"/>
                <w:szCs w:val="24"/>
              </w:rPr>
              <w:t>Uchwała wykonana</w:t>
            </w:r>
          </w:p>
        </w:tc>
      </w:tr>
      <w:tr w:rsidR="00280342" w:rsidRPr="00333250" w14:paraId="69AB9676" w14:textId="77777777" w:rsidTr="00336D43">
        <w:tc>
          <w:tcPr>
            <w:tcW w:w="495" w:type="dxa"/>
          </w:tcPr>
          <w:p w14:paraId="25EC8ABF" w14:textId="77777777" w:rsidR="00280342" w:rsidRPr="00333250" w:rsidRDefault="00280342" w:rsidP="00336D43">
            <w:pPr>
              <w:rPr>
                <w:rFonts w:cstheme="minorHAnsi"/>
                <w:sz w:val="24"/>
                <w:szCs w:val="24"/>
              </w:rPr>
            </w:pPr>
            <w:r w:rsidRPr="00333250">
              <w:rPr>
                <w:rFonts w:cstheme="minorHAnsi"/>
                <w:sz w:val="24"/>
                <w:szCs w:val="24"/>
              </w:rPr>
              <w:t>52.</w:t>
            </w:r>
          </w:p>
        </w:tc>
        <w:tc>
          <w:tcPr>
            <w:tcW w:w="3452" w:type="dxa"/>
          </w:tcPr>
          <w:p w14:paraId="7E938A83" w14:textId="77777777" w:rsidR="00280342" w:rsidRPr="00333250" w:rsidRDefault="00280342" w:rsidP="00336D43">
            <w:pPr>
              <w:rPr>
                <w:rFonts w:cstheme="minorHAnsi"/>
                <w:sz w:val="24"/>
                <w:szCs w:val="24"/>
              </w:rPr>
            </w:pPr>
            <w:r w:rsidRPr="00333250">
              <w:rPr>
                <w:rFonts w:cstheme="minorHAnsi"/>
                <w:sz w:val="24"/>
                <w:szCs w:val="24"/>
              </w:rPr>
              <w:t>X/68/2019 z dnia 25 czerwca 2019r</w:t>
            </w:r>
          </w:p>
        </w:tc>
        <w:tc>
          <w:tcPr>
            <w:tcW w:w="6367" w:type="dxa"/>
          </w:tcPr>
          <w:p w14:paraId="7D35CE94" w14:textId="77777777" w:rsidR="00280342" w:rsidRPr="00333250" w:rsidRDefault="00280342" w:rsidP="00336D43">
            <w:pPr>
              <w:rPr>
                <w:rFonts w:cstheme="minorHAnsi"/>
                <w:sz w:val="24"/>
                <w:szCs w:val="24"/>
              </w:rPr>
            </w:pPr>
            <w:r w:rsidRPr="00333250">
              <w:rPr>
                <w:rFonts w:cstheme="minorHAnsi"/>
                <w:sz w:val="24"/>
                <w:szCs w:val="24"/>
              </w:rPr>
              <w:t>Zatwierdzenia sprawozdania finansowego SPZOZ Żarki</w:t>
            </w:r>
          </w:p>
        </w:tc>
        <w:tc>
          <w:tcPr>
            <w:tcW w:w="3906" w:type="dxa"/>
          </w:tcPr>
          <w:p w14:paraId="144301DF" w14:textId="77777777" w:rsidR="00280342" w:rsidRPr="00333250" w:rsidRDefault="00280342" w:rsidP="00336D43">
            <w:pPr>
              <w:rPr>
                <w:rFonts w:cstheme="minorHAnsi"/>
                <w:sz w:val="24"/>
                <w:szCs w:val="24"/>
              </w:rPr>
            </w:pPr>
            <w:r w:rsidRPr="00333250">
              <w:rPr>
                <w:rFonts w:cstheme="minorHAnsi"/>
                <w:sz w:val="24"/>
                <w:szCs w:val="24"/>
              </w:rPr>
              <w:t>Uchwała wykonana</w:t>
            </w:r>
          </w:p>
        </w:tc>
      </w:tr>
      <w:tr w:rsidR="00280342" w:rsidRPr="00333250" w14:paraId="09D793F1" w14:textId="77777777" w:rsidTr="00336D43">
        <w:tc>
          <w:tcPr>
            <w:tcW w:w="495" w:type="dxa"/>
          </w:tcPr>
          <w:p w14:paraId="76B80D86" w14:textId="77777777" w:rsidR="00280342" w:rsidRPr="00333250" w:rsidRDefault="00280342" w:rsidP="00336D43">
            <w:pPr>
              <w:rPr>
                <w:rFonts w:cstheme="minorHAnsi"/>
                <w:sz w:val="24"/>
                <w:szCs w:val="24"/>
              </w:rPr>
            </w:pPr>
            <w:r w:rsidRPr="00333250">
              <w:rPr>
                <w:rFonts w:cstheme="minorHAnsi"/>
                <w:sz w:val="24"/>
                <w:szCs w:val="24"/>
              </w:rPr>
              <w:t>53.</w:t>
            </w:r>
          </w:p>
        </w:tc>
        <w:tc>
          <w:tcPr>
            <w:tcW w:w="3452" w:type="dxa"/>
          </w:tcPr>
          <w:p w14:paraId="0DEBB3A9" w14:textId="77777777" w:rsidR="00280342" w:rsidRPr="00333250" w:rsidRDefault="00280342" w:rsidP="00336D43">
            <w:pPr>
              <w:rPr>
                <w:rFonts w:cstheme="minorHAnsi"/>
                <w:sz w:val="24"/>
                <w:szCs w:val="24"/>
              </w:rPr>
            </w:pPr>
            <w:r w:rsidRPr="00333250">
              <w:rPr>
                <w:rFonts w:cstheme="minorHAnsi"/>
                <w:sz w:val="24"/>
                <w:szCs w:val="24"/>
              </w:rPr>
              <w:t>X/69/2019 z dnia 25 czerwca 2019r</w:t>
            </w:r>
          </w:p>
        </w:tc>
        <w:tc>
          <w:tcPr>
            <w:tcW w:w="6367" w:type="dxa"/>
          </w:tcPr>
          <w:p w14:paraId="2658161D" w14:textId="77777777" w:rsidR="00280342" w:rsidRPr="00333250" w:rsidRDefault="00280342" w:rsidP="00336D43">
            <w:pPr>
              <w:rPr>
                <w:rFonts w:cstheme="minorHAnsi"/>
                <w:sz w:val="24"/>
                <w:szCs w:val="24"/>
              </w:rPr>
            </w:pPr>
            <w:r w:rsidRPr="00333250">
              <w:rPr>
                <w:rFonts w:cstheme="minorHAnsi"/>
                <w:sz w:val="24"/>
                <w:szCs w:val="24"/>
              </w:rPr>
              <w:t>Zmiany w uchwale Nr VII/34/2019 w sprawie Program opieki nad zwierzętami bezdomnymi oraz zapobiegania bezdomności zwierząt  na terenie Gminy Żarki</w:t>
            </w:r>
          </w:p>
        </w:tc>
        <w:tc>
          <w:tcPr>
            <w:tcW w:w="3906" w:type="dxa"/>
          </w:tcPr>
          <w:p w14:paraId="1C552776" w14:textId="77777777" w:rsidR="00280342" w:rsidRPr="00333250" w:rsidRDefault="00280342" w:rsidP="00336D43">
            <w:pPr>
              <w:rPr>
                <w:rFonts w:cstheme="minorHAnsi"/>
                <w:sz w:val="24"/>
                <w:szCs w:val="24"/>
              </w:rPr>
            </w:pPr>
            <w:r w:rsidRPr="00333250">
              <w:rPr>
                <w:rFonts w:cstheme="minorHAnsi"/>
                <w:sz w:val="24"/>
                <w:szCs w:val="24"/>
              </w:rPr>
              <w:t>Uchwała wykonana</w:t>
            </w:r>
          </w:p>
        </w:tc>
      </w:tr>
      <w:tr w:rsidR="00280342" w:rsidRPr="00333250" w14:paraId="12AD6F3E" w14:textId="77777777" w:rsidTr="00336D43">
        <w:tc>
          <w:tcPr>
            <w:tcW w:w="495" w:type="dxa"/>
          </w:tcPr>
          <w:p w14:paraId="2E532F43" w14:textId="77777777" w:rsidR="00280342" w:rsidRPr="00333250" w:rsidRDefault="00280342" w:rsidP="00336D43">
            <w:pPr>
              <w:rPr>
                <w:rFonts w:cstheme="minorHAnsi"/>
                <w:sz w:val="24"/>
                <w:szCs w:val="24"/>
              </w:rPr>
            </w:pPr>
            <w:r w:rsidRPr="00333250">
              <w:rPr>
                <w:rFonts w:cstheme="minorHAnsi"/>
                <w:sz w:val="24"/>
                <w:szCs w:val="24"/>
              </w:rPr>
              <w:t>54.</w:t>
            </w:r>
          </w:p>
        </w:tc>
        <w:tc>
          <w:tcPr>
            <w:tcW w:w="3452" w:type="dxa"/>
          </w:tcPr>
          <w:p w14:paraId="4848E559" w14:textId="77777777" w:rsidR="00280342" w:rsidRPr="00333250" w:rsidRDefault="00280342" w:rsidP="00336D43">
            <w:pPr>
              <w:rPr>
                <w:rFonts w:cstheme="minorHAnsi"/>
                <w:sz w:val="24"/>
                <w:szCs w:val="24"/>
              </w:rPr>
            </w:pPr>
            <w:r w:rsidRPr="00333250">
              <w:rPr>
                <w:rFonts w:cstheme="minorHAnsi"/>
                <w:sz w:val="24"/>
                <w:szCs w:val="24"/>
              </w:rPr>
              <w:t>XI/70/2019 z dnia 17 lipca 2019r</w:t>
            </w:r>
          </w:p>
        </w:tc>
        <w:tc>
          <w:tcPr>
            <w:tcW w:w="6367" w:type="dxa"/>
          </w:tcPr>
          <w:p w14:paraId="2F93502A" w14:textId="77777777" w:rsidR="00280342" w:rsidRPr="00333250" w:rsidRDefault="00280342" w:rsidP="00336D43">
            <w:pPr>
              <w:rPr>
                <w:rFonts w:cstheme="minorHAnsi"/>
                <w:sz w:val="24"/>
                <w:szCs w:val="24"/>
              </w:rPr>
            </w:pPr>
            <w:r w:rsidRPr="00333250">
              <w:rPr>
                <w:rFonts w:cstheme="minorHAnsi"/>
                <w:sz w:val="24"/>
                <w:szCs w:val="24"/>
              </w:rPr>
              <w:t>Zawarcia porozumienia międzygminnego z miastem Zawiercie w przedmiocie powierzenia  Miastu Zawiercie zadań własnych utrzymania  czystości i porządku w gminie</w:t>
            </w:r>
          </w:p>
        </w:tc>
        <w:tc>
          <w:tcPr>
            <w:tcW w:w="3906" w:type="dxa"/>
          </w:tcPr>
          <w:p w14:paraId="41772403" w14:textId="77777777" w:rsidR="00280342" w:rsidRPr="00333250" w:rsidRDefault="00280342" w:rsidP="00336D43">
            <w:pPr>
              <w:rPr>
                <w:rFonts w:cstheme="minorHAnsi"/>
                <w:sz w:val="24"/>
                <w:szCs w:val="24"/>
              </w:rPr>
            </w:pPr>
          </w:p>
        </w:tc>
      </w:tr>
      <w:tr w:rsidR="00280342" w:rsidRPr="00333250" w14:paraId="4F1D6478" w14:textId="77777777" w:rsidTr="00336D43">
        <w:tc>
          <w:tcPr>
            <w:tcW w:w="495" w:type="dxa"/>
          </w:tcPr>
          <w:p w14:paraId="2291636F" w14:textId="77777777" w:rsidR="00280342" w:rsidRPr="00333250" w:rsidRDefault="00280342" w:rsidP="00336D43">
            <w:pPr>
              <w:rPr>
                <w:rFonts w:cstheme="minorHAnsi"/>
                <w:sz w:val="24"/>
                <w:szCs w:val="24"/>
              </w:rPr>
            </w:pPr>
            <w:r w:rsidRPr="00333250">
              <w:rPr>
                <w:rFonts w:cstheme="minorHAnsi"/>
                <w:sz w:val="24"/>
                <w:szCs w:val="24"/>
              </w:rPr>
              <w:t>55.</w:t>
            </w:r>
          </w:p>
        </w:tc>
        <w:tc>
          <w:tcPr>
            <w:tcW w:w="3452" w:type="dxa"/>
          </w:tcPr>
          <w:p w14:paraId="3EA05EDC" w14:textId="77777777" w:rsidR="00280342" w:rsidRPr="00333250" w:rsidRDefault="00280342" w:rsidP="00336D43">
            <w:pPr>
              <w:rPr>
                <w:rFonts w:cstheme="minorHAnsi"/>
                <w:sz w:val="24"/>
                <w:szCs w:val="24"/>
              </w:rPr>
            </w:pPr>
            <w:r w:rsidRPr="00333250">
              <w:rPr>
                <w:rFonts w:cstheme="minorHAnsi"/>
                <w:sz w:val="24"/>
                <w:szCs w:val="24"/>
              </w:rPr>
              <w:t>XI/71/2019 z dnia 17 lipca 2019r</w:t>
            </w:r>
          </w:p>
        </w:tc>
        <w:tc>
          <w:tcPr>
            <w:tcW w:w="6367" w:type="dxa"/>
          </w:tcPr>
          <w:p w14:paraId="2963E6FB" w14:textId="77777777" w:rsidR="00280342" w:rsidRPr="00333250" w:rsidRDefault="00280342" w:rsidP="00336D43">
            <w:pPr>
              <w:rPr>
                <w:rFonts w:cstheme="minorHAnsi"/>
                <w:sz w:val="24"/>
                <w:szCs w:val="24"/>
              </w:rPr>
            </w:pPr>
            <w:r w:rsidRPr="00333250">
              <w:rPr>
                <w:rFonts w:cstheme="minorHAnsi"/>
                <w:sz w:val="24"/>
                <w:szCs w:val="24"/>
              </w:rPr>
              <w:t>Udzielenia pomocy finansowej dla Powiatu Myszkowskiego</w:t>
            </w:r>
          </w:p>
        </w:tc>
        <w:tc>
          <w:tcPr>
            <w:tcW w:w="3906" w:type="dxa"/>
          </w:tcPr>
          <w:p w14:paraId="78A0E27A" w14:textId="77777777" w:rsidR="00280342" w:rsidRPr="00333250" w:rsidRDefault="00280342" w:rsidP="00336D43">
            <w:pPr>
              <w:rPr>
                <w:rFonts w:cstheme="minorHAnsi"/>
                <w:sz w:val="24"/>
                <w:szCs w:val="24"/>
              </w:rPr>
            </w:pPr>
            <w:r w:rsidRPr="00333250">
              <w:rPr>
                <w:rFonts w:cstheme="minorHAnsi"/>
                <w:sz w:val="24"/>
                <w:szCs w:val="24"/>
              </w:rPr>
              <w:t>Dotację celową w wysokości 10 tys. zł udzielono z przeznaczeniem na realizację zadania budowa chodnika w Przybynowie</w:t>
            </w:r>
          </w:p>
        </w:tc>
      </w:tr>
      <w:tr w:rsidR="00280342" w:rsidRPr="00333250" w14:paraId="0E0515DF" w14:textId="77777777" w:rsidTr="00336D43">
        <w:tc>
          <w:tcPr>
            <w:tcW w:w="495" w:type="dxa"/>
          </w:tcPr>
          <w:p w14:paraId="35A43D11" w14:textId="77777777" w:rsidR="00280342" w:rsidRPr="00333250" w:rsidRDefault="00280342" w:rsidP="00336D43">
            <w:pPr>
              <w:rPr>
                <w:rFonts w:cstheme="minorHAnsi"/>
                <w:sz w:val="24"/>
                <w:szCs w:val="24"/>
              </w:rPr>
            </w:pPr>
            <w:r w:rsidRPr="00333250">
              <w:rPr>
                <w:rFonts w:cstheme="minorHAnsi"/>
                <w:sz w:val="24"/>
                <w:szCs w:val="24"/>
              </w:rPr>
              <w:t>56.</w:t>
            </w:r>
          </w:p>
        </w:tc>
        <w:tc>
          <w:tcPr>
            <w:tcW w:w="3452" w:type="dxa"/>
          </w:tcPr>
          <w:p w14:paraId="78C7771C" w14:textId="77777777" w:rsidR="00280342" w:rsidRPr="00333250" w:rsidRDefault="00280342" w:rsidP="00336D43">
            <w:pPr>
              <w:rPr>
                <w:rFonts w:cstheme="minorHAnsi"/>
                <w:sz w:val="24"/>
                <w:szCs w:val="24"/>
              </w:rPr>
            </w:pPr>
            <w:r w:rsidRPr="00333250">
              <w:rPr>
                <w:rFonts w:cstheme="minorHAnsi"/>
                <w:sz w:val="24"/>
                <w:szCs w:val="24"/>
              </w:rPr>
              <w:t>XI/72/2019 z dnia 17 lipca 2019r</w:t>
            </w:r>
          </w:p>
        </w:tc>
        <w:tc>
          <w:tcPr>
            <w:tcW w:w="6367" w:type="dxa"/>
          </w:tcPr>
          <w:p w14:paraId="17316762" w14:textId="77777777" w:rsidR="00280342" w:rsidRPr="00333250" w:rsidRDefault="00280342" w:rsidP="00336D43">
            <w:pPr>
              <w:rPr>
                <w:rFonts w:cstheme="minorHAnsi"/>
                <w:sz w:val="24"/>
                <w:szCs w:val="24"/>
              </w:rPr>
            </w:pPr>
            <w:r w:rsidRPr="00333250">
              <w:rPr>
                <w:rFonts w:cstheme="minorHAnsi"/>
                <w:sz w:val="24"/>
                <w:szCs w:val="24"/>
              </w:rPr>
              <w:t>Udzielenia pomocy finansowej dla Powiatu Myszkowskiego</w:t>
            </w:r>
          </w:p>
        </w:tc>
        <w:tc>
          <w:tcPr>
            <w:tcW w:w="3906" w:type="dxa"/>
          </w:tcPr>
          <w:p w14:paraId="5D57D7F7" w14:textId="77777777" w:rsidR="00280342" w:rsidRPr="00333250" w:rsidRDefault="00280342" w:rsidP="00336D43">
            <w:pPr>
              <w:rPr>
                <w:rFonts w:cstheme="minorHAnsi"/>
                <w:sz w:val="24"/>
                <w:szCs w:val="24"/>
              </w:rPr>
            </w:pPr>
            <w:r w:rsidRPr="00333250">
              <w:rPr>
                <w:rFonts w:cstheme="minorHAnsi"/>
                <w:sz w:val="24"/>
                <w:szCs w:val="24"/>
              </w:rPr>
              <w:t>Dotację celową w wysokości 32 tys. zł udzielono z przeznaczeniem na realizację zadania :rozbudowa drogi powiatowej Masłońskie- Ostrów-Przybynów o chodnik</w:t>
            </w:r>
          </w:p>
        </w:tc>
      </w:tr>
      <w:tr w:rsidR="00280342" w:rsidRPr="00333250" w14:paraId="17ED7C97" w14:textId="77777777" w:rsidTr="00336D43">
        <w:tc>
          <w:tcPr>
            <w:tcW w:w="495" w:type="dxa"/>
          </w:tcPr>
          <w:p w14:paraId="7424B824" w14:textId="77777777" w:rsidR="00280342" w:rsidRPr="00333250" w:rsidRDefault="00280342" w:rsidP="00336D43">
            <w:pPr>
              <w:rPr>
                <w:rFonts w:cstheme="minorHAnsi"/>
                <w:sz w:val="24"/>
                <w:szCs w:val="24"/>
              </w:rPr>
            </w:pPr>
            <w:r w:rsidRPr="00333250">
              <w:rPr>
                <w:rFonts w:cstheme="minorHAnsi"/>
                <w:sz w:val="24"/>
                <w:szCs w:val="24"/>
              </w:rPr>
              <w:t>57.</w:t>
            </w:r>
          </w:p>
        </w:tc>
        <w:tc>
          <w:tcPr>
            <w:tcW w:w="3452" w:type="dxa"/>
          </w:tcPr>
          <w:p w14:paraId="3FB93CC2" w14:textId="77777777" w:rsidR="00280342" w:rsidRPr="00333250" w:rsidRDefault="00280342" w:rsidP="00336D43">
            <w:pPr>
              <w:rPr>
                <w:rFonts w:cstheme="minorHAnsi"/>
                <w:sz w:val="24"/>
                <w:szCs w:val="24"/>
              </w:rPr>
            </w:pPr>
            <w:r w:rsidRPr="00333250">
              <w:rPr>
                <w:rFonts w:cstheme="minorHAnsi"/>
                <w:sz w:val="24"/>
                <w:szCs w:val="24"/>
              </w:rPr>
              <w:t>XI/73/2019 z dnia 17 lipca 2019r</w:t>
            </w:r>
          </w:p>
        </w:tc>
        <w:tc>
          <w:tcPr>
            <w:tcW w:w="6367" w:type="dxa"/>
          </w:tcPr>
          <w:p w14:paraId="405CA5BC" w14:textId="77777777" w:rsidR="00280342" w:rsidRPr="00333250" w:rsidRDefault="00280342" w:rsidP="00336D43">
            <w:pPr>
              <w:rPr>
                <w:rFonts w:cstheme="minorHAnsi"/>
                <w:sz w:val="24"/>
                <w:szCs w:val="24"/>
              </w:rPr>
            </w:pPr>
            <w:r w:rsidRPr="00333250">
              <w:rPr>
                <w:rFonts w:cstheme="minorHAnsi"/>
                <w:sz w:val="24"/>
                <w:szCs w:val="24"/>
              </w:rPr>
              <w:t>Zmiany w budżecie Gminy Żarki</w:t>
            </w:r>
          </w:p>
        </w:tc>
        <w:tc>
          <w:tcPr>
            <w:tcW w:w="3906" w:type="dxa"/>
          </w:tcPr>
          <w:p w14:paraId="3D4EED2C" w14:textId="77777777" w:rsidR="00280342" w:rsidRPr="00333250" w:rsidRDefault="00280342" w:rsidP="00336D43">
            <w:pPr>
              <w:rPr>
                <w:rFonts w:cstheme="minorHAnsi"/>
                <w:sz w:val="24"/>
                <w:szCs w:val="24"/>
              </w:rPr>
            </w:pPr>
            <w:r w:rsidRPr="00333250">
              <w:rPr>
                <w:rFonts w:cstheme="minorHAnsi"/>
                <w:sz w:val="24"/>
                <w:szCs w:val="24"/>
              </w:rPr>
              <w:t>Uchwała wykonana</w:t>
            </w:r>
          </w:p>
        </w:tc>
      </w:tr>
      <w:tr w:rsidR="00280342" w:rsidRPr="00333250" w14:paraId="6D096980" w14:textId="77777777" w:rsidTr="00336D43">
        <w:tc>
          <w:tcPr>
            <w:tcW w:w="495" w:type="dxa"/>
          </w:tcPr>
          <w:p w14:paraId="0CD16AE6" w14:textId="77777777" w:rsidR="00280342" w:rsidRPr="00333250" w:rsidRDefault="00280342" w:rsidP="00336D43">
            <w:pPr>
              <w:rPr>
                <w:rFonts w:cstheme="minorHAnsi"/>
                <w:sz w:val="24"/>
                <w:szCs w:val="24"/>
              </w:rPr>
            </w:pPr>
            <w:r w:rsidRPr="00333250">
              <w:rPr>
                <w:rFonts w:cstheme="minorHAnsi"/>
                <w:sz w:val="24"/>
                <w:szCs w:val="24"/>
              </w:rPr>
              <w:t>58.</w:t>
            </w:r>
          </w:p>
        </w:tc>
        <w:tc>
          <w:tcPr>
            <w:tcW w:w="3452" w:type="dxa"/>
          </w:tcPr>
          <w:p w14:paraId="58FEBC51" w14:textId="77777777" w:rsidR="00280342" w:rsidRPr="00333250" w:rsidRDefault="00280342" w:rsidP="00336D43">
            <w:pPr>
              <w:rPr>
                <w:rFonts w:cstheme="minorHAnsi"/>
                <w:sz w:val="24"/>
                <w:szCs w:val="24"/>
              </w:rPr>
            </w:pPr>
            <w:r w:rsidRPr="00333250">
              <w:rPr>
                <w:rFonts w:cstheme="minorHAnsi"/>
                <w:sz w:val="24"/>
                <w:szCs w:val="24"/>
              </w:rPr>
              <w:t>XI/74/2019 z dnia 17 lipca 2019r</w:t>
            </w:r>
          </w:p>
        </w:tc>
        <w:tc>
          <w:tcPr>
            <w:tcW w:w="6367" w:type="dxa"/>
          </w:tcPr>
          <w:p w14:paraId="3F8B4332" w14:textId="77777777" w:rsidR="00280342" w:rsidRPr="00333250" w:rsidRDefault="00280342" w:rsidP="00336D43">
            <w:pPr>
              <w:rPr>
                <w:rFonts w:cstheme="minorHAnsi"/>
                <w:sz w:val="24"/>
                <w:szCs w:val="24"/>
              </w:rPr>
            </w:pPr>
            <w:r w:rsidRPr="00333250">
              <w:rPr>
                <w:rFonts w:cstheme="minorHAnsi"/>
                <w:sz w:val="24"/>
                <w:szCs w:val="24"/>
              </w:rPr>
              <w:t xml:space="preserve">Uchylenia uchwały  nr X/65/2019 Rady </w:t>
            </w:r>
            <w:r w:rsidRPr="00333250">
              <w:rPr>
                <w:rFonts w:cstheme="minorHAnsi"/>
                <w:sz w:val="24"/>
                <w:szCs w:val="24"/>
              </w:rPr>
              <w:lastRenderedPageBreak/>
              <w:t>Miejskiej w Żarkach z dnia 25 czerwca 2019 roku w sprawie udzielenia pożyczki długoterminowej dla stowarzyszenia LKS Zieloni Żarki</w:t>
            </w:r>
          </w:p>
        </w:tc>
        <w:tc>
          <w:tcPr>
            <w:tcW w:w="3906" w:type="dxa"/>
          </w:tcPr>
          <w:p w14:paraId="5C9DB1D9" w14:textId="77777777" w:rsidR="00280342" w:rsidRPr="00333250" w:rsidRDefault="00280342" w:rsidP="00336D43">
            <w:pPr>
              <w:rPr>
                <w:rFonts w:cstheme="minorHAnsi"/>
                <w:sz w:val="24"/>
                <w:szCs w:val="24"/>
              </w:rPr>
            </w:pPr>
          </w:p>
          <w:p w14:paraId="28BCC61F" w14:textId="77777777" w:rsidR="00280342" w:rsidRPr="00333250" w:rsidRDefault="00280342" w:rsidP="00336D43">
            <w:pPr>
              <w:rPr>
                <w:rFonts w:cstheme="minorHAnsi"/>
                <w:sz w:val="24"/>
                <w:szCs w:val="24"/>
              </w:rPr>
            </w:pPr>
            <w:r w:rsidRPr="00333250">
              <w:rPr>
                <w:rFonts w:cstheme="minorHAnsi"/>
                <w:sz w:val="24"/>
                <w:szCs w:val="24"/>
              </w:rPr>
              <w:lastRenderedPageBreak/>
              <w:t>Uchwała wykonana</w:t>
            </w:r>
          </w:p>
        </w:tc>
      </w:tr>
      <w:tr w:rsidR="00280342" w:rsidRPr="00333250" w14:paraId="704D22F8" w14:textId="77777777" w:rsidTr="00336D43">
        <w:tc>
          <w:tcPr>
            <w:tcW w:w="495" w:type="dxa"/>
          </w:tcPr>
          <w:p w14:paraId="1D215654" w14:textId="77777777" w:rsidR="00280342" w:rsidRPr="00333250" w:rsidRDefault="00280342" w:rsidP="00336D43">
            <w:pPr>
              <w:rPr>
                <w:rFonts w:cstheme="minorHAnsi"/>
                <w:sz w:val="24"/>
                <w:szCs w:val="24"/>
              </w:rPr>
            </w:pPr>
            <w:r w:rsidRPr="00333250">
              <w:rPr>
                <w:rFonts w:cstheme="minorHAnsi"/>
                <w:sz w:val="24"/>
                <w:szCs w:val="24"/>
              </w:rPr>
              <w:t>59.</w:t>
            </w:r>
          </w:p>
        </w:tc>
        <w:tc>
          <w:tcPr>
            <w:tcW w:w="3452" w:type="dxa"/>
          </w:tcPr>
          <w:p w14:paraId="22F98DB0" w14:textId="77777777" w:rsidR="00280342" w:rsidRPr="00333250" w:rsidRDefault="00280342" w:rsidP="00336D43">
            <w:pPr>
              <w:rPr>
                <w:rFonts w:cstheme="minorHAnsi"/>
                <w:sz w:val="24"/>
                <w:szCs w:val="24"/>
              </w:rPr>
            </w:pPr>
            <w:r w:rsidRPr="00333250">
              <w:rPr>
                <w:rFonts w:cstheme="minorHAnsi"/>
                <w:sz w:val="24"/>
                <w:szCs w:val="24"/>
              </w:rPr>
              <w:t>XI/75/2019 z dnia 17 lipca 2019r</w:t>
            </w:r>
          </w:p>
        </w:tc>
        <w:tc>
          <w:tcPr>
            <w:tcW w:w="6367" w:type="dxa"/>
          </w:tcPr>
          <w:p w14:paraId="5ABD631D" w14:textId="77777777" w:rsidR="00280342" w:rsidRPr="00333250" w:rsidRDefault="00280342" w:rsidP="00336D43">
            <w:pPr>
              <w:rPr>
                <w:rFonts w:cstheme="minorHAnsi"/>
                <w:sz w:val="24"/>
                <w:szCs w:val="24"/>
              </w:rPr>
            </w:pPr>
            <w:r w:rsidRPr="00333250">
              <w:rPr>
                <w:rFonts w:cstheme="minorHAnsi"/>
                <w:sz w:val="24"/>
                <w:szCs w:val="24"/>
              </w:rPr>
              <w:t>Ustalenia planu sieci szkół podstawowych prowadzonych przez Gminę Żarki</w:t>
            </w:r>
          </w:p>
        </w:tc>
        <w:tc>
          <w:tcPr>
            <w:tcW w:w="3906" w:type="dxa"/>
          </w:tcPr>
          <w:p w14:paraId="2E9048FF" w14:textId="77777777" w:rsidR="00280342" w:rsidRPr="00333250" w:rsidRDefault="00280342" w:rsidP="00336D43">
            <w:pPr>
              <w:rPr>
                <w:rFonts w:cstheme="minorHAnsi"/>
                <w:sz w:val="24"/>
                <w:szCs w:val="24"/>
              </w:rPr>
            </w:pPr>
            <w:r w:rsidRPr="00333250">
              <w:rPr>
                <w:rFonts w:cstheme="minorHAnsi"/>
                <w:sz w:val="24"/>
                <w:szCs w:val="24"/>
              </w:rPr>
              <w:t>Uchwała wykonana</w:t>
            </w:r>
          </w:p>
        </w:tc>
      </w:tr>
      <w:tr w:rsidR="00280342" w:rsidRPr="00333250" w14:paraId="3FE62414" w14:textId="77777777" w:rsidTr="00336D43">
        <w:tc>
          <w:tcPr>
            <w:tcW w:w="495" w:type="dxa"/>
          </w:tcPr>
          <w:p w14:paraId="5A43771B" w14:textId="77777777" w:rsidR="00280342" w:rsidRPr="00333250" w:rsidRDefault="00280342" w:rsidP="00336D43">
            <w:pPr>
              <w:rPr>
                <w:rFonts w:cstheme="minorHAnsi"/>
                <w:sz w:val="24"/>
                <w:szCs w:val="24"/>
              </w:rPr>
            </w:pPr>
            <w:r w:rsidRPr="00333250">
              <w:rPr>
                <w:rFonts w:cstheme="minorHAnsi"/>
                <w:sz w:val="24"/>
                <w:szCs w:val="24"/>
              </w:rPr>
              <w:t>60.</w:t>
            </w:r>
          </w:p>
        </w:tc>
        <w:tc>
          <w:tcPr>
            <w:tcW w:w="3452" w:type="dxa"/>
          </w:tcPr>
          <w:p w14:paraId="693D401E" w14:textId="77777777" w:rsidR="00280342" w:rsidRPr="00333250" w:rsidRDefault="00280342" w:rsidP="00336D43">
            <w:pPr>
              <w:rPr>
                <w:rFonts w:cstheme="minorHAnsi"/>
                <w:sz w:val="24"/>
                <w:szCs w:val="24"/>
              </w:rPr>
            </w:pPr>
            <w:r w:rsidRPr="00333250">
              <w:rPr>
                <w:rFonts w:cstheme="minorHAnsi"/>
                <w:sz w:val="24"/>
                <w:szCs w:val="24"/>
              </w:rPr>
              <w:t>XI/76/2019 z dnia 17 lipca 2019r</w:t>
            </w:r>
          </w:p>
        </w:tc>
        <w:tc>
          <w:tcPr>
            <w:tcW w:w="6367" w:type="dxa"/>
          </w:tcPr>
          <w:p w14:paraId="6DD19BA8" w14:textId="77777777" w:rsidR="00280342" w:rsidRPr="00333250" w:rsidRDefault="00280342" w:rsidP="00336D43">
            <w:pPr>
              <w:rPr>
                <w:rFonts w:cstheme="minorHAnsi"/>
                <w:sz w:val="24"/>
                <w:szCs w:val="24"/>
              </w:rPr>
            </w:pPr>
            <w:r w:rsidRPr="00333250">
              <w:rPr>
                <w:rFonts w:cstheme="minorHAnsi"/>
                <w:sz w:val="24"/>
                <w:szCs w:val="24"/>
              </w:rPr>
              <w:t>Zmian w uchwale nr XXX/239/2017 Rady Miejskiej w Żarkach z dnia 20 marca 2017 roku w sprawie ustalenia wysokości diet dla sołtysów i przewodniczących zarządów osiedli</w:t>
            </w:r>
          </w:p>
        </w:tc>
        <w:tc>
          <w:tcPr>
            <w:tcW w:w="3906" w:type="dxa"/>
          </w:tcPr>
          <w:p w14:paraId="1D4D774A" w14:textId="77777777" w:rsidR="00280342" w:rsidRPr="00333250" w:rsidRDefault="00280342" w:rsidP="00336D43">
            <w:pPr>
              <w:rPr>
                <w:rFonts w:cstheme="minorHAnsi"/>
                <w:sz w:val="24"/>
                <w:szCs w:val="24"/>
              </w:rPr>
            </w:pPr>
            <w:r w:rsidRPr="00333250">
              <w:rPr>
                <w:rFonts w:cstheme="minorHAnsi"/>
                <w:sz w:val="24"/>
                <w:szCs w:val="24"/>
              </w:rPr>
              <w:t xml:space="preserve">Ustalono dietę w wysokości </w:t>
            </w:r>
            <w:r w:rsidRPr="00333250">
              <w:rPr>
                <w:rFonts w:cstheme="minorHAnsi"/>
                <w:b/>
                <w:sz w:val="24"/>
                <w:szCs w:val="24"/>
              </w:rPr>
              <w:t>350</w:t>
            </w:r>
            <w:r w:rsidRPr="00333250">
              <w:rPr>
                <w:rFonts w:cstheme="minorHAnsi"/>
                <w:sz w:val="24"/>
                <w:szCs w:val="24"/>
              </w:rPr>
              <w:t xml:space="preserve"> zł za udział w sesji Rady</w:t>
            </w:r>
          </w:p>
        </w:tc>
      </w:tr>
      <w:tr w:rsidR="00280342" w:rsidRPr="00333250" w14:paraId="53D40CB5" w14:textId="77777777" w:rsidTr="00336D43">
        <w:tc>
          <w:tcPr>
            <w:tcW w:w="495" w:type="dxa"/>
          </w:tcPr>
          <w:p w14:paraId="7B02F711" w14:textId="77777777" w:rsidR="00280342" w:rsidRPr="00333250" w:rsidRDefault="00280342" w:rsidP="00336D43">
            <w:pPr>
              <w:rPr>
                <w:rFonts w:cstheme="minorHAnsi"/>
                <w:sz w:val="24"/>
                <w:szCs w:val="24"/>
              </w:rPr>
            </w:pPr>
            <w:r w:rsidRPr="00333250">
              <w:rPr>
                <w:rFonts w:cstheme="minorHAnsi"/>
                <w:sz w:val="24"/>
                <w:szCs w:val="24"/>
              </w:rPr>
              <w:t>61.</w:t>
            </w:r>
          </w:p>
        </w:tc>
        <w:tc>
          <w:tcPr>
            <w:tcW w:w="3452" w:type="dxa"/>
          </w:tcPr>
          <w:p w14:paraId="3BCD4548" w14:textId="77777777" w:rsidR="00280342" w:rsidRPr="00333250" w:rsidRDefault="00280342" w:rsidP="00336D43">
            <w:pPr>
              <w:rPr>
                <w:rFonts w:cstheme="minorHAnsi"/>
                <w:sz w:val="24"/>
                <w:szCs w:val="24"/>
              </w:rPr>
            </w:pPr>
            <w:r w:rsidRPr="00333250">
              <w:rPr>
                <w:rFonts w:cstheme="minorHAnsi"/>
                <w:sz w:val="24"/>
                <w:szCs w:val="24"/>
              </w:rPr>
              <w:t>XII/77/2019 z dnia 24 września 2019roku</w:t>
            </w:r>
          </w:p>
        </w:tc>
        <w:tc>
          <w:tcPr>
            <w:tcW w:w="6367" w:type="dxa"/>
          </w:tcPr>
          <w:p w14:paraId="4CE7A99B" w14:textId="77777777" w:rsidR="00280342" w:rsidRPr="00333250" w:rsidRDefault="00280342" w:rsidP="00336D43">
            <w:pPr>
              <w:rPr>
                <w:rFonts w:cstheme="minorHAnsi"/>
                <w:sz w:val="24"/>
                <w:szCs w:val="24"/>
              </w:rPr>
            </w:pPr>
            <w:r w:rsidRPr="00333250">
              <w:rPr>
                <w:rFonts w:cstheme="minorHAnsi"/>
                <w:sz w:val="24"/>
                <w:szCs w:val="24"/>
              </w:rPr>
              <w:t>Zaciągnięcia kredytu na finansowanie planowanego deficytu budżetu oraz spłatę zobowiązań z tytułu wcześniej zaciągniętych kredytów i pożyczek</w:t>
            </w:r>
          </w:p>
        </w:tc>
        <w:tc>
          <w:tcPr>
            <w:tcW w:w="3906" w:type="dxa"/>
          </w:tcPr>
          <w:p w14:paraId="6E627FF7" w14:textId="77777777" w:rsidR="00280342" w:rsidRPr="00333250" w:rsidRDefault="00280342" w:rsidP="00336D43">
            <w:pPr>
              <w:rPr>
                <w:rFonts w:cstheme="minorHAnsi"/>
                <w:sz w:val="24"/>
                <w:szCs w:val="24"/>
              </w:rPr>
            </w:pPr>
            <w:r w:rsidRPr="00333250">
              <w:rPr>
                <w:rFonts w:cstheme="minorHAnsi"/>
                <w:sz w:val="24"/>
                <w:szCs w:val="24"/>
              </w:rPr>
              <w:t>Zaciągnięto kredyt w wysokości 2,5 mln zł</w:t>
            </w:r>
          </w:p>
        </w:tc>
      </w:tr>
      <w:tr w:rsidR="00280342" w:rsidRPr="00333250" w14:paraId="759EE287" w14:textId="77777777" w:rsidTr="00336D43">
        <w:tc>
          <w:tcPr>
            <w:tcW w:w="495" w:type="dxa"/>
          </w:tcPr>
          <w:p w14:paraId="08F85DD7" w14:textId="77777777" w:rsidR="00280342" w:rsidRPr="00333250" w:rsidRDefault="00280342" w:rsidP="00336D43">
            <w:pPr>
              <w:rPr>
                <w:rFonts w:cstheme="minorHAnsi"/>
                <w:sz w:val="24"/>
                <w:szCs w:val="24"/>
              </w:rPr>
            </w:pPr>
            <w:r w:rsidRPr="00333250">
              <w:rPr>
                <w:rFonts w:cstheme="minorHAnsi"/>
                <w:sz w:val="24"/>
                <w:szCs w:val="24"/>
              </w:rPr>
              <w:t>62.</w:t>
            </w:r>
          </w:p>
        </w:tc>
        <w:tc>
          <w:tcPr>
            <w:tcW w:w="3452" w:type="dxa"/>
          </w:tcPr>
          <w:p w14:paraId="3B34ABAA" w14:textId="77777777" w:rsidR="00280342" w:rsidRPr="00333250" w:rsidRDefault="00280342" w:rsidP="00336D43">
            <w:pPr>
              <w:rPr>
                <w:rFonts w:cstheme="minorHAnsi"/>
                <w:sz w:val="24"/>
                <w:szCs w:val="24"/>
              </w:rPr>
            </w:pPr>
            <w:r w:rsidRPr="00333250">
              <w:rPr>
                <w:rFonts w:cstheme="minorHAnsi"/>
                <w:sz w:val="24"/>
                <w:szCs w:val="24"/>
              </w:rPr>
              <w:t>XII/78/2019 z dnia 24 września 2019 roku</w:t>
            </w:r>
          </w:p>
        </w:tc>
        <w:tc>
          <w:tcPr>
            <w:tcW w:w="6367" w:type="dxa"/>
          </w:tcPr>
          <w:p w14:paraId="6EAA7930" w14:textId="77777777" w:rsidR="00280342" w:rsidRPr="00333250" w:rsidRDefault="00280342" w:rsidP="00336D43">
            <w:pPr>
              <w:rPr>
                <w:rFonts w:cstheme="minorHAnsi"/>
                <w:sz w:val="24"/>
                <w:szCs w:val="24"/>
              </w:rPr>
            </w:pPr>
            <w:r w:rsidRPr="00333250">
              <w:rPr>
                <w:rFonts w:cstheme="minorHAnsi"/>
                <w:sz w:val="24"/>
                <w:szCs w:val="24"/>
              </w:rPr>
              <w:t>Zmiany w budżecie Gminy Żarki</w:t>
            </w:r>
          </w:p>
        </w:tc>
        <w:tc>
          <w:tcPr>
            <w:tcW w:w="3906" w:type="dxa"/>
          </w:tcPr>
          <w:p w14:paraId="1CF81DE0" w14:textId="77777777" w:rsidR="00280342" w:rsidRPr="00333250" w:rsidRDefault="00280342" w:rsidP="00336D43">
            <w:pPr>
              <w:rPr>
                <w:rFonts w:cstheme="minorHAnsi"/>
                <w:sz w:val="24"/>
                <w:szCs w:val="24"/>
              </w:rPr>
            </w:pPr>
            <w:r w:rsidRPr="00333250">
              <w:rPr>
                <w:rFonts w:cstheme="minorHAnsi"/>
                <w:sz w:val="24"/>
                <w:szCs w:val="24"/>
              </w:rPr>
              <w:t>Uchwała wykonana</w:t>
            </w:r>
          </w:p>
        </w:tc>
      </w:tr>
      <w:tr w:rsidR="00280342" w:rsidRPr="00333250" w14:paraId="27D7CC4D" w14:textId="77777777" w:rsidTr="00336D43">
        <w:tc>
          <w:tcPr>
            <w:tcW w:w="495" w:type="dxa"/>
          </w:tcPr>
          <w:p w14:paraId="6B65522C" w14:textId="77777777" w:rsidR="00280342" w:rsidRPr="00333250" w:rsidRDefault="00280342" w:rsidP="00336D43">
            <w:pPr>
              <w:rPr>
                <w:rFonts w:cstheme="minorHAnsi"/>
                <w:sz w:val="24"/>
                <w:szCs w:val="24"/>
              </w:rPr>
            </w:pPr>
            <w:r w:rsidRPr="00333250">
              <w:rPr>
                <w:rFonts w:cstheme="minorHAnsi"/>
                <w:sz w:val="24"/>
                <w:szCs w:val="24"/>
              </w:rPr>
              <w:t>63.</w:t>
            </w:r>
          </w:p>
        </w:tc>
        <w:tc>
          <w:tcPr>
            <w:tcW w:w="3452" w:type="dxa"/>
          </w:tcPr>
          <w:p w14:paraId="290E4903" w14:textId="77777777" w:rsidR="00280342" w:rsidRPr="00333250" w:rsidRDefault="00280342" w:rsidP="00336D43">
            <w:pPr>
              <w:rPr>
                <w:rFonts w:cstheme="minorHAnsi"/>
                <w:sz w:val="24"/>
                <w:szCs w:val="24"/>
              </w:rPr>
            </w:pPr>
            <w:r w:rsidRPr="00333250">
              <w:rPr>
                <w:rFonts w:cstheme="minorHAnsi"/>
                <w:sz w:val="24"/>
                <w:szCs w:val="24"/>
              </w:rPr>
              <w:t>XII/79/2019 z dnia 24 września 2019 roku</w:t>
            </w:r>
          </w:p>
        </w:tc>
        <w:tc>
          <w:tcPr>
            <w:tcW w:w="6367" w:type="dxa"/>
          </w:tcPr>
          <w:p w14:paraId="2413C8A4" w14:textId="77777777" w:rsidR="00280342" w:rsidRPr="00333250" w:rsidRDefault="00280342" w:rsidP="00336D43">
            <w:pPr>
              <w:rPr>
                <w:rFonts w:cstheme="minorHAnsi"/>
                <w:sz w:val="24"/>
                <w:szCs w:val="24"/>
              </w:rPr>
            </w:pPr>
            <w:r w:rsidRPr="00333250">
              <w:rPr>
                <w:rFonts w:cstheme="minorHAnsi"/>
                <w:sz w:val="24"/>
                <w:szCs w:val="24"/>
              </w:rPr>
              <w:t>Zmiana WPF na lata 2019-2024</w:t>
            </w:r>
          </w:p>
        </w:tc>
        <w:tc>
          <w:tcPr>
            <w:tcW w:w="3906" w:type="dxa"/>
          </w:tcPr>
          <w:p w14:paraId="2604F92C" w14:textId="77777777" w:rsidR="00280342" w:rsidRPr="00333250" w:rsidRDefault="00280342" w:rsidP="00336D43">
            <w:pPr>
              <w:rPr>
                <w:rFonts w:cstheme="minorHAnsi"/>
                <w:sz w:val="24"/>
                <w:szCs w:val="24"/>
              </w:rPr>
            </w:pPr>
            <w:r w:rsidRPr="00333250">
              <w:rPr>
                <w:rFonts w:cstheme="minorHAnsi"/>
                <w:sz w:val="24"/>
                <w:szCs w:val="24"/>
              </w:rPr>
              <w:t>Uchwała wykonana</w:t>
            </w:r>
          </w:p>
        </w:tc>
      </w:tr>
      <w:tr w:rsidR="00280342" w:rsidRPr="00333250" w14:paraId="26C11577" w14:textId="77777777" w:rsidTr="00336D43">
        <w:tc>
          <w:tcPr>
            <w:tcW w:w="495" w:type="dxa"/>
          </w:tcPr>
          <w:p w14:paraId="1CC56C1C" w14:textId="77777777" w:rsidR="00280342" w:rsidRPr="00333250" w:rsidRDefault="00280342" w:rsidP="00336D43">
            <w:pPr>
              <w:rPr>
                <w:rFonts w:cstheme="minorHAnsi"/>
                <w:sz w:val="24"/>
                <w:szCs w:val="24"/>
              </w:rPr>
            </w:pPr>
            <w:r w:rsidRPr="00333250">
              <w:rPr>
                <w:rFonts w:cstheme="minorHAnsi"/>
                <w:sz w:val="24"/>
                <w:szCs w:val="24"/>
              </w:rPr>
              <w:t>64.</w:t>
            </w:r>
          </w:p>
        </w:tc>
        <w:tc>
          <w:tcPr>
            <w:tcW w:w="3452" w:type="dxa"/>
          </w:tcPr>
          <w:p w14:paraId="5CD1223F" w14:textId="77777777" w:rsidR="00280342" w:rsidRPr="00333250" w:rsidRDefault="00280342" w:rsidP="00336D43">
            <w:pPr>
              <w:rPr>
                <w:rFonts w:cstheme="minorHAnsi"/>
                <w:sz w:val="24"/>
                <w:szCs w:val="24"/>
              </w:rPr>
            </w:pPr>
            <w:r w:rsidRPr="00333250">
              <w:rPr>
                <w:rFonts w:cstheme="minorHAnsi"/>
                <w:sz w:val="24"/>
                <w:szCs w:val="24"/>
              </w:rPr>
              <w:t>XII/80/2019 z dnia 24 września 2019 roku</w:t>
            </w:r>
          </w:p>
        </w:tc>
        <w:tc>
          <w:tcPr>
            <w:tcW w:w="6367" w:type="dxa"/>
          </w:tcPr>
          <w:p w14:paraId="5E1BADF1" w14:textId="77777777" w:rsidR="00280342" w:rsidRPr="00333250" w:rsidRDefault="00280342" w:rsidP="00336D43">
            <w:pPr>
              <w:rPr>
                <w:rFonts w:cstheme="minorHAnsi"/>
                <w:sz w:val="24"/>
                <w:szCs w:val="24"/>
              </w:rPr>
            </w:pPr>
            <w:r w:rsidRPr="00333250">
              <w:rPr>
                <w:rFonts w:cstheme="minorHAnsi"/>
                <w:sz w:val="24"/>
                <w:szCs w:val="24"/>
              </w:rPr>
              <w:t>Wyrażenia zgody na zwarcie kolejnych umów dzierżawy z dotychczasowymi dzierżawcami których przedmiotem jest ta sama nieruchomość, na okres oznaczony do 3 lat</w:t>
            </w:r>
          </w:p>
        </w:tc>
        <w:tc>
          <w:tcPr>
            <w:tcW w:w="3906" w:type="dxa"/>
          </w:tcPr>
          <w:p w14:paraId="66ECD555" w14:textId="77777777" w:rsidR="00280342" w:rsidRPr="00333250" w:rsidRDefault="00280342" w:rsidP="00336D43">
            <w:pPr>
              <w:rPr>
                <w:rFonts w:cstheme="minorHAnsi"/>
                <w:sz w:val="24"/>
                <w:szCs w:val="24"/>
              </w:rPr>
            </w:pPr>
            <w:r w:rsidRPr="00333250">
              <w:rPr>
                <w:rFonts w:cstheme="minorHAnsi"/>
                <w:sz w:val="24"/>
                <w:szCs w:val="24"/>
              </w:rPr>
              <w:t>Uchwała wykonana</w:t>
            </w:r>
          </w:p>
        </w:tc>
      </w:tr>
      <w:tr w:rsidR="00280342" w:rsidRPr="00333250" w14:paraId="51922C34" w14:textId="77777777" w:rsidTr="00336D43">
        <w:tc>
          <w:tcPr>
            <w:tcW w:w="495" w:type="dxa"/>
          </w:tcPr>
          <w:p w14:paraId="58614C2C" w14:textId="77777777" w:rsidR="00280342" w:rsidRPr="00333250" w:rsidRDefault="00280342" w:rsidP="00336D43">
            <w:pPr>
              <w:rPr>
                <w:rFonts w:cstheme="minorHAnsi"/>
                <w:sz w:val="24"/>
                <w:szCs w:val="24"/>
              </w:rPr>
            </w:pPr>
            <w:r w:rsidRPr="00333250">
              <w:rPr>
                <w:rFonts w:cstheme="minorHAnsi"/>
                <w:sz w:val="24"/>
                <w:szCs w:val="24"/>
              </w:rPr>
              <w:t>65.</w:t>
            </w:r>
          </w:p>
        </w:tc>
        <w:tc>
          <w:tcPr>
            <w:tcW w:w="3452" w:type="dxa"/>
          </w:tcPr>
          <w:p w14:paraId="27B41AF0" w14:textId="77777777" w:rsidR="00280342" w:rsidRPr="00333250" w:rsidRDefault="00280342" w:rsidP="00336D43">
            <w:pPr>
              <w:rPr>
                <w:rFonts w:cstheme="minorHAnsi"/>
                <w:sz w:val="24"/>
                <w:szCs w:val="24"/>
              </w:rPr>
            </w:pPr>
            <w:r w:rsidRPr="00333250">
              <w:rPr>
                <w:rFonts w:cstheme="minorHAnsi"/>
                <w:sz w:val="24"/>
                <w:szCs w:val="24"/>
              </w:rPr>
              <w:t>XII/81/2019 z dnia 24 września 2019 roku</w:t>
            </w:r>
          </w:p>
        </w:tc>
        <w:tc>
          <w:tcPr>
            <w:tcW w:w="6367" w:type="dxa"/>
          </w:tcPr>
          <w:p w14:paraId="437A32B1" w14:textId="77777777" w:rsidR="00280342" w:rsidRPr="00333250" w:rsidRDefault="00280342" w:rsidP="00336D43">
            <w:pPr>
              <w:rPr>
                <w:rFonts w:cstheme="minorHAnsi"/>
                <w:sz w:val="24"/>
                <w:szCs w:val="24"/>
              </w:rPr>
            </w:pPr>
            <w:r w:rsidRPr="00333250">
              <w:rPr>
                <w:rFonts w:cstheme="minorHAnsi"/>
                <w:sz w:val="24"/>
                <w:szCs w:val="24"/>
              </w:rPr>
              <w:t xml:space="preserve">Zasięgnięcia od Komendanta Wojewódzkiego Policji w Katowicach informacji o kandydatach na </w:t>
            </w:r>
            <w:r w:rsidRPr="00333250">
              <w:rPr>
                <w:rFonts w:cstheme="minorHAnsi"/>
                <w:sz w:val="24"/>
                <w:szCs w:val="24"/>
              </w:rPr>
              <w:lastRenderedPageBreak/>
              <w:t>ławników na kadencję 2020-2023</w:t>
            </w:r>
          </w:p>
        </w:tc>
        <w:tc>
          <w:tcPr>
            <w:tcW w:w="3906" w:type="dxa"/>
          </w:tcPr>
          <w:p w14:paraId="41F79168" w14:textId="77777777" w:rsidR="00280342" w:rsidRPr="00333250" w:rsidRDefault="00280342" w:rsidP="00336D43">
            <w:pPr>
              <w:rPr>
                <w:rFonts w:cstheme="minorHAnsi"/>
                <w:sz w:val="24"/>
                <w:szCs w:val="24"/>
              </w:rPr>
            </w:pPr>
            <w:r w:rsidRPr="00333250">
              <w:rPr>
                <w:rFonts w:cstheme="minorHAnsi"/>
                <w:sz w:val="24"/>
                <w:szCs w:val="24"/>
              </w:rPr>
              <w:lastRenderedPageBreak/>
              <w:t>Uchwała wykonana</w:t>
            </w:r>
          </w:p>
        </w:tc>
      </w:tr>
      <w:tr w:rsidR="00280342" w:rsidRPr="00333250" w14:paraId="4313FEA2" w14:textId="77777777" w:rsidTr="00336D43">
        <w:tc>
          <w:tcPr>
            <w:tcW w:w="495" w:type="dxa"/>
          </w:tcPr>
          <w:p w14:paraId="6FB6B688" w14:textId="77777777" w:rsidR="00280342" w:rsidRPr="00333250" w:rsidRDefault="00280342" w:rsidP="00336D43">
            <w:pPr>
              <w:rPr>
                <w:rFonts w:cstheme="minorHAnsi"/>
                <w:sz w:val="24"/>
                <w:szCs w:val="24"/>
              </w:rPr>
            </w:pPr>
            <w:r w:rsidRPr="00333250">
              <w:rPr>
                <w:rFonts w:cstheme="minorHAnsi"/>
                <w:sz w:val="24"/>
                <w:szCs w:val="24"/>
              </w:rPr>
              <w:t>66.</w:t>
            </w:r>
          </w:p>
        </w:tc>
        <w:tc>
          <w:tcPr>
            <w:tcW w:w="3452" w:type="dxa"/>
          </w:tcPr>
          <w:p w14:paraId="4F8571F9" w14:textId="77777777" w:rsidR="00280342" w:rsidRPr="00333250" w:rsidRDefault="00280342" w:rsidP="00336D43">
            <w:pPr>
              <w:rPr>
                <w:rFonts w:cstheme="minorHAnsi"/>
                <w:sz w:val="24"/>
                <w:szCs w:val="24"/>
              </w:rPr>
            </w:pPr>
            <w:r w:rsidRPr="00333250">
              <w:rPr>
                <w:rFonts w:cstheme="minorHAnsi"/>
                <w:sz w:val="24"/>
                <w:szCs w:val="24"/>
              </w:rPr>
              <w:t>XII/82/2019 z dnia 24 września 2019 roku</w:t>
            </w:r>
          </w:p>
        </w:tc>
        <w:tc>
          <w:tcPr>
            <w:tcW w:w="6367" w:type="dxa"/>
          </w:tcPr>
          <w:p w14:paraId="4D722CF5" w14:textId="77777777" w:rsidR="00280342" w:rsidRPr="00333250" w:rsidRDefault="00280342" w:rsidP="00336D43">
            <w:pPr>
              <w:rPr>
                <w:rFonts w:cstheme="minorHAnsi"/>
                <w:sz w:val="24"/>
                <w:szCs w:val="24"/>
              </w:rPr>
            </w:pPr>
            <w:r w:rsidRPr="00333250">
              <w:rPr>
                <w:rFonts w:cstheme="minorHAnsi"/>
                <w:sz w:val="24"/>
                <w:szCs w:val="24"/>
              </w:rPr>
              <w:t>Rozpatrzenia petycji mieszkańców miasta Żarki</w:t>
            </w:r>
          </w:p>
        </w:tc>
        <w:tc>
          <w:tcPr>
            <w:tcW w:w="3906" w:type="dxa"/>
          </w:tcPr>
          <w:p w14:paraId="30338221" w14:textId="77777777" w:rsidR="00280342" w:rsidRPr="00333250" w:rsidRDefault="00280342" w:rsidP="00336D43">
            <w:pPr>
              <w:rPr>
                <w:rFonts w:cstheme="minorHAnsi"/>
                <w:sz w:val="24"/>
                <w:szCs w:val="24"/>
              </w:rPr>
            </w:pPr>
            <w:r w:rsidRPr="00333250">
              <w:rPr>
                <w:rFonts w:cstheme="minorHAnsi"/>
                <w:sz w:val="24"/>
                <w:szCs w:val="24"/>
              </w:rPr>
              <w:t>Petycja zasługująca na uwzględnienie po wypełnieniu przesłanek określonych w uzasadnieniu uchwały.</w:t>
            </w:r>
          </w:p>
        </w:tc>
      </w:tr>
      <w:tr w:rsidR="00280342" w:rsidRPr="00333250" w14:paraId="3D353D04" w14:textId="77777777" w:rsidTr="00336D43">
        <w:tc>
          <w:tcPr>
            <w:tcW w:w="495" w:type="dxa"/>
          </w:tcPr>
          <w:p w14:paraId="711C741A" w14:textId="77777777" w:rsidR="00280342" w:rsidRPr="00333250" w:rsidRDefault="00280342" w:rsidP="00336D43">
            <w:pPr>
              <w:rPr>
                <w:rFonts w:cstheme="minorHAnsi"/>
                <w:sz w:val="24"/>
                <w:szCs w:val="24"/>
              </w:rPr>
            </w:pPr>
            <w:r w:rsidRPr="00333250">
              <w:rPr>
                <w:rFonts w:cstheme="minorHAnsi"/>
                <w:sz w:val="24"/>
                <w:szCs w:val="24"/>
              </w:rPr>
              <w:t>67.</w:t>
            </w:r>
          </w:p>
        </w:tc>
        <w:tc>
          <w:tcPr>
            <w:tcW w:w="3452" w:type="dxa"/>
          </w:tcPr>
          <w:p w14:paraId="6B9EEED2" w14:textId="77777777" w:rsidR="00280342" w:rsidRPr="00333250" w:rsidRDefault="00280342" w:rsidP="00336D43">
            <w:pPr>
              <w:rPr>
                <w:rFonts w:cstheme="minorHAnsi"/>
                <w:sz w:val="24"/>
                <w:szCs w:val="24"/>
              </w:rPr>
            </w:pPr>
            <w:r w:rsidRPr="00333250">
              <w:rPr>
                <w:rFonts w:cstheme="minorHAnsi"/>
                <w:sz w:val="24"/>
                <w:szCs w:val="24"/>
              </w:rPr>
              <w:t>XII/83/2019 z dnia 24 września 2019 roku</w:t>
            </w:r>
          </w:p>
        </w:tc>
        <w:tc>
          <w:tcPr>
            <w:tcW w:w="6367" w:type="dxa"/>
          </w:tcPr>
          <w:p w14:paraId="4B3CE55A" w14:textId="77777777" w:rsidR="00280342" w:rsidRPr="00333250" w:rsidRDefault="00280342" w:rsidP="00336D43">
            <w:pPr>
              <w:rPr>
                <w:rFonts w:cstheme="minorHAnsi"/>
                <w:sz w:val="24"/>
                <w:szCs w:val="24"/>
              </w:rPr>
            </w:pPr>
            <w:r w:rsidRPr="00333250">
              <w:rPr>
                <w:rFonts w:cstheme="minorHAnsi"/>
                <w:sz w:val="24"/>
                <w:szCs w:val="24"/>
              </w:rPr>
              <w:t>Sprostowania oczywistej omyłki pisarskiej w uchwale Nr IX/60/2019 z dnia 17 maja 2019 roku w sprawie Określenia szczegółowych zasad wnoszenia inicjatyw obywatelskich</w:t>
            </w:r>
          </w:p>
        </w:tc>
        <w:tc>
          <w:tcPr>
            <w:tcW w:w="3906" w:type="dxa"/>
          </w:tcPr>
          <w:p w14:paraId="7A37794B" w14:textId="77777777" w:rsidR="00280342" w:rsidRPr="00333250" w:rsidRDefault="00280342" w:rsidP="00336D43">
            <w:pPr>
              <w:rPr>
                <w:rFonts w:cstheme="minorHAnsi"/>
                <w:sz w:val="24"/>
                <w:szCs w:val="24"/>
              </w:rPr>
            </w:pPr>
            <w:r w:rsidRPr="00333250">
              <w:rPr>
                <w:rFonts w:cstheme="minorHAnsi"/>
                <w:sz w:val="24"/>
                <w:szCs w:val="24"/>
              </w:rPr>
              <w:t>Uchwała wykonana</w:t>
            </w:r>
          </w:p>
        </w:tc>
      </w:tr>
      <w:tr w:rsidR="00280342" w:rsidRPr="00333250" w14:paraId="032F3B55" w14:textId="77777777" w:rsidTr="00336D43">
        <w:tc>
          <w:tcPr>
            <w:tcW w:w="495" w:type="dxa"/>
          </w:tcPr>
          <w:p w14:paraId="3E728537" w14:textId="77777777" w:rsidR="00280342" w:rsidRPr="00333250" w:rsidRDefault="00280342" w:rsidP="00336D43">
            <w:pPr>
              <w:rPr>
                <w:rFonts w:cstheme="minorHAnsi"/>
                <w:sz w:val="24"/>
                <w:szCs w:val="24"/>
              </w:rPr>
            </w:pPr>
            <w:r w:rsidRPr="00333250">
              <w:rPr>
                <w:rFonts w:cstheme="minorHAnsi"/>
                <w:sz w:val="24"/>
                <w:szCs w:val="24"/>
              </w:rPr>
              <w:t>68.</w:t>
            </w:r>
          </w:p>
        </w:tc>
        <w:tc>
          <w:tcPr>
            <w:tcW w:w="3452" w:type="dxa"/>
          </w:tcPr>
          <w:p w14:paraId="4A6D62C0" w14:textId="77777777" w:rsidR="00280342" w:rsidRPr="00333250" w:rsidRDefault="00280342" w:rsidP="00336D43">
            <w:pPr>
              <w:rPr>
                <w:rFonts w:cstheme="minorHAnsi"/>
                <w:sz w:val="24"/>
                <w:szCs w:val="24"/>
              </w:rPr>
            </w:pPr>
            <w:r w:rsidRPr="00333250">
              <w:rPr>
                <w:rFonts w:cstheme="minorHAnsi"/>
                <w:sz w:val="24"/>
                <w:szCs w:val="24"/>
              </w:rPr>
              <w:t>XII/84/2019 z dnia 24 września 2019 roku</w:t>
            </w:r>
          </w:p>
        </w:tc>
        <w:tc>
          <w:tcPr>
            <w:tcW w:w="6367" w:type="dxa"/>
          </w:tcPr>
          <w:p w14:paraId="61723C6F" w14:textId="77777777" w:rsidR="00280342" w:rsidRPr="00333250" w:rsidRDefault="00280342" w:rsidP="00336D43">
            <w:pPr>
              <w:rPr>
                <w:rFonts w:cstheme="minorHAnsi"/>
                <w:sz w:val="24"/>
                <w:szCs w:val="24"/>
              </w:rPr>
            </w:pPr>
            <w:r w:rsidRPr="00333250">
              <w:rPr>
                <w:rFonts w:cstheme="minorHAnsi"/>
                <w:sz w:val="24"/>
                <w:szCs w:val="24"/>
              </w:rPr>
              <w:t>Wyrażenia zgody na utworzenie i przystąpienie do stowarzyszenia o nazwie Związek Gmin i Powiatów Subregionu Północnego Województwa Śląskiego</w:t>
            </w:r>
          </w:p>
        </w:tc>
        <w:tc>
          <w:tcPr>
            <w:tcW w:w="3906" w:type="dxa"/>
          </w:tcPr>
          <w:p w14:paraId="7685629C" w14:textId="77777777" w:rsidR="00280342" w:rsidRPr="00333250" w:rsidRDefault="00280342" w:rsidP="00336D43">
            <w:pPr>
              <w:rPr>
                <w:rFonts w:cstheme="minorHAnsi"/>
                <w:sz w:val="24"/>
                <w:szCs w:val="24"/>
              </w:rPr>
            </w:pPr>
            <w:r w:rsidRPr="00333250">
              <w:rPr>
                <w:rFonts w:cstheme="minorHAnsi"/>
                <w:sz w:val="24"/>
                <w:szCs w:val="24"/>
              </w:rPr>
              <w:t>Gmina Żarki przystąpiła do stowarzyszenia w dniu 5.XI.2019r</w:t>
            </w:r>
          </w:p>
          <w:p w14:paraId="7624F746" w14:textId="77777777" w:rsidR="00280342" w:rsidRPr="00333250" w:rsidRDefault="00280342" w:rsidP="00336D43">
            <w:pPr>
              <w:rPr>
                <w:rFonts w:cstheme="minorHAnsi"/>
                <w:sz w:val="24"/>
                <w:szCs w:val="24"/>
              </w:rPr>
            </w:pPr>
            <w:r w:rsidRPr="00333250">
              <w:rPr>
                <w:rFonts w:cstheme="minorHAnsi"/>
                <w:sz w:val="24"/>
                <w:szCs w:val="24"/>
              </w:rPr>
              <w:t>Uchwała wykonana</w:t>
            </w:r>
          </w:p>
        </w:tc>
      </w:tr>
      <w:tr w:rsidR="00280342" w:rsidRPr="00333250" w14:paraId="697586A7" w14:textId="77777777" w:rsidTr="00336D43">
        <w:tc>
          <w:tcPr>
            <w:tcW w:w="495" w:type="dxa"/>
          </w:tcPr>
          <w:p w14:paraId="4603EBF1" w14:textId="77777777" w:rsidR="00280342" w:rsidRPr="00333250" w:rsidRDefault="00280342" w:rsidP="00336D43">
            <w:pPr>
              <w:rPr>
                <w:rFonts w:cstheme="minorHAnsi"/>
                <w:sz w:val="24"/>
                <w:szCs w:val="24"/>
              </w:rPr>
            </w:pPr>
            <w:r w:rsidRPr="00333250">
              <w:rPr>
                <w:rFonts w:cstheme="minorHAnsi"/>
                <w:sz w:val="24"/>
                <w:szCs w:val="24"/>
              </w:rPr>
              <w:t>69.</w:t>
            </w:r>
          </w:p>
        </w:tc>
        <w:tc>
          <w:tcPr>
            <w:tcW w:w="3452" w:type="dxa"/>
          </w:tcPr>
          <w:p w14:paraId="1F7F6202" w14:textId="77777777" w:rsidR="00280342" w:rsidRPr="00333250" w:rsidRDefault="00280342" w:rsidP="00336D43">
            <w:pPr>
              <w:rPr>
                <w:rFonts w:cstheme="minorHAnsi"/>
                <w:sz w:val="24"/>
                <w:szCs w:val="24"/>
              </w:rPr>
            </w:pPr>
            <w:r w:rsidRPr="00333250">
              <w:rPr>
                <w:rFonts w:cstheme="minorHAnsi"/>
                <w:sz w:val="24"/>
                <w:szCs w:val="24"/>
              </w:rPr>
              <w:t>XIII/85/2019 z dnia 29 .10.2019r</w:t>
            </w:r>
          </w:p>
          <w:p w14:paraId="74DFAEF4" w14:textId="77777777" w:rsidR="00280342" w:rsidRPr="00333250" w:rsidRDefault="00280342" w:rsidP="00336D43">
            <w:pPr>
              <w:rPr>
                <w:rFonts w:cstheme="minorHAnsi"/>
                <w:sz w:val="24"/>
                <w:szCs w:val="24"/>
              </w:rPr>
            </w:pPr>
          </w:p>
        </w:tc>
        <w:tc>
          <w:tcPr>
            <w:tcW w:w="6367" w:type="dxa"/>
          </w:tcPr>
          <w:p w14:paraId="4447CABD" w14:textId="77777777" w:rsidR="00280342" w:rsidRPr="00333250" w:rsidRDefault="00280342" w:rsidP="00336D43">
            <w:pPr>
              <w:rPr>
                <w:rFonts w:cstheme="minorHAnsi"/>
                <w:sz w:val="24"/>
                <w:szCs w:val="24"/>
              </w:rPr>
            </w:pPr>
            <w:r w:rsidRPr="00333250">
              <w:rPr>
                <w:rFonts w:cstheme="minorHAnsi"/>
                <w:sz w:val="24"/>
                <w:szCs w:val="24"/>
              </w:rPr>
              <w:t>Zmiany w budżecie Gminy Żarki</w:t>
            </w:r>
          </w:p>
        </w:tc>
        <w:tc>
          <w:tcPr>
            <w:tcW w:w="3906" w:type="dxa"/>
          </w:tcPr>
          <w:p w14:paraId="1139977E" w14:textId="77777777" w:rsidR="00280342" w:rsidRPr="00333250" w:rsidRDefault="00280342" w:rsidP="00336D43">
            <w:pPr>
              <w:rPr>
                <w:rFonts w:cstheme="minorHAnsi"/>
                <w:sz w:val="24"/>
                <w:szCs w:val="24"/>
              </w:rPr>
            </w:pPr>
            <w:r w:rsidRPr="00333250">
              <w:rPr>
                <w:rFonts w:cstheme="minorHAnsi"/>
                <w:sz w:val="24"/>
                <w:szCs w:val="24"/>
              </w:rPr>
              <w:t>Uchwała wykonana</w:t>
            </w:r>
          </w:p>
        </w:tc>
      </w:tr>
      <w:tr w:rsidR="00280342" w:rsidRPr="00333250" w14:paraId="75FB6CAD" w14:textId="77777777" w:rsidTr="00336D43">
        <w:tc>
          <w:tcPr>
            <w:tcW w:w="495" w:type="dxa"/>
          </w:tcPr>
          <w:p w14:paraId="5CBB9241" w14:textId="77777777" w:rsidR="00280342" w:rsidRPr="00333250" w:rsidRDefault="00280342" w:rsidP="00336D43">
            <w:pPr>
              <w:rPr>
                <w:rFonts w:cstheme="minorHAnsi"/>
                <w:sz w:val="24"/>
                <w:szCs w:val="24"/>
              </w:rPr>
            </w:pPr>
            <w:r w:rsidRPr="00333250">
              <w:rPr>
                <w:rFonts w:cstheme="minorHAnsi"/>
                <w:sz w:val="24"/>
                <w:szCs w:val="24"/>
              </w:rPr>
              <w:t>70.</w:t>
            </w:r>
          </w:p>
        </w:tc>
        <w:tc>
          <w:tcPr>
            <w:tcW w:w="3452" w:type="dxa"/>
          </w:tcPr>
          <w:p w14:paraId="22E69C6F" w14:textId="77777777" w:rsidR="00280342" w:rsidRPr="00333250" w:rsidRDefault="00280342" w:rsidP="00336D43">
            <w:pPr>
              <w:rPr>
                <w:rFonts w:cstheme="minorHAnsi"/>
                <w:sz w:val="24"/>
                <w:szCs w:val="24"/>
              </w:rPr>
            </w:pPr>
            <w:r w:rsidRPr="00333250">
              <w:rPr>
                <w:rFonts w:cstheme="minorHAnsi"/>
                <w:sz w:val="24"/>
                <w:szCs w:val="24"/>
              </w:rPr>
              <w:t>XIII/86/2019 z dnia 29.10.2019r</w:t>
            </w:r>
          </w:p>
          <w:p w14:paraId="040C197B" w14:textId="77777777" w:rsidR="00280342" w:rsidRPr="00333250" w:rsidRDefault="00280342" w:rsidP="00336D43">
            <w:pPr>
              <w:rPr>
                <w:rFonts w:cstheme="minorHAnsi"/>
                <w:sz w:val="24"/>
                <w:szCs w:val="24"/>
              </w:rPr>
            </w:pPr>
          </w:p>
        </w:tc>
        <w:tc>
          <w:tcPr>
            <w:tcW w:w="6367" w:type="dxa"/>
          </w:tcPr>
          <w:p w14:paraId="5F3A3E47" w14:textId="77777777" w:rsidR="00280342" w:rsidRPr="00333250" w:rsidRDefault="00280342" w:rsidP="00336D43">
            <w:pPr>
              <w:rPr>
                <w:rFonts w:cstheme="minorHAnsi"/>
                <w:sz w:val="24"/>
                <w:szCs w:val="24"/>
              </w:rPr>
            </w:pPr>
            <w:r w:rsidRPr="00333250">
              <w:rPr>
                <w:rFonts w:cstheme="minorHAnsi"/>
                <w:sz w:val="24"/>
                <w:szCs w:val="24"/>
              </w:rPr>
              <w:t>Zmiany w WPF na lata 2019 -2024</w:t>
            </w:r>
          </w:p>
        </w:tc>
        <w:tc>
          <w:tcPr>
            <w:tcW w:w="3906" w:type="dxa"/>
          </w:tcPr>
          <w:p w14:paraId="58740547" w14:textId="77777777" w:rsidR="00280342" w:rsidRPr="00333250" w:rsidRDefault="00280342" w:rsidP="00336D43">
            <w:pPr>
              <w:rPr>
                <w:rFonts w:cstheme="minorHAnsi"/>
                <w:sz w:val="24"/>
                <w:szCs w:val="24"/>
              </w:rPr>
            </w:pPr>
            <w:r w:rsidRPr="00333250">
              <w:rPr>
                <w:rFonts w:cstheme="minorHAnsi"/>
                <w:sz w:val="24"/>
                <w:szCs w:val="24"/>
              </w:rPr>
              <w:t>Uchwała wykonana</w:t>
            </w:r>
          </w:p>
        </w:tc>
      </w:tr>
      <w:tr w:rsidR="00280342" w:rsidRPr="00333250" w14:paraId="258D2B60" w14:textId="77777777" w:rsidTr="00336D43">
        <w:tc>
          <w:tcPr>
            <w:tcW w:w="495" w:type="dxa"/>
          </w:tcPr>
          <w:p w14:paraId="49851AAA" w14:textId="77777777" w:rsidR="00280342" w:rsidRPr="00333250" w:rsidRDefault="00280342" w:rsidP="00336D43">
            <w:pPr>
              <w:rPr>
                <w:rFonts w:cstheme="minorHAnsi"/>
                <w:sz w:val="24"/>
                <w:szCs w:val="24"/>
              </w:rPr>
            </w:pPr>
            <w:r w:rsidRPr="00333250">
              <w:rPr>
                <w:rFonts w:cstheme="minorHAnsi"/>
                <w:sz w:val="24"/>
                <w:szCs w:val="24"/>
              </w:rPr>
              <w:t>71.</w:t>
            </w:r>
          </w:p>
        </w:tc>
        <w:tc>
          <w:tcPr>
            <w:tcW w:w="3452" w:type="dxa"/>
          </w:tcPr>
          <w:p w14:paraId="125CC24E" w14:textId="77777777" w:rsidR="00280342" w:rsidRPr="00333250" w:rsidRDefault="00280342" w:rsidP="00336D43">
            <w:pPr>
              <w:rPr>
                <w:rFonts w:cstheme="minorHAnsi"/>
                <w:sz w:val="24"/>
                <w:szCs w:val="24"/>
              </w:rPr>
            </w:pPr>
            <w:r w:rsidRPr="00333250">
              <w:rPr>
                <w:rFonts w:cstheme="minorHAnsi"/>
                <w:sz w:val="24"/>
                <w:szCs w:val="24"/>
              </w:rPr>
              <w:t>XIII/87/2019 z dnia 29.10.2019 r</w:t>
            </w:r>
          </w:p>
          <w:p w14:paraId="0B96D5F3" w14:textId="77777777" w:rsidR="00280342" w:rsidRPr="00333250" w:rsidRDefault="00280342" w:rsidP="00336D43">
            <w:pPr>
              <w:rPr>
                <w:rFonts w:cstheme="minorHAnsi"/>
                <w:sz w:val="24"/>
                <w:szCs w:val="24"/>
              </w:rPr>
            </w:pPr>
          </w:p>
        </w:tc>
        <w:tc>
          <w:tcPr>
            <w:tcW w:w="6367" w:type="dxa"/>
          </w:tcPr>
          <w:p w14:paraId="349A73D1" w14:textId="77777777" w:rsidR="00280342" w:rsidRPr="00333250" w:rsidRDefault="00280342" w:rsidP="00336D43">
            <w:pPr>
              <w:rPr>
                <w:rFonts w:cstheme="minorHAnsi"/>
                <w:sz w:val="24"/>
                <w:szCs w:val="24"/>
              </w:rPr>
            </w:pPr>
            <w:r w:rsidRPr="00333250">
              <w:rPr>
                <w:rFonts w:cstheme="minorHAnsi"/>
                <w:sz w:val="24"/>
                <w:szCs w:val="24"/>
              </w:rPr>
              <w:t>Regulamin wyboru ławników na kadencję 2020 -2023</w:t>
            </w:r>
          </w:p>
        </w:tc>
        <w:tc>
          <w:tcPr>
            <w:tcW w:w="3906" w:type="dxa"/>
          </w:tcPr>
          <w:p w14:paraId="2459D6AB" w14:textId="77777777" w:rsidR="00280342" w:rsidRPr="00333250" w:rsidRDefault="00280342" w:rsidP="00336D43">
            <w:pPr>
              <w:rPr>
                <w:rFonts w:cstheme="minorHAnsi"/>
                <w:sz w:val="24"/>
                <w:szCs w:val="24"/>
              </w:rPr>
            </w:pPr>
            <w:r w:rsidRPr="00333250">
              <w:rPr>
                <w:rFonts w:cstheme="minorHAnsi"/>
                <w:sz w:val="24"/>
                <w:szCs w:val="24"/>
              </w:rPr>
              <w:t>Uchwała wykonana</w:t>
            </w:r>
          </w:p>
        </w:tc>
      </w:tr>
      <w:tr w:rsidR="00280342" w:rsidRPr="00333250" w14:paraId="69454551" w14:textId="77777777" w:rsidTr="00336D43">
        <w:tc>
          <w:tcPr>
            <w:tcW w:w="495" w:type="dxa"/>
          </w:tcPr>
          <w:p w14:paraId="33C5BFC4" w14:textId="77777777" w:rsidR="00280342" w:rsidRPr="00333250" w:rsidRDefault="00280342" w:rsidP="00336D43">
            <w:pPr>
              <w:rPr>
                <w:rFonts w:cstheme="minorHAnsi"/>
                <w:sz w:val="24"/>
                <w:szCs w:val="24"/>
              </w:rPr>
            </w:pPr>
            <w:r w:rsidRPr="00333250">
              <w:rPr>
                <w:rFonts w:cstheme="minorHAnsi"/>
                <w:sz w:val="24"/>
                <w:szCs w:val="24"/>
              </w:rPr>
              <w:t>72.</w:t>
            </w:r>
          </w:p>
        </w:tc>
        <w:tc>
          <w:tcPr>
            <w:tcW w:w="3452" w:type="dxa"/>
          </w:tcPr>
          <w:p w14:paraId="445A9D64" w14:textId="77777777" w:rsidR="00280342" w:rsidRPr="00333250" w:rsidRDefault="00280342" w:rsidP="00336D43">
            <w:pPr>
              <w:rPr>
                <w:rFonts w:cstheme="minorHAnsi"/>
                <w:sz w:val="24"/>
                <w:szCs w:val="24"/>
              </w:rPr>
            </w:pPr>
            <w:r w:rsidRPr="00333250">
              <w:rPr>
                <w:rFonts w:cstheme="minorHAnsi"/>
                <w:sz w:val="24"/>
                <w:szCs w:val="24"/>
              </w:rPr>
              <w:t>XIII/88/2019 z dnia 29.10.2019 r</w:t>
            </w:r>
          </w:p>
          <w:p w14:paraId="6354E157" w14:textId="77777777" w:rsidR="00280342" w:rsidRPr="00333250" w:rsidRDefault="00280342" w:rsidP="00336D43">
            <w:pPr>
              <w:rPr>
                <w:rFonts w:cstheme="minorHAnsi"/>
                <w:sz w:val="24"/>
                <w:szCs w:val="24"/>
              </w:rPr>
            </w:pPr>
          </w:p>
        </w:tc>
        <w:tc>
          <w:tcPr>
            <w:tcW w:w="6367" w:type="dxa"/>
          </w:tcPr>
          <w:p w14:paraId="4A55A28B" w14:textId="77777777" w:rsidR="00280342" w:rsidRPr="00333250" w:rsidRDefault="00280342" w:rsidP="00336D43">
            <w:pPr>
              <w:rPr>
                <w:rFonts w:cstheme="minorHAnsi"/>
                <w:sz w:val="24"/>
                <w:szCs w:val="24"/>
              </w:rPr>
            </w:pPr>
            <w:r w:rsidRPr="00333250">
              <w:rPr>
                <w:rFonts w:cstheme="minorHAnsi"/>
                <w:sz w:val="24"/>
                <w:szCs w:val="24"/>
              </w:rPr>
              <w:t xml:space="preserve">Wybór ławników </w:t>
            </w:r>
          </w:p>
        </w:tc>
        <w:tc>
          <w:tcPr>
            <w:tcW w:w="3906" w:type="dxa"/>
          </w:tcPr>
          <w:p w14:paraId="52498377" w14:textId="77777777" w:rsidR="00280342" w:rsidRPr="00333250" w:rsidRDefault="00280342" w:rsidP="00336D43">
            <w:pPr>
              <w:rPr>
                <w:rFonts w:cstheme="minorHAnsi"/>
                <w:sz w:val="24"/>
                <w:szCs w:val="24"/>
              </w:rPr>
            </w:pPr>
            <w:r w:rsidRPr="00333250">
              <w:rPr>
                <w:rFonts w:cstheme="minorHAnsi"/>
                <w:sz w:val="24"/>
                <w:szCs w:val="24"/>
              </w:rPr>
              <w:t>Uchwała wykonana. Do Sądu Rejonowego w Myszkowie wybrano E. Gawędę, do Sądu Okręgowego w Cz-wie wybrano T. Ośmiałowską.</w:t>
            </w:r>
          </w:p>
        </w:tc>
      </w:tr>
      <w:tr w:rsidR="00280342" w:rsidRPr="00333250" w14:paraId="099FB21D" w14:textId="77777777" w:rsidTr="00336D43">
        <w:tc>
          <w:tcPr>
            <w:tcW w:w="495" w:type="dxa"/>
          </w:tcPr>
          <w:p w14:paraId="21813382" w14:textId="77777777" w:rsidR="00280342" w:rsidRPr="00333250" w:rsidRDefault="00280342" w:rsidP="00336D43">
            <w:pPr>
              <w:rPr>
                <w:rFonts w:cstheme="minorHAnsi"/>
                <w:sz w:val="24"/>
                <w:szCs w:val="24"/>
              </w:rPr>
            </w:pPr>
            <w:r w:rsidRPr="00333250">
              <w:rPr>
                <w:rFonts w:cstheme="minorHAnsi"/>
                <w:sz w:val="24"/>
                <w:szCs w:val="24"/>
              </w:rPr>
              <w:t>73.</w:t>
            </w:r>
          </w:p>
        </w:tc>
        <w:tc>
          <w:tcPr>
            <w:tcW w:w="3452" w:type="dxa"/>
          </w:tcPr>
          <w:p w14:paraId="74A1B819" w14:textId="77777777" w:rsidR="00280342" w:rsidRPr="00333250" w:rsidRDefault="00280342" w:rsidP="00336D43">
            <w:pPr>
              <w:rPr>
                <w:rFonts w:cstheme="minorHAnsi"/>
                <w:sz w:val="24"/>
                <w:szCs w:val="24"/>
              </w:rPr>
            </w:pPr>
            <w:r w:rsidRPr="00333250">
              <w:rPr>
                <w:rFonts w:cstheme="minorHAnsi"/>
                <w:sz w:val="24"/>
                <w:szCs w:val="24"/>
              </w:rPr>
              <w:t>XIV/89/2019 z dnia 29.XI.2019 r</w:t>
            </w:r>
          </w:p>
          <w:p w14:paraId="7B2087EC" w14:textId="77777777" w:rsidR="00280342" w:rsidRPr="00333250" w:rsidRDefault="00280342" w:rsidP="00336D43">
            <w:pPr>
              <w:rPr>
                <w:rFonts w:cstheme="minorHAnsi"/>
                <w:sz w:val="24"/>
                <w:szCs w:val="24"/>
              </w:rPr>
            </w:pPr>
          </w:p>
        </w:tc>
        <w:tc>
          <w:tcPr>
            <w:tcW w:w="6367" w:type="dxa"/>
          </w:tcPr>
          <w:p w14:paraId="2A0B57DB" w14:textId="77777777" w:rsidR="00280342" w:rsidRPr="00333250" w:rsidRDefault="00280342" w:rsidP="00336D43">
            <w:pPr>
              <w:rPr>
                <w:rFonts w:cstheme="minorHAnsi"/>
                <w:sz w:val="24"/>
                <w:szCs w:val="24"/>
              </w:rPr>
            </w:pPr>
            <w:r w:rsidRPr="00333250">
              <w:rPr>
                <w:rFonts w:cstheme="minorHAnsi"/>
                <w:sz w:val="24"/>
                <w:szCs w:val="24"/>
              </w:rPr>
              <w:t>Określenia wysokości stawek  podatku od nieruchomości na 2020 r</w:t>
            </w:r>
          </w:p>
        </w:tc>
        <w:tc>
          <w:tcPr>
            <w:tcW w:w="3906" w:type="dxa"/>
          </w:tcPr>
          <w:p w14:paraId="10362E6C" w14:textId="77777777" w:rsidR="00280342" w:rsidRPr="00333250" w:rsidRDefault="00280342" w:rsidP="00336D43">
            <w:pPr>
              <w:rPr>
                <w:rFonts w:cstheme="minorHAnsi"/>
                <w:sz w:val="24"/>
                <w:szCs w:val="24"/>
              </w:rPr>
            </w:pPr>
            <w:r w:rsidRPr="00333250">
              <w:rPr>
                <w:rFonts w:cstheme="minorHAnsi"/>
                <w:sz w:val="24"/>
                <w:szCs w:val="24"/>
              </w:rPr>
              <w:t>Uchwała ogłoszona w Dzienniku Urzędowym Woj. Śląskiego</w:t>
            </w:r>
          </w:p>
        </w:tc>
      </w:tr>
      <w:tr w:rsidR="00280342" w:rsidRPr="00333250" w14:paraId="27798EEC" w14:textId="77777777" w:rsidTr="00336D43">
        <w:tc>
          <w:tcPr>
            <w:tcW w:w="495" w:type="dxa"/>
          </w:tcPr>
          <w:p w14:paraId="4E80C3F2" w14:textId="77777777" w:rsidR="00280342" w:rsidRPr="00333250" w:rsidRDefault="00280342" w:rsidP="00336D43">
            <w:pPr>
              <w:rPr>
                <w:rFonts w:cstheme="minorHAnsi"/>
                <w:sz w:val="24"/>
                <w:szCs w:val="24"/>
              </w:rPr>
            </w:pPr>
            <w:r w:rsidRPr="00333250">
              <w:rPr>
                <w:rFonts w:cstheme="minorHAnsi"/>
                <w:sz w:val="24"/>
                <w:szCs w:val="24"/>
              </w:rPr>
              <w:lastRenderedPageBreak/>
              <w:t>74.</w:t>
            </w:r>
          </w:p>
        </w:tc>
        <w:tc>
          <w:tcPr>
            <w:tcW w:w="3452" w:type="dxa"/>
          </w:tcPr>
          <w:p w14:paraId="3CEA0AB5" w14:textId="77777777" w:rsidR="00280342" w:rsidRPr="00333250" w:rsidRDefault="00280342" w:rsidP="00336D43">
            <w:pPr>
              <w:rPr>
                <w:rFonts w:cstheme="minorHAnsi"/>
                <w:sz w:val="24"/>
                <w:szCs w:val="24"/>
              </w:rPr>
            </w:pPr>
            <w:r w:rsidRPr="00333250">
              <w:rPr>
                <w:rFonts w:cstheme="minorHAnsi"/>
                <w:sz w:val="24"/>
                <w:szCs w:val="24"/>
              </w:rPr>
              <w:t>XIV/90/2019  z dnia 29.XI.2019 r</w:t>
            </w:r>
          </w:p>
          <w:p w14:paraId="79A99BE4" w14:textId="77777777" w:rsidR="00280342" w:rsidRPr="00333250" w:rsidRDefault="00280342" w:rsidP="00336D43">
            <w:pPr>
              <w:rPr>
                <w:rFonts w:cstheme="minorHAnsi"/>
                <w:sz w:val="24"/>
                <w:szCs w:val="24"/>
              </w:rPr>
            </w:pPr>
          </w:p>
        </w:tc>
        <w:tc>
          <w:tcPr>
            <w:tcW w:w="6367" w:type="dxa"/>
          </w:tcPr>
          <w:p w14:paraId="7ACE675F" w14:textId="77777777" w:rsidR="00280342" w:rsidRPr="00333250" w:rsidRDefault="00280342" w:rsidP="00336D43">
            <w:pPr>
              <w:rPr>
                <w:rFonts w:cstheme="minorHAnsi"/>
                <w:sz w:val="24"/>
                <w:szCs w:val="24"/>
              </w:rPr>
            </w:pPr>
            <w:r w:rsidRPr="00333250">
              <w:rPr>
                <w:rFonts w:cstheme="minorHAnsi"/>
                <w:sz w:val="24"/>
                <w:szCs w:val="24"/>
              </w:rPr>
              <w:t>Programu współpracy gminy Żarki z organizacjami pozarządowymi i innymi podmiotami prowadzącymi działalność pożytku publicznego w 2020 roku</w:t>
            </w:r>
          </w:p>
          <w:p w14:paraId="5B6096EE" w14:textId="77777777" w:rsidR="00280342" w:rsidRPr="00333250" w:rsidRDefault="00280342" w:rsidP="00336D43">
            <w:pPr>
              <w:rPr>
                <w:rFonts w:cstheme="minorHAnsi"/>
                <w:sz w:val="24"/>
                <w:szCs w:val="24"/>
              </w:rPr>
            </w:pPr>
          </w:p>
        </w:tc>
        <w:tc>
          <w:tcPr>
            <w:tcW w:w="3906" w:type="dxa"/>
          </w:tcPr>
          <w:p w14:paraId="238B0633" w14:textId="77777777" w:rsidR="00280342" w:rsidRPr="00333250" w:rsidRDefault="00280342" w:rsidP="00336D43">
            <w:pPr>
              <w:rPr>
                <w:rFonts w:cstheme="minorHAnsi"/>
                <w:sz w:val="24"/>
                <w:szCs w:val="24"/>
              </w:rPr>
            </w:pPr>
            <w:r w:rsidRPr="00333250">
              <w:rPr>
                <w:rFonts w:cstheme="minorHAnsi"/>
                <w:sz w:val="24"/>
                <w:szCs w:val="24"/>
              </w:rPr>
              <w:t>Uchwała wykonana. W budżecie na 2020 r przewidziano kwotę 240 tys. zł na realizację Programu.</w:t>
            </w:r>
          </w:p>
        </w:tc>
      </w:tr>
      <w:tr w:rsidR="00280342" w:rsidRPr="00333250" w14:paraId="250BDC57" w14:textId="77777777" w:rsidTr="00336D43">
        <w:tc>
          <w:tcPr>
            <w:tcW w:w="495" w:type="dxa"/>
          </w:tcPr>
          <w:p w14:paraId="7D6CB6A4" w14:textId="77777777" w:rsidR="00280342" w:rsidRPr="00333250" w:rsidRDefault="00280342" w:rsidP="00336D43">
            <w:pPr>
              <w:rPr>
                <w:rFonts w:cstheme="minorHAnsi"/>
                <w:sz w:val="24"/>
                <w:szCs w:val="24"/>
              </w:rPr>
            </w:pPr>
            <w:r w:rsidRPr="00333250">
              <w:rPr>
                <w:rFonts w:cstheme="minorHAnsi"/>
                <w:sz w:val="24"/>
                <w:szCs w:val="24"/>
              </w:rPr>
              <w:t>75.</w:t>
            </w:r>
          </w:p>
        </w:tc>
        <w:tc>
          <w:tcPr>
            <w:tcW w:w="3452" w:type="dxa"/>
          </w:tcPr>
          <w:p w14:paraId="4EA7B9A6" w14:textId="77777777" w:rsidR="00280342" w:rsidRPr="00333250" w:rsidRDefault="00280342" w:rsidP="00336D43">
            <w:pPr>
              <w:rPr>
                <w:rFonts w:cstheme="minorHAnsi"/>
                <w:sz w:val="24"/>
                <w:szCs w:val="24"/>
              </w:rPr>
            </w:pPr>
            <w:r w:rsidRPr="00333250">
              <w:rPr>
                <w:rFonts w:cstheme="minorHAnsi"/>
                <w:sz w:val="24"/>
                <w:szCs w:val="24"/>
              </w:rPr>
              <w:t>XIV/91/2029 z dnia 29.XI.2019 r</w:t>
            </w:r>
          </w:p>
          <w:p w14:paraId="1389E9C0" w14:textId="77777777" w:rsidR="00280342" w:rsidRPr="00333250" w:rsidRDefault="00280342" w:rsidP="00336D43">
            <w:pPr>
              <w:rPr>
                <w:rFonts w:cstheme="minorHAnsi"/>
                <w:sz w:val="24"/>
                <w:szCs w:val="24"/>
              </w:rPr>
            </w:pPr>
          </w:p>
        </w:tc>
        <w:tc>
          <w:tcPr>
            <w:tcW w:w="6367" w:type="dxa"/>
          </w:tcPr>
          <w:p w14:paraId="2CD9396D" w14:textId="77777777" w:rsidR="00280342" w:rsidRPr="00333250" w:rsidRDefault="00280342" w:rsidP="00336D43">
            <w:pPr>
              <w:rPr>
                <w:rFonts w:cstheme="minorHAnsi"/>
                <w:sz w:val="24"/>
                <w:szCs w:val="24"/>
              </w:rPr>
            </w:pPr>
            <w:r w:rsidRPr="00333250">
              <w:rPr>
                <w:rFonts w:cstheme="minorHAnsi"/>
                <w:sz w:val="24"/>
                <w:szCs w:val="24"/>
              </w:rPr>
              <w:t>Udzielenia pomocy finansowej dla Powiatu Myszkowskiego</w:t>
            </w:r>
          </w:p>
        </w:tc>
        <w:tc>
          <w:tcPr>
            <w:tcW w:w="3906" w:type="dxa"/>
          </w:tcPr>
          <w:p w14:paraId="247CD9CD" w14:textId="77777777" w:rsidR="00280342" w:rsidRPr="00333250" w:rsidRDefault="00280342" w:rsidP="00336D43">
            <w:pPr>
              <w:rPr>
                <w:rFonts w:cstheme="minorHAnsi"/>
                <w:sz w:val="24"/>
                <w:szCs w:val="24"/>
              </w:rPr>
            </w:pPr>
            <w:r w:rsidRPr="00333250">
              <w:rPr>
                <w:rFonts w:cstheme="minorHAnsi"/>
                <w:sz w:val="24"/>
                <w:szCs w:val="24"/>
              </w:rPr>
              <w:t>Kwota 11.245 zł w formie  dotacji na realizację świadczenia usług w zakresie publicznego transportu zbiorowego w powiatowych przewozach pasażerskich ,dla których organizatorem jest Powiat Myszkowski.</w:t>
            </w:r>
          </w:p>
          <w:p w14:paraId="64BC40B9" w14:textId="77777777" w:rsidR="00280342" w:rsidRPr="00333250" w:rsidRDefault="00280342" w:rsidP="00336D43">
            <w:pPr>
              <w:rPr>
                <w:rFonts w:cstheme="minorHAnsi"/>
                <w:sz w:val="24"/>
                <w:szCs w:val="24"/>
              </w:rPr>
            </w:pPr>
          </w:p>
        </w:tc>
      </w:tr>
      <w:tr w:rsidR="00280342" w:rsidRPr="00333250" w14:paraId="38BD7792" w14:textId="77777777" w:rsidTr="00336D43">
        <w:tc>
          <w:tcPr>
            <w:tcW w:w="495" w:type="dxa"/>
          </w:tcPr>
          <w:p w14:paraId="5310B4FE" w14:textId="77777777" w:rsidR="00280342" w:rsidRPr="00333250" w:rsidRDefault="00280342" w:rsidP="00336D43">
            <w:pPr>
              <w:rPr>
                <w:rFonts w:cstheme="minorHAnsi"/>
                <w:sz w:val="24"/>
                <w:szCs w:val="24"/>
              </w:rPr>
            </w:pPr>
            <w:r w:rsidRPr="00333250">
              <w:rPr>
                <w:rFonts w:cstheme="minorHAnsi"/>
                <w:sz w:val="24"/>
                <w:szCs w:val="24"/>
              </w:rPr>
              <w:t>76.</w:t>
            </w:r>
          </w:p>
        </w:tc>
        <w:tc>
          <w:tcPr>
            <w:tcW w:w="3452" w:type="dxa"/>
          </w:tcPr>
          <w:p w14:paraId="42FC67BD" w14:textId="77777777" w:rsidR="00280342" w:rsidRPr="00333250" w:rsidRDefault="00280342" w:rsidP="00336D43">
            <w:pPr>
              <w:rPr>
                <w:rFonts w:cstheme="minorHAnsi"/>
                <w:sz w:val="24"/>
                <w:szCs w:val="24"/>
              </w:rPr>
            </w:pPr>
            <w:r w:rsidRPr="00333250">
              <w:rPr>
                <w:rFonts w:cstheme="minorHAnsi"/>
                <w:sz w:val="24"/>
                <w:szCs w:val="24"/>
              </w:rPr>
              <w:t>XIV/92/2019 z dnia 29.XI.2019 r</w:t>
            </w:r>
          </w:p>
          <w:p w14:paraId="682493FA" w14:textId="77777777" w:rsidR="00280342" w:rsidRPr="00333250" w:rsidRDefault="00280342" w:rsidP="00336D43">
            <w:pPr>
              <w:rPr>
                <w:rFonts w:cstheme="minorHAnsi"/>
                <w:sz w:val="24"/>
                <w:szCs w:val="24"/>
              </w:rPr>
            </w:pPr>
          </w:p>
        </w:tc>
        <w:tc>
          <w:tcPr>
            <w:tcW w:w="6367" w:type="dxa"/>
          </w:tcPr>
          <w:p w14:paraId="5E4DC140" w14:textId="77777777" w:rsidR="00280342" w:rsidRPr="00333250" w:rsidRDefault="00280342" w:rsidP="00336D43">
            <w:pPr>
              <w:rPr>
                <w:rFonts w:cstheme="minorHAnsi"/>
                <w:sz w:val="24"/>
                <w:szCs w:val="24"/>
              </w:rPr>
            </w:pPr>
            <w:r w:rsidRPr="00333250">
              <w:rPr>
                <w:rFonts w:cstheme="minorHAnsi"/>
                <w:sz w:val="24"/>
                <w:szCs w:val="24"/>
              </w:rPr>
              <w:t>Uchwalenie zmian w budżecie Gminy Żarki</w:t>
            </w:r>
          </w:p>
        </w:tc>
        <w:tc>
          <w:tcPr>
            <w:tcW w:w="3906" w:type="dxa"/>
          </w:tcPr>
          <w:p w14:paraId="67FB8F83" w14:textId="77777777" w:rsidR="00280342" w:rsidRPr="00333250" w:rsidRDefault="00280342" w:rsidP="00336D43">
            <w:pPr>
              <w:rPr>
                <w:rFonts w:cstheme="minorHAnsi"/>
                <w:sz w:val="24"/>
                <w:szCs w:val="24"/>
              </w:rPr>
            </w:pPr>
            <w:r w:rsidRPr="00333250">
              <w:rPr>
                <w:rFonts w:cstheme="minorHAnsi"/>
                <w:sz w:val="24"/>
                <w:szCs w:val="24"/>
              </w:rPr>
              <w:t>Uchwała wykonana</w:t>
            </w:r>
          </w:p>
        </w:tc>
      </w:tr>
      <w:tr w:rsidR="00280342" w:rsidRPr="00333250" w14:paraId="4F15C3D5" w14:textId="77777777" w:rsidTr="00336D43">
        <w:tc>
          <w:tcPr>
            <w:tcW w:w="495" w:type="dxa"/>
          </w:tcPr>
          <w:p w14:paraId="57A0F3DB" w14:textId="77777777" w:rsidR="00280342" w:rsidRPr="00333250" w:rsidRDefault="00280342" w:rsidP="00336D43">
            <w:pPr>
              <w:rPr>
                <w:rFonts w:cstheme="minorHAnsi"/>
                <w:sz w:val="24"/>
                <w:szCs w:val="24"/>
              </w:rPr>
            </w:pPr>
            <w:r w:rsidRPr="00333250">
              <w:rPr>
                <w:rFonts w:cstheme="minorHAnsi"/>
                <w:sz w:val="24"/>
                <w:szCs w:val="24"/>
              </w:rPr>
              <w:t>77.</w:t>
            </w:r>
          </w:p>
        </w:tc>
        <w:tc>
          <w:tcPr>
            <w:tcW w:w="3452" w:type="dxa"/>
          </w:tcPr>
          <w:p w14:paraId="54B7EDE7" w14:textId="77777777" w:rsidR="00280342" w:rsidRPr="00333250" w:rsidRDefault="00280342" w:rsidP="00336D43">
            <w:pPr>
              <w:rPr>
                <w:rFonts w:cstheme="minorHAnsi"/>
                <w:sz w:val="24"/>
                <w:szCs w:val="24"/>
              </w:rPr>
            </w:pPr>
            <w:r w:rsidRPr="00333250">
              <w:rPr>
                <w:rFonts w:cstheme="minorHAnsi"/>
                <w:sz w:val="24"/>
                <w:szCs w:val="24"/>
              </w:rPr>
              <w:t>XV/93/2019 z dnia 30.XII.2019 r</w:t>
            </w:r>
          </w:p>
          <w:p w14:paraId="2F2E8C7D" w14:textId="77777777" w:rsidR="00280342" w:rsidRPr="00333250" w:rsidRDefault="00280342" w:rsidP="00336D43">
            <w:pPr>
              <w:rPr>
                <w:rFonts w:cstheme="minorHAnsi"/>
                <w:sz w:val="24"/>
                <w:szCs w:val="24"/>
              </w:rPr>
            </w:pPr>
          </w:p>
        </w:tc>
        <w:tc>
          <w:tcPr>
            <w:tcW w:w="6367" w:type="dxa"/>
          </w:tcPr>
          <w:p w14:paraId="27D05B86" w14:textId="77777777" w:rsidR="00280342" w:rsidRPr="00333250" w:rsidRDefault="00280342" w:rsidP="00336D43">
            <w:pPr>
              <w:rPr>
                <w:rFonts w:cstheme="minorHAnsi"/>
                <w:sz w:val="24"/>
                <w:szCs w:val="24"/>
              </w:rPr>
            </w:pPr>
            <w:r w:rsidRPr="00333250">
              <w:rPr>
                <w:rFonts w:cstheme="minorHAnsi"/>
                <w:sz w:val="24"/>
                <w:szCs w:val="24"/>
              </w:rPr>
              <w:t>Uchwalenia WPF na lata 2020-2028</w:t>
            </w:r>
          </w:p>
        </w:tc>
        <w:tc>
          <w:tcPr>
            <w:tcW w:w="3906" w:type="dxa"/>
          </w:tcPr>
          <w:p w14:paraId="7F53DB6C" w14:textId="77777777" w:rsidR="00280342" w:rsidRPr="00333250" w:rsidRDefault="00280342" w:rsidP="00336D43">
            <w:pPr>
              <w:rPr>
                <w:rFonts w:cstheme="minorHAnsi"/>
                <w:sz w:val="24"/>
                <w:szCs w:val="24"/>
              </w:rPr>
            </w:pPr>
            <w:r w:rsidRPr="00333250">
              <w:rPr>
                <w:rFonts w:cstheme="minorHAnsi"/>
                <w:sz w:val="24"/>
                <w:szCs w:val="24"/>
              </w:rPr>
              <w:t>Uchwała w trakcie realizacji</w:t>
            </w:r>
          </w:p>
        </w:tc>
      </w:tr>
      <w:tr w:rsidR="00280342" w:rsidRPr="00333250" w14:paraId="2619EF36" w14:textId="77777777" w:rsidTr="00336D43">
        <w:tc>
          <w:tcPr>
            <w:tcW w:w="495" w:type="dxa"/>
          </w:tcPr>
          <w:p w14:paraId="11069720" w14:textId="77777777" w:rsidR="00280342" w:rsidRPr="00333250" w:rsidRDefault="00280342" w:rsidP="00336D43">
            <w:pPr>
              <w:rPr>
                <w:rFonts w:cstheme="minorHAnsi"/>
                <w:sz w:val="24"/>
                <w:szCs w:val="24"/>
              </w:rPr>
            </w:pPr>
            <w:r w:rsidRPr="00333250">
              <w:rPr>
                <w:rFonts w:cstheme="minorHAnsi"/>
                <w:sz w:val="24"/>
                <w:szCs w:val="24"/>
              </w:rPr>
              <w:t>78.</w:t>
            </w:r>
          </w:p>
        </w:tc>
        <w:tc>
          <w:tcPr>
            <w:tcW w:w="3452" w:type="dxa"/>
          </w:tcPr>
          <w:p w14:paraId="44E06ACF" w14:textId="77777777" w:rsidR="00280342" w:rsidRPr="00333250" w:rsidRDefault="00280342" w:rsidP="00336D43">
            <w:pPr>
              <w:rPr>
                <w:rFonts w:cstheme="minorHAnsi"/>
                <w:sz w:val="24"/>
                <w:szCs w:val="24"/>
              </w:rPr>
            </w:pPr>
            <w:r w:rsidRPr="00333250">
              <w:rPr>
                <w:rFonts w:cstheme="minorHAnsi"/>
                <w:sz w:val="24"/>
                <w:szCs w:val="24"/>
              </w:rPr>
              <w:t>XV/94/2019 z dnia 30.XII.2019r</w:t>
            </w:r>
          </w:p>
          <w:p w14:paraId="706E6C46" w14:textId="77777777" w:rsidR="00280342" w:rsidRPr="00333250" w:rsidRDefault="00280342" w:rsidP="00336D43">
            <w:pPr>
              <w:rPr>
                <w:rFonts w:cstheme="minorHAnsi"/>
                <w:sz w:val="24"/>
                <w:szCs w:val="24"/>
              </w:rPr>
            </w:pPr>
          </w:p>
        </w:tc>
        <w:tc>
          <w:tcPr>
            <w:tcW w:w="6367" w:type="dxa"/>
          </w:tcPr>
          <w:p w14:paraId="573CBAE8" w14:textId="77777777" w:rsidR="00280342" w:rsidRPr="00333250" w:rsidRDefault="00280342" w:rsidP="00336D43">
            <w:pPr>
              <w:rPr>
                <w:rFonts w:cstheme="minorHAnsi"/>
                <w:sz w:val="24"/>
                <w:szCs w:val="24"/>
              </w:rPr>
            </w:pPr>
            <w:r w:rsidRPr="00333250">
              <w:rPr>
                <w:rFonts w:cstheme="minorHAnsi"/>
                <w:sz w:val="24"/>
                <w:szCs w:val="24"/>
              </w:rPr>
              <w:t>Budżet Gminy Żarki  na 2020 rok</w:t>
            </w:r>
          </w:p>
        </w:tc>
        <w:tc>
          <w:tcPr>
            <w:tcW w:w="3906" w:type="dxa"/>
          </w:tcPr>
          <w:p w14:paraId="4FDB2B53" w14:textId="77777777" w:rsidR="00280342" w:rsidRPr="00333250" w:rsidRDefault="00280342" w:rsidP="00336D43">
            <w:pPr>
              <w:rPr>
                <w:rFonts w:cstheme="minorHAnsi"/>
                <w:sz w:val="24"/>
                <w:szCs w:val="24"/>
              </w:rPr>
            </w:pPr>
            <w:r w:rsidRPr="00333250">
              <w:rPr>
                <w:rFonts w:cstheme="minorHAnsi"/>
                <w:sz w:val="24"/>
                <w:szCs w:val="24"/>
              </w:rPr>
              <w:t>Uchwała w trakcie realizacji</w:t>
            </w:r>
          </w:p>
        </w:tc>
      </w:tr>
      <w:tr w:rsidR="00280342" w:rsidRPr="00333250" w14:paraId="3B9FDFC3" w14:textId="77777777" w:rsidTr="00336D43">
        <w:tc>
          <w:tcPr>
            <w:tcW w:w="495" w:type="dxa"/>
          </w:tcPr>
          <w:p w14:paraId="4BFABF36" w14:textId="77777777" w:rsidR="00280342" w:rsidRPr="00333250" w:rsidRDefault="00280342" w:rsidP="00336D43">
            <w:pPr>
              <w:rPr>
                <w:rFonts w:cstheme="minorHAnsi"/>
                <w:sz w:val="24"/>
                <w:szCs w:val="24"/>
              </w:rPr>
            </w:pPr>
            <w:r w:rsidRPr="00333250">
              <w:rPr>
                <w:rFonts w:cstheme="minorHAnsi"/>
                <w:sz w:val="24"/>
                <w:szCs w:val="24"/>
              </w:rPr>
              <w:t>79.</w:t>
            </w:r>
          </w:p>
        </w:tc>
        <w:tc>
          <w:tcPr>
            <w:tcW w:w="3452" w:type="dxa"/>
          </w:tcPr>
          <w:p w14:paraId="6D86573A" w14:textId="77777777" w:rsidR="00280342" w:rsidRPr="00333250" w:rsidRDefault="00280342" w:rsidP="00336D43">
            <w:pPr>
              <w:rPr>
                <w:rFonts w:cstheme="minorHAnsi"/>
                <w:sz w:val="24"/>
                <w:szCs w:val="24"/>
              </w:rPr>
            </w:pPr>
            <w:r w:rsidRPr="00333250">
              <w:rPr>
                <w:rFonts w:cstheme="minorHAnsi"/>
                <w:sz w:val="24"/>
                <w:szCs w:val="24"/>
              </w:rPr>
              <w:t>XV/95/2019 z dnia 30.XII.2019r</w:t>
            </w:r>
          </w:p>
          <w:p w14:paraId="55CD3964" w14:textId="77777777" w:rsidR="00280342" w:rsidRPr="00333250" w:rsidRDefault="00280342" w:rsidP="00336D43">
            <w:pPr>
              <w:rPr>
                <w:rFonts w:cstheme="minorHAnsi"/>
                <w:sz w:val="24"/>
                <w:szCs w:val="24"/>
              </w:rPr>
            </w:pPr>
          </w:p>
        </w:tc>
        <w:tc>
          <w:tcPr>
            <w:tcW w:w="6367" w:type="dxa"/>
          </w:tcPr>
          <w:p w14:paraId="3D1F8BC4" w14:textId="77777777" w:rsidR="00280342" w:rsidRPr="00333250" w:rsidRDefault="00280342" w:rsidP="00336D43">
            <w:pPr>
              <w:spacing w:line="276" w:lineRule="auto"/>
              <w:rPr>
                <w:rFonts w:cstheme="minorHAnsi"/>
                <w:sz w:val="24"/>
                <w:szCs w:val="24"/>
              </w:rPr>
            </w:pPr>
            <w:r w:rsidRPr="00333250">
              <w:rPr>
                <w:rFonts w:cstheme="minorHAnsi"/>
                <w:sz w:val="24"/>
                <w:szCs w:val="24"/>
              </w:rPr>
              <w:t xml:space="preserve">  Zmiany w budżecie Gminy Żarki</w:t>
            </w:r>
          </w:p>
        </w:tc>
        <w:tc>
          <w:tcPr>
            <w:tcW w:w="3906" w:type="dxa"/>
          </w:tcPr>
          <w:p w14:paraId="7E41C141" w14:textId="77777777" w:rsidR="00280342" w:rsidRPr="00333250" w:rsidRDefault="00280342" w:rsidP="00336D43">
            <w:pPr>
              <w:rPr>
                <w:rFonts w:cstheme="minorHAnsi"/>
                <w:sz w:val="24"/>
                <w:szCs w:val="24"/>
              </w:rPr>
            </w:pPr>
            <w:r w:rsidRPr="00333250">
              <w:rPr>
                <w:rFonts w:cstheme="minorHAnsi"/>
                <w:sz w:val="24"/>
                <w:szCs w:val="24"/>
              </w:rPr>
              <w:t>Uchwała wykonana</w:t>
            </w:r>
          </w:p>
        </w:tc>
      </w:tr>
      <w:tr w:rsidR="00280342" w:rsidRPr="00333250" w14:paraId="4C7F44E8" w14:textId="77777777" w:rsidTr="00336D43">
        <w:tc>
          <w:tcPr>
            <w:tcW w:w="495" w:type="dxa"/>
          </w:tcPr>
          <w:p w14:paraId="7F580D22" w14:textId="77777777" w:rsidR="00280342" w:rsidRPr="00333250" w:rsidRDefault="00280342" w:rsidP="00336D43">
            <w:pPr>
              <w:rPr>
                <w:rFonts w:cstheme="minorHAnsi"/>
                <w:sz w:val="24"/>
                <w:szCs w:val="24"/>
              </w:rPr>
            </w:pPr>
            <w:r w:rsidRPr="00333250">
              <w:rPr>
                <w:rFonts w:cstheme="minorHAnsi"/>
                <w:sz w:val="24"/>
                <w:szCs w:val="24"/>
              </w:rPr>
              <w:t>80.</w:t>
            </w:r>
          </w:p>
        </w:tc>
        <w:tc>
          <w:tcPr>
            <w:tcW w:w="3452" w:type="dxa"/>
          </w:tcPr>
          <w:p w14:paraId="6FFCD4A0" w14:textId="77777777" w:rsidR="00280342" w:rsidRPr="00333250" w:rsidRDefault="00280342" w:rsidP="00336D43">
            <w:pPr>
              <w:rPr>
                <w:rFonts w:cstheme="minorHAnsi"/>
                <w:sz w:val="24"/>
                <w:szCs w:val="24"/>
              </w:rPr>
            </w:pPr>
            <w:r w:rsidRPr="00333250">
              <w:rPr>
                <w:rFonts w:cstheme="minorHAnsi"/>
                <w:sz w:val="24"/>
                <w:szCs w:val="24"/>
              </w:rPr>
              <w:t>XV/96/2019 z dnia 30.XII.2019r</w:t>
            </w:r>
          </w:p>
          <w:p w14:paraId="5175E0F4" w14:textId="77777777" w:rsidR="00280342" w:rsidRPr="00333250" w:rsidRDefault="00280342" w:rsidP="00336D43">
            <w:pPr>
              <w:rPr>
                <w:rFonts w:cstheme="minorHAnsi"/>
                <w:sz w:val="24"/>
                <w:szCs w:val="24"/>
              </w:rPr>
            </w:pPr>
          </w:p>
        </w:tc>
        <w:tc>
          <w:tcPr>
            <w:tcW w:w="6367" w:type="dxa"/>
          </w:tcPr>
          <w:p w14:paraId="3243E0F6" w14:textId="77777777" w:rsidR="00280342" w:rsidRPr="00333250" w:rsidRDefault="00280342" w:rsidP="00336D43">
            <w:pPr>
              <w:spacing w:line="276" w:lineRule="auto"/>
              <w:rPr>
                <w:rFonts w:cstheme="minorHAnsi"/>
                <w:sz w:val="24"/>
                <w:szCs w:val="24"/>
              </w:rPr>
            </w:pPr>
            <w:r w:rsidRPr="00333250">
              <w:rPr>
                <w:rFonts w:cstheme="minorHAnsi"/>
                <w:sz w:val="24"/>
                <w:szCs w:val="24"/>
              </w:rPr>
              <w:t xml:space="preserve">  Dokonania wyboru metody ustalenia opłaty za gospodarowanie odpadami komunalnymi oraz w sprawie ustalenia stawki opłaty za gospodarowanie odpadami komunalnymi.</w:t>
            </w:r>
          </w:p>
          <w:p w14:paraId="7119FB8E" w14:textId="77777777" w:rsidR="00280342" w:rsidRPr="00333250" w:rsidRDefault="00280342" w:rsidP="00336D43">
            <w:pPr>
              <w:rPr>
                <w:rFonts w:cstheme="minorHAnsi"/>
                <w:sz w:val="24"/>
                <w:szCs w:val="24"/>
              </w:rPr>
            </w:pPr>
          </w:p>
        </w:tc>
        <w:tc>
          <w:tcPr>
            <w:tcW w:w="3906" w:type="dxa"/>
          </w:tcPr>
          <w:p w14:paraId="0CD46DA7" w14:textId="77777777" w:rsidR="00280342" w:rsidRPr="00333250" w:rsidRDefault="00280342" w:rsidP="00336D43">
            <w:pPr>
              <w:rPr>
                <w:rFonts w:cstheme="minorHAnsi"/>
                <w:sz w:val="24"/>
                <w:szCs w:val="24"/>
              </w:rPr>
            </w:pPr>
            <w:r w:rsidRPr="00333250">
              <w:rPr>
                <w:rFonts w:cstheme="minorHAnsi"/>
                <w:sz w:val="24"/>
                <w:szCs w:val="24"/>
              </w:rPr>
              <w:t>Ustalono stawki: odpady segregowane 19 zł od osoby i odpady niesegregowane-38 zł od osoby</w:t>
            </w:r>
          </w:p>
        </w:tc>
      </w:tr>
      <w:tr w:rsidR="00280342" w:rsidRPr="00333250" w14:paraId="34E8130D" w14:textId="77777777" w:rsidTr="00336D43">
        <w:tc>
          <w:tcPr>
            <w:tcW w:w="495" w:type="dxa"/>
          </w:tcPr>
          <w:p w14:paraId="49835CAF" w14:textId="77777777" w:rsidR="00280342" w:rsidRPr="00333250" w:rsidRDefault="00280342" w:rsidP="00336D43">
            <w:pPr>
              <w:rPr>
                <w:rFonts w:cstheme="minorHAnsi"/>
                <w:sz w:val="24"/>
                <w:szCs w:val="24"/>
              </w:rPr>
            </w:pPr>
            <w:r w:rsidRPr="00333250">
              <w:rPr>
                <w:rFonts w:cstheme="minorHAnsi"/>
                <w:sz w:val="24"/>
                <w:szCs w:val="24"/>
              </w:rPr>
              <w:lastRenderedPageBreak/>
              <w:t>81.</w:t>
            </w:r>
          </w:p>
          <w:p w14:paraId="4F878EB3" w14:textId="77777777" w:rsidR="00280342" w:rsidRPr="00333250" w:rsidRDefault="00280342" w:rsidP="00336D43">
            <w:pPr>
              <w:rPr>
                <w:rFonts w:cstheme="minorHAnsi"/>
                <w:sz w:val="24"/>
                <w:szCs w:val="24"/>
              </w:rPr>
            </w:pPr>
          </w:p>
        </w:tc>
        <w:tc>
          <w:tcPr>
            <w:tcW w:w="3452" w:type="dxa"/>
          </w:tcPr>
          <w:p w14:paraId="1E7A3CCD" w14:textId="77777777" w:rsidR="00280342" w:rsidRPr="00333250" w:rsidRDefault="00280342" w:rsidP="00336D43">
            <w:pPr>
              <w:rPr>
                <w:rFonts w:cstheme="minorHAnsi"/>
                <w:sz w:val="24"/>
                <w:szCs w:val="24"/>
              </w:rPr>
            </w:pPr>
            <w:r w:rsidRPr="00333250">
              <w:rPr>
                <w:rFonts w:cstheme="minorHAnsi"/>
                <w:sz w:val="24"/>
                <w:szCs w:val="24"/>
              </w:rPr>
              <w:t>XV/97/2019 z dnia 30.XII.2019r</w:t>
            </w:r>
          </w:p>
        </w:tc>
        <w:tc>
          <w:tcPr>
            <w:tcW w:w="6367" w:type="dxa"/>
          </w:tcPr>
          <w:p w14:paraId="527B3ACB" w14:textId="77777777" w:rsidR="00280342" w:rsidRPr="00333250" w:rsidRDefault="00280342" w:rsidP="00336D43">
            <w:pPr>
              <w:spacing w:line="276" w:lineRule="auto"/>
              <w:rPr>
                <w:rFonts w:cstheme="minorHAnsi"/>
                <w:sz w:val="24"/>
                <w:szCs w:val="24"/>
              </w:rPr>
            </w:pPr>
            <w:r w:rsidRPr="00333250">
              <w:rPr>
                <w:rFonts w:cstheme="minorHAnsi"/>
                <w:sz w:val="24"/>
                <w:szCs w:val="24"/>
              </w:rPr>
              <w:t>Określenia ryczałtowej stawki opłaty za gospodarowanie odpadami komunalnymi od właścicieli nieruchomości  niezamieszkałych przez mieszkańców-od domku letniskowego lub od innej nieruchomości wykorzystywanej na cele rekreacyjno-wypoczynkowe.</w:t>
            </w:r>
          </w:p>
          <w:p w14:paraId="5C8B7209" w14:textId="77777777" w:rsidR="00280342" w:rsidRPr="00333250" w:rsidRDefault="00280342" w:rsidP="00336D43">
            <w:pPr>
              <w:rPr>
                <w:rFonts w:cstheme="minorHAnsi"/>
                <w:sz w:val="24"/>
                <w:szCs w:val="24"/>
              </w:rPr>
            </w:pPr>
          </w:p>
        </w:tc>
        <w:tc>
          <w:tcPr>
            <w:tcW w:w="3906" w:type="dxa"/>
          </w:tcPr>
          <w:p w14:paraId="6CA29982" w14:textId="77777777" w:rsidR="00280342" w:rsidRPr="00333250" w:rsidRDefault="00280342" w:rsidP="00336D43">
            <w:pPr>
              <w:rPr>
                <w:rFonts w:cstheme="minorHAnsi"/>
                <w:sz w:val="24"/>
                <w:szCs w:val="24"/>
              </w:rPr>
            </w:pPr>
            <w:r w:rsidRPr="00333250">
              <w:rPr>
                <w:rFonts w:cstheme="minorHAnsi"/>
                <w:sz w:val="24"/>
                <w:szCs w:val="24"/>
              </w:rPr>
              <w:t xml:space="preserve">125zł od domku letniskowego/odpady segregowane/ i 250 zł od domku letniskowego/odpady niesegregowane na rok </w:t>
            </w:r>
          </w:p>
        </w:tc>
      </w:tr>
      <w:tr w:rsidR="00280342" w:rsidRPr="00333250" w14:paraId="799ECE34" w14:textId="77777777" w:rsidTr="00336D43">
        <w:tc>
          <w:tcPr>
            <w:tcW w:w="495" w:type="dxa"/>
          </w:tcPr>
          <w:p w14:paraId="462FB942" w14:textId="77777777" w:rsidR="00280342" w:rsidRPr="00333250" w:rsidRDefault="00280342" w:rsidP="00336D43">
            <w:pPr>
              <w:rPr>
                <w:rFonts w:cstheme="minorHAnsi"/>
                <w:sz w:val="24"/>
                <w:szCs w:val="24"/>
              </w:rPr>
            </w:pPr>
            <w:r w:rsidRPr="00333250">
              <w:rPr>
                <w:rFonts w:cstheme="minorHAnsi"/>
                <w:sz w:val="24"/>
                <w:szCs w:val="24"/>
              </w:rPr>
              <w:t>82.</w:t>
            </w:r>
          </w:p>
          <w:p w14:paraId="2FE2E328" w14:textId="77777777" w:rsidR="00280342" w:rsidRPr="00333250" w:rsidRDefault="00280342" w:rsidP="00336D43">
            <w:pPr>
              <w:rPr>
                <w:rFonts w:cstheme="minorHAnsi"/>
                <w:sz w:val="24"/>
                <w:szCs w:val="24"/>
              </w:rPr>
            </w:pPr>
          </w:p>
        </w:tc>
        <w:tc>
          <w:tcPr>
            <w:tcW w:w="3452" w:type="dxa"/>
          </w:tcPr>
          <w:p w14:paraId="2E3148A1" w14:textId="77777777" w:rsidR="00280342" w:rsidRPr="00333250" w:rsidRDefault="00280342" w:rsidP="00336D43">
            <w:pPr>
              <w:rPr>
                <w:rFonts w:cstheme="minorHAnsi"/>
                <w:sz w:val="24"/>
                <w:szCs w:val="24"/>
              </w:rPr>
            </w:pPr>
            <w:r w:rsidRPr="00333250">
              <w:rPr>
                <w:rFonts w:cstheme="minorHAnsi"/>
                <w:sz w:val="24"/>
                <w:szCs w:val="24"/>
              </w:rPr>
              <w:t>XV/98/2019 z dnia 30.XII.2019 r</w:t>
            </w:r>
          </w:p>
        </w:tc>
        <w:tc>
          <w:tcPr>
            <w:tcW w:w="6367" w:type="dxa"/>
          </w:tcPr>
          <w:p w14:paraId="33BC0CD3" w14:textId="77777777" w:rsidR="00280342" w:rsidRPr="00333250" w:rsidRDefault="00280342" w:rsidP="00336D43">
            <w:pPr>
              <w:rPr>
                <w:rFonts w:cstheme="minorHAnsi"/>
                <w:sz w:val="24"/>
                <w:szCs w:val="24"/>
              </w:rPr>
            </w:pPr>
            <w:r w:rsidRPr="00333250">
              <w:rPr>
                <w:rFonts w:cstheme="minorHAnsi"/>
                <w:sz w:val="24"/>
                <w:szCs w:val="24"/>
              </w:rPr>
              <w:t>Ustalenia ceny  za odbiór 1 m</w:t>
            </w:r>
            <w:r w:rsidRPr="00333250">
              <w:rPr>
                <w:rFonts w:cstheme="minorHAnsi"/>
                <w:sz w:val="24"/>
                <w:szCs w:val="24"/>
                <w:vertAlign w:val="superscript"/>
              </w:rPr>
              <w:t xml:space="preserve">3 </w:t>
            </w:r>
            <w:r w:rsidRPr="00333250">
              <w:rPr>
                <w:rFonts w:cstheme="minorHAnsi"/>
                <w:sz w:val="24"/>
                <w:szCs w:val="24"/>
              </w:rPr>
              <w:t xml:space="preserve"> nieczystości ciekłych w postaci ścieków bytowych dowożonych do stacji zlewnej przez wozy asenizacyjne.</w:t>
            </w:r>
          </w:p>
        </w:tc>
        <w:tc>
          <w:tcPr>
            <w:tcW w:w="3906" w:type="dxa"/>
          </w:tcPr>
          <w:p w14:paraId="5044C74E" w14:textId="77777777" w:rsidR="00280342" w:rsidRPr="00333250" w:rsidRDefault="00280342" w:rsidP="00336D43">
            <w:pPr>
              <w:rPr>
                <w:rFonts w:cstheme="minorHAnsi"/>
                <w:sz w:val="24"/>
                <w:szCs w:val="24"/>
              </w:rPr>
            </w:pPr>
            <w:r w:rsidRPr="00333250">
              <w:rPr>
                <w:rFonts w:cstheme="minorHAnsi"/>
                <w:sz w:val="24"/>
                <w:szCs w:val="24"/>
              </w:rPr>
              <w:t>Cena 10,80 zł brutto za 1 m</w:t>
            </w:r>
            <w:r w:rsidRPr="00333250">
              <w:rPr>
                <w:rFonts w:cstheme="minorHAnsi"/>
                <w:sz w:val="24"/>
                <w:szCs w:val="24"/>
                <w:vertAlign w:val="superscript"/>
              </w:rPr>
              <w:t>3</w:t>
            </w:r>
          </w:p>
        </w:tc>
      </w:tr>
      <w:tr w:rsidR="00280342" w:rsidRPr="00333250" w14:paraId="060272A6" w14:textId="77777777" w:rsidTr="00336D43">
        <w:tc>
          <w:tcPr>
            <w:tcW w:w="495" w:type="dxa"/>
          </w:tcPr>
          <w:p w14:paraId="5C599D0C" w14:textId="77777777" w:rsidR="00280342" w:rsidRPr="00333250" w:rsidRDefault="00280342" w:rsidP="00336D43">
            <w:pPr>
              <w:rPr>
                <w:rFonts w:cstheme="minorHAnsi"/>
                <w:sz w:val="24"/>
                <w:szCs w:val="24"/>
              </w:rPr>
            </w:pPr>
            <w:r w:rsidRPr="00333250">
              <w:rPr>
                <w:rFonts w:cstheme="minorHAnsi"/>
                <w:sz w:val="24"/>
                <w:szCs w:val="24"/>
              </w:rPr>
              <w:t>83.</w:t>
            </w:r>
          </w:p>
        </w:tc>
        <w:tc>
          <w:tcPr>
            <w:tcW w:w="3452" w:type="dxa"/>
          </w:tcPr>
          <w:p w14:paraId="74EAAE72" w14:textId="77777777" w:rsidR="00280342" w:rsidRPr="00333250" w:rsidRDefault="00280342" w:rsidP="00336D43">
            <w:pPr>
              <w:rPr>
                <w:rFonts w:cstheme="minorHAnsi"/>
                <w:sz w:val="24"/>
                <w:szCs w:val="24"/>
              </w:rPr>
            </w:pPr>
            <w:r w:rsidRPr="00333250">
              <w:rPr>
                <w:rFonts w:cstheme="minorHAnsi"/>
                <w:sz w:val="24"/>
                <w:szCs w:val="24"/>
              </w:rPr>
              <w:t>XV/99/2019 z dnia 30.XII.2019r</w:t>
            </w:r>
          </w:p>
        </w:tc>
        <w:tc>
          <w:tcPr>
            <w:tcW w:w="6367" w:type="dxa"/>
          </w:tcPr>
          <w:p w14:paraId="6A334A7D" w14:textId="77777777" w:rsidR="00280342" w:rsidRPr="00333250" w:rsidRDefault="00280342" w:rsidP="00336D43">
            <w:pPr>
              <w:rPr>
                <w:rFonts w:cstheme="minorHAnsi"/>
                <w:sz w:val="24"/>
                <w:szCs w:val="24"/>
              </w:rPr>
            </w:pPr>
            <w:r w:rsidRPr="00333250">
              <w:rPr>
                <w:rFonts w:cstheme="minorHAnsi"/>
                <w:sz w:val="24"/>
                <w:szCs w:val="24"/>
              </w:rPr>
              <w:t>Zmiana uchwały XXXV/257/2006 Rady Miejskiej w Żarkach z dnia 17 lutego 2006 roku w sprawie ustalenia wysokości stawek opłat za zajecie pasa drogowego.</w:t>
            </w:r>
          </w:p>
        </w:tc>
        <w:tc>
          <w:tcPr>
            <w:tcW w:w="3906" w:type="dxa"/>
          </w:tcPr>
          <w:p w14:paraId="4CBDA002" w14:textId="77777777" w:rsidR="00280342" w:rsidRPr="00333250" w:rsidRDefault="00280342" w:rsidP="00336D43">
            <w:pPr>
              <w:rPr>
                <w:rFonts w:cstheme="minorHAnsi"/>
                <w:sz w:val="24"/>
                <w:szCs w:val="24"/>
              </w:rPr>
            </w:pPr>
            <w:r w:rsidRPr="00333250">
              <w:rPr>
                <w:rFonts w:cstheme="minorHAnsi"/>
                <w:sz w:val="24"/>
                <w:szCs w:val="24"/>
              </w:rPr>
              <w:t>Uchwała w trakcie realizacji</w:t>
            </w:r>
          </w:p>
          <w:p w14:paraId="21B05D92" w14:textId="77777777" w:rsidR="00280342" w:rsidRPr="00333250" w:rsidRDefault="00280342" w:rsidP="00336D43">
            <w:pPr>
              <w:rPr>
                <w:rFonts w:cstheme="minorHAnsi"/>
                <w:sz w:val="24"/>
                <w:szCs w:val="24"/>
              </w:rPr>
            </w:pPr>
          </w:p>
        </w:tc>
      </w:tr>
      <w:tr w:rsidR="00280342" w:rsidRPr="00333250" w14:paraId="09AAF74D" w14:textId="77777777" w:rsidTr="00336D43">
        <w:tc>
          <w:tcPr>
            <w:tcW w:w="495" w:type="dxa"/>
          </w:tcPr>
          <w:p w14:paraId="26F4FE28" w14:textId="77777777" w:rsidR="00280342" w:rsidRPr="00333250" w:rsidRDefault="00280342" w:rsidP="00336D43">
            <w:pPr>
              <w:rPr>
                <w:rFonts w:cstheme="minorHAnsi"/>
                <w:sz w:val="24"/>
                <w:szCs w:val="24"/>
              </w:rPr>
            </w:pPr>
            <w:r w:rsidRPr="00333250">
              <w:rPr>
                <w:rFonts w:cstheme="minorHAnsi"/>
                <w:sz w:val="24"/>
                <w:szCs w:val="24"/>
              </w:rPr>
              <w:t>84.</w:t>
            </w:r>
          </w:p>
        </w:tc>
        <w:tc>
          <w:tcPr>
            <w:tcW w:w="3452" w:type="dxa"/>
          </w:tcPr>
          <w:p w14:paraId="1FC712AF" w14:textId="77777777" w:rsidR="00280342" w:rsidRPr="00333250" w:rsidRDefault="00280342" w:rsidP="00336D43">
            <w:pPr>
              <w:rPr>
                <w:rFonts w:cstheme="minorHAnsi"/>
                <w:sz w:val="24"/>
                <w:szCs w:val="24"/>
              </w:rPr>
            </w:pPr>
            <w:r w:rsidRPr="00333250">
              <w:rPr>
                <w:rFonts w:cstheme="minorHAnsi"/>
                <w:sz w:val="24"/>
                <w:szCs w:val="24"/>
              </w:rPr>
              <w:t>XV/100/2019 z dnia 30.XII.2019r</w:t>
            </w:r>
          </w:p>
        </w:tc>
        <w:tc>
          <w:tcPr>
            <w:tcW w:w="6367" w:type="dxa"/>
          </w:tcPr>
          <w:p w14:paraId="3324885C" w14:textId="77777777" w:rsidR="00280342" w:rsidRPr="00333250" w:rsidRDefault="00280342" w:rsidP="00336D43">
            <w:pPr>
              <w:spacing w:line="276" w:lineRule="auto"/>
              <w:rPr>
                <w:rFonts w:cstheme="minorHAnsi"/>
                <w:sz w:val="24"/>
                <w:szCs w:val="24"/>
              </w:rPr>
            </w:pPr>
            <w:r w:rsidRPr="00333250">
              <w:rPr>
                <w:rFonts w:cstheme="minorHAnsi"/>
                <w:sz w:val="24"/>
                <w:szCs w:val="24"/>
              </w:rPr>
              <w:t>Zmiana uchwały Nr XXXIX/299/2017 Rady Miejskiej w Żarkach z dnia 28 grudnia 2017 roku w sprawie uchwalenia Gminnego Programu Przeciwdziałania Narkomanii na lata 2018-2022.</w:t>
            </w:r>
          </w:p>
          <w:p w14:paraId="1B900186" w14:textId="77777777" w:rsidR="00280342" w:rsidRPr="00333250" w:rsidRDefault="00280342" w:rsidP="00336D43">
            <w:pPr>
              <w:rPr>
                <w:rFonts w:cstheme="minorHAnsi"/>
                <w:sz w:val="24"/>
                <w:szCs w:val="24"/>
              </w:rPr>
            </w:pPr>
          </w:p>
        </w:tc>
        <w:tc>
          <w:tcPr>
            <w:tcW w:w="3906" w:type="dxa"/>
          </w:tcPr>
          <w:p w14:paraId="7E972BD2" w14:textId="77777777" w:rsidR="00280342" w:rsidRPr="00333250" w:rsidRDefault="00280342" w:rsidP="00336D43">
            <w:pPr>
              <w:rPr>
                <w:rFonts w:cstheme="minorHAnsi"/>
                <w:sz w:val="24"/>
                <w:szCs w:val="24"/>
              </w:rPr>
            </w:pPr>
            <w:r w:rsidRPr="00333250">
              <w:rPr>
                <w:rFonts w:cstheme="minorHAnsi"/>
                <w:sz w:val="24"/>
                <w:szCs w:val="24"/>
              </w:rPr>
              <w:t>Uchwała w trakcie realizacji</w:t>
            </w:r>
          </w:p>
          <w:p w14:paraId="087915B2" w14:textId="77777777" w:rsidR="00280342" w:rsidRPr="00333250" w:rsidRDefault="00280342" w:rsidP="00336D43">
            <w:pPr>
              <w:rPr>
                <w:rFonts w:cstheme="minorHAnsi"/>
                <w:sz w:val="24"/>
                <w:szCs w:val="24"/>
              </w:rPr>
            </w:pPr>
          </w:p>
          <w:p w14:paraId="284211A0" w14:textId="77777777" w:rsidR="00280342" w:rsidRPr="00333250" w:rsidRDefault="00280342" w:rsidP="00336D43">
            <w:pPr>
              <w:rPr>
                <w:rFonts w:cstheme="minorHAnsi"/>
                <w:sz w:val="24"/>
                <w:szCs w:val="24"/>
              </w:rPr>
            </w:pPr>
          </w:p>
        </w:tc>
      </w:tr>
      <w:tr w:rsidR="00280342" w:rsidRPr="00333250" w14:paraId="21DD5797" w14:textId="77777777" w:rsidTr="00336D43">
        <w:tc>
          <w:tcPr>
            <w:tcW w:w="495" w:type="dxa"/>
          </w:tcPr>
          <w:p w14:paraId="7EDE0615" w14:textId="77777777" w:rsidR="00280342" w:rsidRPr="00333250" w:rsidRDefault="00280342" w:rsidP="00336D43">
            <w:pPr>
              <w:rPr>
                <w:rFonts w:cstheme="minorHAnsi"/>
                <w:sz w:val="24"/>
                <w:szCs w:val="24"/>
              </w:rPr>
            </w:pPr>
            <w:r w:rsidRPr="00333250">
              <w:rPr>
                <w:rFonts w:cstheme="minorHAnsi"/>
                <w:sz w:val="24"/>
                <w:szCs w:val="24"/>
              </w:rPr>
              <w:t>85.</w:t>
            </w:r>
          </w:p>
        </w:tc>
        <w:tc>
          <w:tcPr>
            <w:tcW w:w="3452" w:type="dxa"/>
          </w:tcPr>
          <w:p w14:paraId="269C4DEA" w14:textId="77777777" w:rsidR="00280342" w:rsidRPr="00333250" w:rsidRDefault="00280342" w:rsidP="00336D43">
            <w:pPr>
              <w:rPr>
                <w:rFonts w:cstheme="minorHAnsi"/>
                <w:sz w:val="24"/>
                <w:szCs w:val="24"/>
              </w:rPr>
            </w:pPr>
            <w:r w:rsidRPr="00333250">
              <w:rPr>
                <w:rFonts w:cstheme="minorHAnsi"/>
                <w:sz w:val="24"/>
                <w:szCs w:val="24"/>
              </w:rPr>
              <w:t>XV/101/2019 z dnia 30.XII.2019r</w:t>
            </w:r>
          </w:p>
        </w:tc>
        <w:tc>
          <w:tcPr>
            <w:tcW w:w="6367" w:type="dxa"/>
          </w:tcPr>
          <w:p w14:paraId="5565CE44" w14:textId="77777777" w:rsidR="00280342" w:rsidRPr="00333250" w:rsidRDefault="00280342" w:rsidP="00336D43">
            <w:pPr>
              <w:rPr>
                <w:rFonts w:cstheme="minorHAnsi"/>
                <w:sz w:val="24"/>
                <w:szCs w:val="24"/>
              </w:rPr>
            </w:pPr>
            <w:r w:rsidRPr="00333250">
              <w:rPr>
                <w:rFonts w:cstheme="minorHAnsi"/>
                <w:sz w:val="24"/>
                <w:szCs w:val="24"/>
              </w:rPr>
              <w:t xml:space="preserve">Uchwalenia  Gminnego Programu Profilaktyki i </w:t>
            </w:r>
            <w:r w:rsidRPr="00333250">
              <w:rPr>
                <w:rFonts w:cstheme="minorHAnsi"/>
                <w:sz w:val="24"/>
                <w:szCs w:val="24"/>
              </w:rPr>
              <w:lastRenderedPageBreak/>
              <w:t>Rozwiązywania Problemów Alkoholowych na 2020 rok.</w:t>
            </w:r>
          </w:p>
        </w:tc>
        <w:tc>
          <w:tcPr>
            <w:tcW w:w="3906" w:type="dxa"/>
          </w:tcPr>
          <w:p w14:paraId="3DA6F2C0" w14:textId="77777777" w:rsidR="00280342" w:rsidRPr="00333250" w:rsidRDefault="00280342" w:rsidP="00336D43">
            <w:pPr>
              <w:rPr>
                <w:rFonts w:cstheme="minorHAnsi"/>
                <w:sz w:val="24"/>
                <w:szCs w:val="24"/>
              </w:rPr>
            </w:pPr>
            <w:r w:rsidRPr="00333250">
              <w:rPr>
                <w:rFonts w:cstheme="minorHAnsi"/>
                <w:sz w:val="24"/>
                <w:szCs w:val="24"/>
              </w:rPr>
              <w:lastRenderedPageBreak/>
              <w:t>Uchwała w trakcie realizacji</w:t>
            </w:r>
          </w:p>
          <w:p w14:paraId="48BB86BE" w14:textId="77777777" w:rsidR="00280342" w:rsidRPr="00333250" w:rsidRDefault="00280342" w:rsidP="00336D43">
            <w:pPr>
              <w:rPr>
                <w:rFonts w:cstheme="minorHAnsi"/>
                <w:sz w:val="24"/>
                <w:szCs w:val="24"/>
              </w:rPr>
            </w:pPr>
          </w:p>
          <w:p w14:paraId="5D2CFC71" w14:textId="77777777" w:rsidR="00280342" w:rsidRPr="00333250" w:rsidRDefault="00280342" w:rsidP="00336D43">
            <w:pPr>
              <w:rPr>
                <w:rFonts w:cstheme="minorHAnsi"/>
                <w:sz w:val="24"/>
                <w:szCs w:val="24"/>
              </w:rPr>
            </w:pPr>
          </w:p>
        </w:tc>
      </w:tr>
      <w:tr w:rsidR="00280342" w:rsidRPr="00333250" w14:paraId="68C89812" w14:textId="77777777" w:rsidTr="00336D43">
        <w:tc>
          <w:tcPr>
            <w:tcW w:w="495" w:type="dxa"/>
          </w:tcPr>
          <w:p w14:paraId="4375FBD8" w14:textId="77777777" w:rsidR="00280342" w:rsidRPr="00333250" w:rsidRDefault="00280342" w:rsidP="00336D43">
            <w:pPr>
              <w:rPr>
                <w:rFonts w:cstheme="minorHAnsi"/>
                <w:sz w:val="24"/>
                <w:szCs w:val="24"/>
              </w:rPr>
            </w:pPr>
            <w:r w:rsidRPr="00333250">
              <w:rPr>
                <w:rFonts w:cstheme="minorHAnsi"/>
                <w:sz w:val="24"/>
                <w:szCs w:val="24"/>
              </w:rPr>
              <w:t>86.</w:t>
            </w:r>
          </w:p>
        </w:tc>
        <w:tc>
          <w:tcPr>
            <w:tcW w:w="3452" w:type="dxa"/>
          </w:tcPr>
          <w:p w14:paraId="204B6BF5" w14:textId="77777777" w:rsidR="00280342" w:rsidRPr="00333250" w:rsidRDefault="00280342" w:rsidP="00336D43">
            <w:pPr>
              <w:rPr>
                <w:rFonts w:cstheme="minorHAnsi"/>
                <w:sz w:val="24"/>
                <w:szCs w:val="24"/>
              </w:rPr>
            </w:pPr>
            <w:r w:rsidRPr="00333250">
              <w:rPr>
                <w:rFonts w:cstheme="minorHAnsi"/>
                <w:sz w:val="24"/>
                <w:szCs w:val="24"/>
              </w:rPr>
              <w:t>XV/102/2019 z dnia 30.XII.2019r</w:t>
            </w:r>
          </w:p>
        </w:tc>
        <w:tc>
          <w:tcPr>
            <w:tcW w:w="6367" w:type="dxa"/>
          </w:tcPr>
          <w:p w14:paraId="08794B5B" w14:textId="77777777" w:rsidR="00280342" w:rsidRPr="00333250" w:rsidRDefault="00280342" w:rsidP="00336D43">
            <w:pPr>
              <w:rPr>
                <w:rFonts w:cstheme="minorHAnsi"/>
                <w:sz w:val="24"/>
                <w:szCs w:val="24"/>
              </w:rPr>
            </w:pPr>
            <w:r w:rsidRPr="00333250">
              <w:rPr>
                <w:rFonts w:cstheme="minorHAnsi"/>
                <w:sz w:val="24"/>
                <w:szCs w:val="24"/>
              </w:rPr>
              <w:t>Rozpatrzenia skargi Pana D.Sz. na Burmistrza Miasta i Gminy Żarki.</w:t>
            </w:r>
          </w:p>
        </w:tc>
        <w:tc>
          <w:tcPr>
            <w:tcW w:w="3906" w:type="dxa"/>
          </w:tcPr>
          <w:p w14:paraId="304CA220" w14:textId="77777777" w:rsidR="00280342" w:rsidRPr="00333250" w:rsidRDefault="00280342" w:rsidP="00336D43">
            <w:pPr>
              <w:rPr>
                <w:rFonts w:cstheme="minorHAnsi"/>
                <w:sz w:val="24"/>
                <w:szCs w:val="24"/>
              </w:rPr>
            </w:pPr>
            <w:r w:rsidRPr="00333250">
              <w:rPr>
                <w:rFonts w:cstheme="minorHAnsi"/>
                <w:sz w:val="24"/>
                <w:szCs w:val="24"/>
              </w:rPr>
              <w:t>Uchwała wykonana/skarga niezasadna/</w:t>
            </w:r>
          </w:p>
          <w:p w14:paraId="06F464B8" w14:textId="77777777" w:rsidR="00280342" w:rsidRPr="00333250" w:rsidRDefault="00280342" w:rsidP="00336D43">
            <w:pPr>
              <w:rPr>
                <w:rFonts w:cstheme="minorHAnsi"/>
                <w:sz w:val="24"/>
                <w:szCs w:val="24"/>
              </w:rPr>
            </w:pPr>
          </w:p>
        </w:tc>
      </w:tr>
      <w:tr w:rsidR="00280342" w:rsidRPr="00333250" w14:paraId="004485D4" w14:textId="77777777" w:rsidTr="00336D43">
        <w:tc>
          <w:tcPr>
            <w:tcW w:w="495" w:type="dxa"/>
          </w:tcPr>
          <w:p w14:paraId="727ED157" w14:textId="77777777" w:rsidR="00280342" w:rsidRPr="00333250" w:rsidRDefault="00280342" w:rsidP="00336D43">
            <w:pPr>
              <w:rPr>
                <w:rFonts w:cstheme="minorHAnsi"/>
                <w:sz w:val="24"/>
                <w:szCs w:val="24"/>
              </w:rPr>
            </w:pPr>
            <w:r w:rsidRPr="00333250">
              <w:rPr>
                <w:rFonts w:cstheme="minorHAnsi"/>
                <w:sz w:val="24"/>
                <w:szCs w:val="24"/>
              </w:rPr>
              <w:t>87.</w:t>
            </w:r>
          </w:p>
        </w:tc>
        <w:tc>
          <w:tcPr>
            <w:tcW w:w="3452" w:type="dxa"/>
          </w:tcPr>
          <w:p w14:paraId="0631D88A" w14:textId="77777777" w:rsidR="00280342" w:rsidRPr="00333250" w:rsidRDefault="00280342" w:rsidP="00336D43">
            <w:pPr>
              <w:rPr>
                <w:rFonts w:cstheme="minorHAnsi"/>
                <w:sz w:val="24"/>
                <w:szCs w:val="24"/>
              </w:rPr>
            </w:pPr>
            <w:r w:rsidRPr="00333250">
              <w:rPr>
                <w:rFonts w:cstheme="minorHAnsi"/>
                <w:sz w:val="24"/>
                <w:szCs w:val="24"/>
              </w:rPr>
              <w:t>XV/103/2019 z dnia 30.XII.2019r</w:t>
            </w:r>
          </w:p>
        </w:tc>
        <w:tc>
          <w:tcPr>
            <w:tcW w:w="6367" w:type="dxa"/>
          </w:tcPr>
          <w:p w14:paraId="414CE932" w14:textId="77777777" w:rsidR="00280342" w:rsidRPr="00333250" w:rsidRDefault="00280342" w:rsidP="00336D43">
            <w:pPr>
              <w:rPr>
                <w:rFonts w:cstheme="minorHAnsi"/>
                <w:sz w:val="24"/>
                <w:szCs w:val="24"/>
              </w:rPr>
            </w:pPr>
            <w:r w:rsidRPr="00333250">
              <w:rPr>
                <w:rFonts w:cstheme="minorHAnsi"/>
                <w:sz w:val="24"/>
                <w:szCs w:val="24"/>
              </w:rPr>
              <w:t>Zmiana uchwały XV/89/2019 Rady Miejskiej w Żarkach z dnia 29 listopada 2019 roku w sprawie określenia stawek podatku od nieruchomości na 2020 rok.</w:t>
            </w:r>
          </w:p>
        </w:tc>
        <w:tc>
          <w:tcPr>
            <w:tcW w:w="3906" w:type="dxa"/>
          </w:tcPr>
          <w:p w14:paraId="3E9AEC72" w14:textId="77777777" w:rsidR="00280342" w:rsidRPr="00333250" w:rsidRDefault="00280342" w:rsidP="00336D43">
            <w:pPr>
              <w:rPr>
                <w:rFonts w:cstheme="minorHAnsi"/>
                <w:sz w:val="24"/>
                <w:szCs w:val="24"/>
              </w:rPr>
            </w:pPr>
            <w:r w:rsidRPr="00333250">
              <w:rPr>
                <w:rFonts w:cstheme="minorHAnsi"/>
                <w:sz w:val="24"/>
                <w:szCs w:val="24"/>
              </w:rPr>
              <w:t xml:space="preserve">Uchwała  w trakcie realizacji </w:t>
            </w:r>
          </w:p>
          <w:p w14:paraId="586D9D9D" w14:textId="77777777" w:rsidR="00280342" w:rsidRPr="00333250" w:rsidRDefault="00280342" w:rsidP="00336D43">
            <w:pPr>
              <w:rPr>
                <w:rFonts w:cstheme="minorHAnsi"/>
                <w:sz w:val="24"/>
                <w:szCs w:val="24"/>
              </w:rPr>
            </w:pPr>
          </w:p>
        </w:tc>
      </w:tr>
    </w:tbl>
    <w:p w14:paraId="20496769" w14:textId="77777777" w:rsidR="00280342" w:rsidRPr="00333250" w:rsidRDefault="00280342" w:rsidP="004B23EA">
      <w:pPr>
        <w:spacing w:before="0" w:after="0"/>
        <w:jc w:val="both"/>
        <w:rPr>
          <w:rFonts w:cstheme="minorHAnsi"/>
          <w:sz w:val="24"/>
          <w:szCs w:val="24"/>
        </w:rPr>
      </w:pPr>
    </w:p>
    <w:sectPr w:rsidR="00280342" w:rsidRPr="00333250">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A63F2" w14:textId="77777777" w:rsidR="002B15A4" w:rsidRDefault="002B15A4" w:rsidP="00142A07">
      <w:pPr>
        <w:spacing w:after="0" w:line="240" w:lineRule="auto"/>
      </w:pPr>
      <w:r>
        <w:separator/>
      </w:r>
    </w:p>
  </w:endnote>
  <w:endnote w:type="continuationSeparator" w:id="0">
    <w:p w14:paraId="2A21A040" w14:textId="77777777" w:rsidR="002B15A4" w:rsidRDefault="002B15A4" w:rsidP="0014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Wingdings-Regular">
    <w:altName w:val="PMingLiU"/>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568210"/>
      <w:docPartObj>
        <w:docPartGallery w:val="Page Numbers (Bottom of Page)"/>
        <w:docPartUnique/>
      </w:docPartObj>
    </w:sdtPr>
    <w:sdtEndPr/>
    <w:sdtContent>
      <w:p w14:paraId="30655C64" w14:textId="3A00A86C" w:rsidR="00351A91" w:rsidRDefault="00351A91">
        <w:pPr>
          <w:pStyle w:val="Stopka"/>
          <w:jc w:val="center"/>
        </w:pPr>
        <w:r>
          <w:fldChar w:fldCharType="begin"/>
        </w:r>
        <w:r>
          <w:instrText>PAGE   \* MERGEFORMAT</w:instrText>
        </w:r>
        <w:r>
          <w:fldChar w:fldCharType="separate"/>
        </w:r>
        <w:r w:rsidR="00B42220">
          <w:rPr>
            <w:noProof/>
          </w:rPr>
          <w:t>1</w:t>
        </w:r>
        <w:r>
          <w:fldChar w:fldCharType="end"/>
        </w:r>
      </w:p>
    </w:sdtContent>
  </w:sdt>
  <w:p w14:paraId="42ADAEF7" w14:textId="77777777" w:rsidR="00351A91" w:rsidRDefault="00351A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911CD" w14:textId="77777777" w:rsidR="002B15A4" w:rsidRDefault="002B15A4" w:rsidP="00142A07">
      <w:pPr>
        <w:spacing w:after="0" w:line="240" w:lineRule="auto"/>
      </w:pPr>
      <w:r>
        <w:separator/>
      </w:r>
    </w:p>
  </w:footnote>
  <w:footnote w:type="continuationSeparator" w:id="0">
    <w:p w14:paraId="34FE0005" w14:textId="77777777" w:rsidR="002B15A4" w:rsidRDefault="002B15A4" w:rsidP="00142A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CCE79EB"/>
    <w:multiLevelType w:val="hybridMultilevel"/>
    <w:tmpl w:val="F4B215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2EE2C07"/>
    <w:multiLevelType w:val="hybridMultilevel"/>
    <w:tmpl w:val="715089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6177729"/>
    <w:multiLevelType w:val="hybridMultilevel"/>
    <w:tmpl w:val="4920B620"/>
    <w:lvl w:ilvl="0" w:tplc="E96C5E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6A5747"/>
    <w:multiLevelType w:val="hybridMultilevel"/>
    <w:tmpl w:val="33D021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E2425EC"/>
    <w:multiLevelType w:val="multilevel"/>
    <w:tmpl w:val="22C2D4BA"/>
    <w:styleLink w:val="WWNum2"/>
    <w:lvl w:ilvl="0">
      <w:start w:val="1"/>
      <w:numFmt w:val="upperLetter"/>
      <w:lvlText w:val="%1."/>
      <w:lvlJc w:val="left"/>
      <w:pPr>
        <w:ind w:left="502" w:hanging="360"/>
      </w:pPr>
      <w:rPr>
        <w:rFonts w:ascii="Times New Roman" w:hAnsi="Times New Roman"/>
        <w:sz w:val="3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15A6315"/>
    <w:multiLevelType w:val="hybridMultilevel"/>
    <w:tmpl w:val="61F6B8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756705C"/>
    <w:multiLevelType w:val="hybridMultilevel"/>
    <w:tmpl w:val="E17CEF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7641B74"/>
    <w:multiLevelType w:val="hybridMultilevel"/>
    <w:tmpl w:val="F03E3C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C897383"/>
    <w:multiLevelType w:val="hybridMultilevel"/>
    <w:tmpl w:val="88489E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7"/>
  </w:num>
  <w:num w:numId="5">
    <w:abstractNumId w:val="10"/>
  </w:num>
  <w:num w:numId="6">
    <w:abstractNumId w:val="4"/>
  </w:num>
  <w:num w:numId="7">
    <w:abstractNumId w:val="0"/>
  </w:num>
  <w:num w:numId="8">
    <w:abstractNumId w:val="6"/>
  </w:num>
  <w:num w:numId="9">
    <w:abstractNumId w:val="6"/>
    <w:lvlOverride w:ilvl="0">
      <w:startOverride w:val="1"/>
    </w:lvlOverride>
  </w:num>
  <w:num w:numId="10">
    <w:abstractNumId w:val="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A26"/>
    <w:rsid w:val="00103DEF"/>
    <w:rsid w:val="00142A07"/>
    <w:rsid w:val="0014580F"/>
    <w:rsid w:val="00184107"/>
    <w:rsid w:val="001F1280"/>
    <w:rsid w:val="00226A2B"/>
    <w:rsid w:val="00280342"/>
    <w:rsid w:val="002B15A4"/>
    <w:rsid w:val="002B6FEC"/>
    <w:rsid w:val="00336D43"/>
    <w:rsid w:val="003501C9"/>
    <w:rsid w:val="00351A91"/>
    <w:rsid w:val="00367A64"/>
    <w:rsid w:val="00381BC0"/>
    <w:rsid w:val="003A329A"/>
    <w:rsid w:val="00417FD7"/>
    <w:rsid w:val="004236BC"/>
    <w:rsid w:val="00451CB0"/>
    <w:rsid w:val="004B23EA"/>
    <w:rsid w:val="004C1576"/>
    <w:rsid w:val="00504360"/>
    <w:rsid w:val="00547634"/>
    <w:rsid w:val="005874D6"/>
    <w:rsid w:val="005B4A69"/>
    <w:rsid w:val="005D1881"/>
    <w:rsid w:val="00670DC9"/>
    <w:rsid w:val="007418D7"/>
    <w:rsid w:val="00754596"/>
    <w:rsid w:val="0076561C"/>
    <w:rsid w:val="007A39F4"/>
    <w:rsid w:val="007B18B7"/>
    <w:rsid w:val="007D6AE1"/>
    <w:rsid w:val="00833D84"/>
    <w:rsid w:val="008F6BB2"/>
    <w:rsid w:val="00974AB4"/>
    <w:rsid w:val="00983980"/>
    <w:rsid w:val="009C11D6"/>
    <w:rsid w:val="009F4364"/>
    <w:rsid w:val="00A46F07"/>
    <w:rsid w:val="00A904FF"/>
    <w:rsid w:val="00AF3FD8"/>
    <w:rsid w:val="00B0210E"/>
    <w:rsid w:val="00B34201"/>
    <w:rsid w:val="00B42220"/>
    <w:rsid w:val="00C872F7"/>
    <w:rsid w:val="00CD03B8"/>
    <w:rsid w:val="00D018B9"/>
    <w:rsid w:val="00D1628C"/>
    <w:rsid w:val="00DA6A26"/>
    <w:rsid w:val="00E005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7CE70"/>
  <w15:chartTrackingRefBased/>
  <w15:docId w15:val="{2FA86BC1-13D9-4311-9016-72D7C44E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rsid w:val="009F4364"/>
  </w:style>
  <w:style w:type="paragraph" w:styleId="Nagwek1">
    <w:name w:val="heading 1"/>
    <w:basedOn w:val="Normalny"/>
    <w:next w:val="Normalny"/>
    <w:link w:val="Nagwek1Znak"/>
    <w:uiPriority w:val="9"/>
    <w:qFormat/>
    <w:rsid w:val="009F4364"/>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F4364"/>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F4364"/>
    <w:pPr>
      <w:pBdr>
        <w:top w:val="single" w:sz="6" w:space="2" w:color="4472C4" w:themeColor="accent1"/>
      </w:pBdr>
      <w:spacing w:before="300" w:after="0"/>
      <w:outlineLvl w:val="2"/>
    </w:pPr>
    <w:rPr>
      <w:caps/>
      <w:color w:val="1F3763" w:themeColor="accent1" w:themeShade="7F"/>
      <w:spacing w:val="15"/>
    </w:rPr>
  </w:style>
  <w:style w:type="paragraph" w:styleId="Nagwek4">
    <w:name w:val="heading 4"/>
    <w:basedOn w:val="Normalny"/>
    <w:next w:val="Normalny"/>
    <w:link w:val="Nagwek4Znak"/>
    <w:uiPriority w:val="9"/>
    <w:semiHidden/>
    <w:unhideWhenUsed/>
    <w:qFormat/>
    <w:rsid w:val="009F4364"/>
    <w:pPr>
      <w:pBdr>
        <w:top w:val="dotted" w:sz="6" w:space="2" w:color="4472C4" w:themeColor="accent1"/>
      </w:pBdr>
      <w:spacing w:before="200" w:after="0"/>
      <w:outlineLvl w:val="3"/>
    </w:pPr>
    <w:rPr>
      <w:caps/>
      <w:color w:val="2F5496" w:themeColor="accent1" w:themeShade="BF"/>
      <w:spacing w:val="10"/>
    </w:rPr>
  </w:style>
  <w:style w:type="paragraph" w:styleId="Nagwek5">
    <w:name w:val="heading 5"/>
    <w:basedOn w:val="Normalny"/>
    <w:next w:val="Normalny"/>
    <w:link w:val="Nagwek5Znak"/>
    <w:uiPriority w:val="9"/>
    <w:semiHidden/>
    <w:unhideWhenUsed/>
    <w:qFormat/>
    <w:rsid w:val="009F4364"/>
    <w:pPr>
      <w:pBdr>
        <w:bottom w:val="single" w:sz="6" w:space="1" w:color="4472C4" w:themeColor="accent1"/>
      </w:pBdr>
      <w:spacing w:before="200" w:after="0"/>
      <w:outlineLvl w:val="4"/>
    </w:pPr>
    <w:rPr>
      <w:caps/>
      <w:color w:val="2F5496" w:themeColor="accent1" w:themeShade="BF"/>
      <w:spacing w:val="10"/>
    </w:rPr>
  </w:style>
  <w:style w:type="paragraph" w:styleId="Nagwek6">
    <w:name w:val="heading 6"/>
    <w:basedOn w:val="Normalny"/>
    <w:next w:val="Normalny"/>
    <w:link w:val="Nagwek6Znak"/>
    <w:uiPriority w:val="9"/>
    <w:semiHidden/>
    <w:unhideWhenUsed/>
    <w:qFormat/>
    <w:rsid w:val="009F4364"/>
    <w:pPr>
      <w:pBdr>
        <w:bottom w:val="dotted" w:sz="6" w:space="1" w:color="4472C4" w:themeColor="accent1"/>
      </w:pBdr>
      <w:spacing w:before="200" w:after="0"/>
      <w:outlineLvl w:val="5"/>
    </w:pPr>
    <w:rPr>
      <w:caps/>
      <w:color w:val="2F5496" w:themeColor="accent1" w:themeShade="BF"/>
      <w:spacing w:val="10"/>
    </w:rPr>
  </w:style>
  <w:style w:type="paragraph" w:styleId="Nagwek7">
    <w:name w:val="heading 7"/>
    <w:basedOn w:val="Normalny"/>
    <w:next w:val="Normalny"/>
    <w:link w:val="Nagwek7Znak"/>
    <w:uiPriority w:val="9"/>
    <w:semiHidden/>
    <w:unhideWhenUsed/>
    <w:qFormat/>
    <w:rsid w:val="009F4364"/>
    <w:pPr>
      <w:spacing w:before="200" w:after="0"/>
      <w:outlineLvl w:val="6"/>
    </w:pPr>
    <w:rPr>
      <w:caps/>
      <w:color w:val="2F5496" w:themeColor="accent1" w:themeShade="BF"/>
      <w:spacing w:val="10"/>
    </w:rPr>
  </w:style>
  <w:style w:type="paragraph" w:styleId="Nagwek8">
    <w:name w:val="heading 8"/>
    <w:basedOn w:val="Normalny"/>
    <w:next w:val="Normalny"/>
    <w:link w:val="Nagwek8Znak"/>
    <w:uiPriority w:val="9"/>
    <w:semiHidden/>
    <w:unhideWhenUsed/>
    <w:qFormat/>
    <w:rsid w:val="009F4364"/>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F4364"/>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4C1576"/>
    <w:pPr>
      <w:spacing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9F4364"/>
    <w:rPr>
      <w:caps/>
      <w:color w:val="FFFFFF" w:themeColor="background1"/>
      <w:spacing w:val="15"/>
      <w:sz w:val="22"/>
      <w:szCs w:val="22"/>
      <w:shd w:val="clear" w:color="auto" w:fill="4472C4" w:themeFill="accent1"/>
    </w:rPr>
  </w:style>
  <w:style w:type="paragraph" w:styleId="Nagwekspisutreci">
    <w:name w:val="TOC Heading"/>
    <w:basedOn w:val="Nagwek1"/>
    <w:next w:val="Normalny"/>
    <w:uiPriority w:val="39"/>
    <w:unhideWhenUsed/>
    <w:qFormat/>
    <w:rsid w:val="009F4364"/>
    <w:pPr>
      <w:outlineLvl w:val="9"/>
    </w:pPr>
  </w:style>
  <w:style w:type="paragraph" w:customStyle="1" w:styleId="Standard">
    <w:name w:val="Standard"/>
    <w:rsid w:val="004C157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C1576"/>
    <w:pPr>
      <w:spacing w:after="120"/>
    </w:pPr>
  </w:style>
  <w:style w:type="paragraph" w:customStyle="1" w:styleId="TableContents">
    <w:name w:val="Table Contents"/>
    <w:basedOn w:val="Standard"/>
    <w:rsid w:val="004C1576"/>
    <w:pPr>
      <w:suppressLineNumbers/>
    </w:pPr>
  </w:style>
  <w:style w:type="paragraph" w:styleId="Akapitzlist">
    <w:name w:val="List Paragraph"/>
    <w:basedOn w:val="Normalny"/>
    <w:uiPriority w:val="34"/>
    <w:qFormat/>
    <w:rsid w:val="00142A07"/>
    <w:pPr>
      <w:ind w:left="720"/>
      <w:contextualSpacing/>
    </w:pPr>
  </w:style>
  <w:style w:type="paragraph" w:styleId="Nagwek">
    <w:name w:val="header"/>
    <w:basedOn w:val="Normalny"/>
    <w:link w:val="NagwekZnak"/>
    <w:uiPriority w:val="99"/>
    <w:unhideWhenUsed/>
    <w:rsid w:val="00142A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2A07"/>
  </w:style>
  <w:style w:type="paragraph" w:styleId="Stopka">
    <w:name w:val="footer"/>
    <w:basedOn w:val="Normalny"/>
    <w:link w:val="StopkaZnak"/>
    <w:uiPriority w:val="99"/>
    <w:unhideWhenUsed/>
    <w:rsid w:val="00142A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2A07"/>
  </w:style>
  <w:style w:type="character" w:customStyle="1" w:styleId="Nagwek2Znak">
    <w:name w:val="Nagłówek 2 Znak"/>
    <w:basedOn w:val="Domylnaczcionkaakapitu"/>
    <w:link w:val="Nagwek2"/>
    <w:uiPriority w:val="9"/>
    <w:rsid w:val="009F4364"/>
    <w:rPr>
      <w:caps/>
      <w:spacing w:val="15"/>
      <w:shd w:val="clear" w:color="auto" w:fill="D9E2F3" w:themeFill="accent1" w:themeFillTint="33"/>
    </w:rPr>
  </w:style>
  <w:style w:type="character" w:customStyle="1" w:styleId="Nagwek3Znak">
    <w:name w:val="Nagłówek 3 Znak"/>
    <w:basedOn w:val="Domylnaczcionkaakapitu"/>
    <w:link w:val="Nagwek3"/>
    <w:uiPriority w:val="9"/>
    <w:rsid w:val="009F4364"/>
    <w:rPr>
      <w:caps/>
      <w:color w:val="1F3763" w:themeColor="accent1" w:themeShade="7F"/>
      <w:spacing w:val="15"/>
    </w:rPr>
  </w:style>
  <w:style w:type="character" w:customStyle="1" w:styleId="Nagwek9Znak">
    <w:name w:val="Nagłówek 9 Znak"/>
    <w:basedOn w:val="Domylnaczcionkaakapitu"/>
    <w:link w:val="Nagwek9"/>
    <w:uiPriority w:val="9"/>
    <w:rsid w:val="009F4364"/>
    <w:rPr>
      <w:i/>
      <w:iCs/>
      <w:caps/>
      <w:spacing w:val="10"/>
      <w:sz w:val="18"/>
      <w:szCs w:val="18"/>
    </w:rPr>
  </w:style>
  <w:style w:type="paragraph" w:styleId="Tekstpodstawowy">
    <w:name w:val="Body Text"/>
    <w:basedOn w:val="Normalny"/>
    <w:link w:val="TekstpodstawowyZnak"/>
    <w:rsid w:val="00D1628C"/>
    <w:pPr>
      <w:suppressAutoHyphens/>
      <w:spacing w:after="0" w:line="240" w:lineRule="auto"/>
      <w:jc w:val="both"/>
    </w:pPr>
    <w:rPr>
      <w:rFonts w:ascii="Times New Roman" w:eastAsia="Arial Unicode MS" w:hAnsi="Times New Roman" w:cs="Lucida Sans"/>
      <w:kern w:val="1"/>
      <w:sz w:val="26"/>
      <w:szCs w:val="24"/>
      <w:lang w:eastAsia="hi-IN" w:bidi="hi-IN"/>
    </w:rPr>
  </w:style>
  <w:style w:type="character" w:customStyle="1" w:styleId="TekstpodstawowyZnak">
    <w:name w:val="Tekst podstawowy Znak"/>
    <w:basedOn w:val="Domylnaczcionkaakapitu"/>
    <w:link w:val="Tekstpodstawowy"/>
    <w:rsid w:val="00D1628C"/>
    <w:rPr>
      <w:rFonts w:ascii="Times New Roman" w:eastAsia="Arial Unicode MS" w:hAnsi="Times New Roman" w:cs="Lucida Sans"/>
      <w:kern w:val="1"/>
      <w:sz w:val="26"/>
      <w:szCs w:val="24"/>
      <w:lang w:eastAsia="hi-IN" w:bidi="hi-IN"/>
    </w:rPr>
  </w:style>
  <w:style w:type="paragraph" w:customStyle="1" w:styleId="Tekstpodstawowy21">
    <w:name w:val="Tekst podstawowy 21"/>
    <w:basedOn w:val="Normalny"/>
    <w:rsid w:val="00D1628C"/>
    <w:pPr>
      <w:suppressAutoHyphens/>
      <w:spacing w:after="0" w:line="240" w:lineRule="auto"/>
    </w:pPr>
    <w:rPr>
      <w:rFonts w:ascii="Times New Roman" w:eastAsia="Arial Unicode MS" w:hAnsi="Times New Roman" w:cs="Lucida Sans"/>
      <w:kern w:val="1"/>
      <w:sz w:val="26"/>
      <w:lang w:eastAsia="hi-IN" w:bidi="hi-IN"/>
    </w:rPr>
  </w:style>
  <w:style w:type="numbering" w:customStyle="1" w:styleId="WWNum2">
    <w:name w:val="WWNum2"/>
    <w:basedOn w:val="Bezlisty"/>
    <w:rsid w:val="00D1628C"/>
    <w:pPr>
      <w:numPr>
        <w:numId w:val="8"/>
      </w:numPr>
    </w:pPr>
  </w:style>
  <w:style w:type="paragraph" w:styleId="Tekstpodstawowy2">
    <w:name w:val="Body Text 2"/>
    <w:basedOn w:val="Normalny"/>
    <w:link w:val="Tekstpodstawowy2Znak"/>
    <w:uiPriority w:val="99"/>
    <w:unhideWhenUsed/>
    <w:rsid w:val="00D1628C"/>
    <w:pPr>
      <w:suppressAutoHyphens/>
      <w:spacing w:after="120" w:line="480" w:lineRule="auto"/>
    </w:pPr>
    <w:rPr>
      <w:rFonts w:ascii="Times New Roman" w:eastAsia="Arial Unicode MS" w:hAnsi="Times New Roman" w:cs="Mangal"/>
      <w:kern w:val="1"/>
      <w:sz w:val="24"/>
      <w:szCs w:val="21"/>
      <w:lang w:eastAsia="hi-IN" w:bidi="hi-IN"/>
    </w:rPr>
  </w:style>
  <w:style w:type="character" w:customStyle="1" w:styleId="Tekstpodstawowy2Znak">
    <w:name w:val="Tekst podstawowy 2 Znak"/>
    <w:basedOn w:val="Domylnaczcionkaakapitu"/>
    <w:link w:val="Tekstpodstawowy2"/>
    <w:uiPriority w:val="99"/>
    <w:rsid w:val="00D1628C"/>
    <w:rPr>
      <w:rFonts w:ascii="Times New Roman" w:eastAsia="Arial Unicode MS" w:hAnsi="Times New Roman" w:cs="Mangal"/>
      <w:kern w:val="1"/>
      <w:sz w:val="24"/>
      <w:szCs w:val="21"/>
      <w:lang w:eastAsia="hi-IN" w:bidi="hi-IN"/>
    </w:rPr>
  </w:style>
  <w:style w:type="paragraph" w:styleId="Spistreci3">
    <w:name w:val="toc 3"/>
    <w:basedOn w:val="Normalny"/>
    <w:next w:val="Normalny"/>
    <w:autoRedefine/>
    <w:uiPriority w:val="39"/>
    <w:unhideWhenUsed/>
    <w:rsid w:val="00D1628C"/>
    <w:pPr>
      <w:spacing w:after="100"/>
      <w:ind w:left="440"/>
    </w:pPr>
  </w:style>
  <w:style w:type="character" w:styleId="Hipercze">
    <w:name w:val="Hyperlink"/>
    <w:basedOn w:val="Domylnaczcionkaakapitu"/>
    <w:uiPriority w:val="99"/>
    <w:unhideWhenUsed/>
    <w:rsid w:val="00D1628C"/>
    <w:rPr>
      <w:color w:val="0563C1" w:themeColor="hyperlink"/>
      <w:u w:val="single"/>
    </w:rPr>
  </w:style>
  <w:style w:type="paragraph" w:styleId="Bezodstpw">
    <w:name w:val="No Spacing"/>
    <w:uiPriority w:val="1"/>
    <w:qFormat/>
    <w:rsid w:val="009F4364"/>
    <w:pPr>
      <w:spacing w:after="0" w:line="240" w:lineRule="auto"/>
    </w:pPr>
  </w:style>
  <w:style w:type="table" w:styleId="Tabela-Siatka">
    <w:name w:val="Table Grid"/>
    <w:basedOn w:val="Standardowy"/>
    <w:uiPriority w:val="59"/>
    <w:rsid w:val="00D018B9"/>
    <w:pPr>
      <w:spacing w:after="0" w:line="240" w:lineRule="auto"/>
      <w:ind w:left="567" w:hanging="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semiHidden/>
    <w:rsid w:val="009F4364"/>
    <w:rPr>
      <w:caps/>
      <w:color w:val="2F5496" w:themeColor="accent1" w:themeShade="BF"/>
      <w:spacing w:val="10"/>
    </w:rPr>
  </w:style>
  <w:style w:type="character" w:customStyle="1" w:styleId="Nagwek5Znak">
    <w:name w:val="Nagłówek 5 Znak"/>
    <w:basedOn w:val="Domylnaczcionkaakapitu"/>
    <w:link w:val="Nagwek5"/>
    <w:uiPriority w:val="9"/>
    <w:semiHidden/>
    <w:rsid w:val="009F4364"/>
    <w:rPr>
      <w:caps/>
      <w:color w:val="2F5496" w:themeColor="accent1" w:themeShade="BF"/>
      <w:spacing w:val="10"/>
    </w:rPr>
  </w:style>
  <w:style w:type="character" w:customStyle="1" w:styleId="Nagwek6Znak">
    <w:name w:val="Nagłówek 6 Znak"/>
    <w:basedOn w:val="Domylnaczcionkaakapitu"/>
    <w:link w:val="Nagwek6"/>
    <w:uiPriority w:val="9"/>
    <w:semiHidden/>
    <w:rsid w:val="009F4364"/>
    <w:rPr>
      <w:caps/>
      <w:color w:val="2F5496" w:themeColor="accent1" w:themeShade="BF"/>
      <w:spacing w:val="10"/>
    </w:rPr>
  </w:style>
  <w:style w:type="character" w:customStyle="1" w:styleId="Nagwek7Znak">
    <w:name w:val="Nagłówek 7 Znak"/>
    <w:basedOn w:val="Domylnaczcionkaakapitu"/>
    <w:link w:val="Nagwek7"/>
    <w:uiPriority w:val="9"/>
    <w:semiHidden/>
    <w:rsid w:val="009F4364"/>
    <w:rPr>
      <w:caps/>
      <w:color w:val="2F5496" w:themeColor="accent1" w:themeShade="BF"/>
      <w:spacing w:val="10"/>
    </w:rPr>
  </w:style>
  <w:style w:type="character" w:customStyle="1" w:styleId="Nagwek8Znak">
    <w:name w:val="Nagłówek 8 Znak"/>
    <w:basedOn w:val="Domylnaczcionkaakapitu"/>
    <w:link w:val="Nagwek8"/>
    <w:uiPriority w:val="9"/>
    <w:semiHidden/>
    <w:rsid w:val="009F4364"/>
    <w:rPr>
      <w:caps/>
      <w:spacing w:val="10"/>
      <w:sz w:val="18"/>
      <w:szCs w:val="18"/>
    </w:rPr>
  </w:style>
  <w:style w:type="paragraph" w:styleId="Legenda">
    <w:name w:val="caption"/>
    <w:basedOn w:val="Normalny"/>
    <w:next w:val="Normalny"/>
    <w:uiPriority w:val="35"/>
    <w:semiHidden/>
    <w:unhideWhenUsed/>
    <w:qFormat/>
    <w:rsid w:val="009F4364"/>
    <w:rPr>
      <w:b/>
      <w:bCs/>
      <w:color w:val="2F5496" w:themeColor="accent1" w:themeShade="BF"/>
      <w:sz w:val="16"/>
      <w:szCs w:val="16"/>
    </w:rPr>
  </w:style>
  <w:style w:type="paragraph" w:styleId="Tytu">
    <w:name w:val="Title"/>
    <w:basedOn w:val="Normalny"/>
    <w:next w:val="Normalny"/>
    <w:link w:val="TytuZnak"/>
    <w:uiPriority w:val="10"/>
    <w:qFormat/>
    <w:rsid w:val="009F4364"/>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ytuZnak">
    <w:name w:val="Tytuł Znak"/>
    <w:basedOn w:val="Domylnaczcionkaakapitu"/>
    <w:link w:val="Tytu"/>
    <w:uiPriority w:val="10"/>
    <w:rsid w:val="009F4364"/>
    <w:rPr>
      <w:rFonts w:asciiTheme="majorHAnsi" w:eastAsiaTheme="majorEastAsia" w:hAnsiTheme="majorHAnsi" w:cstheme="majorBidi"/>
      <w:caps/>
      <w:color w:val="4472C4" w:themeColor="accent1"/>
      <w:spacing w:val="10"/>
      <w:sz w:val="52"/>
      <w:szCs w:val="52"/>
    </w:rPr>
  </w:style>
  <w:style w:type="paragraph" w:styleId="Podtytu">
    <w:name w:val="Subtitle"/>
    <w:basedOn w:val="Normalny"/>
    <w:next w:val="Normalny"/>
    <w:link w:val="PodtytuZnak"/>
    <w:uiPriority w:val="11"/>
    <w:qFormat/>
    <w:rsid w:val="009F4364"/>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F4364"/>
    <w:rPr>
      <w:caps/>
      <w:color w:val="595959" w:themeColor="text1" w:themeTint="A6"/>
      <w:spacing w:val="10"/>
      <w:sz w:val="21"/>
      <w:szCs w:val="21"/>
    </w:rPr>
  </w:style>
  <w:style w:type="character" w:styleId="Pogrubienie">
    <w:name w:val="Strong"/>
    <w:uiPriority w:val="22"/>
    <w:qFormat/>
    <w:rsid w:val="009F4364"/>
    <w:rPr>
      <w:b/>
      <w:bCs/>
    </w:rPr>
  </w:style>
  <w:style w:type="character" w:styleId="Uwydatnienie">
    <w:name w:val="Emphasis"/>
    <w:uiPriority w:val="20"/>
    <w:qFormat/>
    <w:rsid w:val="009F4364"/>
    <w:rPr>
      <w:caps/>
      <w:color w:val="1F3763" w:themeColor="accent1" w:themeShade="7F"/>
      <w:spacing w:val="5"/>
    </w:rPr>
  </w:style>
  <w:style w:type="paragraph" w:styleId="Cytat">
    <w:name w:val="Quote"/>
    <w:basedOn w:val="Normalny"/>
    <w:next w:val="Normalny"/>
    <w:link w:val="CytatZnak"/>
    <w:uiPriority w:val="29"/>
    <w:qFormat/>
    <w:rsid w:val="009F4364"/>
    <w:rPr>
      <w:i/>
      <w:iCs/>
      <w:sz w:val="24"/>
      <w:szCs w:val="24"/>
    </w:rPr>
  </w:style>
  <w:style w:type="character" w:customStyle="1" w:styleId="CytatZnak">
    <w:name w:val="Cytat Znak"/>
    <w:basedOn w:val="Domylnaczcionkaakapitu"/>
    <w:link w:val="Cytat"/>
    <w:uiPriority w:val="29"/>
    <w:rsid w:val="009F4364"/>
    <w:rPr>
      <w:i/>
      <w:iCs/>
      <w:sz w:val="24"/>
      <w:szCs w:val="24"/>
    </w:rPr>
  </w:style>
  <w:style w:type="paragraph" w:styleId="Cytatintensywny">
    <w:name w:val="Intense Quote"/>
    <w:basedOn w:val="Normalny"/>
    <w:next w:val="Normalny"/>
    <w:link w:val="CytatintensywnyZnak"/>
    <w:uiPriority w:val="30"/>
    <w:qFormat/>
    <w:rsid w:val="009F4364"/>
    <w:pPr>
      <w:spacing w:before="240" w:after="240" w:line="240" w:lineRule="auto"/>
      <w:ind w:left="1080" w:right="1080"/>
      <w:jc w:val="center"/>
    </w:pPr>
    <w:rPr>
      <w:color w:val="4472C4" w:themeColor="accent1"/>
      <w:sz w:val="24"/>
      <w:szCs w:val="24"/>
    </w:rPr>
  </w:style>
  <w:style w:type="character" w:customStyle="1" w:styleId="CytatintensywnyZnak">
    <w:name w:val="Cytat intensywny Znak"/>
    <w:basedOn w:val="Domylnaczcionkaakapitu"/>
    <w:link w:val="Cytatintensywny"/>
    <w:uiPriority w:val="30"/>
    <w:rsid w:val="009F4364"/>
    <w:rPr>
      <w:color w:val="4472C4" w:themeColor="accent1"/>
      <w:sz w:val="24"/>
      <w:szCs w:val="24"/>
    </w:rPr>
  </w:style>
  <w:style w:type="character" w:styleId="Wyrnieniedelikatne">
    <w:name w:val="Subtle Emphasis"/>
    <w:uiPriority w:val="19"/>
    <w:qFormat/>
    <w:rsid w:val="009F4364"/>
    <w:rPr>
      <w:i/>
      <w:iCs/>
      <w:color w:val="1F3763" w:themeColor="accent1" w:themeShade="7F"/>
    </w:rPr>
  </w:style>
  <w:style w:type="character" w:styleId="Wyrnienieintensywne">
    <w:name w:val="Intense Emphasis"/>
    <w:uiPriority w:val="21"/>
    <w:qFormat/>
    <w:rsid w:val="009F4364"/>
    <w:rPr>
      <w:b/>
      <w:bCs/>
      <w:caps/>
      <w:color w:val="1F3763" w:themeColor="accent1" w:themeShade="7F"/>
      <w:spacing w:val="10"/>
    </w:rPr>
  </w:style>
  <w:style w:type="character" w:styleId="Odwoaniedelikatne">
    <w:name w:val="Subtle Reference"/>
    <w:uiPriority w:val="31"/>
    <w:qFormat/>
    <w:rsid w:val="009F4364"/>
    <w:rPr>
      <w:b/>
      <w:bCs/>
      <w:color w:val="4472C4" w:themeColor="accent1"/>
    </w:rPr>
  </w:style>
  <w:style w:type="character" w:styleId="Odwoanieintensywne">
    <w:name w:val="Intense Reference"/>
    <w:uiPriority w:val="32"/>
    <w:qFormat/>
    <w:rsid w:val="009F4364"/>
    <w:rPr>
      <w:b/>
      <w:bCs/>
      <w:i/>
      <w:iCs/>
      <w:caps/>
      <w:color w:val="4472C4" w:themeColor="accent1"/>
    </w:rPr>
  </w:style>
  <w:style w:type="character" w:styleId="Tytuksiki">
    <w:name w:val="Book Title"/>
    <w:uiPriority w:val="33"/>
    <w:qFormat/>
    <w:rsid w:val="009F4364"/>
    <w:rPr>
      <w:b/>
      <w:bCs/>
      <w:i/>
      <w:iCs/>
      <w:spacing w:val="0"/>
    </w:rPr>
  </w:style>
  <w:style w:type="paragraph" w:styleId="Spistreci2">
    <w:name w:val="toc 2"/>
    <w:basedOn w:val="Normalny"/>
    <w:next w:val="Normalny"/>
    <w:autoRedefine/>
    <w:uiPriority w:val="39"/>
    <w:unhideWhenUsed/>
    <w:rsid w:val="00336D43"/>
    <w:pPr>
      <w:spacing w:before="0" w:after="100" w:line="259" w:lineRule="auto"/>
      <w:ind w:left="220"/>
    </w:pPr>
    <w:rPr>
      <w:rFonts w:cs="Times New Roman"/>
      <w:sz w:val="22"/>
      <w:szCs w:val="22"/>
      <w:lang w:eastAsia="pl-PL"/>
    </w:rPr>
  </w:style>
  <w:style w:type="paragraph" w:styleId="Spistreci1">
    <w:name w:val="toc 1"/>
    <w:basedOn w:val="Normalny"/>
    <w:next w:val="Normalny"/>
    <w:autoRedefine/>
    <w:uiPriority w:val="39"/>
    <w:unhideWhenUsed/>
    <w:rsid w:val="00336D43"/>
    <w:pPr>
      <w:spacing w:before="0" w:after="100" w:line="259" w:lineRule="auto"/>
    </w:pPr>
    <w:rPr>
      <w:rFonts w:cs="Times New Roman"/>
      <w:sz w:val="22"/>
      <w:szCs w:val="22"/>
      <w:lang w:eastAsia="pl-PL"/>
    </w:rPr>
  </w:style>
  <w:style w:type="table" w:customStyle="1" w:styleId="Tabela-Siatka1">
    <w:name w:val="Tabela - Siatka1"/>
    <w:basedOn w:val="Standardowy"/>
    <w:next w:val="Tabela-Siatka"/>
    <w:uiPriority w:val="39"/>
    <w:rsid w:val="00B0210E"/>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886487">
      <w:bodyDiv w:val="1"/>
      <w:marLeft w:val="0"/>
      <w:marRight w:val="0"/>
      <w:marTop w:val="0"/>
      <w:marBottom w:val="0"/>
      <w:divBdr>
        <w:top w:val="none" w:sz="0" w:space="0" w:color="auto"/>
        <w:left w:val="none" w:sz="0" w:space="0" w:color="auto"/>
        <w:bottom w:val="none" w:sz="0" w:space="0" w:color="auto"/>
        <w:right w:val="none" w:sz="0" w:space="0" w:color="auto"/>
      </w:divBdr>
    </w:div>
    <w:div w:id="1494679849">
      <w:bodyDiv w:val="1"/>
      <w:marLeft w:val="0"/>
      <w:marRight w:val="0"/>
      <w:marTop w:val="0"/>
      <w:marBottom w:val="0"/>
      <w:divBdr>
        <w:top w:val="none" w:sz="0" w:space="0" w:color="auto"/>
        <w:left w:val="none" w:sz="0" w:space="0" w:color="auto"/>
        <w:bottom w:val="none" w:sz="0" w:space="0" w:color="auto"/>
        <w:right w:val="none" w:sz="0" w:space="0" w:color="auto"/>
      </w:divBdr>
    </w:div>
    <w:div w:id="196550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10.xml.rels><?xml version="1.0" encoding="UTF-8" standalone="yes"?>
<Relationships xmlns="http://schemas.openxmlformats.org/package/2006/relationships"><Relationship Id="rId1" Type="http://schemas.openxmlformats.org/officeDocument/2006/relationships/oleObject" Target="file:///C:\Users\M_Nowak\Documents\Zestawienie%20ilo&#347;ciowe%20odbieranych%20odpad&#243;w.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M_Nowak\AppData\Roaming\Microsoft\Excel\Zestawienie%20ilo&#347;ciowe%20odbieranych%20odpad&#243;w%20(version%201).xlsb"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M_Nowak\Documents\Zestawienie%20ilo&#347;ciowe%20odbieranych%20odpad&#243;w.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M_Nowak\AppData\Roaming\Microsoft\Excel\Zestawienie%20ilo&#347;ciowe%20odbieranych%20odpad&#243;w%20(version%201).xlsb"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1" Type="http://schemas.openxmlformats.org/officeDocument/2006/relationships/oleObject" Target="file:///C:\Users\M_Nowak\AppData\Roaming\Microsoft\Excel\Zestawienie%20ilo&#347;ciowe%20odbieranych%20odpad&#243;w%20(version%201).xlsb"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_Nowak\AppData\Roaming\Microsoft\Excel\Zestawienie%20ilo&#347;ciowe%20odbieranych%20odpad&#243;w%20(version%201).xlsb"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_Nowak\Documents\Zestawienie%20ilo&#347;ciowe%20odbieranych%20odpad&#243;w.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_Nowak\Documents\Zestawienie%20ilo&#347;ciowe%20odbieranych%20odpad&#243;w.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_Nowak\Documents\Zestawienie%20ilo&#347;ciowe%20odbieranych%20odpad&#243;w.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M_Nowak\Documents\Zestawienie%20ilo&#347;ciowe%20odbieranych%20odpad&#243;w.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mn-lt"/>
                <a:ea typeface="+mn-ea"/>
                <a:cs typeface="+mn-cs"/>
              </a:defRPr>
            </a:pPr>
            <a:r>
              <a:rPr lang="pl-PL" sz="1200" b="1" i="0" baseline="0">
                <a:effectLst/>
                <a:latin typeface="Times New Roman" panose="02020603050405020304" pitchFamily="18" charset="0"/>
                <a:cs typeface="Times New Roman" panose="02020603050405020304" pitchFamily="18" charset="0"/>
              </a:rPr>
              <a:t>Liczba turystów wg miesięcy 2018 i 2019 rok</a:t>
            </a:r>
            <a:endParaRPr lang="pl-PL" sz="1200">
              <a:effectLst/>
              <a:latin typeface="Times New Roman" panose="02020603050405020304" pitchFamily="18" charset="0"/>
              <a:cs typeface="Times New Roman" panose="02020603050405020304"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mn-lt"/>
                <a:ea typeface="+mn-ea"/>
                <a:cs typeface="+mn-cs"/>
              </a:defRPr>
            </a:pPr>
            <a:endParaRPr lang="pl-PL" sz="1200"/>
          </a:p>
        </c:rich>
      </c:tx>
      <c:overlay val="0"/>
    </c:title>
    <c:autoTitleDeleted val="0"/>
    <c:plotArea>
      <c:layout/>
      <c:barChart>
        <c:barDir val="col"/>
        <c:grouping val="clustered"/>
        <c:varyColors val="0"/>
        <c:ser>
          <c:idx val="0"/>
          <c:order val="0"/>
          <c:tx>
            <c:v>2018</c:v>
          </c:tx>
          <c:invertIfNegative val="0"/>
          <c:cat>
            <c:strRef>
              <c:f>'[Wykres w programie Microsoft Word]Arkusz1'!$A$3:$A$14</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'[Wykres w programie Microsoft Word]Arkusz1'!$B$3:$B$14</c:f>
              <c:numCache>
                <c:formatCode>General</c:formatCode>
                <c:ptCount val="12"/>
                <c:pt idx="0">
                  <c:v>841</c:v>
                </c:pt>
                <c:pt idx="1">
                  <c:v>1193</c:v>
                </c:pt>
                <c:pt idx="2">
                  <c:v>654</c:v>
                </c:pt>
                <c:pt idx="3">
                  <c:v>1700</c:v>
                </c:pt>
                <c:pt idx="4">
                  <c:v>3207</c:v>
                </c:pt>
                <c:pt idx="5">
                  <c:v>3733</c:v>
                </c:pt>
                <c:pt idx="6">
                  <c:v>2349</c:v>
                </c:pt>
                <c:pt idx="7">
                  <c:v>2268</c:v>
                </c:pt>
                <c:pt idx="8">
                  <c:v>1917</c:v>
                </c:pt>
                <c:pt idx="9">
                  <c:v>2014</c:v>
                </c:pt>
                <c:pt idx="10">
                  <c:v>991</c:v>
                </c:pt>
                <c:pt idx="11">
                  <c:v>883</c:v>
                </c:pt>
              </c:numCache>
            </c:numRef>
          </c:val>
          <c:extLst>
            <c:ext xmlns:c16="http://schemas.microsoft.com/office/drawing/2014/chart" uri="{C3380CC4-5D6E-409C-BE32-E72D297353CC}">
              <c16:uniqueId val="{00000000-9AF3-4058-937C-25C1EB5E5CA1}"/>
            </c:ext>
          </c:extLst>
        </c:ser>
        <c:ser>
          <c:idx val="1"/>
          <c:order val="1"/>
          <c:tx>
            <c:v>2019</c:v>
          </c:tx>
          <c:invertIfNegative val="0"/>
          <c:cat>
            <c:strRef>
              <c:f>'[Wykres w programie Microsoft Word]Arkusz1'!$A$3:$A$14</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'[Wykres w programie Microsoft Word]Arkusz1'!$C$3:$C$14</c:f>
              <c:numCache>
                <c:formatCode>General</c:formatCode>
                <c:ptCount val="12"/>
                <c:pt idx="0">
                  <c:v>281</c:v>
                </c:pt>
                <c:pt idx="1">
                  <c:v>1208</c:v>
                </c:pt>
                <c:pt idx="2">
                  <c:v>781</c:v>
                </c:pt>
                <c:pt idx="3">
                  <c:v>1290</c:v>
                </c:pt>
                <c:pt idx="4">
                  <c:v>3521</c:v>
                </c:pt>
                <c:pt idx="5">
                  <c:v>3403</c:v>
                </c:pt>
                <c:pt idx="6">
                  <c:v>2433</c:v>
                </c:pt>
                <c:pt idx="7">
                  <c:v>2197</c:v>
                </c:pt>
                <c:pt idx="8">
                  <c:v>1471</c:v>
                </c:pt>
                <c:pt idx="9">
                  <c:v>1662</c:v>
                </c:pt>
                <c:pt idx="10">
                  <c:v>1025</c:v>
                </c:pt>
                <c:pt idx="11">
                  <c:v>731</c:v>
                </c:pt>
              </c:numCache>
            </c:numRef>
          </c:val>
          <c:extLst>
            <c:ext xmlns:c16="http://schemas.microsoft.com/office/drawing/2014/chart" uri="{C3380CC4-5D6E-409C-BE32-E72D297353CC}">
              <c16:uniqueId val="{00000001-9AF3-4058-937C-25C1EB5E5CA1}"/>
            </c:ext>
          </c:extLst>
        </c:ser>
        <c:dLbls>
          <c:showLegendKey val="0"/>
          <c:showVal val="0"/>
          <c:showCatName val="0"/>
          <c:showSerName val="0"/>
          <c:showPercent val="0"/>
          <c:showBubbleSize val="0"/>
        </c:dLbls>
        <c:gapWidth val="150"/>
        <c:axId val="478352368"/>
        <c:axId val="462303408"/>
      </c:barChart>
      <c:catAx>
        <c:axId val="478352368"/>
        <c:scaling>
          <c:orientation val="minMax"/>
        </c:scaling>
        <c:delete val="0"/>
        <c:axPos val="b"/>
        <c:numFmt formatCode="General" sourceLinked="0"/>
        <c:majorTickMark val="none"/>
        <c:minorTickMark val="none"/>
        <c:tickLblPos val="nextTo"/>
        <c:crossAx val="462303408"/>
        <c:crosses val="autoZero"/>
        <c:auto val="1"/>
        <c:lblAlgn val="ctr"/>
        <c:lblOffset val="100"/>
        <c:noMultiLvlLbl val="0"/>
      </c:catAx>
      <c:valAx>
        <c:axId val="462303408"/>
        <c:scaling>
          <c:orientation val="minMax"/>
        </c:scaling>
        <c:delete val="0"/>
        <c:axPos val="l"/>
        <c:majorGridlines/>
        <c:numFmt formatCode="General" sourceLinked="1"/>
        <c:majorTickMark val="none"/>
        <c:minorTickMark val="none"/>
        <c:tickLblPos val="nextTo"/>
        <c:crossAx val="478352368"/>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'2018'!$B$5</c:f>
              <c:strCache>
                <c:ptCount val="1"/>
                <c:pt idx="0">
                  <c:v>Papier</c:v>
                </c:pt>
              </c:strCache>
            </c:strRef>
          </c:tx>
          <c:spPr>
            <a:ln w="38100"/>
          </c:spPr>
          <c:marker>
            <c:symbol val="none"/>
          </c:marker>
          <c:dLbls>
            <c:spPr>
              <a:ln w="57150"/>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'2018'!$C$5:$N$5</c:f>
              <c:numCache>
                <c:formatCode>0.00</c:formatCode>
                <c:ptCount val="12"/>
                <c:pt idx="0">
                  <c:v>2.1800000000000002</c:v>
                </c:pt>
                <c:pt idx="1">
                  <c:v>3.22</c:v>
                </c:pt>
                <c:pt idx="2">
                  <c:v>1.24</c:v>
                </c:pt>
                <c:pt idx="3">
                  <c:v>1.32</c:v>
                </c:pt>
                <c:pt idx="4">
                  <c:v>0.78</c:v>
                </c:pt>
                <c:pt idx="5">
                  <c:v>1.08</c:v>
                </c:pt>
                <c:pt idx="6">
                  <c:v>0.62000000000000055</c:v>
                </c:pt>
                <c:pt idx="7">
                  <c:v>0.36000000000000026</c:v>
                </c:pt>
                <c:pt idx="8">
                  <c:v>0.28000000000000008</c:v>
                </c:pt>
                <c:pt idx="9">
                  <c:v>0.22</c:v>
                </c:pt>
                <c:pt idx="10">
                  <c:v>1.1599999999999988</c:v>
                </c:pt>
                <c:pt idx="11">
                  <c:v>1.02</c:v>
                </c:pt>
              </c:numCache>
            </c:numRef>
          </c:val>
          <c:smooth val="0"/>
          <c:extLst>
            <c:ext xmlns:c16="http://schemas.microsoft.com/office/drawing/2014/chart" uri="{C3380CC4-5D6E-409C-BE32-E72D297353CC}">
              <c16:uniqueId val="{00000000-2324-4817-98F6-7A0CD52CB4EE}"/>
            </c:ext>
          </c:extLst>
        </c:ser>
        <c:dLbls>
          <c:showLegendKey val="0"/>
          <c:showVal val="0"/>
          <c:showCatName val="0"/>
          <c:showSerName val="0"/>
          <c:showPercent val="0"/>
          <c:showBubbleSize val="0"/>
        </c:dLbls>
        <c:smooth val="0"/>
        <c:axId val="460071928"/>
        <c:axId val="460072712"/>
      </c:lineChart>
      <c:catAx>
        <c:axId val="460071928"/>
        <c:scaling>
          <c:orientation val="minMax"/>
        </c:scaling>
        <c:delete val="0"/>
        <c:axPos val="b"/>
        <c:majorTickMark val="out"/>
        <c:minorTickMark val="none"/>
        <c:tickLblPos val="nextTo"/>
        <c:crossAx val="460072712"/>
        <c:crosses val="autoZero"/>
        <c:auto val="1"/>
        <c:lblAlgn val="ctr"/>
        <c:lblOffset val="100"/>
        <c:noMultiLvlLbl val="0"/>
      </c:catAx>
      <c:valAx>
        <c:axId val="460072712"/>
        <c:scaling>
          <c:orientation val="minMax"/>
        </c:scaling>
        <c:delete val="0"/>
        <c:axPos val="l"/>
        <c:majorGridlines/>
        <c:numFmt formatCode="0.00" sourceLinked="1"/>
        <c:majorTickMark val="out"/>
        <c:minorTickMark val="none"/>
        <c:tickLblPos val="nextTo"/>
        <c:crossAx val="460071928"/>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'2019'!$B$14</c:f>
              <c:strCache>
                <c:ptCount val="1"/>
                <c:pt idx="0">
                  <c:v>meble i odpady wielkogabarytowe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'2019'!$O$14</c:f>
              <c:numCache>
                <c:formatCode>0.00</c:formatCode>
                <c:ptCount val="1"/>
                <c:pt idx="0">
                  <c:v>20.82</c:v>
                </c:pt>
              </c:numCache>
            </c:numRef>
          </c:val>
          <c:extLst>
            <c:ext xmlns:c16="http://schemas.microsoft.com/office/drawing/2014/chart" uri="{C3380CC4-5D6E-409C-BE32-E72D297353CC}">
              <c16:uniqueId val="{00000000-F3FA-46E1-B6CB-5F5AFC4A70D7}"/>
            </c:ext>
          </c:extLst>
        </c:ser>
        <c:ser>
          <c:idx val="1"/>
          <c:order val="1"/>
          <c:tx>
            <c:strRef>
              <c:f>'2019'!$B$15</c:f>
              <c:strCache>
                <c:ptCount val="1"/>
                <c:pt idx="0">
                  <c:v>zuyte opony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'2019'!$O$15</c:f>
              <c:numCache>
                <c:formatCode>0.00</c:formatCode>
                <c:ptCount val="1"/>
                <c:pt idx="0">
                  <c:v>5.2200000000000006</c:v>
                </c:pt>
              </c:numCache>
            </c:numRef>
          </c:val>
          <c:extLst>
            <c:ext xmlns:c16="http://schemas.microsoft.com/office/drawing/2014/chart" uri="{C3380CC4-5D6E-409C-BE32-E72D297353CC}">
              <c16:uniqueId val="{00000001-F3FA-46E1-B6CB-5F5AFC4A70D7}"/>
            </c:ext>
          </c:extLst>
        </c:ser>
        <c:ser>
          <c:idx val="2"/>
          <c:order val="2"/>
          <c:tx>
            <c:strRef>
              <c:f>'2019'!$B$16</c:f>
              <c:strCache>
                <c:ptCount val="1"/>
                <c:pt idx="0">
                  <c:v>zużyte baterie i akumulatory, zużyty sprzęt elektryczny i elektroniczny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'2019'!$O$16</c:f>
              <c:numCache>
                <c:formatCode>0.00</c:formatCode>
                <c:ptCount val="1"/>
                <c:pt idx="0">
                  <c:v>6.4239999999999995</c:v>
                </c:pt>
              </c:numCache>
            </c:numRef>
          </c:val>
          <c:extLst>
            <c:ext xmlns:c16="http://schemas.microsoft.com/office/drawing/2014/chart" uri="{C3380CC4-5D6E-409C-BE32-E72D297353CC}">
              <c16:uniqueId val="{00000002-F3FA-46E1-B6CB-5F5AFC4A70D7}"/>
            </c:ext>
          </c:extLst>
        </c:ser>
        <c:dLbls>
          <c:showLegendKey val="0"/>
          <c:showVal val="1"/>
          <c:showCatName val="0"/>
          <c:showSerName val="0"/>
          <c:showPercent val="0"/>
          <c:showBubbleSize val="0"/>
        </c:dLbls>
        <c:gapWidth val="150"/>
        <c:overlap val="-25"/>
        <c:axId val="299177120"/>
        <c:axId val="299177512"/>
      </c:barChart>
      <c:catAx>
        <c:axId val="299177120"/>
        <c:scaling>
          <c:orientation val="minMax"/>
        </c:scaling>
        <c:delete val="1"/>
        <c:axPos val="b"/>
        <c:majorTickMark val="none"/>
        <c:minorTickMark val="none"/>
        <c:tickLblPos val="none"/>
        <c:crossAx val="299177512"/>
        <c:crosses val="autoZero"/>
        <c:auto val="1"/>
        <c:lblAlgn val="ctr"/>
        <c:lblOffset val="100"/>
        <c:noMultiLvlLbl val="0"/>
      </c:catAx>
      <c:valAx>
        <c:axId val="299177512"/>
        <c:scaling>
          <c:orientation val="minMax"/>
        </c:scaling>
        <c:delete val="1"/>
        <c:axPos val="l"/>
        <c:numFmt formatCode="0.00" sourceLinked="1"/>
        <c:majorTickMark val="out"/>
        <c:minorTickMark val="none"/>
        <c:tickLblPos val="none"/>
        <c:crossAx val="299177120"/>
        <c:crosses val="autoZero"/>
        <c:crossBetween val="between"/>
      </c:valAx>
    </c:plotArea>
    <c:legend>
      <c:legendPos val="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'2018'!$B$22:$B$30</c:f>
              <c:strCache>
                <c:ptCount val="9"/>
                <c:pt idx="0">
                  <c:v>Opony</c:v>
                </c:pt>
                <c:pt idx="1">
                  <c:v>Leki</c:v>
                </c:pt>
                <c:pt idx="2">
                  <c:v>Wielkogabaryty</c:v>
                </c:pt>
                <c:pt idx="3">
                  <c:v>Gruz</c:v>
                </c:pt>
                <c:pt idx="4">
                  <c:v>Baterie</c:v>
                </c:pt>
                <c:pt idx="5">
                  <c:v>Papier</c:v>
                </c:pt>
                <c:pt idx="6">
                  <c:v>Szkło</c:v>
                </c:pt>
                <c:pt idx="7">
                  <c:v>Opakowanie tw.</c:v>
                </c:pt>
                <c:pt idx="8">
                  <c:v>Bio</c:v>
                </c:pt>
              </c:strCache>
            </c:strRef>
          </c:cat>
          <c:val>
            <c:numRef>
              <c:f>'2018'!$O$22:$O$30</c:f>
              <c:numCache>
                <c:formatCode>0.00</c:formatCode>
                <c:ptCount val="9"/>
                <c:pt idx="0">
                  <c:v>1.5100000000000002</c:v>
                </c:pt>
                <c:pt idx="1">
                  <c:v>0.26</c:v>
                </c:pt>
                <c:pt idx="2">
                  <c:v>13.440000000000001</c:v>
                </c:pt>
                <c:pt idx="3">
                  <c:v>15.28</c:v>
                </c:pt>
                <c:pt idx="4">
                  <c:v>1.1600000000000001</c:v>
                </c:pt>
                <c:pt idx="5">
                  <c:v>1.29</c:v>
                </c:pt>
                <c:pt idx="6">
                  <c:v>1.75</c:v>
                </c:pt>
                <c:pt idx="7">
                  <c:v>1.47</c:v>
                </c:pt>
                <c:pt idx="8">
                  <c:v>1.03</c:v>
                </c:pt>
              </c:numCache>
            </c:numRef>
          </c:val>
          <c:extLst>
            <c:ext xmlns:c16="http://schemas.microsoft.com/office/drawing/2014/chart" uri="{C3380CC4-5D6E-409C-BE32-E72D297353CC}">
              <c16:uniqueId val="{00000000-6861-477A-B2B2-8616141DFBA4}"/>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'2019'!$B$39</c:f>
              <c:strCache>
                <c:ptCount val="1"/>
                <c:pt idx="0">
                  <c:v>Ilość osób</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'2019'!$C$39:$N$39</c:f>
              <c:numCache>
                <c:formatCode>0</c:formatCode>
                <c:ptCount val="12"/>
                <c:pt idx="0">
                  <c:v>7372</c:v>
                </c:pt>
                <c:pt idx="1">
                  <c:v>7371</c:v>
                </c:pt>
                <c:pt idx="2">
                  <c:v>7381</c:v>
                </c:pt>
                <c:pt idx="3">
                  <c:v>7381</c:v>
                </c:pt>
                <c:pt idx="4">
                  <c:v>7393</c:v>
                </c:pt>
                <c:pt idx="5">
                  <c:v>7419</c:v>
                </c:pt>
                <c:pt idx="6">
                  <c:v>7419</c:v>
                </c:pt>
                <c:pt idx="7">
                  <c:v>7406</c:v>
                </c:pt>
                <c:pt idx="8">
                  <c:v>7376</c:v>
                </c:pt>
                <c:pt idx="9">
                  <c:v>7352</c:v>
                </c:pt>
                <c:pt idx="10">
                  <c:v>7326</c:v>
                </c:pt>
                <c:pt idx="11">
                  <c:v>7317</c:v>
                </c:pt>
              </c:numCache>
            </c:numRef>
          </c:val>
          <c:smooth val="0"/>
          <c:extLst>
            <c:ext xmlns:c16="http://schemas.microsoft.com/office/drawing/2014/chart" uri="{C3380CC4-5D6E-409C-BE32-E72D297353CC}">
              <c16:uniqueId val="{00000000-052D-4460-878F-18ED9CA0DA8B}"/>
            </c:ext>
          </c:extLst>
        </c:ser>
        <c:dLbls>
          <c:showLegendKey val="0"/>
          <c:showVal val="0"/>
          <c:showCatName val="0"/>
          <c:showSerName val="0"/>
          <c:showPercent val="0"/>
          <c:showBubbleSize val="0"/>
        </c:dLbls>
        <c:marker val="1"/>
        <c:smooth val="0"/>
        <c:axId val="299176728"/>
        <c:axId val="299177904"/>
      </c:lineChart>
      <c:catAx>
        <c:axId val="299176728"/>
        <c:scaling>
          <c:orientation val="minMax"/>
        </c:scaling>
        <c:delete val="0"/>
        <c:axPos val="b"/>
        <c:majorTickMark val="out"/>
        <c:minorTickMark val="none"/>
        <c:tickLblPos val="nextTo"/>
        <c:crossAx val="299177904"/>
        <c:crosses val="autoZero"/>
        <c:auto val="1"/>
        <c:lblAlgn val="ctr"/>
        <c:lblOffset val="100"/>
        <c:noMultiLvlLbl val="0"/>
      </c:catAx>
      <c:valAx>
        <c:axId val="299177904"/>
        <c:scaling>
          <c:orientation val="minMax"/>
        </c:scaling>
        <c:delete val="0"/>
        <c:axPos val="l"/>
        <c:majorGridlines/>
        <c:numFmt formatCode="0" sourceLinked="1"/>
        <c:majorTickMark val="out"/>
        <c:minorTickMark val="none"/>
        <c:tickLblPos val="nextTo"/>
        <c:crossAx val="29917672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anose="02020603050405020304" pitchFamily="18" charset="0"/>
                <a:cs typeface="Times New Roman" panose="02020603050405020304" pitchFamily="18" charset="0"/>
              </a:defRPr>
            </a:pPr>
            <a:r>
              <a:rPr lang="pl-PL" sz="1200">
                <a:latin typeface="Times New Roman" panose="02020603050405020304" pitchFamily="18" charset="0"/>
                <a:cs typeface="Times New Roman" panose="02020603050405020304" pitchFamily="18" charset="0"/>
              </a:rPr>
              <a:t>Wysokość</a:t>
            </a:r>
            <a:r>
              <a:rPr lang="pl-PL" sz="1200" baseline="0">
                <a:latin typeface="Times New Roman" panose="02020603050405020304" pitchFamily="18" charset="0"/>
                <a:cs typeface="Times New Roman" panose="02020603050405020304" pitchFamily="18" charset="0"/>
              </a:rPr>
              <a:t> osiagnietych obrotów w poszczególnych miesiącach 2018 i 2019 r.</a:t>
            </a:r>
            <a:endParaRPr lang="pl-PL" sz="1200">
              <a:latin typeface="Times New Roman" panose="02020603050405020304" pitchFamily="18" charset="0"/>
              <a:cs typeface="Times New Roman" panose="02020603050405020304" pitchFamily="18" charset="0"/>
            </a:endParaRPr>
          </a:p>
        </c:rich>
      </c:tx>
      <c:layout>
        <c:manualLayout>
          <c:xMode val="edge"/>
          <c:yMode val="edge"/>
          <c:x val="0.1434845782398747"/>
          <c:y val="2.9535864978902954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obrót 2019</c:v>
          </c:tx>
          <c:spPr>
            <a:solidFill>
              <a:srgbClr val="00B050"/>
            </a:solidFill>
          </c:spPr>
          <c:invertIfNegative val="0"/>
          <c:cat>
            <c:strRef>
              <c:f>'[Wykres w programie Microsoft Word]Arkusz1'!$A$20:$A$31</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'[Wykres w programie Microsoft Word]Arkusz1'!$B$20:$B$31</c:f>
              <c:numCache>
                <c:formatCode>General</c:formatCode>
                <c:ptCount val="12"/>
                <c:pt idx="0">
                  <c:v>2480.6</c:v>
                </c:pt>
                <c:pt idx="1">
                  <c:v>12742.5</c:v>
                </c:pt>
                <c:pt idx="2" formatCode="#,##0.00">
                  <c:v>9665.4</c:v>
                </c:pt>
                <c:pt idx="3">
                  <c:v>16800.2</c:v>
                </c:pt>
                <c:pt idx="4">
                  <c:v>48714.8</c:v>
                </c:pt>
                <c:pt idx="5">
                  <c:v>34620.6</c:v>
                </c:pt>
                <c:pt idx="6">
                  <c:v>34675</c:v>
                </c:pt>
                <c:pt idx="7">
                  <c:v>31597.8</c:v>
                </c:pt>
                <c:pt idx="8">
                  <c:v>17980.2</c:v>
                </c:pt>
                <c:pt idx="9">
                  <c:v>23323.599999999999</c:v>
                </c:pt>
                <c:pt idx="10">
                  <c:v>14037.1</c:v>
                </c:pt>
                <c:pt idx="11">
                  <c:v>10780.3</c:v>
                </c:pt>
              </c:numCache>
            </c:numRef>
          </c:val>
          <c:extLst>
            <c:ext xmlns:c16="http://schemas.microsoft.com/office/drawing/2014/chart" uri="{C3380CC4-5D6E-409C-BE32-E72D297353CC}">
              <c16:uniqueId val="{00000000-00DA-4F57-847A-948034AD368C}"/>
            </c:ext>
          </c:extLst>
        </c:ser>
        <c:ser>
          <c:idx val="1"/>
          <c:order val="1"/>
          <c:tx>
            <c:v>obrót 2018</c:v>
          </c:tx>
          <c:spPr>
            <a:solidFill>
              <a:srgbClr val="FF0000"/>
            </a:solidFill>
          </c:spPr>
          <c:invertIfNegative val="0"/>
          <c:cat>
            <c:strRef>
              <c:f>'[Wykres w programie Microsoft Word]Arkusz1'!$A$20:$A$31</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'[Wykres w programie Microsoft Word]Arkusz1'!$C$20:$C$31</c:f>
              <c:numCache>
                <c:formatCode>General</c:formatCode>
                <c:ptCount val="12"/>
                <c:pt idx="0">
                  <c:v>9885.7000000000007</c:v>
                </c:pt>
                <c:pt idx="1">
                  <c:v>14382.2</c:v>
                </c:pt>
                <c:pt idx="2">
                  <c:v>7310</c:v>
                </c:pt>
                <c:pt idx="3">
                  <c:v>19350</c:v>
                </c:pt>
                <c:pt idx="4">
                  <c:v>40300</c:v>
                </c:pt>
                <c:pt idx="5">
                  <c:v>38415</c:v>
                </c:pt>
                <c:pt idx="6">
                  <c:v>29197.5</c:v>
                </c:pt>
                <c:pt idx="7">
                  <c:v>29446.400000000001</c:v>
                </c:pt>
                <c:pt idx="8">
                  <c:v>18312.599999999999</c:v>
                </c:pt>
                <c:pt idx="9">
                  <c:v>23244.3</c:v>
                </c:pt>
                <c:pt idx="10">
                  <c:v>11865.2</c:v>
                </c:pt>
                <c:pt idx="11">
                  <c:v>11257.3</c:v>
                </c:pt>
              </c:numCache>
            </c:numRef>
          </c:val>
          <c:extLst>
            <c:ext xmlns:c16="http://schemas.microsoft.com/office/drawing/2014/chart" uri="{C3380CC4-5D6E-409C-BE32-E72D297353CC}">
              <c16:uniqueId val="{00000001-00DA-4F57-847A-948034AD368C}"/>
            </c:ext>
          </c:extLst>
        </c:ser>
        <c:dLbls>
          <c:showLegendKey val="0"/>
          <c:showVal val="0"/>
          <c:showCatName val="0"/>
          <c:showSerName val="0"/>
          <c:showPercent val="0"/>
          <c:showBubbleSize val="0"/>
        </c:dLbls>
        <c:gapWidth val="150"/>
        <c:shape val="box"/>
        <c:axId val="462303800"/>
        <c:axId val="481875168"/>
        <c:axId val="0"/>
      </c:bar3DChart>
      <c:catAx>
        <c:axId val="462303800"/>
        <c:scaling>
          <c:orientation val="minMax"/>
        </c:scaling>
        <c:delete val="0"/>
        <c:axPos val="b"/>
        <c:numFmt formatCode="General" sourceLinked="0"/>
        <c:majorTickMark val="none"/>
        <c:minorTickMark val="none"/>
        <c:tickLblPos val="nextTo"/>
        <c:crossAx val="481875168"/>
        <c:crosses val="autoZero"/>
        <c:auto val="1"/>
        <c:lblAlgn val="ctr"/>
        <c:lblOffset val="100"/>
        <c:noMultiLvlLbl val="0"/>
      </c:catAx>
      <c:valAx>
        <c:axId val="481875168"/>
        <c:scaling>
          <c:orientation val="minMax"/>
        </c:scaling>
        <c:delete val="0"/>
        <c:axPos val="l"/>
        <c:majorGridlines/>
        <c:numFmt formatCode="General" sourceLinked="1"/>
        <c:majorTickMark val="none"/>
        <c:minorTickMark val="none"/>
        <c:tickLblPos val="nextTo"/>
        <c:crossAx val="46230380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anose="02020603050405020304" pitchFamily="18" charset="0"/>
                <a:cs typeface="Times New Roman" panose="02020603050405020304" pitchFamily="18" charset="0"/>
              </a:defRPr>
            </a:pPr>
            <a:r>
              <a:rPr lang="pl-PL" sz="1200">
                <a:latin typeface="Times New Roman" panose="02020603050405020304" pitchFamily="18" charset="0"/>
                <a:cs typeface="Times New Roman" panose="02020603050405020304" pitchFamily="18" charset="0"/>
              </a:rPr>
              <a:t>Charakterystyka</a:t>
            </a:r>
            <a:r>
              <a:rPr lang="pl-PL" sz="1200" baseline="0">
                <a:latin typeface="Times New Roman" panose="02020603050405020304" pitchFamily="18" charset="0"/>
                <a:cs typeface="Times New Roman" panose="02020603050405020304" pitchFamily="18" charset="0"/>
              </a:rPr>
              <a:t> grup zorganizowanych</a:t>
            </a:r>
            <a:endParaRPr lang="en-US" sz="1200">
              <a:latin typeface="Times New Roman" panose="02020603050405020304" pitchFamily="18" charset="0"/>
              <a:cs typeface="Times New Roman" panose="02020603050405020304" pitchFamily="18" charset="0"/>
            </a:endParaRPr>
          </a:p>
        </c:rich>
      </c:tx>
      <c:layout>
        <c:manualLayout>
          <c:xMode val="edge"/>
          <c:yMode val="edge"/>
          <c:x val="0.12658927943285439"/>
          <c:y val="3.2786885245901641E-2"/>
        </c:manualLayout>
      </c:layout>
      <c:overlay val="0"/>
    </c:title>
    <c:autoTitleDeleted val="0"/>
    <c:plotArea>
      <c:layout>
        <c:manualLayout>
          <c:layoutTarget val="inner"/>
          <c:xMode val="edge"/>
          <c:yMode val="edge"/>
          <c:x val="9.0677850051352274E-2"/>
          <c:y val="0.24367643233784964"/>
          <c:w val="0.44473148465137513"/>
          <c:h val="0.61434379261150918"/>
        </c:manualLayout>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'[Wykres w programie Microsoft Word]Arkusz1'!$A$80:$A$84</c:f>
              <c:strCache>
                <c:ptCount val="5"/>
                <c:pt idx="0">
                  <c:v>Grupy przedszkolne</c:v>
                </c:pt>
                <c:pt idx="1">
                  <c:v>Grupy szkolne</c:v>
                </c:pt>
                <c:pt idx="2">
                  <c:v>Grupy mieszane (rodzice z dziećmi)</c:v>
                </c:pt>
                <c:pt idx="3">
                  <c:v>Grupy osób dorosłych</c:v>
                </c:pt>
                <c:pt idx="4">
                  <c:v>Grupy seniorów</c:v>
                </c:pt>
              </c:strCache>
            </c:strRef>
          </c:cat>
          <c:val>
            <c:numRef>
              <c:f>'[Wykres w programie Microsoft Word]Arkusz1'!$B$80:$B$84</c:f>
              <c:numCache>
                <c:formatCode>General</c:formatCode>
                <c:ptCount val="5"/>
                <c:pt idx="0">
                  <c:v>31</c:v>
                </c:pt>
                <c:pt idx="1">
                  <c:v>220</c:v>
                </c:pt>
                <c:pt idx="2">
                  <c:v>21</c:v>
                </c:pt>
                <c:pt idx="3">
                  <c:v>21</c:v>
                </c:pt>
                <c:pt idx="4">
                  <c:v>13</c:v>
                </c:pt>
              </c:numCache>
            </c:numRef>
          </c:val>
          <c:extLst>
            <c:ext xmlns:c16="http://schemas.microsoft.com/office/drawing/2014/chart" uri="{C3380CC4-5D6E-409C-BE32-E72D297353CC}">
              <c16:uniqueId val="{00000000-C882-4D6A-BD18-F73C941C5184}"/>
            </c:ext>
          </c:extLst>
        </c:ser>
        <c:dLbls>
          <c:showLegendKey val="0"/>
          <c:showVal val="0"/>
          <c:showCatName val="0"/>
          <c:showSerName val="0"/>
          <c:showPercent val="1"/>
          <c:showBubbleSize val="0"/>
          <c:showLeaderLines val="1"/>
        </c:dLbls>
        <c:firstSliceAng val="0"/>
      </c:pieChart>
    </c:plotArea>
    <c:legend>
      <c:legendPos val="t"/>
      <c:layout>
        <c:manualLayout>
          <c:xMode val="edge"/>
          <c:yMode val="edge"/>
          <c:x val="0.5479415725208262"/>
          <c:y val="0.29489489489489495"/>
          <c:w val="0.43745018829168092"/>
          <c:h val="0.5995945551851064"/>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plotArea>
      <c:layout/>
      <c:pieChart>
        <c:varyColors val="1"/>
        <c:ser>
          <c:idx val="0"/>
          <c:order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72A-4B2D-8F30-E537354099AD}"/>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72A-4B2D-8F30-E537354099AD}"/>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72A-4B2D-8F30-E537354099AD}"/>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('2019'!$B$9,'2019'!$B$11,'2019'!$B$12)</c:f>
              <c:strCache>
                <c:ptCount val="3"/>
                <c:pt idx="0">
                  <c:v>Segregacja</c:v>
                </c:pt>
                <c:pt idx="1">
                  <c:v>Komunalne</c:v>
                </c:pt>
                <c:pt idx="2">
                  <c:v>Popiół</c:v>
                </c:pt>
              </c:strCache>
            </c:strRef>
          </c:cat>
          <c:val>
            <c:numRef>
              <c:f>('2019'!$O$9,'2019'!$O$11,'2019'!$O$12)</c:f>
              <c:numCache>
                <c:formatCode>0.00</c:formatCode>
                <c:ptCount val="3"/>
                <c:pt idx="0">
                  <c:v>437.82000000000005</c:v>
                </c:pt>
                <c:pt idx="1">
                  <c:v>2031.1399999999999</c:v>
                </c:pt>
                <c:pt idx="2">
                  <c:v>218.68</c:v>
                </c:pt>
              </c:numCache>
            </c:numRef>
          </c:val>
          <c:extLst>
            <c:ext xmlns:c16="http://schemas.microsoft.com/office/drawing/2014/chart" uri="{C3380CC4-5D6E-409C-BE32-E72D297353CC}">
              <c16:uniqueId val="{00000003-272A-4B2D-8F30-E537354099AD}"/>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numFmt formatCode="General"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'2019'!$B$4:$B$8</c:f>
              <c:strCache>
                <c:ptCount val="5"/>
                <c:pt idx="0">
                  <c:v>Bio</c:v>
                </c:pt>
                <c:pt idx="1">
                  <c:v>Papier</c:v>
                </c:pt>
                <c:pt idx="2">
                  <c:v>Tworzywa</c:v>
                </c:pt>
                <c:pt idx="3">
                  <c:v>Metal</c:v>
                </c:pt>
                <c:pt idx="4">
                  <c:v>Szkło</c:v>
                </c:pt>
              </c:strCache>
            </c:strRef>
          </c:cat>
          <c:val>
            <c:numRef>
              <c:f>'2019'!$O$4:$O$8</c:f>
              <c:numCache>
                <c:formatCode>0.00</c:formatCode>
                <c:ptCount val="5"/>
                <c:pt idx="0">
                  <c:v>106.92</c:v>
                </c:pt>
                <c:pt idx="1">
                  <c:v>33.5</c:v>
                </c:pt>
                <c:pt idx="2">
                  <c:v>32.620000000000012</c:v>
                </c:pt>
                <c:pt idx="3">
                  <c:v>74.38000000000001</c:v>
                </c:pt>
                <c:pt idx="4">
                  <c:v>190.4</c:v>
                </c:pt>
              </c:numCache>
            </c:numRef>
          </c:val>
          <c:extLst>
            <c:ext xmlns:c16="http://schemas.microsoft.com/office/drawing/2014/chart" uri="{C3380CC4-5D6E-409C-BE32-E72D297353CC}">
              <c16:uniqueId val="{00000000-141D-4904-A09A-9DA95B5A06A0}"/>
            </c:ext>
          </c:extLst>
        </c:ser>
        <c:dLbls>
          <c:showLegendKey val="0"/>
          <c:showVal val="0"/>
          <c:showCatName val="0"/>
          <c:showSerName val="0"/>
          <c:showPercent val="0"/>
          <c:showBubbleSize val="0"/>
          <c:showLeaderLines val="1"/>
        </c:dLbls>
        <c:firstSliceAng val="0"/>
      </c:pieChart>
    </c:plotArea>
    <c:legend>
      <c:legendPos val="r"/>
      <c:overlay val="0"/>
      <c:txPr>
        <a:bodyPr/>
        <a:lstStyle/>
        <a:p>
          <a:pPr rtl="0">
            <a:defRPr/>
          </a:pPr>
          <a:endParaRPr lang="pl-PL"/>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'2018'!$B$8</c:f>
              <c:strCache>
                <c:ptCount val="1"/>
                <c:pt idx="0">
                  <c:v>Szkło</c:v>
                </c:pt>
              </c:strCache>
            </c:strRef>
          </c:tx>
          <c:spPr>
            <a:ln>
              <a:solidFill>
                <a:srgbClr val="00B050"/>
              </a:solidFill>
            </a:ln>
          </c:spPr>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'2018'!$C$8:$N$8</c:f>
              <c:numCache>
                <c:formatCode>0.00</c:formatCode>
                <c:ptCount val="12"/>
                <c:pt idx="0">
                  <c:v>12.48</c:v>
                </c:pt>
                <c:pt idx="1">
                  <c:v>7.92</c:v>
                </c:pt>
                <c:pt idx="2">
                  <c:v>8.2399999999999984</c:v>
                </c:pt>
                <c:pt idx="3">
                  <c:v>14.08</c:v>
                </c:pt>
                <c:pt idx="4">
                  <c:v>15.12</c:v>
                </c:pt>
                <c:pt idx="5">
                  <c:v>13.88</c:v>
                </c:pt>
                <c:pt idx="6">
                  <c:v>15.18</c:v>
                </c:pt>
                <c:pt idx="7">
                  <c:v>12.12</c:v>
                </c:pt>
                <c:pt idx="8">
                  <c:v>14.739999999999998</c:v>
                </c:pt>
                <c:pt idx="9">
                  <c:v>12.78</c:v>
                </c:pt>
                <c:pt idx="10">
                  <c:v>11.78</c:v>
                </c:pt>
                <c:pt idx="11">
                  <c:v>8.6</c:v>
                </c:pt>
              </c:numCache>
            </c:numRef>
          </c:val>
          <c:smooth val="0"/>
          <c:extLst>
            <c:ext xmlns:c16="http://schemas.microsoft.com/office/drawing/2014/chart" uri="{C3380CC4-5D6E-409C-BE32-E72D297353CC}">
              <c16:uniqueId val="{00000000-6D55-439C-84B5-2DC75048BFCA}"/>
            </c:ext>
          </c:extLst>
        </c:ser>
        <c:dLbls>
          <c:showLegendKey val="0"/>
          <c:showVal val="0"/>
          <c:showCatName val="0"/>
          <c:showSerName val="0"/>
          <c:showPercent val="0"/>
          <c:showBubbleSize val="0"/>
        </c:dLbls>
        <c:smooth val="0"/>
        <c:axId val="481877128"/>
        <c:axId val="481877520"/>
      </c:lineChart>
      <c:catAx>
        <c:axId val="481877128"/>
        <c:scaling>
          <c:orientation val="minMax"/>
        </c:scaling>
        <c:delete val="0"/>
        <c:axPos val="b"/>
        <c:majorTickMark val="out"/>
        <c:minorTickMark val="none"/>
        <c:tickLblPos val="nextTo"/>
        <c:crossAx val="481877520"/>
        <c:crosses val="autoZero"/>
        <c:auto val="1"/>
        <c:lblAlgn val="ctr"/>
        <c:lblOffset val="100"/>
        <c:noMultiLvlLbl val="0"/>
      </c:catAx>
      <c:valAx>
        <c:axId val="481877520"/>
        <c:scaling>
          <c:orientation val="minMax"/>
        </c:scaling>
        <c:delete val="0"/>
        <c:axPos val="l"/>
        <c:majorGridlines/>
        <c:numFmt formatCode="0.00" sourceLinked="1"/>
        <c:majorTickMark val="out"/>
        <c:minorTickMark val="none"/>
        <c:tickLblPos val="nextTo"/>
        <c:crossAx val="481877128"/>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title>
    <c:autoTitleDeleted val="0"/>
    <c:plotArea>
      <c:layout/>
      <c:lineChart>
        <c:grouping val="standard"/>
        <c:varyColors val="0"/>
        <c:ser>
          <c:idx val="0"/>
          <c:order val="0"/>
          <c:tx>
            <c:strRef>
              <c:f>'2018'!$B$4</c:f>
              <c:strCache>
                <c:ptCount val="1"/>
                <c:pt idx="0">
                  <c:v>Bio</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'2018'!$C$4:$N$4</c:f>
              <c:numCache>
                <c:formatCode>0.00</c:formatCode>
                <c:ptCount val="12"/>
                <c:pt idx="0">
                  <c:v>3.92</c:v>
                </c:pt>
                <c:pt idx="1">
                  <c:v>0.70000000000000051</c:v>
                </c:pt>
                <c:pt idx="2">
                  <c:v>0.58000000000000007</c:v>
                </c:pt>
                <c:pt idx="3">
                  <c:v>3.3</c:v>
                </c:pt>
                <c:pt idx="4">
                  <c:v>5.1199999999999966</c:v>
                </c:pt>
                <c:pt idx="5">
                  <c:v>4.24</c:v>
                </c:pt>
                <c:pt idx="6">
                  <c:v>8.620000000000001</c:v>
                </c:pt>
                <c:pt idx="7">
                  <c:v>8.44</c:v>
                </c:pt>
                <c:pt idx="8">
                  <c:v>6.6199999999999966</c:v>
                </c:pt>
                <c:pt idx="9">
                  <c:v>9.620000000000001</c:v>
                </c:pt>
                <c:pt idx="10">
                  <c:v>5.34</c:v>
                </c:pt>
                <c:pt idx="11">
                  <c:v>3.96</c:v>
                </c:pt>
              </c:numCache>
            </c:numRef>
          </c:val>
          <c:smooth val="0"/>
          <c:extLst>
            <c:ext xmlns:c16="http://schemas.microsoft.com/office/drawing/2014/chart" uri="{C3380CC4-5D6E-409C-BE32-E72D297353CC}">
              <c16:uniqueId val="{00000000-DFA5-46FA-8A53-1F8764F16BE1}"/>
            </c:ext>
          </c:extLst>
        </c:ser>
        <c:dLbls>
          <c:showLegendKey val="0"/>
          <c:showVal val="0"/>
          <c:showCatName val="0"/>
          <c:showSerName val="0"/>
          <c:showPercent val="0"/>
          <c:showBubbleSize val="0"/>
        </c:dLbls>
        <c:smooth val="0"/>
        <c:axId val="481874384"/>
        <c:axId val="481874776"/>
      </c:lineChart>
      <c:catAx>
        <c:axId val="481874384"/>
        <c:scaling>
          <c:orientation val="minMax"/>
        </c:scaling>
        <c:delete val="0"/>
        <c:axPos val="b"/>
        <c:majorTickMark val="out"/>
        <c:minorTickMark val="none"/>
        <c:tickLblPos val="nextTo"/>
        <c:crossAx val="481874776"/>
        <c:crosses val="autoZero"/>
        <c:auto val="1"/>
        <c:lblAlgn val="ctr"/>
        <c:lblOffset val="100"/>
        <c:noMultiLvlLbl val="0"/>
      </c:catAx>
      <c:valAx>
        <c:axId val="481874776"/>
        <c:scaling>
          <c:orientation val="minMax"/>
        </c:scaling>
        <c:delete val="0"/>
        <c:axPos val="l"/>
        <c:majorGridlines/>
        <c:numFmt formatCode="0.00" sourceLinked="1"/>
        <c:majorTickMark val="out"/>
        <c:minorTickMark val="none"/>
        <c:tickLblPos val="nextTo"/>
        <c:crossAx val="481874384"/>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'2018'!$B$7</c:f>
              <c:strCache>
                <c:ptCount val="1"/>
                <c:pt idx="0">
                  <c:v>Metal</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'2018'!$C$7:$N$7</c:f>
              <c:numCache>
                <c:formatCode>0.00</c:formatCode>
                <c:ptCount val="12"/>
                <c:pt idx="0">
                  <c:v>0.4</c:v>
                </c:pt>
                <c:pt idx="1">
                  <c:v>0.34</c:v>
                </c:pt>
                <c:pt idx="2">
                  <c:v>0.42000000000000026</c:v>
                </c:pt>
                <c:pt idx="3">
                  <c:v>0.68</c:v>
                </c:pt>
                <c:pt idx="4">
                  <c:v>1.48</c:v>
                </c:pt>
                <c:pt idx="5">
                  <c:v>1.04</c:v>
                </c:pt>
                <c:pt idx="6">
                  <c:v>1.72</c:v>
                </c:pt>
                <c:pt idx="7">
                  <c:v>4.18</c:v>
                </c:pt>
                <c:pt idx="8">
                  <c:v>2.96</c:v>
                </c:pt>
                <c:pt idx="9">
                  <c:v>2.1800000000000002</c:v>
                </c:pt>
                <c:pt idx="10">
                  <c:v>3.96</c:v>
                </c:pt>
                <c:pt idx="11">
                  <c:v>2.82</c:v>
                </c:pt>
              </c:numCache>
            </c:numRef>
          </c:val>
          <c:smooth val="0"/>
          <c:extLst>
            <c:ext xmlns:c16="http://schemas.microsoft.com/office/drawing/2014/chart" uri="{C3380CC4-5D6E-409C-BE32-E72D297353CC}">
              <c16:uniqueId val="{00000000-1CFE-46E6-AEF6-6E6A78219578}"/>
            </c:ext>
          </c:extLst>
        </c:ser>
        <c:dLbls>
          <c:showLegendKey val="0"/>
          <c:showVal val="0"/>
          <c:showCatName val="0"/>
          <c:showSerName val="0"/>
          <c:showPercent val="0"/>
          <c:showBubbleSize val="0"/>
        </c:dLbls>
        <c:smooth val="0"/>
        <c:axId val="460072320"/>
        <c:axId val="460071536"/>
      </c:lineChart>
      <c:catAx>
        <c:axId val="460072320"/>
        <c:scaling>
          <c:orientation val="minMax"/>
        </c:scaling>
        <c:delete val="0"/>
        <c:axPos val="b"/>
        <c:majorTickMark val="out"/>
        <c:minorTickMark val="none"/>
        <c:tickLblPos val="nextTo"/>
        <c:crossAx val="460071536"/>
        <c:crosses val="autoZero"/>
        <c:auto val="1"/>
        <c:lblAlgn val="ctr"/>
        <c:lblOffset val="100"/>
        <c:noMultiLvlLbl val="0"/>
      </c:catAx>
      <c:valAx>
        <c:axId val="460071536"/>
        <c:scaling>
          <c:orientation val="minMax"/>
        </c:scaling>
        <c:delete val="0"/>
        <c:axPos val="l"/>
        <c:majorGridlines/>
        <c:numFmt formatCode="0.00" sourceLinked="1"/>
        <c:majorTickMark val="out"/>
        <c:minorTickMark val="none"/>
        <c:tickLblPos val="nextTo"/>
        <c:crossAx val="460072320"/>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'2018'!$B$6</c:f>
              <c:strCache>
                <c:ptCount val="1"/>
                <c:pt idx="0">
                  <c:v>Tworzywa</c:v>
                </c:pt>
              </c:strCache>
            </c:strRef>
          </c:tx>
          <c:spPr>
            <a:ln w="57150" cap="flat" cmpd="sng" algn="ctr">
              <a:solidFill>
                <a:srgbClr val="EDFF3F"/>
              </a:solidFill>
              <a:prstDash val="solid"/>
            </a:ln>
            <a:effectLst/>
          </c:spPr>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'2018'!$C$6:$N$6</c:f>
              <c:numCache>
                <c:formatCode>0.00</c:formatCode>
                <c:ptCount val="12"/>
                <c:pt idx="0">
                  <c:v>4.18</c:v>
                </c:pt>
                <c:pt idx="1">
                  <c:v>6.1199999999999966</c:v>
                </c:pt>
                <c:pt idx="2">
                  <c:v>8.2000000000000011</c:v>
                </c:pt>
                <c:pt idx="3">
                  <c:v>9.9600000000000026</c:v>
                </c:pt>
                <c:pt idx="4">
                  <c:v>7.92</c:v>
                </c:pt>
                <c:pt idx="5">
                  <c:v>6.8599999999999985</c:v>
                </c:pt>
                <c:pt idx="6">
                  <c:v>4.5</c:v>
                </c:pt>
                <c:pt idx="7">
                  <c:v>5.0599999999999996</c:v>
                </c:pt>
                <c:pt idx="8">
                  <c:v>6.24</c:v>
                </c:pt>
                <c:pt idx="9">
                  <c:v>4.26</c:v>
                </c:pt>
                <c:pt idx="10">
                  <c:v>4.76</c:v>
                </c:pt>
                <c:pt idx="11">
                  <c:v>3.84</c:v>
                </c:pt>
              </c:numCache>
            </c:numRef>
          </c:val>
          <c:smooth val="0"/>
          <c:extLst>
            <c:ext xmlns:c16="http://schemas.microsoft.com/office/drawing/2014/chart" uri="{C3380CC4-5D6E-409C-BE32-E72D297353CC}">
              <c16:uniqueId val="{00000000-3F39-4020-AE64-C326CDFF8163}"/>
            </c:ext>
          </c:extLst>
        </c:ser>
        <c:dLbls>
          <c:showLegendKey val="0"/>
          <c:showVal val="0"/>
          <c:showCatName val="0"/>
          <c:showSerName val="0"/>
          <c:showPercent val="0"/>
          <c:showBubbleSize val="0"/>
        </c:dLbls>
        <c:smooth val="0"/>
        <c:axId val="460070360"/>
        <c:axId val="460071144"/>
      </c:lineChart>
      <c:catAx>
        <c:axId val="460070360"/>
        <c:scaling>
          <c:orientation val="minMax"/>
        </c:scaling>
        <c:delete val="0"/>
        <c:axPos val="b"/>
        <c:majorTickMark val="out"/>
        <c:minorTickMark val="none"/>
        <c:tickLblPos val="nextTo"/>
        <c:crossAx val="460071144"/>
        <c:crosses val="autoZero"/>
        <c:auto val="1"/>
        <c:lblAlgn val="ctr"/>
        <c:lblOffset val="100"/>
        <c:noMultiLvlLbl val="0"/>
      </c:catAx>
      <c:valAx>
        <c:axId val="460071144"/>
        <c:scaling>
          <c:orientation val="minMax"/>
        </c:scaling>
        <c:delete val="0"/>
        <c:axPos val="l"/>
        <c:majorGridlines/>
        <c:numFmt formatCode="0.00" sourceLinked="1"/>
        <c:majorTickMark val="out"/>
        <c:minorTickMark val="none"/>
        <c:tickLblPos val="nextTo"/>
        <c:crossAx val="46007036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4013C-5343-4C96-B623-4022506BD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10928</Words>
  <Characters>65569</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J_Grabowski</dc:creator>
  <cp:keywords/>
  <dc:description/>
  <cp:lastModifiedBy>K_Kulinska-Pluta</cp:lastModifiedBy>
  <cp:revision>2</cp:revision>
  <cp:lastPrinted>2020-08-04T10:30:00Z</cp:lastPrinted>
  <dcterms:created xsi:type="dcterms:W3CDTF">2020-08-05T08:03:00Z</dcterms:created>
  <dcterms:modified xsi:type="dcterms:W3CDTF">2020-08-05T08:03:00Z</dcterms:modified>
</cp:coreProperties>
</file>