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2416"/>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229"/>
      </w:tblGrid>
      <w:tr w:rsidR="0053162B" w:rsidRPr="0053162B" w14:paraId="744BD6CF" w14:textId="77777777" w:rsidTr="000B3721">
        <w:trPr>
          <w:trHeight w:val="1504"/>
        </w:trPr>
        <w:tc>
          <w:tcPr>
            <w:tcW w:w="5000" w:type="pct"/>
          </w:tcPr>
          <w:p w14:paraId="76283D38" w14:textId="77777777" w:rsidR="0053162B" w:rsidRPr="00452C9D" w:rsidRDefault="00CC7F89" w:rsidP="000B3721">
            <w:pPr>
              <w:jc w:val="center"/>
              <w:rPr>
                <w:rFonts w:ascii="Times New Roman" w:hAnsi="Times New Roman"/>
              </w:rPr>
            </w:pPr>
            <w:r w:rsidRPr="00452C9D">
              <w:rPr>
                <w:rStyle w:val="s1"/>
                <w:rFonts w:ascii="Times New Roman" w:hAnsi="Times New Roman"/>
                <w:szCs w:val="24"/>
              </w:rPr>
              <w:t>42</w:t>
            </w:r>
            <w:r w:rsidR="00AA7F46" w:rsidRPr="00452C9D">
              <w:rPr>
                <w:rStyle w:val="s1"/>
                <w:rFonts w:ascii="Times New Roman" w:hAnsi="Times New Roman"/>
                <w:szCs w:val="24"/>
              </w:rPr>
              <w:t>−</w:t>
            </w:r>
            <w:r w:rsidRPr="00452C9D">
              <w:rPr>
                <w:rStyle w:val="s1"/>
                <w:rFonts w:ascii="Times New Roman" w:hAnsi="Times New Roman"/>
                <w:szCs w:val="24"/>
              </w:rPr>
              <w:t>310 Żarki</w:t>
            </w:r>
            <w:r w:rsidR="0053162B" w:rsidRPr="00452C9D">
              <w:rPr>
                <w:rStyle w:val="s1"/>
                <w:rFonts w:ascii="Times New Roman" w:hAnsi="Times New Roman"/>
                <w:szCs w:val="24"/>
              </w:rPr>
              <w:t xml:space="preserve"> </w:t>
            </w:r>
            <w:r w:rsidR="0053162B" w:rsidRPr="00452C9D">
              <w:rPr>
                <w:rFonts w:ascii="Times New Roman" w:hAnsi="Times New Roman"/>
              </w:rPr>
              <w:t xml:space="preserve">ul. </w:t>
            </w:r>
            <w:r w:rsidRPr="00452C9D">
              <w:rPr>
                <w:rFonts w:ascii="Times New Roman" w:hAnsi="Times New Roman"/>
              </w:rPr>
              <w:t>Kościuszki 15/17</w:t>
            </w:r>
          </w:p>
          <w:p w14:paraId="469205FA" w14:textId="77777777" w:rsidR="00EF041B" w:rsidRDefault="0053162B" w:rsidP="00EF041B">
            <w:pPr>
              <w:jc w:val="center"/>
              <w:rPr>
                <w:rFonts w:ascii="Times New Roman" w:hAnsi="Times New Roman"/>
                <w:sz w:val="24"/>
                <w:szCs w:val="24"/>
              </w:rPr>
            </w:pPr>
            <w:r w:rsidRPr="00452C9D">
              <w:rPr>
                <w:rFonts w:ascii="Times New Roman" w:hAnsi="Times New Roman"/>
                <w:color w:val="000000" w:themeColor="text1"/>
                <w:sz w:val="24"/>
                <w:szCs w:val="24"/>
              </w:rPr>
              <w:t xml:space="preserve">Tel. </w:t>
            </w:r>
            <w:r w:rsidR="0087552E" w:rsidRPr="00452C9D">
              <w:rPr>
                <w:rFonts w:ascii="Times New Roman" w:hAnsi="Times New Roman"/>
                <w:color w:val="000000" w:themeColor="text1"/>
                <w:sz w:val="24"/>
                <w:szCs w:val="24"/>
              </w:rPr>
              <w:t>3</w:t>
            </w:r>
            <w:r w:rsidR="00C245F9" w:rsidRPr="00452C9D">
              <w:rPr>
                <w:rFonts w:ascii="Times New Roman" w:hAnsi="Times New Roman"/>
                <w:color w:val="000000" w:themeColor="text1"/>
                <w:sz w:val="24"/>
                <w:szCs w:val="24"/>
              </w:rPr>
              <w:t>4</w:t>
            </w:r>
            <w:r w:rsidR="0087552E" w:rsidRPr="00452C9D">
              <w:rPr>
                <w:rFonts w:ascii="Times New Roman" w:hAnsi="Times New Roman"/>
                <w:color w:val="000000" w:themeColor="text1"/>
                <w:sz w:val="24"/>
                <w:szCs w:val="24"/>
              </w:rPr>
              <w:t xml:space="preserve"> </w:t>
            </w:r>
            <w:r w:rsidR="00C245F9" w:rsidRPr="00452C9D">
              <w:rPr>
                <w:rFonts w:ascii="Times New Roman" w:hAnsi="Times New Roman"/>
                <w:sz w:val="24"/>
                <w:szCs w:val="24"/>
              </w:rPr>
              <w:t>314 80 36</w:t>
            </w:r>
            <w:r w:rsidR="00EF041B">
              <w:rPr>
                <w:rFonts w:ascii="Times New Roman" w:hAnsi="Times New Roman"/>
                <w:sz w:val="24"/>
                <w:szCs w:val="24"/>
              </w:rPr>
              <w:t xml:space="preserve"> </w:t>
            </w:r>
          </w:p>
          <w:p w14:paraId="185AF3E8" w14:textId="6AFC1645" w:rsidR="0053162B" w:rsidRPr="0053162B" w:rsidRDefault="0053162B" w:rsidP="00EF041B">
            <w:pPr>
              <w:jc w:val="center"/>
            </w:pPr>
            <w:bookmarkStart w:id="0" w:name="_GoBack"/>
            <w:bookmarkEnd w:id="0"/>
            <w:r w:rsidRPr="00452C9D">
              <w:rPr>
                <w:rFonts w:ascii="Times New Roman" w:hAnsi="Times New Roman"/>
                <w:color w:val="000000" w:themeColor="text1"/>
                <w:sz w:val="24"/>
                <w:szCs w:val="24"/>
              </w:rPr>
              <w:t>e</w:t>
            </w:r>
            <w:r w:rsidR="00AA7F46" w:rsidRPr="00452C9D">
              <w:rPr>
                <w:rFonts w:ascii="Times New Roman" w:hAnsi="Times New Roman"/>
                <w:color w:val="000000" w:themeColor="text1"/>
                <w:sz w:val="24"/>
                <w:szCs w:val="24"/>
              </w:rPr>
              <w:t>−</w:t>
            </w:r>
            <w:r w:rsidRPr="00452C9D">
              <w:rPr>
                <w:rFonts w:ascii="Times New Roman" w:hAnsi="Times New Roman"/>
                <w:color w:val="000000" w:themeColor="text1"/>
                <w:sz w:val="24"/>
                <w:szCs w:val="24"/>
              </w:rPr>
              <w:t xml:space="preserve">mail: </w:t>
            </w:r>
            <w:r w:rsidR="00C245F9" w:rsidRPr="00452C9D">
              <w:rPr>
                <w:rFonts w:ascii="Times New Roman" w:hAnsi="Times New Roman"/>
                <w:sz w:val="24"/>
                <w:szCs w:val="24"/>
              </w:rPr>
              <w:t>poczta@umigzarki.pl</w:t>
            </w:r>
          </w:p>
        </w:tc>
      </w:tr>
      <w:tr w:rsidR="0053162B" w:rsidRPr="0053162B" w14:paraId="2484DCA4" w14:textId="77777777" w:rsidTr="000B3721">
        <w:trPr>
          <w:trHeight w:val="3022"/>
        </w:trPr>
        <w:tc>
          <w:tcPr>
            <w:tcW w:w="5000" w:type="pct"/>
            <w:vAlign w:val="center"/>
          </w:tcPr>
          <w:p w14:paraId="1C7CAC24" w14:textId="77777777" w:rsidR="0087552E" w:rsidRDefault="007E533D" w:rsidP="000B3721">
            <w:pPr>
              <w:jc w:val="center"/>
              <w:rPr>
                <w:rFonts w:ascii="Times New Roman" w:hAnsi="Times New Roman"/>
                <w:b/>
                <w:sz w:val="24"/>
                <w:szCs w:val="24"/>
              </w:rPr>
            </w:pPr>
            <w:r>
              <w:rPr>
                <w:noProof/>
                <w:lang w:eastAsia="pl-PL"/>
              </w:rPr>
              <w:drawing>
                <wp:inline distT="0" distB="0" distL="0" distR="0" wp14:anchorId="7AD5E8E0" wp14:editId="7B53D0E2">
                  <wp:extent cx="2240280" cy="2479244"/>
                  <wp:effectExtent l="0" t="0" r="7620" b="0"/>
                  <wp:docPr id="6" name="Obraz 6" descr="upload.wikimedia.org/wikipedia/commons/thum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thumb/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304" cy="2487018"/>
                          </a:xfrm>
                          <a:prstGeom prst="rect">
                            <a:avLst/>
                          </a:prstGeom>
                          <a:noFill/>
                          <a:ln>
                            <a:noFill/>
                          </a:ln>
                        </pic:spPr>
                      </pic:pic>
                    </a:graphicData>
                  </a:graphic>
                </wp:inline>
              </w:drawing>
            </w:r>
          </w:p>
          <w:p w14:paraId="75E4905B" w14:textId="77777777" w:rsidR="0053162B" w:rsidRPr="0053162B" w:rsidRDefault="00B96D94" w:rsidP="000B3721">
            <w:pPr>
              <w:jc w:val="center"/>
              <w:rPr>
                <w:rFonts w:ascii="Times New Roman" w:hAnsi="Times New Roman"/>
                <w:b/>
                <w:sz w:val="24"/>
                <w:szCs w:val="24"/>
              </w:rPr>
            </w:pPr>
            <w:r>
              <w:rPr>
                <w:rFonts w:ascii="Times New Roman" w:hAnsi="Times New Roman"/>
                <w:b/>
                <w:sz w:val="24"/>
                <w:szCs w:val="24"/>
              </w:rPr>
              <w:t>Gmina Żarki</w:t>
            </w:r>
          </w:p>
          <w:p w14:paraId="5C82E480" w14:textId="77777777" w:rsidR="0053162B" w:rsidRPr="0053162B" w:rsidRDefault="0053162B" w:rsidP="000B3721">
            <w:pPr>
              <w:jc w:val="center"/>
              <w:rPr>
                <w:rFonts w:ascii="Times New Roman" w:hAnsi="Times New Roman"/>
                <w:b/>
                <w:sz w:val="24"/>
                <w:szCs w:val="24"/>
              </w:rPr>
            </w:pPr>
          </w:p>
        </w:tc>
      </w:tr>
      <w:tr w:rsidR="0053162B" w:rsidRPr="0053162B" w14:paraId="1F93CD3D" w14:textId="77777777" w:rsidTr="000B3721">
        <w:trPr>
          <w:trHeight w:val="1784"/>
        </w:trPr>
        <w:tc>
          <w:tcPr>
            <w:tcW w:w="5000" w:type="pct"/>
            <w:shd w:val="clear" w:color="auto" w:fill="FFFFFF"/>
          </w:tcPr>
          <w:p w14:paraId="181146C3" w14:textId="77777777" w:rsidR="0087552E" w:rsidRDefault="0087552E" w:rsidP="000B3721">
            <w:pPr>
              <w:pStyle w:val="Nagwek"/>
              <w:tabs>
                <w:tab w:val="clear" w:pos="4536"/>
                <w:tab w:val="clear" w:pos="9072"/>
              </w:tabs>
              <w:rPr>
                <w:b/>
                <w:szCs w:val="24"/>
              </w:rPr>
            </w:pPr>
          </w:p>
          <w:p w14:paraId="69D46FBE" w14:textId="77777777" w:rsidR="006A5C8F" w:rsidRPr="009858A3" w:rsidRDefault="0085546A" w:rsidP="000B3721">
            <w:pPr>
              <w:pStyle w:val="Nagwek"/>
              <w:tabs>
                <w:tab w:val="clear" w:pos="4536"/>
                <w:tab w:val="clear" w:pos="9072"/>
              </w:tabs>
              <w:jc w:val="center"/>
              <w:rPr>
                <w:b/>
                <w:szCs w:val="24"/>
              </w:rPr>
            </w:pPr>
            <w:r>
              <w:rPr>
                <w:b/>
                <w:szCs w:val="24"/>
              </w:rPr>
              <w:t xml:space="preserve">PROGRAM </w:t>
            </w:r>
            <w:r w:rsidR="006A5C8F" w:rsidRPr="009858A3">
              <w:rPr>
                <w:b/>
                <w:szCs w:val="24"/>
              </w:rPr>
              <w:t>OCHRONY ŚRODOWISKA DL</w:t>
            </w:r>
            <w:r w:rsidR="002847C8">
              <w:rPr>
                <w:b/>
                <w:szCs w:val="24"/>
              </w:rPr>
              <w:t xml:space="preserve">A </w:t>
            </w:r>
            <w:r w:rsidR="00B96D94">
              <w:rPr>
                <w:b/>
                <w:szCs w:val="24"/>
              </w:rPr>
              <w:t>GMINY ŻARKI</w:t>
            </w:r>
          </w:p>
          <w:p w14:paraId="15CFC21D" w14:textId="77777777" w:rsidR="0053162B" w:rsidRDefault="006A5C8F" w:rsidP="000B3721">
            <w:pPr>
              <w:pStyle w:val="Nagwek"/>
              <w:tabs>
                <w:tab w:val="clear" w:pos="4536"/>
                <w:tab w:val="clear" w:pos="9072"/>
              </w:tabs>
              <w:jc w:val="center"/>
              <w:rPr>
                <w:b/>
                <w:szCs w:val="24"/>
              </w:rPr>
            </w:pPr>
            <w:r w:rsidRPr="009858A3">
              <w:rPr>
                <w:b/>
                <w:szCs w:val="24"/>
              </w:rPr>
              <w:t xml:space="preserve">NA LATA </w:t>
            </w:r>
            <w:r w:rsidR="0087552E">
              <w:rPr>
                <w:b/>
                <w:szCs w:val="24"/>
              </w:rPr>
              <w:t>202</w:t>
            </w:r>
            <w:r w:rsidR="00731465">
              <w:rPr>
                <w:b/>
                <w:szCs w:val="24"/>
              </w:rPr>
              <w:t>1</w:t>
            </w:r>
            <w:r w:rsidR="00AA7F46">
              <w:rPr>
                <w:b/>
                <w:szCs w:val="24"/>
              </w:rPr>
              <w:t>−</w:t>
            </w:r>
            <w:r w:rsidR="0087552E">
              <w:rPr>
                <w:b/>
                <w:szCs w:val="24"/>
              </w:rPr>
              <w:t xml:space="preserve"> 202</w:t>
            </w:r>
            <w:r w:rsidR="00452C9D">
              <w:rPr>
                <w:b/>
                <w:szCs w:val="24"/>
              </w:rPr>
              <w:t>5</w:t>
            </w:r>
            <w:r w:rsidR="0087552E">
              <w:rPr>
                <w:b/>
                <w:szCs w:val="24"/>
              </w:rPr>
              <w:t xml:space="preserve"> </w:t>
            </w:r>
            <w:r w:rsidRPr="009858A3">
              <w:rPr>
                <w:b/>
                <w:szCs w:val="24"/>
              </w:rPr>
              <w:t>Z PERSPEKTYWĄ DO ROKU 20</w:t>
            </w:r>
            <w:r w:rsidR="0087552E">
              <w:rPr>
                <w:b/>
                <w:szCs w:val="24"/>
              </w:rPr>
              <w:t>30</w:t>
            </w:r>
          </w:p>
          <w:p w14:paraId="5E569033" w14:textId="77777777" w:rsidR="0087552E" w:rsidRDefault="0087552E" w:rsidP="000B3721">
            <w:pPr>
              <w:pStyle w:val="Nagwek"/>
              <w:tabs>
                <w:tab w:val="clear" w:pos="4536"/>
                <w:tab w:val="clear" w:pos="9072"/>
              </w:tabs>
              <w:jc w:val="center"/>
              <w:rPr>
                <w:b/>
                <w:szCs w:val="24"/>
              </w:rPr>
            </w:pPr>
          </w:p>
          <w:p w14:paraId="39E6E12D" w14:textId="77777777" w:rsidR="0087552E" w:rsidRDefault="0087552E" w:rsidP="000B3721">
            <w:pPr>
              <w:pStyle w:val="Nagwek"/>
              <w:tabs>
                <w:tab w:val="clear" w:pos="4536"/>
                <w:tab w:val="clear" w:pos="9072"/>
              </w:tabs>
              <w:jc w:val="center"/>
              <w:rPr>
                <w:b/>
                <w:szCs w:val="24"/>
              </w:rPr>
            </w:pPr>
          </w:p>
          <w:p w14:paraId="69593D5B" w14:textId="77777777" w:rsidR="0087552E" w:rsidRPr="006A5C8F" w:rsidRDefault="0087552E" w:rsidP="000B3721">
            <w:pPr>
              <w:pStyle w:val="Nagwek"/>
              <w:tabs>
                <w:tab w:val="clear" w:pos="4536"/>
                <w:tab w:val="clear" w:pos="9072"/>
              </w:tabs>
              <w:rPr>
                <w:szCs w:val="24"/>
              </w:rPr>
            </w:pPr>
          </w:p>
        </w:tc>
      </w:tr>
      <w:tr w:rsidR="0053162B" w:rsidRPr="0053162B" w14:paraId="28ECA8D1" w14:textId="77777777" w:rsidTr="000B3721">
        <w:trPr>
          <w:cantSplit/>
          <w:trHeight w:val="2588"/>
        </w:trPr>
        <w:tc>
          <w:tcPr>
            <w:tcW w:w="5000" w:type="pct"/>
          </w:tcPr>
          <w:p w14:paraId="04355656" w14:textId="77777777" w:rsidR="0087552E" w:rsidRDefault="0053162B" w:rsidP="000B3721">
            <w:pPr>
              <w:spacing w:before="240"/>
              <w:jc w:val="center"/>
              <w:rPr>
                <w:rFonts w:ascii="Times New Roman" w:hAnsi="Times New Roman"/>
                <w:sz w:val="24"/>
                <w:szCs w:val="24"/>
              </w:rPr>
            </w:pPr>
            <w:r w:rsidRPr="0053162B">
              <w:rPr>
                <w:rFonts w:ascii="Times New Roman" w:hAnsi="Times New Roman"/>
                <w:sz w:val="24"/>
                <w:szCs w:val="24"/>
              </w:rPr>
              <w:t>Zespół wykonawczy:</w:t>
            </w:r>
          </w:p>
          <w:p w14:paraId="0D3DC510" w14:textId="77777777" w:rsidR="0087552E" w:rsidRPr="0053162B" w:rsidRDefault="0087552E" w:rsidP="000B3721">
            <w:pPr>
              <w:spacing w:before="240"/>
              <w:jc w:val="center"/>
              <w:rPr>
                <w:rFonts w:ascii="Times New Roman" w:hAnsi="Times New Roman"/>
                <w:sz w:val="24"/>
                <w:szCs w:val="24"/>
              </w:rPr>
            </w:pPr>
            <w:r>
              <w:rPr>
                <w:rFonts w:ascii="Times New Roman" w:hAnsi="Times New Roman"/>
                <w:sz w:val="24"/>
                <w:szCs w:val="24"/>
              </w:rPr>
              <w:t>Dominika Ziaja</w:t>
            </w:r>
          </w:p>
          <w:p w14:paraId="15BDA38C" w14:textId="77777777" w:rsidR="0053162B" w:rsidRPr="0053162B" w:rsidRDefault="0053162B" w:rsidP="000B3721">
            <w:pPr>
              <w:jc w:val="center"/>
              <w:rPr>
                <w:rFonts w:ascii="Times New Roman" w:hAnsi="Times New Roman"/>
                <w:color w:val="000000"/>
                <w:sz w:val="24"/>
                <w:szCs w:val="24"/>
              </w:rPr>
            </w:pPr>
            <w:r w:rsidRPr="0053162B">
              <w:rPr>
                <w:rFonts w:ascii="Times New Roman" w:hAnsi="Times New Roman"/>
                <w:color w:val="000000"/>
                <w:sz w:val="24"/>
                <w:szCs w:val="24"/>
              </w:rPr>
              <w:t>Elżbieta Maks</w:t>
            </w:r>
          </w:p>
          <w:p w14:paraId="2737F632" w14:textId="77777777" w:rsidR="0053162B" w:rsidRPr="0053162B" w:rsidRDefault="0053162B" w:rsidP="000B3721">
            <w:pPr>
              <w:jc w:val="center"/>
              <w:rPr>
                <w:rFonts w:ascii="Times New Roman" w:hAnsi="Times New Roman"/>
                <w:color w:val="000000"/>
                <w:sz w:val="24"/>
                <w:szCs w:val="24"/>
              </w:rPr>
            </w:pPr>
            <w:r w:rsidRPr="0053162B">
              <w:rPr>
                <w:rFonts w:ascii="Times New Roman" w:hAnsi="Times New Roman"/>
                <w:color w:val="000000"/>
                <w:sz w:val="24"/>
                <w:szCs w:val="24"/>
              </w:rPr>
              <w:t>Dawid Zielonka</w:t>
            </w:r>
          </w:p>
        </w:tc>
      </w:tr>
      <w:tr w:rsidR="0053162B" w:rsidRPr="0053162B" w14:paraId="396463E7" w14:textId="77777777" w:rsidTr="000B3721">
        <w:trPr>
          <w:trHeight w:val="61"/>
        </w:trPr>
        <w:tc>
          <w:tcPr>
            <w:tcW w:w="5000" w:type="pct"/>
            <w:tcBorders>
              <w:bottom w:val="double" w:sz="4" w:space="0" w:color="auto"/>
            </w:tcBorders>
            <w:vAlign w:val="center"/>
          </w:tcPr>
          <w:p w14:paraId="1A152CCD" w14:textId="5944FC5B" w:rsidR="0087552E" w:rsidRPr="0087552E" w:rsidRDefault="00EF041B" w:rsidP="000B3721">
            <w:pPr>
              <w:spacing w:before="240"/>
              <w:jc w:val="center"/>
              <w:rPr>
                <w:rFonts w:ascii="Times New Roman" w:hAnsi="Times New Roman"/>
                <w:sz w:val="24"/>
                <w:szCs w:val="24"/>
              </w:rPr>
            </w:pPr>
            <w:r>
              <w:rPr>
                <w:rFonts w:ascii="Times New Roman" w:hAnsi="Times New Roman"/>
                <w:sz w:val="24"/>
                <w:szCs w:val="24"/>
              </w:rPr>
              <w:t>Wrzesień</w:t>
            </w:r>
            <w:r w:rsidR="009D26B7">
              <w:rPr>
                <w:rFonts w:ascii="Times New Roman" w:hAnsi="Times New Roman"/>
                <w:sz w:val="24"/>
                <w:szCs w:val="24"/>
              </w:rPr>
              <w:t xml:space="preserve"> </w:t>
            </w:r>
            <w:r w:rsidR="00EA2686">
              <w:rPr>
                <w:rFonts w:ascii="Times New Roman" w:hAnsi="Times New Roman"/>
                <w:sz w:val="24"/>
                <w:szCs w:val="24"/>
              </w:rPr>
              <w:t xml:space="preserve"> </w:t>
            </w:r>
            <w:r w:rsidR="0087552E">
              <w:rPr>
                <w:rFonts w:ascii="Times New Roman" w:hAnsi="Times New Roman"/>
                <w:sz w:val="24"/>
                <w:szCs w:val="24"/>
              </w:rPr>
              <w:t>202</w:t>
            </w:r>
            <w:r w:rsidR="00B96D94">
              <w:rPr>
                <w:rFonts w:ascii="Times New Roman" w:hAnsi="Times New Roman"/>
                <w:sz w:val="24"/>
                <w:szCs w:val="24"/>
              </w:rPr>
              <w:t>1</w:t>
            </w:r>
            <w:r w:rsidR="0087552E">
              <w:rPr>
                <w:rFonts w:ascii="Times New Roman" w:hAnsi="Times New Roman"/>
                <w:sz w:val="24"/>
                <w:szCs w:val="24"/>
              </w:rPr>
              <w:t xml:space="preserve"> r.</w:t>
            </w:r>
          </w:p>
        </w:tc>
      </w:tr>
    </w:tbl>
    <w:p w14:paraId="7491E1FB" w14:textId="77777777" w:rsidR="000B3721" w:rsidRDefault="000B3721" w:rsidP="000B3721">
      <w:pPr>
        <w:pStyle w:val="Standard"/>
        <w:ind w:right="283"/>
        <w:jc w:val="right"/>
        <w:rPr>
          <w:sz w:val="20"/>
          <w:szCs w:val="20"/>
        </w:rPr>
      </w:pPr>
      <w:r>
        <w:rPr>
          <w:sz w:val="20"/>
          <w:szCs w:val="20"/>
        </w:rPr>
        <w:t>Załącznik do U</w:t>
      </w:r>
      <w:r w:rsidRPr="00612E37">
        <w:rPr>
          <w:sz w:val="20"/>
          <w:szCs w:val="20"/>
        </w:rPr>
        <w:t>chwały N</w:t>
      </w:r>
      <w:r>
        <w:rPr>
          <w:sz w:val="20"/>
          <w:szCs w:val="20"/>
        </w:rPr>
        <w:t>r XXXII/209/2021</w:t>
      </w:r>
    </w:p>
    <w:p w14:paraId="1B975DFC" w14:textId="77777777" w:rsidR="000B3721" w:rsidRDefault="000B3721" w:rsidP="000B3721">
      <w:pPr>
        <w:pStyle w:val="Standard"/>
        <w:ind w:right="283"/>
        <w:jc w:val="right"/>
        <w:rPr>
          <w:sz w:val="20"/>
          <w:szCs w:val="20"/>
        </w:rPr>
      </w:pPr>
      <w:r>
        <w:rPr>
          <w:sz w:val="20"/>
          <w:szCs w:val="20"/>
        </w:rPr>
        <w:t>Rady Miejskiej w Żarkach</w:t>
      </w:r>
    </w:p>
    <w:p w14:paraId="18FD5382" w14:textId="77777777" w:rsidR="000B3721" w:rsidRPr="00612E37" w:rsidRDefault="000B3721" w:rsidP="000B3721">
      <w:pPr>
        <w:pStyle w:val="Standard"/>
        <w:ind w:right="283"/>
        <w:jc w:val="right"/>
        <w:rPr>
          <w:sz w:val="20"/>
          <w:szCs w:val="20"/>
        </w:rPr>
      </w:pPr>
      <w:r>
        <w:rPr>
          <w:sz w:val="20"/>
          <w:szCs w:val="20"/>
        </w:rPr>
        <w:t xml:space="preserve"> z dnia 27 października 2021 roku</w:t>
      </w:r>
    </w:p>
    <w:p w14:paraId="5B596DEE" w14:textId="77777777" w:rsidR="0053162B" w:rsidRDefault="0053162B" w:rsidP="0053162B">
      <w:pPr>
        <w:sectPr w:rsidR="0053162B" w:rsidSect="000B3721">
          <w:headerReference w:type="default" r:id="rId10"/>
          <w:footerReference w:type="default" r:id="rId11"/>
          <w:headerReference w:type="first" r:id="rId12"/>
          <w:pgSz w:w="11906" w:h="16838"/>
          <w:pgMar w:top="1417" w:right="1417" w:bottom="1417" w:left="1417" w:header="426" w:footer="708" w:gutter="0"/>
          <w:cols w:space="708"/>
          <w:docGrid w:linePitch="360"/>
        </w:sectPr>
      </w:pPr>
    </w:p>
    <w:bookmarkStart w:id="1" w:name="_Toc80778682" w:displacedByCustomXml="next"/>
    <w:sdt>
      <w:sdtPr>
        <w:rPr>
          <w:rFonts w:ascii="Times New Roman" w:eastAsia="Calibri" w:hAnsi="Times New Roman" w:cs="Times New Roman"/>
          <w:b w:val="0"/>
          <w:bCs w:val="0"/>
          <w:kern w:val="0"/>
          <w:sz w:val="24"/>
          <w:szCs w:val="24"/>
        </w:rPr>
        <w:id w:val="265740444"/>
        <w:docPartObj>
          <w:docPartGallery w:val="Table of Contents"/>
          <w:docPartUnique/>
        </w:docPartObj>
      </w:sdtPr>
      <w:sdtEndPr/>
      <w:sdtContent>
        <w:p w14:paraId="10DB3B93" w14:textId="77777777" w:rsidR="006B2870" w:rsidRPr="00F74588" w:rsidRDefault="006B2870" w:rsidP="001C4943">
          <w:pPr>
            <w:pStyle w:val="Nagwek1"/>
            <w:numPr>
              <w:ilvl w:val="0"/>
              <w:numId w:val="0"/>
            </w:numPr>
            <w:ind w:left="432"/>
            <w:jc w:val="both"/>
            <w:rPr>
              <w:rFonts w:ascii="Times New Roman" w:hAnsi="Times New Roman" w:cs="Times New Roman"/>
              <w:sz w:val="24"/>
              <w:szCs w:val="24"/>
            </w:rPr>
          </w:pPr>
          <w:r w:rsidRPr="00F74588">
            <w:rPr>
              <w:rFonts w:ascii="Times New Roman" w:hAnsi="Times New Roman" w:cs="Times New Roman"/>
              <w:sz w:val="24"/>
              <w:szCs w:val="24"/>
            </w:rPr>
            <w:t>Spis treści</w:t>
          </w:r>
          <w:bookmarkEnd w:id="1"/>
        </w:p>
        <w:p w14:paraId="45893066" w14:textId="3D7FC4F6" w:rsidR="00F74588" w:rsidRPr="006B73E2" w:rsidRDefault="00EB5652">
          <w:pPr>
            <w:pStyle w:val="Spistreci1"/>
            <w:tabs>
              <w:tab w:val="right" w:leader="dot" w:pos="9062"/>
            </w:tabs>
            <w:rPr>
              <w:rFonts w:ascii="Times New Roman" w:eastAsiaTheme="minorEastAsia" w:hAnsi="Times New Roman"/>
              <w:noProof/>
              <w:sz w:val="24"/>
              <w:szCs w:val="24"/>
              <w:lang w:eastAsia="pl-PL"/>
            </w:rPr>
          </w:pPr>
          <w:r w:rsidRPr="00F74588">
            <w:rPr>
              <w:rFonts w:ascii="Times New Roman" w:hAnsi="Times New Roman"/>
              <w:sz w:val="24"/>
              <w:szCs w:val="24"/>
            </w:rPr>
            <w:fldChar w:fldCharType="begin"/>
          </w:r>
          <w:r w:rsidR="006B2870" w:rsidRPr="00F74588">
            <w:rPr>
              <w:rFonts w:ascii="Times New Roman" w:hAnsi="Times New Roman"/>
              <w:sz w:val="24"/>
              <w:szCs w:val="24"/>
            </w:rPr>
            <w:instrText xml:space="preserve"> TOC \o "1-3" \h \z \u </w:instrText>
          </w:r>
          <w:r w:rsidRPr="00F74588">
            <w:rPr>
              <w:rFonts w:ascii="Times New Roman" w:hAnsi="Times New Roman"/>
              <w:sz w:val="24"/>
              <w:szCs w:val="24"/>
            </w:rPr>
            <w:fldChar w:fldCharType="separate"/>
          </w:r>
          <w:hyperlink w:anchor="_Toc80778682" w:history="1">
            <w:r w:rsidR="00F74588" w:rsidRPr="006B73E2">
              <w:rPr>
                <w:rStyle w:val="Hipercze"/>
                <w:rFonts w:ascii="Times New Roman" w:hAnsi="Times New Roman"/>
                <w:noProof/>
                <w:sz w:val="24"/>
                <w:szCs w:val="24"/>
              </w:rPr>
              <w:t>Spis treści</w:t>
            </w:r>
            <w:r w:rsidR="00F74588" w:rsidRPr="006B73E2">
              <w:rPr>
                <w:rFonts w:ascii="Times New Roman" w:hAnsi="Times New Roman"/>
                <w:noProof/>
                <w:webHidden/>
                <w:sz w:val="24"/>
                <w:szCs w:val="24"/>
              </w:rPr>
              <w:tab/>
            </w:r>
            <w:r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_Toc80778682 \h </w:instrText>
            </w:r>
            <w:r w:rsidRPr="006B73E2">
              <w:rPr>
                <w:rFonts w:ascii="Times New Roman" w:hAnsi="Times New Roman"/>
                <w:noProof/>
                <w:webHidden/>
                <w:sz w:val="24"/>
                <w:szCs w:val="24"/>
              </w:rPr>
            </w:r>
            <w:r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2</w:t>
            </w:r>
            <w:r w:rsidRPr="006B73E2">
              <w:rPr>
                <w:rFonts w:ascii="Times New Roman" w:hAnsi="Times New Roman"/>
                <w:noProof/>
                <w:webHidden/>
                <w:sz w:val="24"/>
                <w:szCs w:val="24"/>
              </w:rPr>
              <w:fldChar w:fldCharType="end"/>
            </w:r>
          </w:hyperlink>
        </w:p>
        <w:p w14:paraId="3B128329" w14:textId="72B3DE47" w:rsidR="00F74588" w:rsidRPr="006B73E2"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683" w:history="1">
            <w:r w:rsidR="00F74588" w:rsidRPr="006B73E2">
              <w:rPr>
                <w:rStyle w:val="Hipercze"/>
                <w:rFonts w:ascii="Times New Roman" w:hAnsi="Times New Roman"/>
                <w:noProof/>
                <w:sz w:val="24"/>
                <w:szCs w:val="24"/>
              </w:rPr>
              <w:t>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WSTĘP</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_Toc80778683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10</w:t>
            </w:r>
            <w:r w:rsidR="00EB5652" w:rsidRPr="006B73E2">
              <w:rPr>
                <w:rFonts w:ascii="Times New Roman" w:hAnsi="Times New Roman"/>
                <w:noProof/>
                <w:webHidden/>
                <w:sz w:val="24"/>
                <w:szCs w:val="24"/>
              </w:rPr>
              <w:fldChar w:fldCharType="end"/>
            </w:r>
          </w:hyperlink>
        </w:p>
        <w:p w14:paraId="503E8805" w14:textId="71066E36" w:rsidR="00F74588" w:rsidRPr="006B73E2"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684" w:history="1">
            <w:r w:rsidR="00F74588" w:rsidRPr="006B73E2">
              <w:rPr>
                <w:rStyle w:val="Hipercze"/>
                <w:rFonts w:ascii="Times New Roman" w:hAnsi="Times New Roman"/>
                <w:noProof/>
                <w:sz w:val="24"/>
                <w:szCs w:val="24"/>
              </w:rPr>
              <w:t>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STRESZCZENIE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_Toc80778684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w:t>
            </w:r>
            <w:r w:rsidR="00EB5652" w:rsidRPr="006B73E2">
              <w:rPr>
                <w:rFonts w:ascii="Times New Roman" w:hAnsi="Times New Roman"/>
                <w:noProof/>
                <w:webHidden/>
                <w:sz w:val="24"/>
                <w:szCs w:val="24"/>
              </w:rPr>
              <w:fldChar w:fldCharType="end"/>
            </w:r>
          </w:hyperlink>
        </w:p>
        <w:p w14:paraId="09F516A4" w14:textId="2106941C" w:rsidR="00F74588" w:rsidRPr="006B73E2"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685" w:history="1">
            <w:r w:rsidR="00F74588" w:rsidRPr="006B73E2">
              <w:rPr>
                <w:rStyle w:val="Hipercze"/>
                <w:rFonts w:ascii="Times New Roman" w:hAnsi="Times New Roman"/>
                <w:noProof/>
                <w:sz w:val="24"/>
                <w:szCs w:val="24"/>
              </w:rPr>
              <w:t>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ZAŁOŻENIA WYJŚCIOWE PROGRAMU</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_Toc80778685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18</w:t>
            </w:r>
            <w:r w:rsidR="00EB5652" w:rsidRPr="006B73E2">
              <w:rPr>
                <w:rFonts w:ascii="Times New Roman" w:hAnsi="Times New Roman"/>
                <w:noProof/>
                <w:webHidden/>
                <w:sz w:val="24"/>
                <w:szCs w:val="24"/>
              </w:rPr>
              <w:fldChar w:fldCharType="end"/>
            </w:r>
          </w:hyperlink>
        </w:p>
        <w:p w14:paraId="1A72377F" w14:textId="29B79FD4"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686" w:history="1">
            <w:r w:rsidR="00F74588" w:rsidRPr="006B73E2">
              <w:rPr>
                <w:rStyle w:val="Hipercze"/>
                <w:rFonts w:ascii="Times New Roman" w:hAnsi="Times New Roman"/>
                <w:noProof/>
                <w:sz w:val="24"/>
                <w:szCs w:val="24"/>
              </w:rPr>
              <w:t>3.1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Spójność z głównymi dokumentami strategicznymi i programowymi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_Toc80778686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18</w:t>
            </w:r>
            <w:r w:rsidR="00EB5652" w:rsidRPr="006B73E2">
              <w:rPr>
                <w:rFonts w:ascii="Times New Roman" w:hAnsi="Times New Roman"/>
                <w:noProof/>
                <w:webHidden/>
                <w:sz w:val="24"/>
                <w:szCs w:val="24"/>
              </w:rPr>
              <w:fldChar w:fldCharType="end"/>
            </w:r>
          </w:hyperlink>
        </w:p>
        <w:p w14:paraId="2AC7B32B" w14:textId="0B045024" w:rsidR="00F74588" w:rsidRPr="006B73E2"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687" w:history="1">
            <w:r w:rsidR="00F74588" w:rsidRPr="006B73E2">
              <w:rPr>
                <w:rStyle w:val="Hipercze"/>
                <w:rFonts w:ascii="Times New Roman" w:hAnsi="Times New Roman"/>
                <w:noProof/>
                <w:sz w:val="24"/>
                <w:szCs w:val="24"/>
              </w:rPr>
              <w:t>4</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CHARAKTERYSTYKA GMINY ŻARKI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_Toc80778687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34</w:t>
            </w:r>
            <w:r w:rsidR="00EB5652" w:rsidRPr="006B73E2">
              <w:rPr>
                <w:rFonts w:ascii="Times New Roman" w:hAnsi="Times New Roman"/>
                <w:noProof/>
                <w:webHidden/>
                <w:sz w:val="24"/>
                <w:szCs w:val="24"/>
              </w:rPr>
              <w:fldChar w:fldCharType="end"/>
            </w:r>
          </w:hyperlink>
        </w:p>
        <w:p w14:paraId="4A313CA8" w14:textId="26DFB3F0"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688" w:history="1">
            <w:r w:rsidR="00F74588" w:rsidRPr="006B73E2">
              <w:rPr>
                <w:rStyle w:val="Hipercze"/>
                <w:rFonts w:ascii="Times New Roman" w:hAnsi="Times New Roman"/>
                <w:noProof/>
                <w:sz w:val="24"/>
                <w:szCs w:val="24"/>
              </w:rPr>
              <w:t>4.1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Położenie Gminy Żarki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_Toc80778688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34</w:t>
            </w:r>
            <w:r w:rsidR="00EB5652" w:rsidRPr="006B73E2">
              <w:rPr>
                <w:rFonts w:ascii="Times New Roman" w:hAnsi="Times New Roman"/>
                <w:noProof/>
                <w:webHidden/>
                <w:sz w:val="24"/>
                <w:szCs w:val="24"/>
              </w:rPr>
              <w:fldChar w:fldCharType="end"/>
            </w:r>
          </w:hyperlink>
        </w:p>
        <w:p w14:paraId="5DF0D02C" w14:textId="742A3B41"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689" w:history="1">
            <w:r w:rsidR="00F74588" w:rsidRPr="006B73E2">
              <w:rPr>
                <w:rStyle w:val="Hipercze"/>
                <w:rFonts w:ascii="Times New Roman" w:hAnsi="Times New Roman"/>
                <w:noProof/>
                <w:sz w:val="24"/>
                <w:szCs w:val="24"/>
              </w:rPr>
              <w:t>4.2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Infrastruktura techniczna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_Toc80778689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36</w:t>
            </w:r>
            <w:r w:rsidR="00EB5652" w:rsidRPr="006B73E2">
              <w:rPr>
                <w:rFonts w:ascii="Times New Roman" w:hAnsi="Times New Roman"/>
                <w:noProof/>
                <w:webHidden/>
                <w:sz w:val="24"/>
                <w:szCs w:val="24"/>
              </w:rPr>
              <w:fldChar w:fldCharType="end"/>
            </w:r>
          </w:hyperlink>
        </w:p>
        <w:p w14:paraId="7A6F0B56" w14:textId="3B3C93C6" w:rsidR="00F74588" w:rsidRPr="006B73E2"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690" w:history="1">
            <w:r w:rsidR="00F74588" w:rsidRPr="006B73E2">
              <w:rPr>
                <w:rStyle w:val="Hipercze"/>
                <w:rFonts w:ascii="Times New Roman" w:hAnsi="Times New Roman"/>
                <w:noProof/>
                <w:sz w:val="24"/>
                <w:szCs w:val="24"/>
              </w:rPr>
              <w:t>5</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OCENA STANU ŚRODOWISKA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_Toc80778690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39</w:t>
            </w:r>
            <w:r w:rsidR="00EB5652" w:rsidRPr="006B73E2">
              <w:rPr>
                <w:rFonts w:ascii="Times New Roman" w:hAnsi="Times New Roman"/>
                <w:noProof/>
                <w:webHidden/>
                <w:sz w:val="24"/>
                <w:szCs w:val="24"/>
              </w:rPr>
              <w:fldChar w:fldCharType="end"/>
            </w:r>
          </w:hyperlink>
        </w:p>
        <w:p w14:paraId="1112DCE7" w14:textId="3317A03A"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691" w:history="1">
            <w:r w:rsidR="00F74588" w:rsidRPr="006B73E2">
              <w:rPr>
                <w:rStyle w:val="Hipercze"/>
                <w:rFonts w:ascii="Times New Roman" w:hAnsi="Times New Roman"/>
                <w:noProof/>
                <w:sz w:val="24"/>
                <w:szCs w:val="24"/>
              </w:rPr>
              <w:t>5.1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Klimat i powietrze atmosferyczne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_Toc80778691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39</w:t>
            </w:r>
            <w:r w:rsidR="00EB5652" w:rsidRPr="006B73E2">
              <w:rPr>
                <w:rFonts w:ascii="Times New Roman" w:hAnsi="Times New Roman"/>
                <w:noProof/>
                <w:webHidden/>
                <w:sz w:val="24"/>
                <w:szCs w:val="24"/>
              </w:rPr>
              <w:fldChar w:fldCharType="end"/>
            </w:r>
          </w:hyperlink>
        </w:p>
        <w:p w14:paraId="1BB14ABC" w14:textId="144DD142"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692" w:history="1">
            <w:r w:rsidR="00F74588" w:rsidRPr="006B73E2">
              <w:rPr>
                <w:rStyle w:val="Hipercze"/>
                <w:rFonts w:ascii="Times New Roman" w:hAnsi="Times New Roman"/>
                <w:noProof/>
                <w:sz w:val="24"/>
                <w:szCs w:val="24"/>
              </w:rPr>
              <w:t>5.1.1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Jakość powietrza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_Toc80778692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40</w:t>
            </w:r>
            <w:r w:rsidR="00EB5652" w:rsidRPr="006B73E2">
              <w:rPr>
                <w:rFonts w:ascii="Times New Roman" w:hAnsi="Times New Roman"/>
                <w:noProof/>
                <w:webHidden/>
                <w:sz w:val="24"/>
                <w:szCs w:val="24"/>
              </w:rPr>
              <w:fldChar w:fldCharType="end"/>
            </w:r>
          </w:hyperlink>
        </w:p>
        <w:p w14:paraId="7B8CC657" w14:textId="20EF3EA2"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693" w:history="1">
            <w:r w:rsidR="00F74588" w:rsidRPr="006B73E2">
              <w:rPr>
                <w:rStyle w:val="Hipercze"/>
                <w:rFonts w:ascii="Times New Roman" w:hAnsi="Times New Roman"/>
                <w:noProof/>
                <w:sz w:val="24"/>
                <w:szCs w:val="24"/>
              </w:rPr>
              <w:t>5.1.2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Źródła zanieczyszczeń powietrza atmosferycznego</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_Toc80778693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52</w:t>
            </w:r>
            <w:r w:rsidR="00EB5652" w:rsidRPr="006B73E2">
              <w:rPr>
                <w:rFonts w:ascii="Times New Roman" w:hAnsi="Times New Roman"/>
                <w:noProof/>
                <w:webHidden/>
                <w:sz w:val="24"/>
                <w:szCs w:val="24"/>
              </w:rPr>
              <w:fldChar w:fldCharType="end"/>
            </w:r>
          </w:hyperlink>
        </w:p>
        <w:p w14:paraId="62A1F2B6" w14:textId="3555B043"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694" w:history="1">
            <w:r w:rsidR="00F74588" w:rsidRPr="006B73E2">
              <w:rPr>
                <w:rStyle w:val="Hipercze"/>
                <w:rFonts w:ascii="Times New Roman" w:hAnsi="Times New Roman"/>
                <w:noProof/>
                <w:sz w:val="24"/>
                <w:szCs w:val="24"/>
              </w:rPr>
              <w:t>5.1.3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Odnawialne źródła energii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_Toc80778694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57</w:t>
            </w:r>
            <w:r w:rsidR="00EB5652" w:rsidRPr="006B73E2">
              <w:rPr>
                <w:rFonts w:ascii="Times New Roman" w:hAnsi="Times New Roman"/>
                <w:noProof/>
                <w:webHidden/>
                <w:sz w:val="24"/>
                <w:szCs w:val="24"/>
              </w:rPr>
              <w:fldChar w:fldCharType="end"/>
            </w:r>
          </w:hyperlink>
        </w:p>
        <w:p w14:paraId="79E91ABD" w14:textId="4C1D52C1"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695" w:history="1">
            <w:r w:rsidR="00F74588" w:rsidRPr="006B73E2">
              <w:rPr>
                <w:rStyle w:val="Hipercze"/>
                <w:rFonts w:ascii="Times New Roman" w:hAnsi="Times New Roman"/>
                <w:noProof/>
                <w:sz w:val="24"/>
                <w:szCs w:val="24"/>
              </w:rPr>
              <w:t>5.1.4</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_Toc80778695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58</w:t>
            </w:r>
            <w:r w:rsidR="00EB5652" w:rsidRPr="006B73E2">
              <w:rPr>
                <w:rFonts w:ascii="Times New Roman" w:hAnsi="Times New Roman"/>
                <w:noProof/>
                <w:webHidden/>
                <w:sz w:val="24"/>
                <w:szCs w:val="24"/>
              </w:rPr>
              <w:fldChar w:fldCharType="end"/>
            </w:r>
          </w:hyperlink>
        </w:p>
        <w:p w14:paraId="7EB3B0B4" w14:textId="4128CC76"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696" w:history="1">
            <w:r w:rsidR="00F74588" w:rsidRPr="006B73E2">
              <w:rPr>
                <w:rStyle w:val="Hipercze"/>
                <w:rFonts w:ascii="Times New Roman" w:hAnsi="Times New Roman"/>
                <w:noProof/>
                <w:sz w:val="24"/>
                <w:szCs w:val="24"/>
              </w:rPr>
              <w:t>5.1.5</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w celu polepszenia jakości powietrza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_Toc80778696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59</w:t>
            </w:r>
            <w:r w:rsidR="00EB5652" w:rsidRPr="006B73E2">
              <w:rPr>
                <w:rFonts w:ascii="Times New Roman" w:hAnsi="Times New Roman"/>
                <w:noProof/>
                <w:webHidden/>
                <w:sz w:val="24"/>
                <w:szCs w:val="24"/>
              </w:rPr>
              <w:fldChar w:fldCharType="end"/>
            </w:r>
          </w:hyperlink>
        </w:p>
        <w:p w14:paraId="4E8EE6E5" w14:textId="7A529711"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697" w:history="1">
            <w:r w:rsidR="00F74588" w:rsidRPr="006B73E2">
              <w:rPr>
                <w:rStyle w:val="Hipercze"/>
                <w:rFonts w:ascii="Times New Roman" w:hAnsi="Times New Roman"/>
                <w:noProof/>
                <w:sz w:val="24"/>
                <w:szCs w:val="24"/>
              </w:rPr>
              <w:t>5.2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Klimat akustyczny</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_Toc80778697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60</w:t>
            </w:r>
            <w:r w:rsidR="00EB5652" w:rsidRPr="006B73E2">
              <w:rPr>
                <w:rFonts w:ascii="Times New Roman" w:hAnsi="Times New Roman"/>
                <w:noProof/>
                <w:webHidden/>
                <w:sz w:val="24"/>
                <w:szCs w:val="24"/>
              </w:rPr>
              <w:fldChar w:fldCharType="end"/>
            </w:r>
          </w:hyperlink>
        </w:p>
        <w:p w14:paraId="5B3CC29F" w14:textId="6C3BA1A4"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698" w:history="1">
            <w:r w:rsidR="00F74588" w:rsidRPr="006B73E2">
              <w:rPr>
                <w:rStyle w:val="Hipercze"/>
                <w:rFonts w:ascii="Times New Roman" w:hAnsi="Times New Roman"/>
                <w:noProof/>
                <w:sz w:val="24"/>
                <w:szCs w:val="24"/>
              </w:rPr>
              <w:t>5.2.1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Dopuszczalne poziomy hałasu</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_Toc80778698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61</w:t>
            </w:r>
            <w:r w:rsidR="00EB5652" w:rsidRPr="006B73E2">
              <w:rPr>
                <w:rFonts w:ascii="Times New Roman" w:hAnsi="Times New Roman"/>
                <w:noProof/>
                <w:webHidden/>
                <w:sz w:val="24"/>
                <w:szCs w:val="24"/>
              </w:rPr>
              <w:fldChar w:fldCharType="end"/>
            </w:r>
          </w:hyperlink>
        </w:p>
        <w:p w14:paraId="45032906" w14:textId="281E5F56"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699" w:history="1">
            <w:r w:rsidR="00F74588" w:rsidRPr="006B73E2">
              <w:rPr>
                <w:rStyle w:val="Hipercze"/>
                <w:rFonts w:ascii="Times New Roman" w:hAnsi="Times New Roman"/>
                <w:noProof/>
                <w:sz w:val="24"/>
                <w:szCs w:val="24"/>
              </w:rPr>
              <w:t>5.2.2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Źródła hałasu</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_Toc80778699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63</w:t>
            </w:r>
            <w:r w:rsidR="00EB5652" w:rsidRPr="006B73E2">
              <w:rPr>
                <w:rFonts w:ascii="Times New Roman" w:hAnsi="Times New Roman"/>
                <w:noProof/>
                <w:webHidden/>
                <w:sz w:val="24"/>
                <w:szCs w:val="24"/>
              </w:rPr>
              <w:fldChar w:fldCharType="end"/>
            </w:r>
          </w:hyperlink>
        </w:p>
        <w:p w14:paraId="2549AE29" w14:textId="12425981"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00" w:history="1">
            <w:r w:rsidR="00F74588" w:rsidRPr="006B73E2">
              <w:rPr>
                <w:rStyle w:val="Hipercze"/>
                <w:rFonts w:ascii="Times New Roman" w:hAnsi="Times New Roman"/>
                <w:noProof/>
                <w:sz w:val="24"/>
                <w:szCs w:val="24"/>
              </w:rPr>
              <w:t>5.2.3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Ocena klimatu akustycznego Gminy Żarki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_Toc80778700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67</w:t>
            </w:r>
            <w:r w:rsidR="00EB5652" w:rsidRPr="006B73E2">
              <w:rPr>
                <w:rFonts w:ascii="Times New Roman" w:hAnsi="Times New Roman"/>
                <w:noProof/>
                <w:webHidden/>
                <w:sz w:val="24"/>
                <w:szCs w:val="24"/>
              </w:rPr>
              <w:fldChar w:fldCharType="end"/>
            </w:r>
          </w:hyperlink>
        </w:p>
        <w:p w14:paraId="16AB32B7" w14:textId="6EA89090"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01" w:history="1">
            <w:r w:rsidR="00F74588" w:rsidRPr="006B73E2">
              <w:rPr>
                <w:rStyle w:val="Hipercze"/>
                <w:rFonts w:ascii="Times New Roman" w:hAnsi="Times New Roman"/>
                <w:noProof/>
                <w:sz w:val="24"/>
                <w:szCs w:val="24"/>
              </w:rPr>
              <w:t>5.2.4</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_Toc80778701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73</w:t>
            </w:r>
            <w:r w:rsidR="00EB5652" w:rsidRPr="006B73E2">
              <w:rPr>
                <w:rFonts w:ascii="Times New Roman" w:hAnsi="Times New Roman"/>
                <w:noProof/>
                <w:webHidden/>
                <w:sz w:val="24"/>
                <w:szCs w:val="24"/>
              </w:rPr>
              <w:fldChar w:fldCharType="end"/>
            </w:r>
          </w:hyperlink>
        </w:p>
        <w:p w14:paraId="40C54576" w14:textId="58AE432F"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02" w:history="1">
            <w:r w:rsidR="00F74588" w:rsidRPr="006B73E2">
              <w:rPr>
                <w:rStyle w:val="Hipercze"/>
                <w:rFonts w:ascii="Times New Roman" w:hAnsi="Times New Roman"/>
                <w:noProof/>
                <w:sz w:val="24"/>
                <w:szCs w:val="24"/>
              </w:rPr>
              <w:t>5.2.5</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w celu polepszenia jakości klimatu akustycznego</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_Toc80778702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74</w:t>
            </w:r>
            <w:r w:rsidR="00EB5652" w:rsidRPr="006B73E2">
              <w:rPr>
                <w:rFonts w:ascii="Times New Roman" w:hAnsi="Times New Roman"/>
                <w:noProof/>
                <w:webHidden/>
                <w:sz w:val="24"/>
                <w:szCs w:val="24"/>
              </w:rPr>
              <w:fldChar w:fldCharType="end"/>
            </w:r>
          </w:hyperlink>
        </w:p>
        <w:p w14:paraId="6B06956F" w14:textId="2EAA4238"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03" w:history="1">
            <w:r w:rsidR="00F74588" w:rsidRPr="006B73E2">
              <w:rPr>
                <w:rStyle w:val="Hipercze"/>
                <w:rFonts w:ascii="Times New Roman" w:hAnsi="Times New Roman"/>
                <w:noProof/>
                <w:sz w:val="24"/>
                <w:szCs w:val="24"/>
              </w:rPr>
              <w:t>5.3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Gospodarowanie wodami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_Toc80778703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74</w:t>
            </w:r>
            <w:r w:rsidR="00EB5652" w:rsidRPr="006B73E2">
              <w:rPr>
                <w:rFonts w:ascii="Times New Roman" w:hAnsi="Times New Roman"/>
                <w:noProof/>
                <w:webHidden/>
                <w:sz w:val="24"/>
                <w:szCs w:val="24"/>
              </w:rPr>
              <w:fldChar w:fldCharType="end"/>
            </w:r>
          </w:hyperlink>
        </w:p>
        <w:p w14:paraId="769FADCB" w14:textId="2AE63196"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04" w:history="1">
            <w:r w:rsidR="00F74588" w:rsidRPr="006B73E2">
              <w:rPr>
                <w:rStyle w:val="Hipercze"/>
                <w:rFonts w:ascii="Times New Roman" w:hAnsi="Times New Roman"/>
                <w:noProof/>
                <w:sz w:val="24"/>
                <w:szCs w:val="24"/>
              </w:rPr>
              <w:t>5.3.1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Wody powierzchniowe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_Toc80778704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74</w:t>
            </w:r>
            <w:r w:rsidR="00EB5652" w:rsidRPr="006B73E2">
              <w:rPr>
                <w:rFonts w:ascii="Times New Roman" w:hAnsi="Times New Roman"/>
                <w:noProof/>
                <w:webHidden/>
                <w:sz w:val="24"/>
                <w:szCs w:val="24"/>
              </w:rPr>
              <w:fldChar w:fldCharType="end"/>
            </w:r>
          </w:hyperlink>
        </w:p>
        <w:p w14:paraId="66DB494B" w14:textId="64FD2F4D"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05" w:history="1">
            <w:r w:rsidR="00F74588" w:rsidRPr="006B73E2">
              <w:rPr>
                <w:rStyle w:val="Hipercze"/>
                <w:rFonts w:ascii="Times New Roman" w:hAnsi="Times New Roman"/>
                <w:noProof/>
                <w:sz w:val="24"/>
                <w:szCs w:val="24"/>
              </w:rPr>
              <w:t>5.3.2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Źródła zanieczyszczeń wód powierzchniowych i podziemnych</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_Toc80778705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86</w:t>
            </w:r>
            <w:r w:rsidR="00EB5652" w:rsidRPr="006B73E2">
              <w:rPr>
                <w:rFonts w:ascii="Times New Roman" w:hAnsi="Times New Roman"/>
                <w:noProof/>
                <w:webHidden/>
                <w:sz w:val="24"/>
                <w:szCs w:val="24"/>
              </w:rPr>
              <w:fldChar w:fldCharType="end"/>
            </w:r>
          </w:hyperlink>
        </w:p>
        <w:p w14:paraId="0597A887" w14:textId="59CF3461"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06" w:history="1">
            <w:r w:rsidR="00F74588" w:rsidRPr="006B73E2">
              <w:rPr>
                <w:rStyle w:val="Hipercze"/>
                <w:rFonts w:ascii="Times New Roman" w:hAnsi="Times New Roman"/>
                <w:noProof/>
                <w:sz w:val="24"/>
                <w:szCs w:val="24"/>
              </w:rPr>
              <w:t>5.3.3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Gospodarka wodno− ściekowa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_Toc80778706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87</w:t>
            </w:r>
            <w:r w:rsidR="00EB5652" w:rsidRPr="006B73E2">
              <w:rPr>
                <w:rFonts w:ascii="Times New Roman" w:hAnsi="Times New Roman"/>
                <w:noProof/>
                <w:webHidden/>
                <w:sz w:val="24"/>
                <w:szCs w:val="24"/>
              </w:rPr>
              <w:fldChar w:fldCharType="end"/>
            </w:r>
          </w:hyperlink>
        </w:p>
        <w:p w14:paraId="2628F433" w14:textId="4F7AA869"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07" w:history="1">
            <w:r w:rsidR="00F74588" w:rsidRPr="006B73E2">
              <w:rPr>
                <w:rStyle w:val="Hipercze"/>
                <w:rFonts w:ascii="Times New Roman" w:hAnsi="Times New Roman"/>
                <w:noProof/>
                <w:sz w:val="24"/>
                <w:szCs w:val="24"/>
              </w:rPr>
              <w:t>5.3.4</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_Toc80778707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90</w:t>
            </w:r>
            <w:r w:rsidR="00EB5652" w:rsidRPr="006B73E2">
              <w:rPr>
                <w:rFonts w:ascii="Times New Roman" w:hAnsi="Times New Roman"/>
                <w:noProof/>
                <w:webHidden/>
                <w:sz w:val="24"/>
                <w:szCs w:val="24"/>
              </w:rPr>
              <w:fldChar w:fldCharType="end"/>
            </w:r>
          </w:hyperlink>
        </w:p>
        <w:p w14:paraId="0C2D0200" w14:textId="7EB56D7A"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08" w:history="1">
            <w:r w:rsidR="00F74588" w:rsidRPr="006B73E2">
              <w:rPr>
                <w:rStyle w:val="Hipercze"/>
                <w:rFonts w:ascii="Times New Roman" w:hAnsi="Times New Roman"/>
                <w:noProof/>
                <w:sz w:val="24"/>
                <w:szCs w:val="24"/>
              </w:rPr>
              <w:t>5.3.5</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w celu polepszenia jakości wód</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_Toc80778708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90</w:t>
            </w:r>
            <w:r w:rsidR="00EB5652" w:rsidRPr="006B73E2">
              <w:rPr>
                <w:rFonts w:ascii="Times New Roman" w:hAnsi="Times New Roman"/>
                <w:noProof/>
                <w:webHidden/>
                <w:sz w:val="24"/>
                <w:szCs w:val="24"/>
              </w:rPr>
              <w:fldChar w:fldCharType="end"/>
            </w:r>
          </w:hyperlink>
        </w:p>
        <w:p w14:paraId="35B279B1" w14:textId="592B39AB"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09" w:history="1">
            <w:r w:rsidR="00F74588" w:rsidRPr="006B73E2">
              <w:rPr>
                <w:rStyle w:val="Hipercze"/>
                <w:rFonts w:ascii="Times New Roman" w:hAnsi="Times New Roman"/>
                <w:noProof/>
                <w:sz w:val="24"/>
                <w:szCs w:val="24"/>
              </w:rPr>
              <w:t>5.4</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Zasoby geologiczne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_Toc80778709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91</w:t>
            </w:r>
            <w:r w:rsidR="00EB5652" w:rsidRPr="006B73E2">
              <w:rPr>
                <w:rFonts w:ascii="Times New Roman" w:hAnsi="Times New Roman"/>
                <w:noProof/>
                <w:webHidden/>
                <w:sz w:val="24"/>
                <w:szCs w:val="24"/>
              </w:rPr>
              <w:fldChar w:fldCharType="end"/>
            </w:r>
          </w:hyperlink>
        </w:p>
        <w:p w14:paraId="1AF33DEA" w14:textId="24DDDA3C"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10" w:history="1">
            <w:r w:rsidR="00F74588" w:rsidRPr="006B73E2">
              <w:rPr>
                <w:rStyle w:val="Hipercze"/>
                <w:rFonts w:ascii="Times New Roman" w:hAnsi="Times New Roman"/>
                <w:noProof/>
                <w:sz w:val="24"/>
                <w:szCs w:val="24"/>
              </w:rPr>
              <w:t>5.4.1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_Toc80778710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93</w:t>
            </w:r>
            <w:r w:rsidR="00EB5652" w:rsidRPr="006B73E2">
              <w:rPr>
                <w:rFonts w:ascii="Times New Roman" w:hAnsi="Times New Roman"/>
                <w:noProof/>
                <w:webHidden/>
                <w:sz w:val="24"/>
                <w:szCs w:val="24"/>
              </w:rPr>
              <w:fldChar w:fldCharType="end"/>
            </w:r>
          </w:hyperlink>
        </w:p>
        <w:p w14:paraId="009AFFD8" w14:textId="0EDC0986"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11" w:history="1">
            <w:r w:rsidR="00F74588" w:rsidRPr="006B73E2">
              <w:rPr>
                <w:rStyle w:val="Hipercze"/>
                <w:rFonts w:ascii="Times New Roman" w:hAnsi="Times New Roman"/>
                <w:noProof/>
                <w:sz w:val="24"/>
                <w:szCs w:val="24"/>
              </w:rPr>
              <w:t>5.4.2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_Toc80778711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93</w:t>
            </w:r>
            <w:r w:rsidR="00EB5652" w:rsidRPr="006B73E2">
              <w:rPr>
                <w:rFonts w:ascii="Times New Roman" w:hAnsi="Times New Roman"/>
                <w:noProof/>
                <w:webHidden/>
                <w:sz w:val="24"/>
                <w:szCs w:val="24"/>
              </w:rPr>
              <w:fldChar w:fldCharType="end"/>
            </w:r>
          </w:hyperlink>
        </w:p>
        <w:p w14:paraId="5555C008" w14:textId="298378A7"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12" w:history="1">
            <w:r w:rsidR="00F74588" w:rsidRPr="006B73E2">
              <w:rPr>
                <w:rStyle w:val="Hipercze"/>
                <w:rFonts w:ascii="Times New Roman" w:hAnsi="Times New Roman"/>
                <w:noProof/>
                <w:sz w:val="24"/>
                <w:szCs w:val="24"/>
              </w:rPr>
              <w:t>5.5</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Gleby</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_Toc80778712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94</w:t>
            </w:r>
            <w:r w:rsidR="00EB5652" w:rsidRPr="006B73E2">
              <w:rPr>
                <w:rFonts w:ascii="Times New Roman" w:hAnsi="Times New Roman"/>
                <w:noProof/>
                <w:webHidden/>
                <w:sz w:val="24"/>
                <w:szCs w:val="24"/>
              </w:rPr>
              <w:fldChar w:fldCharType="end"/>
            </w:r>
          </w:hyperlink>
        </w:p>
        <w:p w14:paraId="55B4E672" w14:textId="4292D756"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13" w:history="1">
            <w:r w:rsidR="00F74588" w:rsidRPr="006B73E2">
              <w:rPr>
                <w:rStyle w:val="Hipercze"/>
                <w:rFonts w:ascii="Times New Roman" w:hAnsi="Times New Roman"/>
                <w:noProof/>
                <w:sz w:val="24"/>
                <w:szCs w:val="24"/>
              </w:rPr>
              <w:t>5.5.1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Rolnictwo</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_Toc80778713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95</w:t>
            </w:r>
            <w:r w:rsidR="00EB5652" w:rsidRPr="006B73E2">
              <w:rPr>
                <w:rFonts w:ascii="Times New Roman" w:hAnsi="Times New Roman"/>
                <w:noProof/>
                <w:webHidden/>
                <w:sz w:val="24"/>
                <w:szCs w:val="24"/>
              </w:rPr>
              <w:fldChar w:fldCharType="end"/>
            </w:r>
          </w:hyperlink>
        </w:p>
        <w:p w14:paraId="17F98C2B" w14:textId="5BD0F70F"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14" w:history="1">
            <w:r w:rsidR="00F74588" w:rsidRPr="006B73E2">
              <w:rPr>
                <w:rStyle w:val="Hipercze"/>
                <w:rFonts w:ascii="Times New Roman" w:hAnsi="Times New Roman"/>
                <w:noProof/>
                <w:sz w:val="24"/>
                <w:szCs w:val="24"/>
              </w:rPr>
              <w:t>5.5.2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Jakość gleb na terenie gminy</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_Toc80778714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96</w:t>
            </w:r>
            <w:r w:rsidR="00EB5652" w:rsidRPr="006B73E2">
              <w:rPr>
                <w:rFonts w:ascii="Times New Roman" w:hAnsi="Times New Roman"/>
                <w:noProof/>
                <w:webHidden/>
                <w:sz w:val="24"/>
                <w:szCs w:val="24"/>
              </w:rPr>
              <w:fldChar w:fldCharType="end"/>
            </w:r>
          </w:hyperlink>
        </w:p>
        <w:p w14:paraId="5B82FE8C" w14:textId="56350FD8"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15" w:history="1">
            <w:r w:rsidR="00F74588" w:rsidRPr="006B73E2">
              <w:rPr>
                <w:rStyle w:val="Hipercze"/>
                <w:rFonts w:ascii="Times New Roman" w:hAnsi="Times New Roman"/>
                <w:noProof/>
                <w:sz w:val="24"/>
                <w:szCs w:val="24"/>
              </w:rPr>
              <w:t>5.5.3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_Toc80778715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97</w:t>
            </w:r>
            <w:r w:rsidR="00EB5652" w:rsidRPr="006B73E2">
              <w:rPr>
                <w:rFonts w:ascii="Times New Roman" w:hAnsi="Times New Roman"/>
                <w:noProof/>
                <w:webHidden/>
                <w:sz w:val="24"/>
                <w:szCs w:val="24"/>
              </w:rPr>
              <w:fldChar w:fldCharType="end"/>
            </w:r>
          </w:hyperlink>
        </w:p>
        <w:p w14:paraId="4B6C3227" w14:textId="3E60BE0F"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16" w:history="1">
            <w:r w:rsidR="00F74588" w:rsidRPr="006B73E2">
              <w:rPr>
                <w:rStyle w:val="Hipercze"/>
                <w:rFonts w:ascii="Times New Roman" w:hAnsi="Times New Roman"/>
                <w:noProof/>
                <w:sz w:val="24"/>
                <w:szCs w:val="24"/>
              </w:rPr>
              <w:t>5.5.4</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w celu polepszenia jakości gleb</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_Toc80778716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98</w:t>
            </w:r>
            <w:r w:rsidR="00EB5652" w:rsidRPr="006B73E2">
              <w:rPr>
                <w:rFonts w:ascii="Times New Roman" w:hAnsi="Times New Roman"/>
                <w:noProof/>
                <w:webHidden/>
                <w:sz w:val="24"/>
                <w:szCs w:val="24"/>
              </w:rPr>
              <w:fldChar w:fldCharType="end"/>
            </w:r>
          </w:hyperlink>
        </w:p>
        <w:p w14:paraId="10CCCE39" w14:textId="56FADABE"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17" w:history="1">
            <w:r w:rsidR="00F74588" w:rsidRPr="006B73E2">
              <w:rPr>
                <w:rStyle w:val="Hipercze"/>
                <w:rFonts w:ascii="Times New Roman" w:hAnsi="Times New Roman"/>
                <w:noProof/>
                <w:sz w:val="24"/>
                <w:szCs w:val="24"/>
              </w:rPr>
              <w:t>5.6</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shd w:val="clear" w:color="auto" w:fill="FFFFFF" w:themeFill="background1"/>
              </w:rPr>
              <w:t>Gospodarka odpadami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_Toc80778717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98</w:t>
            </w:r>
            <w:r w:rsidR="00EB5652" w:rsidRPr="006B73E2">
              <w:rPr>
                <w:rFonts w:ascii="Times New Roman" w:hAnsi="Times New Roman"/>
                <w:noProof/>
                <w:webHidden/>
                <w:sz w:val="24"/>
                <w:szCs w:val="24"/>
              </w:rPr>
              <w:fldChar w:fldCharType="end"/>
            </w:r>
          </w:hyperlink>
        </w:p>
        <w:p w14:paraId="1C102232" w14:textId="3F666268"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18" w:history="1">
            <w:r w:rsidR="00F74588" w:rsidRPr="006B73E2">
              <w:rPr>
                <w:rStyle w:val="Hipercze"/>
                <w:rFonts w:ascii="Times New Roman" w:hAnsi="Times New Roman"/>
                <w:noProof/>
                <w:sz w:val="24"/>
                <w:szCs w:val="24"/>
              </w:rPr>
              <w:t>5.6.1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Odpady komunalne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_Toc80778718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99</w:t>
            </w:r>
            <w:r w:rsidR="00EB5652" w:rsidRPr="006B73E2">
              <w:rPr>
                <w:rFonts w:ascii="Times New Roman" w:hAnsi="Times New Roman"/>
                <w:noProof/>
                <w:webHidden/>
                <w:sz w:val="24"/>
                <w:szCs w:val="24"/>
              </w:rPr>
              <w:fldChar w:fldCharType="end"/>
            </w:r>
          </w:hyperlink>
        </w:p>
        <w:p w14:paraId="31FCA890" w14:textId="26FAFE18"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19" w:history="1">
            <w:r w:rsidR="00F74588" w:rsidRPr="006B73E2">
              <w:rPr>
                <w:rStyle w:val="Hipercze"/>
                <w:rFonts w:ascii="Times New Roman" w:hAnsi="Times New Roman"/>
                <w:noProof/>
                <w:sz w:val="24"/>
                <w:szCs w:val="24"/>
              </w:rPr>
              <w:t>5.6.2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gospodarki odpadami na terenie Gminy Żarki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_Toc80778719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101</w:t>
            </w:r>
            <w:r w:rsidR="00EB5652" w:rsidRPr="006B73E2">
              <w:rPr>
                <w:rFonts w:ascii="Times New Roman" w:hAnsi="Times New Roman"/>
                <w:noProof/>
                <w:webHidden/>
                <w:sz w:val="24"/>
                <w:szCs w:val="24"/>
              </w:rPr>
              <w:fldChar w:fldCharType="end"/>
            </w:r>
          </w:hyperlink>
        </w:p>
        <w:p w14:paraId="44DB7255" w14:textId="47B104E3"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20" w:history="1">
            <w:r w:rsidR="00F74588" w:rsidRPr="006B73E2">
              <w:rPr>
                <w:rStyle w:val="Hipercze"/>
                <w:rFonts w:ascii="Times New Roman" w:eastAsia="Times New Roman" w:hAnsi="Times New Roman"/>
                <w:noProof/>
                <w:sz w:val="24"/>
                <w:szCs w:val="24"/>
              </w:rPr>
              <w:t>5.6.3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eastAsia="Times New Roman" w:hAnsi="Times New Roman"/>
                <w:noProof/>
                <w:sz w:val="24"/>
                <w:szCs w:val="24"/>
              </w:rPr>
              <w:t>Odpady zawierające azbest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_Toc80778720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103</w:t>
            </w:r>
            <w:r w:rsidR="00EB5652" w:rsidRPr="006B73E2">
              <w:rPr>
                <w:rFonts w:ascii="Times New Roman" w:hAnsi="Times New Roman"/>
                <w:noProof/>
                <w:webHidden/>
                <w:sz w:val="24"/>
                <w:szCs w:val="24"/>
              </w:rPr>
              <w:fldChar w:fldCharType="end"/>
            </w:r>
          </w:hyperlink>
        </w:p>
        <w:p w14:paraId="31BDEE70" w14:textId="63A1E76C"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21" w:history="1">
            <w:r w:rsidR="00F74588" w:rsidRPr="006B73E2">
              <w:rPr>
                <w:rStyle w:val="Hipercze"/>
                <w:rFonts w:ascii="Times New Roman" w:hAnsi="Times New Roman"/>
                <w:noProof/>
                <w:sz w:val="24"/>
                <w:szCs w:val="24"/>
              </w:rPr>
              <w:t>5.6.4</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eastAsia="Times New Roman" w:hAnsi="Times New Roman"/>
                <w:noProof/>
                <w:sz w:val="24"/>
                <w:szCs w:val="24"/>
              </w:rPr>
              <w:t>Istniejące instalacje do odzysku i unieszkodliwiania odpadów</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_Toc80778721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104</w:t>
            </w:r>
            <w:r w:rsidR="00EB5652" w:rsidRPr="006B73E2">
              <w:rPr>
                <w:rFonts w:ascii="Times New Roman" w:hAnsi="Times New Roman"/>
                <w:noProof/>
                <w:webHidden/>
                <w:sz w:val="24"/>
                <w:szCs w:val="24"/>
              </w:rPr>
              <w:fldChar w:fldCharType="end"/>
            </w:r>
          </w:hyperlink>
        </w:p>
        <w:p w14:paraId="5E710412" w14:textId="63021BE0"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22" w:history="1">
            <w:r w:rsidR="00F74588" w:rsidRPr="006B73E2">
              <w:rPr>
                <w:rStyle w:val="Hipercze"/>
                <w:rFonts w:ascii="Times New Roman" w:hAnsi="Times New Roman"/>
                <w:noProof/>
                <w:sz w:val="24"/>
                <w:szCs w:val="24"/>
              </w:rPr>
              <w:t>5.6.5</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_Toc80778722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105</w:t>
            </w:r>
            <w:r w:rsidR="00EB5652" w:rsidRPr="006B73E2">
              <w:rPr>
                <w:rFonts w:ascii="Times New Roman" w:hAnsi="Times New Roman"/>
                <w:noProof/>
                <w:webHidden/>
                <w:sz w:val="24"/>
                <w:szCs w:val="24"/>
              </w:rPr>
              <w:fldChar w:fldCharType="end"/>
            </w:r>
          </w:hyperlink>
        </w:p>
        <w:p w14:paraId="30B60806" w14:textId="5377A774"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23" w:history="1">
            <w:r w:rsidR="00F74588" w:rsidRPr="006B73E2">
              <w:rPr>
                <w:rStyle w:val="Hipercze"/>
                <w:rFonts w:ascii="Times New Roman" w:hAnsi="Times New Roman"/>
                <w:noProof/>
                <w:sz w:val="24"/>
                <w:szCs w:val="24"/>
              </w:rPr>
              <w:t>5.6.6</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w celu racjonalnej gospodarki odpadami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_Toc80778723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106</w:t>
            </w:r>
            <w:r w:rsidR="00EB5652" w:rsidRPr="006B73E2">
              <w:rPr>
                <w:rFonts w:ascii="Times New Roman" w:hAnsi="Times New Roman"/>
                <w:noProof/>
                <w:webHidden/>
                <w:sz w:val="24"/>
                <w:szCs w:val="24"/>
              </w:rPr>
              <w:fldChar w:fldCharType="end"/>
            </w:r>
          </w:hyperlink>
        </w:p>
        <w:p w14:paraId="525E8DB8" w14:textId="6DE751EB"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24" w:history="1">
            <w:r w:rsidR="00F74588" w:rsidRPr="006B73E2">
              <w:rPr>
                <w:rStyle w:val="Hipercze"/>
                <w:rFonts w:ascii="Times New Roman" w:hAnsi="Times New Roman"/>
                <w:noProof/>
                <w:sz w:val="24"/>
                <w:szCs w:val="24"/>
              </w:rPr>
              <w:t>5.7</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Oddziaływanie pól elektromagnetycznych</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_Toc80778724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108</w:t>
            </w:r>
            <w:r w:rsidR="00EB5652" w:rsidRPr="006B73E2">
              <w:rPr>
                <w:rFonts w:ascii="Times New Roman" w:hAnsi="Times New Roman"/>
                <w:noProof/>
                <w:webHidden/>
                <w:sz w:val="24"/>
                <w:szCs w:val="24"/>
              </w:rPr>
              <w:fldChar w:fldCharType="end"/>
            </w:r>
          </w:hyperlink>
        </w:p>
        <w:p w14:paraId="106FA6E3" w14:textId="2059D9E6"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25" w:history="1">
            <w:r w:rsidR="00F74588" w:rsidRPr="006B73E2">
              <w:rPr>
                <w:rStyle w:val="Hipercze"/>
                <w:rFonts w:ascii="Times New Roman" w:hAnsi="Times New Roman"/>
                <w:noProof/>
                <w:sz w:val="24"/>
                <w:szCs w:val="24"/>
              </w:rPr>
              <w:t>5.7.1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Źródła promieniowania na terenie Gminy Żarki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_Toc80778725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109</w:t>
            </w:r>
            <w:r w:rsidR="00EB5652" w:rsidRPr="006B73E2">
              <w:rPr>
                <w:rFonts w:ascii="Times New Roman" w:hAnsi="Times New Roman"/>
                <w:noProof/>
                <w:webHidden/>
                <w:sz w:val="24"/>
                <w:szCs w:val="24"/>
              </w:rPr>
              <w:fldChar w:fldCharType="end"/>
            </w:r>
          </w:hyperlink>
        </w:p>
        <w:p w14:paraId="2661FA2E" w14:textId="20444E35"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26" w:history="1">
            <w:r w:rsidR="00F74588" w:rsidRPr="006B73E2">
              <w:rPr>
                <w:rStyle w:val="Hipercze"/>
                <w:rFonts w:ascii="Times New Roman" w:hAnsi="Times New Roman"/>
                <w:noProof/>
                <w:sz w:val="24"/>
                <w:szCs w:val="24"/>
              </w:rPr>
              <w:t>5.7.2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_Toc80778726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111</w:t>
            </w:r>
            <w:r w:rsidR="00EB5652" w:rsidRPr="006B73E2">
              <w:rPr>
                <w:rFonts w:ascii="Times New Roman" w:hAnsi="Times New Roman"/>
                <w:noProof/>
                <w:webHidden/>
                <w:sz w:val="24"/>
                <w:szCs w:val="24"/>
              </w:rPr>
              <w:fldChar w:fldCharType="end"/>
            </w:r>
          </w:hyperlink>
        </w:p>
        <w:p w14:paraId="17C77488" w14:textId="798AAED5"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27" w:history="1">
            <w:r w:rsidR="00F74588" w:rsidRPr="006B73E2">
              <w:rPr>
                <w:rStyle w:val="Hipercze"/>
                <w:rFonts w:ascii="Times New Roman" w:hAnsi="Times New Roman"/>
                <w:noProof/>
                <w:sz w:val="24"/>
                <w:szCs w:val="24"/>
              </w:rPr>
              <w:t>5.7.3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przeciwdziałania promieniowania elektromagnetycznego</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_Toc80778727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112</w:t>
            </w:r>
            <w:r w:rsidR="00EB5652" w:rsidRPr="006B73E2">
              <w:rPr>
                <w:rFonts w:ascii="Times New Roman" w:hAnsi="Times New Roman"/>
                <w:noProof/>
                <w:webHidden/>
                <w:sz w:val="24"/>
                <w:szCs w:val="24"/>
              </w:rPr>
              <w:fldChar w:fldCharType="end"/>
            </w:r>
          </w:hyperlink>
        </w:p>
        <w:p w14:paraId="59CE3343" w14:textId="4644F32C"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28" w:history="1">
            <w:r w:rsidR="00F74588" w:rsidRPr="006B73E2">
              <w:rPr>
                <w:rStyle w:val="Hipercze"/>
                <w:rFonts w:ascii="Times New Roman" w:hAnsi="Times New Roman"/>
                <w:noProof/>
                <w:sz w:val="24"/>
                <w:szCs w:val="24"/>
              </w:rPr>
              <w:t>5.8</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Zasoby przyrodnicze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_Toc80778728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112</w:t>
            </w:r>
            <w:r w:rsidR="00EB5652" w:rsidRPr="006B73E2">
              <w:rPr>
                <w:rFonts w:ascii="Times New Roman" w:hAnsi="Times New Roman"/>
                <w:noProof/>
                <w:webHidden/>
                <w:sz w:val="24"/>
                <w:szCs w:val="24"/>
              </w:rPr>
              <w:fldChar w:fldCharType="end"/>
            </w:r>
          </w:hyperlink>
        </w:p>
        <w:p w14:paraId="56917179" w14:textId="32DA3BDB"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29" w:history="1">
            <w:r w:rsidR="00F74588" w:rsidRPr="006B73E2">
              <w:rPr>
                <w:rStyle w:val="Hipercze"/>
                <w:rFonts w:ascii="Times New Roman" w:hAnsi="Times New Roman"/>
                <w:noProof/>
                <w:sz w:val="24"/>
                <w:szCs w:val="24"/>
              </w:rPr>
              <w:t>5.8.1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Obszary leśne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_Toc80778729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112</w:t>
            </w:r>
            <w:r w:rsidR="00EB5652" w:rsidRPr="006B73E2">
              <w:rPr>
                <w:rFonts w:ascii="Times New Roman" w:hAnsi="Times New Roman"/>
                <w:noProof/>
                <w:webHidden/>
                <w:sz w:val="24"/>
                <w:szCs w:val="24"/>
              </w:rPr>
              <w:fldChar w:fldCharType="end"/>
            </w:r>
          </w:hyperlink>
        </w:p>
        <w:p w14:paraId="24BB0A85" w14:textId="4D70611A"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0" w:history="1">
            <w:r w:rsidR="00F74588" w:rsidRPr="006B73E2">
              <w:rPr>
                <w:rStyle w:val="Hipercze"/>
                <w:rFonts w:ascii="Times New Roman" w:hAnsi="Times New Roman"/>
                <w:noProof/>
                <w:sz w:val="24"/>
                <w:szCs w:val="24"/>
              </w:rPr>
              <w:t>5.8.2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Obszary roślinności nieleśnej</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_Toc80778730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113</w:t>
            </w:r>
            <w:r w:rsidR="00EB5652" w:rsidRPr="006B73E2">
              <w:rPr>
                <w:rFonts w:ascii="Times New Roman" w:hAnsi="Times New Roman"/>
                <w:noProof/>
                <w:webHidden/>
                <w:sz w:val="24"/>
                <w:szCs w:val="24"/>
              </w:rPr>
              <w:fldChar w:fldCharType="end"/>
            </w:r>
          </w:hyperlink>
        </w:p>
        <w:p w14:paraId="368F68CF" w14:textId="133A6D58"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1" w:history="1">
            <w:r w:rsidR="00F74588" w:rsidRPr="006B73E2">
              <w:rPr>
                <w:rStyle w:val="Hipercze"/>
                <w:rFonts w:ascii="Times New Roman" w:hAnsi="Times New Roman"/>
                <w:noProof/>
                <w:sz w:val="24"/>
                <w:szCs w:val="24"/>
              </w:rPr>
              <w:t>5.8.3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Ochrona przyrody i krajobrazu</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_Toc80778731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114</w:t>
            </w:r>
            <w:r w:rsidR="00EB5652" w:rsidRPr="006B73E2">
              <w:rPr>
                <w:rFonts w:ascii="Times New Roman" w:hAnsi="Times New Roman"/>
                <w:noProof/>
                <w:webHidden/>
                <w:sz w:val="24"/>
                <w:szCs w:val="24"/>
              </w:rPr>
              <w:fldChar w:fldCharType="end"/>
            </w:r>
          </w:hyperlink>
        </w:p>
        <w:p w14:paraId="36B49488" w14:textId="5D9AC487"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2" w:history="1">
            <w:r w:rsidR="00F74588" w:rsidRPr="006B73E2">
              <w:rPr>
                <w:rStyle w:val="Hipercze"/>
                <w:rFonts w:ascii="Times New Roman" w:hAnsi="Times New Roman"/>
                <w:noProof/>
                <w:sz w:val="24"/>
                <w:szCs w:val="24"/>
              </w:rPr>
              <w:t>5.8.4</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Tereny zieleni urządzonej</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_Toc80778732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118</w:t>
            </w:r>
            <w:r w:rsidR="00EB5652" w:rsidRPr="006B73E2">
              <w:rPr>
                <w:rFonts w:ascii="Times New Roman" w:hAnsi="Times New Roman"/>
                <w:noProof/>
                <w:webHidden/>
                <w:sz w:val="24"/>
                <w:szCs w:val="24"/>
              </w:rPr>
              <w:fldChar w:fldCharType="end"/>
            </w:r>
          </w:hyperlink>
        </w:p>
        <w:p w14:paraId="48B2FC3F" w14:textId="5E3482D2"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3" w:history="1">
            <w:r w:rsidR="00F74588" w:rsidRPr="006B73E2">
              <w:rPr>
                <w:rStyle w:val="Hipercze"/>
                <w:rFonts w:ascii="Times New Roman" w:hAnsi="Times New Roman"/>
                <w:noProof/>
                <w:sz w:val="24"/>
                <w:szCs w:val="24"/>
              </w:rPr>
              <w:t>5.8.5</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Ścieżki rowerowe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_Toc80778733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119</w:t>
            </w:r>
            <w:r w:rsidR="00EB5652" w:rsidRPr="006B73E2">
              <w:rPr>
                <w:rFonts w:ascii="Times New Roman" w:hAnsi="Times New Roman"/>
                <w:noProof/>
                <w:webHidden/>
                <w:sz w:val="24"/>
                <w:szCs w:val="24"/>
              </w:rPr>
              <w:fldChar w:fldCharType="end"/>
            </w:r>
          </w:hyperlink>
        </w:p>
        <w:p w14:paraId="1583EABC" w14:textId="4AE9F8DD"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4" w:history="1">
            <w:r w:rsidR="00F74588" w:rsidRPr="006B73E2">
              <w:rPr>
                <w:rStyle w:val="Hipercze"/>
                <w:rFonts w:ascii="Times New Roman" w:hAnsi="Times New Roman"/>
                <w:noProof/>
                <w:sz w:val="24"/>
                <w:szCs w:val="24"/>
              </w:rPr>
              <w:t>5.8.6</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Gospodarka łowiecka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_Toc80778734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119</w:t>
            </w:r>
            <w:r w:rsidR="00EB5652" w:rsidRPr="006B73E2">
              <w:rPr>
                <w:rFonts w:ascii="Times New Roman" w:hAnsi="Times New Roman"/>
                <w:noProof/>
                <w:webHidden/>
                <w:sz w:val="24"/>
                <w:szCs w:val="24"/>
              </w:rPr>
              <w:fldChar w:fldCharType="end"/>
            </w:r>
          </w:hyperlink>
        </w:p>
        <w:p w14:paraId="00D0ECB7" w14:textId="6201BD13"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5" w:history="1">
            <w:r w:rsidR="00F74588" w:rsidRPr="006B73E2">
              <w:rPr>
                <w:rStyle w:val="Hipercze"/>
                <w:rFonts w:ascii="Times New Roman" w:hAnsi="Times New Roman"/>
                <w:noProof/>
                <w:sz w:val="24"/>
                <w:szCs w:val="24"/>
              </w:rPr>
              <w:t>5.8.7</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_Toc80778735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120</w:t>
            </w:r>
            <w:r w:rsidR="00EB5652" w:rsidRPr="006B73E2">
              <w:rPr>
                <w:rFonts w:ascii="Times New Roman" w:hAnsi="Times New Roman"/>
                <w:noProof/>
                <w:webHidden/>
                <w:sz w:val="24"/>
                <w:szCs w:val="24"/>
              </w:rPr>
              <w:fldChar w:fldCharType="end"/>
            </w:r>
          </w:hyperlink>
        </w:p>
        <w:p w14:paraId="6A15E7B8" w14:textId="03B9537E"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6" w:history="1">
            <w:r w:rsidR="00F74588" w:rsidRPr="006B73E2">
              <w:rPr>
                <w:rStyle w:val="Hipercze"/>
                <w:rFonts w:ascii="Times New Roman" w:hAnsi="Times New Roman"/>
                <w:noProof/>
                <w:sz w:val="24"/>
                <w:szCs w:val="24"/>
              </w:rPr>
              <w:t>5.8.8</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ochrony zasobów przyrodniczych</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_Toc80778736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120</w:t>
            </w:r>
            <w:r w:rsidR="00EB5652" w:rsidRPr="006B73E2">
              <w:rPr>
                <w:rFonts w:ascii="Times New Roman" w:hAnsi="Times New Roman"/>
                <w:noProof/>
                <w:webHidden/>
                <w:sz w:val="24"/>
                <w:szCs w:val="24"/>
              </w:rPr>
              <w:fldChar w:fldCharType="end"/>
            </w:r>
          </w:hyperlink>
        </w:p>
        <w:p w14:paraId="6567635F" w14:textId="50853FC9"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37" w:history="1">
            <w:r w:rsidR="00F74588" w:rsidRPr="006B73E2">
              <w:rPr>
                <w:rStyle w:val="Hipercze"/>
                <w:rFonts w:ascii="Times New Roman" w:hAnsi="Times New Roman"/>
                <w:noProof/>
                <w:sz w:val="24"/>
                <w:szCs w:val="24"/>
              </w:rPr>
              <w:t>5.9</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Nadzwyczajne zagrożenia środowiska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_Toc80778737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120</w:t>
            </w:r>
            <w:r w:rsidR="00EB5652" w:rsidRPr="006B73E2">
              <w:rPr>
                <w:rFonts w:ascii="Times New Roman" w:hAnsi="Times New Roman"/>
                <w:noProof/>
                <w:webHidden/>
                <w:sz w:val="24"/>
                <w:szCs w:val="24"/>
              </w:rPr>
              <w:fldChar w:fldCharType="end"/>
            </w:r>
          </w:hyperlink>
        </w:p>
        <w:p w14:paraId="4A5C1D89" w14:textId="73D2578E"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8" w:history="1">
            <w:r w:rsidR="00F74588" w:rsidRPr="006B73E2">
              <w:rPr>
                <w:rStyle w:val="Hipercze"/>
                <w:rFonts w:ascii="Times New Roman" w:hAnsi="Times New Roman"/>
                <w:noProof/>
                <w:sz w:val="24"/>
                <w:szCs w:val="24"/>
              </w:rPr>
              <w:t>5.9.1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Zapobieganie podtopieniom i suszom</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_Toc80778738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122</w:t>
            </w:r>
            <w:r w:rsidR="00EB5652" w:rsidRPr="006B73E2">
              <w:rPr>
                <w:rFonts w:ascii="Times New Roman" w:hAnsi="Times New Roman"/>
                <w:noProof/>
                <w:webHidden/>
                <w:sz w:val="24"/>
                <w:szCs w:val="24"/>
              </w:rPr>
              <w:fldChar w:fldCharType="end"/>
            </w:r>
          </w:hyperlink>
        </w:p>
        <w:p w14:paraId="4AE5EB6F" w14:textId="3147E898"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39" w:history="1">
            <w:r w:rsidR="00F74588" w:rsidRPr="006B73E2">
              <w:rPr>
                <w:rStyle w:val="Hipercze"/>
                <w:rFonts w:ascii="Times New Roman" w:hAnsi="Times New Roman"/>
                <w:noProof/>
                <w:sz w:val="24"/>
                <w:szCs w:val="24"/>
              </w:rPr>
              <w:t>5.9.2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_Toc80778739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125</w:t>
            </w:r>
            <w:r w:rsidR="00EB5652" w:rsidRPr="006B73E2">
              <w:rPr>
                <w:rFonts w:ascii="Times New Roman" w:hAnsi="Times New Roman"/>
                <w:noProof/>
                <w:webHidden/>
                <w:sz w:val="24"/>
                <w:szCs w:val="24"/>
              </w:rPr>
              <w:fldChar w:fldCharType="end"/>
            </w:r>
          </w:hyperlink>
        </w:p>
        <w:p w14:paraId="7185D2EB" w14:textId="211990D2"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40" w:history="1">
            <w:r w:rsidR="00F74588" w:rsidRPr="006B73E2">
              <w:rPr>
                <w:rStyle w:val="Hipercze"/>
                <w:rFonts w:ascii="Times New Roman" w:hAnsi="Times New Roman"/>
                <w:noProof/>
                <w:sz w:val="24"/>
                <w:szCs w:val="24"/>
              </w:rPr>
              <w:t>5.9.3</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ochrony przed zagrożeniami środowiska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_Toc80778740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125</w:t>
            </w:r>
            <w:r w:rsidR="00EB5652" w:rsidRPr="006B73E2">
              <w:rPr>
                <w:rFonts w:ascii="Times New Roman" w:hAnsi="Times New Roman"/>
                <w:noProof/>
                <w:webHidden/>
                <w:sz w:val="24"/>
                <w:szCs w:val="24"/>
              </w:rPr>
              <w:fldChar w:fldCharType="end"/>
            </w:r>
          </w:hyperlink>
        </w:p>
        <w:p w14:paraId="35F97A28" w14:textId="58555935"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41" w:history="1">
            <w:r w:rsidR="00F74588" w:rsidRPr="006B73E2">
              <w:rPr>
                <w:rStyle w:val="Hipercze"/>
                <w:rFonts w:ascii="Times New Roman" w:hAnsi="Times New Roman"/>
                <w:noProof/>
                <w:sz w:val="24"/>
                <w:szCs w:val="24"/>
              </w:rPr>
              <w:t>5.10</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Działania edukacyjne</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_Toc80778741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126</w:t>
            </w:r>
            <w:r w:rsidR="00EB5652" w:rsidRPr="006B73E2">
              <w:rPr>
                <w:rFonts w:ascii="Times New Roman" w:hAnsi="Times New Roman"/>
                <w:noProof/>
                <w:webHidden/>
                <w:sz w:val="24"/>
                <w:szCs w:val="24"/>
              </w:rPr>
              <w:fldChar w:fldCharType="end"/>
            </w:r>
          </w:hyperlink>
        </w:p>
        <w:p w14:paraId="3ED022E1" w14:textId="4BBA52ED"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42" w:history="1">
            <w:r w:rsidR="00F74588" w:rsidRPr="006B73E2">
              <w:rPr>
                <w:rStyle w:val="Hipercze"/>
                <w:rFonts w:ascii="Times New Roman" w:hAnsi="Times New Roman"/>
                <w:noProof/>
                <w:sz w:val="24"/>
                <w:szCs w:val="24"/>
              </w:rPr>
              <w:t>5.10.1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_Toc80778742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126</w:t>
            </w:r>
            <w:r w:rsidR="00EB5652" w:rsidRPr="006B73E2">
              <w:rPr>
                <w:rFonts w:ascii="Times New Roman" w:hAnsi="Times New Roman"/>
                <w:noProof/>
                <w:webHidden/>
                <w:sz w:val="24"/>
                <w:szCs w:val="24"/>
              </w:rPr>
              <w:fldChar w:fldCharType="end"/>
            </w:r>
          </w:hyperlink>
        </w:p>
        <w:p w14:paraId="51D6DD1E" w14:textId="5BD7EEAF"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43" w:history="1">
            <w:r w:rsidR="00F74588" w:rsidRPr="006B73E2">
              <w:rPr>
                <w:rStyle w:val="Hipercze"/>
                <w:rFonts w:ascii="Times New Roman" w:hAnsi="Times New Roman"/>
                <w:noProof/>
                <w:sz w:val="24"/>
                <w:szCs w:val="24"/>
              </w:rPr>
              <w:t>5.10.2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edukacyjnych</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_Toc80778743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127</w:t>
            </w:r>
            <w:r w:rsidR="00EB5652" w:rsidRPr="006B73E2">
              <w:rPr>
                <w:rFonts w:ascii="Times New Roman" w:hAnsi="Times New Roman"/>
                <w:noProof/>
                <w:webHidden/>
                <w:sz w:val="24"/>
                <w:szCs w:val="24"/>
              </w:rPr>
              <w:fldChar w:fldCharType="end"/>
            </w:r>
          </w:hyperlink>
        </w:p>
        <w:p w14:paraId="3AED9766" w14:textId="625A0B66" w:rsidR="00F74588" w:rsidRPr="006B73E2"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44" w:history="1">
            <w:r w:rsidR="00F74588" w:rsidRPr="006B73E2">
              <w:rPr>
                <w:rStyle w:val="Hipercze"/>
                <w:rFonts w:ascii="Times New Roman" w:hAnsi="Times New Roman"/>
                <w:noProof/>
                <w:sz w:val="24"/>
                <w:szCs w:val="24"/>
              </w:rPr>
              <w:t>5.11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Adaptacja do zmian klimatu</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_Toc80778744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127</w:t>
            </w:r>
            <w:r w:rsidR="00EB5652" w:rsidRPr="006B73E2">
              <w:rPr>
                <w:rFonts w:ascii="Times New Roman" w:hAnsi="Times New Roman"/>
                <w:noProof/>
                <w:webHidden/>
                <w:sz w:val="24"/>
                <w:szCs w:val="24"/>
              </w:rPr>
              <w:fldChar w:fldCharType="end"/>
            </w:r>
          </w:hyperlink>
        </w:p>
        <w:p w14:paraId="47D5F32E" w14:textId="090BA274"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45" w:history="1">
            <w:r w:rsidR="00F74588" w:rsidRPr="006B73E2">
              <w:rPr>
                <w:rStyle w:val="Hipercze"/>
                <w:rFonts w:ascii="Times New Roman" w:hAnsi="Times New Roman"/>
                <w:noProof/>
                <w:sz w:val="24"/>
                <w:szCs w:val="24"/>
              </w:rPr>
              <w:t>5.11.1</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Analiza SWOT</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_Toc80778745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128</w:t>
            </w:r>
            <w:r w:rsidR="00EB5652" w:rsidRPr="006B73E2">
              <w:rPr>
                <w:rFonts w:ascii="Times New Roman" w:hAnsi="Times New Roman"/>
                <w:noProof/>
                <w:webHidden/>
                <w:sz w:val="24"/>
                <w:szCs w:val="24"/>
              </w:rPr>
              <w:fldChar w:fldCharType="end"/>
            </w:r>
          </w:hyperlink>
        </w:p>
        <w:p w14:paraId="75DEFE5B" w14:textId="7BB58904" w:rsidR="00F74588" w:rsidRPr="006B73E2" w:rsidRDefault="00EF041B">
          <w:pPr>
            <w:pStyle w:val="Spistreci3"/>
            <w:tabs>
              <w:tab w:val="left" w:pos="1320"/>
              <w:tab w:val="right" w:leader="dot" w:pos="9062"/>
            </w:tabs>
            <w:rPr>
              <w:rFonts w:ascii="Times New Roman" w:eastAsiaTheme="minorEastAsia" w:hAnsi="Times New Roman"/>
              <w:noProof/>
              <w:sz w:val="24"/>
              <w:szCs w:val="24"/>
              <w:lang w:eastAsia="pl-PL"/>
            </w:rPr>
          </w:pPr>
          <w:hyperlink w:anchor="_Toc80778746" w:history="1">
            <w:r w:rsidR="00F74588" w:rsidRPr="006B73E2">
              <w:rPr>
                <w:rStyle w:val="Hipercze"/>
                <w:rFonts w:ascii="Times New Roman" w:hAnsi="Times New Roman"/>
                <w:noProof/>
                <w:sz w:val="24"/>
                <w:szCs w:val="24"/>
              </w:rPr>
              <w:t>5.11.2</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Kierunki działań adaptacji do zmian klimatu</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_Toc80778746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128</w:t>
            </w:r>
            <w:r w:rsidR="00EB5652" w:rsidRPr="006B73E2">
              <w:rPr>
                <w:rFonts w:ascii="Times New Roman" w:hAnsi="Times New Roman"/>
                <w:noProof/>
                <w:webHidden/>
                <w:sz w:val="24"/>
                <w:szCs w:val="24"/>
              </w:rPr>
              <w:fldChar w:fldCharType="end"/>
            </w:r>
          </w:hyperlink>
        </w:p>
        <w:p w14:paraId="06D0D050" w14:textId="4F6C47F4" w:rsidR="00F74588" w:rsidRPr="006B73E2"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747" w:history="1">
            <w:r w:rsidR="00F74588" w:rsidRPr="006B73E2">
              <w:rPr>
                <w:rStyle w:val="Hipercze"/>
                <w:rFonts w:ascii="Times New Roman" w:hAnsi="Times New Roman"/>
                <w:noProof/>
                <w:sz w:val="24"/>
                <w:szCs w:val="24"/>
              </w:rPr>
              <w:t>6</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OCENA STOPNIA REALIZACJI ZAŁOŻONYCH CELÓW W PROGRAMIE OCHRONY ŚRODOWISKA DLA GMINY ŻARKI</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_Toc80778747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129</w:t>
            </w:r>
            <w:r w:rsidR="00EB5652" w:rsidRPr="006B73E2">
              <w:rPr>
                <w:rFonts w:ascii="Times New Roman" w:hAnsi="Times New Roman"/>
                <w:noProof/>
                <w:webHidden/>
                <w:sz w:val="24"/>
                <w:szCs w:val="24"/>
              </w:rPr>
              <w:fldChar w:fldCharType="end"/>
            </w:r>
          </w:hyperlink>
        </w:p>
        <w:p w14:paraId="13D44C3B" w14:textId="197C677E" w:rsidR="00F74588" w:rsidRPr="006B73E2"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748" w:history="1">
            <w:r w:rsidR="00F74588" w:rsidRPr="006B73E2">
              <w:rPr>
                <w:rStyle w:val="Hipercze"/>
                <w:rFonts w:ascii="Times New Roman" w:hAnsi="Times New Roman"/>
                <w:noProof/>
                <w:sz w:val="24"/>
                <w:szCs w:val="24"/>
              </w:rPr>
              <w:t>7</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CELE I KIERUNKI OCHRONY ŚRODOWISKA DO 2030 ROKU</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_Toc80778748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130</w:t>
            </w:r>
            <w:r w:rsidR="00EB5652" w:rsidRPr="006B73E2">
              <w:rPr>
                <w:rFonts w:ascii="Times New Roman" w:hAnsi="Times New Roman"/>
                <w:noProof/>
                <w:webHidden/>
                <w:sz w:val="24"/>
                <w:szCs w:val="24"/>
              </w:rPr>
              <w:fldChar w:fldCharType="end"/>
            </w:r>
          </w:hyperlink>
        </w:p>
        <w:p w14:paraId="527D2BA1" w14:textId="5C4B078E" w:rsidR="00F74588" w:rsidRPr="006B73E2"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749" w:history="1">
            <w:r w:rsidR="00F74588" w:rsidRPr="006B73E2">
              <w:rPr>
                <w:rStyle w:val="Hipercze"/>
                <w:rFonts w:ascii="Times New Roman" w:hAnsi="Times New Roman"/>
                <w:noProof/>
                <w:sz w:val="24"/>
                <w:szCs w:val="24"/>
              </w:rPr>
              <w:t>8</w:t>
            </w:r>
            <w:r w:rsidR="00F74588" w:rsidRPr="006B73E2">
              <w:rPr>
                <w:rFonts w:ascii="Times New Roman" w:eastAsiaTheme="minorEastAsia" w:hAnsi="Times New Roman"/>
                <w:noProof/>
                <w:sz w:val="24"/>
                <w:szCs w:val="24"/>
                <w:lang w:eastAsia="pl-PL"/>
              </w:rPr>
              <w:tab/>
            </w:r>
            <w:r w:rsidR="00F74588" w:rsidRPr="006B73E2">
              <w:rPr>
                <w:rStyle w:val="Hipercze"/>
                <w:rFonts w:ascii="Times New Roman" w:hAnsi="Times New Roman"/>
                <w:noProof/>
                <w:sz w:val="24"/>
                <w:szCs w:val="24"/>
              </w:rPr>
              <w:t>MONITORING I PRZEGLĄD STOPNIA REALIZACJI PROGRAMU OCHRONY SRODOWISKA</w:t>
            </w:r>
            <w:r w:rsidR="00F74588" w:rsidRPr="006B73E2">
              <w:rPr>
                <w:rFonts w:ascii="Times New Roman" w:hAnsi="Times New Roman"/>
                <w:noProof/>
                <w:webHidden/>
                <w:sz w:val="24"/>
                <w:szCs w:val="24"/>
              </w:rPr>
              <w:tab/>
            </w:r>
            <w:r w:rsidR="00EB5652" w:rsidRPr="006B73E2">
              <w:rPr>
                <w:rFonts w:ascii="Times New Roman" w:hAnsi="Times New Roman"/>
                <w:noProof/>
                <w:webHidden/>
                <w:sz w:val="24"/>
                <w:szCs w:val="24"/>
              </w:rPr>
              <w:fldChar w:fldCharType="begin"/>
            </w:r>
            <w:r w:rsidR="00F74588" w:rsidRPr="006B73E2">
              <w:rPr>
                <w:rFonts w:ascii="Times New Roman" w:hAnsi="Times New Roman"/>
                <w:noProof/>
                <w:webHidden/>
                <w:sz w:val="24"/>
                <w:szCs w:val="24"/>
              </w:rPr>
              <w:instrText xml:space="preserve"> PAGEREF _Toc80778749 \h </w:instrText>
            </w:r>
            <w:r w:rsidR="00EB5652" w:rsidRPr="006B73E2">
              <w:rPr>
                <w:rFonts w:ascii="Times New Roman" w:hAnsi="Times New Roman"/>
                <w:noProof/>
                <w:webHidden/>
                <w:sz w:val="24"/>
                <w:szCs w:val="24"/>
              </w:rPr>
            </w:r>
            <w:r w:rsidR="00EB5652" w:rsidRPr="006B73E2">
              <w:rPr>
                <w:rFonts w:ascii="Times New Roman" w:hAnsi="Times New Roman"/>
                <w:noProof/>
                <w:webHidden/>
                <w:sz w:val="24"/>
                <w:szCs w:val="24"/>
              </w:rPr>
              <w:fldChar w:fldCharType="separate"/>
            </w:r>
            <w:r w:rsidR="00C71DFE">
              <w:rPr>
                <w:rFonts w:ascii="Times New Roman" w:hAnsi="Times New Roman"/>
                <w:noProof/>
                <w:webHidden/>
                <w:sz w:val="24"/>
                <w:szCs w:val="24"/>
              </w:rPr>
              <w:t>149</w:t>
            </w:r>
            <w:r w:rsidR="00EB5652" w:rsidRPr="006B73E2">
              <w:rPr>
                <w:rFonts w:ascii="Times New Roman" w:hAnsi="Times New Roman"/>
                <w:noProof/>
                <w:webHidden/>
                <w:sz w:val="24"/>
                <w:szCs w:val="24"/>
              </w:rPr>
              <w:fldChar w:fldCharType="end"/>
            </w:r>
          </w:hyperlink>
        </w:p>
        <w:p w14:paraId="26FFA22C" w14:textId="1D0F112B" w:rsidR="00F74588" w:rsidRPr="00F74588" w:rsidRDefault="00EF041B">
          <w:pPr>
            <w:pStyle w:val="Spistreci2"/>
            <w:tabs>
              <w:tab w:val="left" w:pos="880"/>
              <w:tab w:val="right" w:leader="dot" w:pos="9062"/>
            </w:tabs>
            <w:rPr>
              <w:rFonts w:ascii="Times New Roman" w:eastAsiaTheme="minorEastAsia" w:hAnsi="Times New Roman"/>
              <w:noProof/>
              <w:sz w:val="24"/>
              <w:szCs w:val="24"/>
              <w:lang w:eastAsia="pl-PL"/>
            </w:rPr>
          </w:pPr>
          <w:hyperlink w:anchor="_Toc80778750" w:history="1">
            <w:r w:rsidR="00F74588" w:rsidRPr="00F74588">
              <w:rPr>
                <w:rStyle w:val="Hipercze"/>
                <w:rFonts w:ascii="Times New Roman" w:hAnsi="Times New Roman"/>
                <w:noProof/>
                <w:sz w:val="24"/>
                <w:szCs w:val="24"/>
              </w:rPr>
              <w:t>8.1</w:t>
            </w:r>
            <w:r w:rsidR="00F74588" w:rsidRPr="00F74588">
              <w:rPr>
                <w:rFonts w:ascii="Times New Roman" w:eastAsiaTheme="minorEastAsia" w:hAnsi="Times New Roman"/>
                <w:noProof/>
                <w:sz w:val="24"/>
                <w:szCs w:val="24"/>
                <w:lang w:eastAsia="pl-PL"/>
              </w:rPr>
              <w:tab/>
            </w:r>
            <w:r w:rsidR="00F74588" w:rsidRPr="00F74588">
              <w:rPr>
                <w:rStyle w:val="Hipercze"/>
                <w:rFonts w:ascii="Times New Roman" w:hAnsi="Times New Roman"/>
                <w:noProof/>
                <w:sz w:val="24"/>
                <w:szCs w:val="24"/>
              </w:rPr>
              <w:t>Analiza ryzyka realizacji Programu</w:t>
            </w:r>
            <w:r w:rsidR="00F74588" w:rsidRPr="00F74588">
              <w:rPr>
                <w:rFonts w:ascii="Times New Roman" w:hAnsi="Times New Roman"/>
                <w:noProof/>
                <w:webHidden/>
                <w:sz w:val="24"/>
                <w:szCs w:val="24"/>
              </w:rPr>
              <w:tab/>
            </w:r>
            <w:r w:rsidR="00EB5652" w:rsidRPr="00F74588">
              <w:rPr>
                <w:rFonts w:ascii="Times New Roman" w:hAnsi="Times New Roman"/>
                <w:noProof/>
                <w:webHidden/>
                <w:sz w:val="24"/>
                <w:szCs w:val="24"/>
              </w:rPr>
              <w:fldChar w:fldCharType="begin"/>
            </w:r>
            <w:r w:rsidR="00F74588" w:rsidRPr="00F74588">
              <w:rPr>
                <w:rFonts w:ascii="Times New Roman" w:hAnsi="Times New Roman"/>
                <w:noProof/>
                <w:webHidden/>
                <w:sz w:val="24"/>
                <w:szCs w:val="24"/>
              </w:rPr>
              <w:instrText xml:space="preserve"> PAGEREF _Toc80778750 \h </w:instrText>
            </w:r>
            <w:r w:rsidR="00EB5652" w:rsidRPr="00F74588">
              <w:rPr>
                <w:rFonts w:ascii="Times New Roman" w:hAnsi="Times New Roman"/>
                <w:noProof/>
                <w:webHidden/>
                <w:sz w:val="24"/>
                <w:szCs w:val="24"/>
              </w:rPr>
            </w:r>
            <w:r w:rsidR="00EB5652" w:rsidRPr="00F74588">
              <w:rPr>
                <w:rFonts w:ascii="Times New Roman" w:hAnsi="Times New Roman"/>
                <w:noProof/>
                <w:webHidden/>
                <w:sz w:val="24"/>
                <w:szCs w:val="24"/>
              </w:rPr>
              <w:fldChar w:fldCharType="separate"/>
            </w:r>
            <w:r w:rsidR="00C71DFE">
              <w:rPr>
                <w:rFonts w:ascii="Times New Roman" w:hAnsi="Times New Roman"/>
                <w:noProof/>
                <w:webHidden/>
                <w:sz w:val="24"/>
                <w:szCs w:val="24"/>
              </w:rPr>
              <w:t>152</w:t>
            </w:r>
            <w:r w:rsidR="00EB5652" w:rsidRPr="00F74588">
              <w:rPr>
                <w:rFonts w:ascii="Times New Roman" w:hAnsi="Times New Roman"/>
                <w:noProof/>
                <w:webHidden/>
                <w:sz w:val="24"/>
                <w:szCs w:val="24"/>
              </w:rPr>
              <w:fldChar w:fldCharType="end"/>
            </w:r>
          </w:hyperlink>
        </w:p>
        <w:p w14:paraId="37FD2DEE" w14:textId="67999E1D" w:rsidR="00F74588" w:rsidRPr="00F74588" w:rsidRDefault="00EF041B">
          <w:pPr>
            <w:pStyle w:val="Spistreci1"/>
            <w:tabs>
              <w:tab w:val="left" w:pos="440"/>
              <w:tab w:val="right" w:leader="dot" w:pos="9062"/>
            </w:tabs>
            <w:rPr>
              <w:rFonts w:ascii="Times New Roman" w:eastAsiaTheme="minorEastAsia" w:hAnsi="Times New Roman"/>
              <w:noProof/>
              <w:sz w:val="24"/>
              <w:szCs w:val="24"/>
              <w:lang w:eastAsia="pl-PL"/>
            </w:rPr>
          </w:pPr>
          <w:hyperlink w:anchor="_Toc80778751" w:history="1">
            <w:r w:rsidR="00F74588" w:rsidRPr="00F74588">
              <w:rPr>
                <w:rStyle w:val="Hipercze"/>
                <w:rFonts w:ascii="Times New Roman" w:hAnsi="Times New Roman"/>
                <w:noProof/>
                <w:sz w:val="24"/>
                <w:szCs w:val="24"/>
              </w:rPr>
              <w:t>9</w:t>
            </w:r>
            <w:r w:rsidR="00F74588" w:rsidRPr="00F74588">
              <w:rPr>
                <w:rFonts w:ascii="Times New Roman" w:eastAsiaTheme="minorEastAsia" w:hAnsi="Times New Roman"/>
                <w:noProof/>
                <w:sz w:val="24"/>
                <w:szCs w:val="24"/>
                <w:lang w:eastAsia="pl-PL"/>
              </w:rPr>
              <w:tab/>
            </w:r>
            <w:r w:rsidR="00F74588" w:rsidRPr="00F74588">
              <w:rPr>
                <w:rStyle w:val="Hipercze"/>
                <w:rFonts w:ascii="Times New Roman" w:hAnsi="Times New Roman"/>
                <w:noProof/>
                <w:sz w:val="24"/>
                <w:szCs w:val="24"/>
              </w:rPr>
              <w:t>ANALIZA ŹRÓDEŁ FINANSOWANIA</w:t>
            </w:r>
            <w:r w:rsidR="00F74588" w:rsidRPr="00F74588">
              <w:rPr>
                <w:rFonts w:ascii="Times New Roman" w:hAnsi="Times New Roman"/>
                <w:noProof/>
                <w:webHidden/>
                <w:sz w:val="24"/>
                <w:szCs w:val="24"/>
              </w:rPr>
              <w:tab/>
            </w:r>
            <w:r w:rsidR="00EB5652" w:rsidRPr="00F74588">
              <w:rPr>
                <w:rFonts w:ascii="Times New Roman" w:hAnsi="Times New Roman"/>
                <w:noProof/>
                <w:webHidden/>
                <w:sz w:val="24"/>
                <w:szCs w:val="24"/>
              </w:rPr>
              <w:fldChar w:fldCharType="begin"/>
            </w:r>
            <w:r w:rsidR="00F74588" w:rsidRPr="00F74588">
              <w:rPr>
                <w:rFonts w:ascii="Times New Roman" w:hAnsi="Times New Roman"/>
                <w:noProof/>
                <w:webHidden/>
                <w:sz w:val="24"/>
                <w:szCs w:val="24"/>
              </w:rPr>
              <w:instrText xml:space="preserve"> PAGEREF _Toc80778751 \h </w:instrText>
            </w:r>
            <w:r w:rsidR="00EB5652" w:rsidRPr="00F74588">
              <w:rPr>
                <w:rFonts w:ascii="Times New Roman" w:hAnsi="Times New Roman"/>
                <w:noProof/>
                <w:webHidden/>
                <w:sz w:val="24"/>
                <w:szCs w:val="24"/>
              </w:rPr>
            </w:r>
            <w:r w:rsidR="00EB5652" w:rsidRPr="00F74588">
              <w:rPr>
                <w:rFonts w:ascii="Times New Roman" w:hAnsi="Times New Roman"/>
                <w:noProof/>
                <w:webHidden/>
                <w:sz w:val="24"/>
                <w:szCs w:val="24"/>
              </w:rPr>
              <w:fldChar w:fldCharType="separate"/>
            </w:r>
            <w:r w:rsidR="00C71DFE">
              <w:rPr>
                <w:rFonts w:ascii="Times New Roman" w:hAnsi="Times New Roman"/>
                <w:noProof/>
                <w:webHidden/>
                <w:sz w:val="24"/>
                <w:szCs w:val="24"/>
              </w:rPr>
              <w:t>155</w:t>
            </w:r>
            <w:r w:rsidR="00EB5652" w:rsidRPr="00F74588">
              <w:rPr>
                <w:rFonts w:ascii="Times New Roman" w:hAnsi="Times New Roman"/>
                <w:noProof/>
                <w:webHidden/>
                <w:sz w:val="24"/>
                <w:szCs w:val="24"/>
              </w:rPr>
              <w:fldChar w:fldCharType="end"/>
            </w:r>
          </w:hyperlink>
        </w:p>
        <w:p w14:paraId="06D7C2EE" w14:textId="77777777" w:rsidR="006B2870" w:rsidRPr="00F74588" w:rsidRDefault="00EB5652" w:rsidP="009112FC">
          <w:pPr>
            <w:jc w:val="both"/>
            <w:rPr>
              <w:rFonts w:ascii="Times New Roman" w:hAnsi="Times New Roman"/>
              <w:sz w:val="24"/>
              <w:szCs w:val="24"/>
            </w:rPr>
          </w:pPr>
          <w:r w:rsidRPr="00F74588">
            <w:rPr>
              <w:rFonts w:ascii="Times New Roman" w:hAnsi="Times New Roman"/>
              <w:sz w:val="24"/>
              <w:szCs w:val="24"/>
            </w:rPr>
            <w:fldChar w:fldCharType="end"/>
          </w:r>
        </w:p>
      </w:sdtContent>
    </w:sdt>
    <w:p w14:paraId="1E5DD22B" w14:textId="77777777" w:rsidR="006B2870" w:rsidRPr="00F74588" w:rsidRDefault="006B2870" w:rsidP="006B2870">
      <w:pPr>
        <w:rPr>
          <w:rFonts w:ascii="Times New Roman" w:hAnsi="Times New Roman"/>
          <w:sz w:val="24"/>
          <w:szCs w:val="24"/>
        </w:rPr>
      </w:pPr>
    </w:p>
    <w:p w14:paraId="10548DD2" w14:textId="77777777" w:rsidR="00D86DBC" w:rsidRPr="006B2870" w:rsidRDefault="00D86DBC" w:rsidP="006B2870">
      <w:pPr>
        <w:sectPr w:rsidR="00D86DBC" w:rsidRPr="006B2870">
          <w:pgSz w:w="11906" w:h="16838"/>
          <w:pgMar w:top="1417" w:right="1417" w:bottom="1417" w:left="1417" w:header="708" w:footer="708" w:gutter="0"/>
          <w:cols w:space="708"/>
          <w:docGrid w:linePitch="360"/>
        </w:sectPr>
      </w:pPr>
    </w:p>
    <w:p w14:paraId="16D16EBC" w14:textId="77777777" w:rsidR="001C567C" w:rsidRPr="009576F3" w:rsidRDefault="001C567C">
      <w:pPr>
        <w:pStyle w:val="Spisilustracji"/>
        <w:tabs>
          <w:tab w:val="right" w:leader="dot" w:pos="9062"/>
        </w:tabs>
        <w:rPr>
          <w:rFonts w:ascii="Times New Roman" w:hAnsi="Times New Roman"/>
          <w:b/>
          <w:sz w:val="24"/>
          <w:szCs w:val="24"/>
        </w:rPr>
      </w:pPr>
      <w:r w:rsidRPr="009576F3">
        <w:rPr>
          <w:rFonts w:ascii="Times New Roman" w:hAnsi="Times New Roman"/>
          <w:b/>
          <w:sz w:val="24"/>
          <w:szCs w:val="24"/>
        </w:rPr>
        <w:t>Spis tabel:</w:t>
      </w:r>
    </w:p>
    <w:p w14:paraId="7B91D3AC" w14:textId="2D172768" w:rsidR="00DF29AA" w:rsidRDefault="00EB5652">
      <w:pPr>
        <w:pStyle w:val="Spisilustracji"/>
        <w:tabs>
          <w:tab w:val="right" w:leader="dot" w:pos="9062"/>
        </w:tabs>
        <w:rPr>
          <w:rFonts w:asciiTheme="minorHAnsi" w:eastAsiaTheme="minorEastAsia" w:hAnsiTheme="minorHAnsi" w:cstheme="minorBidi"/>
          <w:noProof/>
          <w:lang w:eastAsia="pl-PL"/>
        </w:rPr>
      </w:pPr>
      <w:r w:rsidRPr="00F74588">
        <w:rPr>
          <w:rFonts w:ascii="Times New Roman" w:hAnsi="Times New Roman"/>
          <w:bCs/>
          <w:i/>
          <w:sz w:val="24"/>
          <w:szCs w:val="24"/>
          <w:u w:val="single"/>
        </w:rPr>
        <w:fldChar w:fldCharType="begin"/>
      </w:r>
      <w:r w:rsidR="001C567C" w:rsidRPr="00F74588">
        <w:rPr>
          <w:rFonts w:ascii="Times New Roman" w:hAnsi="Times New Roman"/>
          <w:bCs/>
          <w:i/>
          <w:sz w:val="24"/>
          <w:szCs w:val="24"/>
          <w:u w:val="single"/>
        </w:rPr>
        <w:instrText xml:space="preserve"> TOC \h \z \c "Tabela" </w:instrText>
      </w:r>
      <w:r w:rsidRPr="00F74588">
        <w:rPr>
          <w:rFonts w:ascii="Times New Roman" w:hAnsi="Times New Roman"/>
          <w:bCs/>
          <w:i/>
          <w:sz w:val="24"/>
          <w:szCs w:val="24"/>
          <w:u w:val="single"/>
        </w:rPr>
        <w:fldChar w:fldCharType="separate"/>
      </w:r>
      <w:hyperlink w:anchor="_Toc81483731" w:history="1">
        <w:r w:rsidR="00DF29AA" w:rsidRPr="00416624">
          <w:rPr>
            <w:rStyle w:val="Hipercze"/>
            <w:rFonts w:ascii="Times New Roman" w:hAnsi="Times New Roman"/>
            <w:noProof/>
          </w:rPr>
          <w:t>Tabela 1 Spójność Programu Ochrony Środowiska z głównymi dokumentami strategicznymi</w:t>
        </w:r>
        <w:r w:rsidR="00DF29AA">
          <w:rPr>
            <w:noProof/>
            <w:webHidden/>
          </w:rPr>
          <w:tab/>
        </w:r>
        <w:r w:rsidR="00DF29AA">
          <w:rPr>
            <w:noProof/>
            <w:webHidden/>
          </w:rPr>
          <w:fldChar w:fldCharType="begin"/>
        </w:r>
        <w:r w:rsidR="00DF29AA">
          <w:rPr>
            <w:noProof/>
            <w:webHidden/>
          </w:rPr>
          <w:instrText xml:space="preserve"> PAGEREF _Toc81483731 \h </w:instrText>
        </w:r>
        <w:r w:rsidR="00DF29AA">
          <w:rPr>
            <w:noProof/>
            <w:webHidden/>
          </w:rPr>
        </w:r>
        <w:r w:rsidR="00DF29AA">
          <w:rPr>
            <w:noProof/>
            <w:webHidden/>
          </w:rPr>
          <w:fldChar w:fldCharType="separate"/>
        </w:r>
        <w:r w:rsidR="00C71DFE">
          <w:rPr>
            <w:noProof/>
            <w:webHidden/>
          </w:rPr>
          <w:t>20</w:t>
        </w:r>
        <w:r w:rsidR="00DF29AA">
          <w:rPr>
            <w:noProof/>
            <w:webHidden/>
          </w:rPr>
          <w:fldChar w:fldCharType="end"/>
        </w:r>
      </w:hyperlink>
    </w:p>
    <w:p w14:paraId="2472623A" w14:textId="40B5A7EE"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32" w:history="1">
        <w:r w:rsidR="00DF29AA" w:rsidRPr="00416624">
          <w:rPr>
            <w:rStyle w:val="Hipercze"/>
            <w:rFonts w:ascii="Times New Roman" w:hAnsi="Times New Roman"/>
            <w:noProof/>
          </w:rPr>
          <w:t>Tabela 2 Zużycie oraz liczba odbiorców gazu zlokalizowanych na terenie gminy Żarki w poszczególnych grupach odbiorców w latach 2015 − 2019</w:t>
        </w:r>
        <w:r w:rsidR="00DF29AA">
          <w:rPr>
            <w:noProof/>
            <w:webHidden/>
          </w:rPr>
          <w:tab/>
        </w:r>
        <w:r w:rsidR="00DF29AA">
          <w:rPr>
            <w:noProof/>
            <w:webHidden/>
          </w:rPr>
          <w:fldChar w:fldCharType="begin"/>
        </w:r>
        <w:r w:rsidR="00DF29AA">
          <w:rPr>
            <w:noProof/>
            <w:webHidden/>
          </w:rPr>
          <w:instrText xml:space="preserve"> PAGEREF _Toc81483732 \h </w:instrText>
        </w:r>
        <w:r w:rsidR="00DF29AA">
          <w:rPr>
            <w:noProof/>
            <w:webHidden/>
          </w:rPr>
        </w:r>
        <w:r w:rsidR="00DF29AA">
          <w:rPr>
            <w:noProof/>
            <w:webHidden/>
          </w:rPr>
          <w:fldChar w:fldCharType="separate"/>
        </w:r>
        <w:r w:rsidR="00C71DFE">
          <w:rPr>
            <w:noProof/>
            <w:webHidden/>
          </w:rPr>
          <w:t>38</w:t>
        </w:r>
        <w:r w:rsidR="00DF29AA">
          <w:rPr>
            <w:noProof/>
            <w:webHidden/>
          </w:rPr>
          <w:fldChar w:fldCharType="end"/>
        </w:r>
      </w:hyperlink>
    </w:p>
    <w:p w14:paraId="532EFE8C" w14:textId="34CDDC8A"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33" w:history="1">
        <w:r w:rsidR="00DF29AA" w:rsidRPr="00416624">
          <w:rPr>
            <w:rStyle w:val="Hipercze"/>
            <w:rFonts w:ascii="Times New Roman" w:hAnsi="Times New Roman"/>
            <w:noProof/>
          </w:rPr>
          <w:t>Tabela 3 Emisja zanieczyszczeń do powietrza z zakładów szczególnie uciążliwych na terenie powiatu myszkowskiego</w:t>
        </w:r>
        <w:r w:rsidR="00DF29AA">
          <w:rPr>
            <w:noProof/>
            <w:webHidden/>
          </w:rPr>
          <w:tab/>
        </w:r>
        <w:r w:rsidR="00DF29AA">
          <w:rPr>
            <w:noProof/>
            <w:webHidden/>
          </w:rPr>
          <w:fldChar w:fldCharType="begin"/>
        </w:r>
        <w:r w:rsidR="00DF29AA">
          <w:rPr>
            <w:noProof/>
            <w:webHidden/>
          </w:rPr>
          <w:instrText xml:space="preserve"> PAGEREF _Toc81483733 \h </w:instrText>
        </w:r>
        <w:r w:rsidR="00DF29AA">
          <w:rPr>
            <w:noProof/>
            <w:webHidden/>
          </w:rPr>
        </w:r>
        <w:r w:rsidR="00DF29AA">
          <w:rPr>
            <w:noProof/>
            <w:webHidden/>
          </w:rPr>
          <w:fldChar w:fldCharType="separate"/>
        </w:r>
        <w:r w:rsidR="00C71DFE">
          <w:rPr>
            <w:noProof/>
            <w:webHidden/>
          </w:rPr>
          <w:t>40</w:t>
        </w:r>
        <w:r w:rsidR="00DF29AA">
          <w:rPr>
            <w:noProof/>
            <w:webHidden/>
          </w:rPr>
          <w:fldChar w:fldCharType="end"/>
        </w:r>
      </w:hyperlink>
    </w:p>
    <w:p w14:paraId="4CE81288" w14:textId="052D2C7F"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34" w:history="1">
        <w:r w:rsidR="00DF29AA" w:rsidRPr="00416624">
          <w:rPr>
            <w:rStyle w:val="Hipercze"/>
            <w:rFonts w:ascii="Times New Roman" w:hAnsi="Times New Roman"/>
            <w:noProof/>
          </w:rPr>
          <w:t>Tabela 4 Źródła emisji zanieczyszczeń powietrza</w:t>
        </w:r>
        <w:r w:rsidR="00DF29AA">
          <w:rPr>
            <w:noProof/>
            <w:webHidden/>
          </w:rPr>
          <w:tab/>
        </w:r>
        <w:r w:rsidR="00DF29AA">
          <w:rPr>
            <w:noProof/>
            <w:webHidden/>
          </w:rPr>
          <w:fldChar w:fldCharType="begin"/>
        </w:r>
        <w:r w:rsidR="00DF29AA">
          <w:rPr>
            <w:noProof/>
            <w:webHidden/>
          </w:rPr>
          <w:instrText xml:space="preserve"> PAGEREF _Toc81483734 \h </w:instrText>
        </w:r>
        <w:r w:rsidR="00DF29AA">
          <w:rPr>
            <w:noProof/>
            <w:webHidden/>
          </w:rPr>
        </w:r>
        <w:r w:rsidR="00DF29AA">
          <w:rPr>
            <w:noProof/>
            <w:webHidden/>
          </w:rPr>
          <w:fldChar w:fldCharType="separate"/>
        </w:r>
        <w:r w:rsidR="00C71DFE">
          <w:rPr>
            <w:noProof/>
            <w:webHidden/>
          </w:rPr>
          <w:t>41</w:t>
        </w:r>
        <w:r w:rsidR="00DF29AA">
          <w:rPr>
            <w:noProof/>
            <w:webHidden/>
          </w:rPr>
          <w:fldChar w:fldCharType="end"/>
        </w:r>
      </w:hyperlink>
    </w:p>
    <w:p w14:paraId="7E1BC4CB" w14:textId="681EE230"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35" w:history="1">
        <w:r w:rsidR="00DF29AA" w:rsidRPr="00416624">
          <w:rPr>
            <w:rStyle w:val="Hipercze"/>
            <w:rFonts w:ascii="Times New Roman" w:hAnsi="Times New Roman"/>
            <w:noProof/>
          </w:rPr>
          <w:t>Tabela 5 Klasyfikacja strefy śląskiej z uwzględnieniem kryteriów określonych w celu ochrony zdrowia</w:t>
        </w:r>
        <w:r w:rsidR="00DF29AA">
          <w:rPr>
            <w:noProof/>
            <w:webHidden/>
          </w:rPr>
          <w:tab/>
        </w:r>
        <w:r w:rsidR="00DF29AA">
          <w:rPr>
            <w:noProof/>
            <w:webHidden/>
          </w:rPr>
          <w:fldChar w:fldCharType="begin"/>
        </w:r>
        <w:r w:rsidR="00DF29AA">
          <w:rPr>
            <w:noProof/>
            <w:webHidden/>
          </w:rPr>
          <w:instrText xml:space="preserve"> PAGEREF _Toc81483735 \h </w:instrText>
        </w:r>
        <w:r w:rsidR="00DF29AA">
          <w:rPr>
            <w:noProof/>
            <w:webHidden/>
          </w:rPr>
        </w:r>
        <w:r w:rsidR="00DF29AA">
          <w:rPr>
            <w:noProof/>
            <w:webHidden/>
          </w:rPr>
          <w:fldChar w:fldCharType="separate"/>
        </w:r>
        <w:r w:rsidR="00C71DFE">
          <w:rPr>
            <w:noProof/>
            <w:webHidden/>
          </w:rPr>
          <w:t>42</w:t>
        </w:r>
        <w:r w:rsidR="00DF29AA">
          <w:rPr>
            <w:noProof/>
            <w:webHidden/>
          </w:rPr>
          <w:fldChar w:fldCharType="end"/>
        </w:r>
      </w:hyperlink>
    </w:p>
    <w:p w14:paraId="0A599457" w14:textId="1BF762F6"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36" w:history="1">
        <w:r w:rsidR="00DF29AA" w:rsidRPr="00416624">
          <w:rPr>
            <w:rStyle w:val="Hipercze"/>
            <w:rFonts w:ascii="Times New Roman" w:hAnsi="Times New Roman"/>
            <w:noProof/>
          </w:rPr>
          <w:t>Tabela 6 Wyniki klasyfikacji strefy śląskiej</w:t>
        </w:r>
        <w:r w:rsidR="00DF29AA">
          <w:rPr>
            <w:noProof/>
            <w:webHidden/>
          </w:rPr>
          <w:tab/>
        </w:r>
        <w:r w:rsidR="00DF29AA">
          <w:rPr>
            <w:noProof/>
            <w:webHidden/>
          </w:rPr>
          <w:fldChar w:fldCharType="begin"/>
        </w:r>
        <w:r w:rsidR="00DF29AA">
          <w:rPr>
            <w:noProof/>
            <w:webHidden/>
          </w:rPr>
          <w:instrText xml:space="preserve"> PAGEREF _Toc81483736 \h </w:instrText>
        </w:r>
        <w:r w:rsidR="00DF29AA">
          <w:rPr>
            <w:noProof/>
            <w:webHidden/>
          </w:rPr>
        </w:r>
        <w:r w:rsidR="00DF29AA">
          <w:rPr>
            <w:noProof/>
            <w:webHidden/>
          </w:rPr>
          <w:fldChar w:fldCharType="separate"/>
        </w:r>
        <w:r w:rsidR="00C71DFE">
          <w:rPr>
            <w:noProof/>
            <w:webHidden/>
          </w:rPr>
          <w:t>50</w:t>
        </w:r>
        <w:r w:rsidR="00DF29AA">
          <w:rPr>
            <w:noProof/>
            <w:webHidden/>
          </w:rPr>
          <w:fldChar w:fldCharType="end"/>
        </w:r>
      </w:hyperlink>
    </w:p>
    <w:p w14:paraId="299C72FF" w14:textId="0DA5F7D6"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37" w:history="1">
        <w:r w:rsidR="00DF29AA" w:rsidRPr="00416624">
          <w:rPr>
            <w:rStyle w:val="Hipercze"/>
            <w:rFonts w:ascii="Times New Roman" w:hAnsi="Times New Roman"/>
            <w:noProof/>
          </w:rPr>
          <w:t>Tabela 7 Klasyfikacja strefy śląskiej z uwzględnieniem kryteriów określonych w celu ochrony roślin</w:t>
        </w:r>
        <w:r w:rsidR="00DF29AA">
          <w:rPr>
            <w:noProof/>
            <w:webHidden/>
          </w:rPr>
          <w:tab/>
        </w:r>
        <w:r w:rsidR="00DF29AA">
          <w:rPr>
            <w:noProof/>
            <w:webHidden/>
          </w:rPr>
          <w:fldChar w:fldCharType="begin"/>
        </w:r>
        <w:r w:rsidR="00DF29AA">
          <w:rPr>
            <w:noProof/>
            <w:webHidden/>
          </w:rPr>
          <w:instrText xml:space="preserve"> PAGEREF _Toc81483737 \h </w:instrText>
        </w:r>
        <w:r w:rsidR="00DF29AA">
          <w:rPr>
            <w:noProof/>
            <w:webHidden/>
          </w:rPr>
        </w:r>
        <w:r w:rsidR="00DF29AA">
          <w:rPr>
            <w:noProof/>
            <w:webHidden/>
          </w:rPr>
          <w:fldChar w:fldCharType="separate"/>
        </w:r>
        <w:r w:rsidR="00C71DFE">
          <w:rPr>
            <w:noProof/>
            <w:webHidden/>
          </w:rPr>
          <w:t>50</w:t>
        </w:r>
        <w:r w:rsidR="00DF29AA">
          <w:rPr>
            <w:noProof/>
            <w:webHidden/>
          </w:rPr>
          <w:fldChar w:fldCharType="end"/>
        </w:r>
      </w:hyperlink>
    </w:p>
    <w:p w14:paraId="71F46C9C" w14:textId="25A2C8A4"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38" w:history="1">
        <w:r w:rsidR="00DF29AA" w:rsidRPr="00416624">
          <w:rPr>
            <w:rStyle w:val="Hipercze"/>
            <w:rFonts w:ascii="Times New Roman" w:hAnsi="Times New Roman"/>
            <w:noProof/>
          </w:rPr>
          <w:t>Tabela 8 Podmioty emitujące gazy lub pyły na terenie Gminy Żarki w latach 2015−2019</w:t>
        </w:r>
        <w:r w:rsidR="00DF29AA">
          <w:rPr>
            <w:noProof/>
            <w:webHidden/>
          </w:rPr>
          <w:tab/>
        </w:r>
        <w:r w:rsidR="00DF29AA">
          <w:rPr>
            <w:noProof/>
            <w:webHidden/>
          </w:rPr>
          <w:fldChar w:fldCharType="begin"/>
        </w:r>
        <w:r w:rsidR="00DF29AA">
          <w:rPr>
            <w:noProof/>
            <w:webHidden/>
          </w:rPr>
          <w:instrText xml:space="preserve"> PAGEREF _Toc81483738 \h </w:instrText>
        </w:r>
        <w:r w:rsidR="00DF29AA">
          <w:rPr>
            <w:noProof/>
            <w:webHidden/>
          </w:rPr>
        </w:r>
        <w:r w:rsidR="00DF29AA">
          <w:rPr>
            <w:noProof/>
            <w:webHidden/>
          </w:rPr>
          <w:fldChar w:fldCharType="separate"/>
        </w:r>
        <w:r w:rsidR="00C71DFE">
          <w:rPr>
            <w:noProof/>
            <w:webHidden/>
          </w:rPr>
          <w:t>54</w:t>
        </w:r>
        <w:r w:rsidR="00DF29AA">
          <w:rPr>
            <w:noProof/>
            <w:webHidden/>
          </w:rPr>
          <w:fldChar w:fldCharType="end"/>
        </w:r>
      </w:hyperlink>
    </w:p>
    <w:p w14:paraId="48F7A3EB" w14:textId="753B5F7E"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39" w:history="1">
        <w:r w:rsidR="00DF29AA" w:rsidRPr="00416624">
          <w:rPr>
            <w:rStyle w:val="Hipercze"/>
            <w:rFonts w:ascii="Times New Roman" w:hAnsi="Times New Roman"/>
            <w:noProof/>
          </w:rPr>
          <w:t>Tabela 9 Lista podmiotów wprowadzających gazy lub pyły do powietrza na terenie Gminy Żarki</w:t>
        </w:r>
        <w:r w:rsidR="00DF29AA">
          <w:rPr>
            <w:noProof/>
            <w:webHidden/>
          </w:rPr>
          <w:tab/>
        </w:r>
        <w:r w:rsidR="00DF29AA">
          <w:rPr>
            <w:noProof/>
            <w:webHidden/>
          </w:rPr>
          <w:fldChar w:fldCharType="begin"/>
        </w:r>
        <w:r w:rsidR="00DF29AA">
          <w:rPr>
            <w:noProof/>
            <w:webHidden/>
          </w:rPr>
          <w:instrText xml:space="preserve"> PAGEREF _Toc81483739 \h </w:instrText>
        </w:r>
        <w:r w:rsidR="00DF29AA">
          <w:rPr>
            <w:noProof/>
            <w:webHidden/>
          </w:rPr>
        </w:r>
        <w:r w:rsidR="00DF29AA">
          <w:rPr>
            <w:noProof/>
            <w:webHidden/>
          </w:rPr>
          <w:fldChar w:fldCharType="separate"/>
        </w:r>
        <w:r w:rsidR="00C71DFE">
          <w:rPr>
            <w:noProof/>
            <w:webHidden/>
          </w:rPr>
          <w:t>56</w:t>
        </w:r>
        <w:r w:rsidR="00DF29AA">
          <w:rPr>
            <w:noProof/>
            <w:webHidden/>
          </w:rPr>
          <w:fldChar w:fldCharType="end"/>
        </w:r>
      </w:hyperlink>
    </w:p>
    <w:p w14:paraId="5F5842F7" w14:textId="72132665"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0" w:history="1">
        <w:r w:rsidR="00DF29AA" w:rsidRPr="00416624">
          <w:rPr>
            <w:rStyle w:val="Hipercze"/>
            <w:rFonts w:ascii="Times New Roman" w:hAnsi="Times New Roman"/>
            <w:noProof/>
          </w:rPr>
          <w:t>Tabela 10 Analiza SWOT dla komponentu powietrze atmosferyczne</w:t>
        </w:r>
        <w:r w:rsidR="00DF29AA">
          <w:rPr>
            <w:noProof/>
            <w:webHidden/>
          </w:rPr>
          <w:tab/>
        </w:r>
        <w:r w:rsidR="00DF29AA">
          <w:rPr>
            <w:noProof/>
            <w:webHidden/>
          </w:rPr>
          <w:fldChar w:fldCharType="begin"/>
        </w:r>
        <w:r w:rsidR="00DF29AA">
          <w:rPr>
            <w:noProof/>
            <w:webHidden/>
          </w:rPr>
          <w:instrText xml:space="preserve"> PAGEREF _Toc81483740 \h </w:instrText>
        </w:r>
        <w:r w:rsidR="00DF29AA">
          <w:rPr>
            <w:noProof/>
            <w:webHidden/>
          </w:rPr>
        </w:r>
        <w:r w:rsidR="00DF29AA">
          <w:rPr>
            <w:noProof/>
            <w:webHidden/>
          </w:rPr>
          <w:fldChar w:fldCharType="separate"/>
        </w:r>
        <w:r w:rsidR="00C71DFE">
          <w:rPr>
            <w:noProof/>
            <w:webHidden/>
          </w:rPr>
          <w:t>58</w:t>
        </w:r>
        <w:r w:rsidR="00DF29AA">
          <w:rPr>
            <w:noProof/>
            <w:webHidden/>
          </w:rPr>
          <w:fldChar w:fldCharType="end"/>
        </w:r>
      </w:hyperlink>
    </w:p>
    <w:p w14:paraId="580DDA57" w14:textId="2BB6360B"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1" w:history="1">
        <w:r w:rsidR="00DF29AA" w:rsidRPr="00416624">
          <w:rPr>
            <w:rStyle w:val="Hipercze"/>
            <w:rFonts w:ascii="Times New Roman" w:hAnsi="Times New Roman"/>
            <w:noProof/>
          </w:rPr>
          <w:t>Tabela 11 Dopuszczalne poziomy hałasu w środowisku, powodowane przez poszczególne grupy źródeł hałasu</w:t>
        </w:r>
        <w:r w:rsidR="00DF29AA">
          <w:rPr>
            <w:noProof/>
            <w:webHidden/>
          </w:rPr>
          <w:tab/>
        </w:r>
        <w:r w:rsidR="00DF29AA">
          <w:rPr>
            <w:noProof/>
            <w:webHidden/>
          </w:rPr>
          <w:fldChar w:fldCharType="begin"/>
        </w:r>
        <w:r w:rsidR="00DF29AA">
          <w:rPr>
            <w:noProof/>
            <w:webHidden/>
          </w:rPr>
          <w:instrText xml:space="preserve"> PAGEREF _Toc81483741 \h </w:instrText>
        </w:r>
        <w:r w:rsidR="00DF29AA">
          <w:rPr>
            <w:noProof/>
            <w:webHidden/>
          </w:rPr>
        </w:r>
        <w:r w:rsidR="00DF29AA">
          <w:rPr>
            <w:noProof/>
            <w:webHidden/>
          </w:rPr>
          <w:fldChar w:fldCharType="separate"/>
        </w:r>
        <w:r w:rsidR="00C71DFE">
          <w:rPr>
            <w:noProof/>
            <w:webHidden/>
          </w:rPr>
          <w:t>61</w:t>
        </w:r>
        <w:r w:rsidR="00DF29AA">
          <w:rPr>
            <w:noProof/>
            <w:webHidden/>
          </w:rPr>
          <w:fldChar w:fldCharType="end"/>
        </w:r>
      </w:hyperlink>
    </w:p>
    <w:p w14:paraId="267E28ED" w14:textId="35B86941"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2" w:history="1">
        <w:r w:rsidR="00DF29AA" w:rsidRPr="00416624">
          <w:rPr>
            <w:rStyle w:val="Hipercze"/>
            <w:rFonts w:ascii="Times New Roman" w:hAnsi="Times New Roman"/>
            <w:noProof/>
          </w:rPr>
          <w:t>Tabela 12 Dopuszczalne poziomy hałasu w środowisku, powodowane przez starty, lądowania i przeloty statków powietrznych oraz linie elektroenergetyczne</w:t>
        </w:r>
        <w:r w:rsidR="00DF29AA">
          <w:rPr>
            <w:noProof/>
            <w:webHidden/>
          </w:rPr>
          <w:tab/>
        </w:r>
        <w:r w:rsidR="00DF29AA">
          <w:rPr>
            <w:noProof/>
            <w:webHidden/>
          </w:rPr>
          <w:fldChar w:fldCharType="begin"/>
        </w:r>
        <w:r w:rsidR="00DF29AA">
          <w:rPr>
            <w:noProof/>
            <w:webHidden/>
          </w:rPr>
          <w:instrText xml:space="preserve"> PAGEREF _Toc81483742 \h </w:instrText>
        </w:r>
        <w:r w:rsidR="00DF29AA">
          <w:rPr>
            <w:noProof/>
            <w:webHidden/>
          </w:rPr>
        </w:r>
        <w:r w:rsidR="00DF29AA">
          <w:rPr>
            <w:noProof/>
            <w:webHidden/>
          </w:rPr>
          <w:fldChar w:fldCharType="separate"/>
        </w:r>
        <w:r w:rsidR="00C71DFE">
          <w:rPr>
            <w:noProof/>
            <w:webHidden/>
          </w:rPr>
          <w:t>62</w:t>
        </w:r>
        <w:r w:rsidR="00DF29AA">
          <w:rPr>
            <w:noProof/>
            <w:webHidden/>
          </w:rPr>
          <w:fldChar w:fldCharType="end"/>
        </w:r>
      </w:hyperlink>
    </w:p>
    <w:p w14:paraId="50F4E676" w14:textId="76B9238F"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3" w:history="1">
        <w:r w:rsidR="00DF29AA" w:rsidRPr="00416624">
          <w:rPr>
            <w:rStyle w:val="Hipercze"/>
            <w:rFonts w:ascii="Times New Roman" w:hAnsi="Times New Roman"/>
            <w:noProof/>
          </w:rPr>
          <w:t>Tabela 13 Wartości dopuszczalne gwarantowanego poziomu mocy akustycznej urządzeń</w:t>
        </w:r>
        <w:r w:rsidR="00DF29AA">
          <w:rPr>
            <w:noProof/>
            <w:webHidden/>
          </w:rPr>
          <w:tab/>
        </w:r>
        <w:r w:rsidR="00DF29AA">
          <w:rPr>
            <w:noProof/>
            <w:webHidden/>
          </w:rPr>
          <w:fldChar w:fldCharType="begin"/>
        </w:r>
        <w:r w:rsidR="00DF29AA">
          <w:rPr>
            <w:noProof/>
            <w:webHidden/>
          </w:rPr>
          <w:instrText xml:space="preserve"> PAGEREF _Toc81483743 \h </w:instrText>
        </w:r>
        <w:r w:rsidR="00DF29AA">
          <w:rPr>
            <w:noProof/>
            <w:webHidden/>
          </w:rPr>
        </w:r>
        <w:r w:rsidR="00DF29AA">
          <w:rPr>
            <w:noProof/>
            <w:webHidden/>
          </w:rPr>
          <w:fldChar w:fldCharType="separate"/>
        </w:r>
        <w:r w:rsidR="00C71DFE">
          <w:rPr>
            <w:noProof/>
            <w:webHidden/>
          </w:rPr>
          <w:t>62</w:t>
        </w:r>
        <w:r w:rsidR="00DF29AA">
          <w:rPr>
            <w:noProof/>
            <w:webHidden/>
          </w:rPr>
          <w:fldChar w:fldCharType="end"/>
        </w:r>
      </w:hyperlink>
    </w:p>
    <w:p w14:paraId="5E3A18F4" w14:textId="16B753EF"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4" w:history="1">
        <w:r w:rsidR="00DF29AA" w:rsidRPr="00416624">
          <w:rPr>
            <w:rStyle w:val="Hipercze"/>
            <w:rFonts w:ascii="Times New Roman" w:hAnsi="Times New Roman"/>
            <w:noProof/>
          </w:rPr>
          <w:t>Tabela 14 Zestawienie wyników pomiarów i obliczeń dla DW793</w:t>
        </w:r>
        <w:r w:rsidR="00DF29AA">
          <w:rPr>
            <w:noProof/>
            <w:webHidden/>
          </w:rPr>
          <w:tab/>
        </w:r>
        <w:r w:rsidR="00DF29AA">
          <w:rPr>
            <w:noProof/>
            <w:webHidden/>
          </w:rPr>
          <w:fldChar w:fldCharType="begin"/>
        </w:r>
        <w:r w:rsidR="00DF29AA">
          <w:rPr>
            <w:noProof/>
            <w:webHidden/>
          </w:rPr>
          <w:instrText xml:space="preserve"> PAGEREF _Toc81483744 \h </w:instrText>
        </w:r>
        <w:r w:rsidR="00DF29AA">
          <w:rPr>
            <w:noProof/>
            <w:webHidden/>
          </w:rPr>
        </w:r>
        <w:r w:rsidR="00DF29AA">
          <w:rPr>
            <w:noProof/>
            <w:webHidden/>
          </w:rPr>
          <w:fldChar w:fldCharType="separate"/>
        </w:r>
        <w:r w:rsidR="00C71DFE">
          <w:rPr>
            <w:noProof/>
            <w:webHidden/>
          </w:rPr>
          <w:t>69</w:t>
        </w:r>
        <w:r w:rsidR="00DF29AA">
          <w:rPr>
            <w:noProof/>
            <w:webHidden/>
          </w:rPr>
          <w:fldChar w:fldCharType="end"/>
        </w:r>
      </w:hyperlink>
    </w:p>
    <w:p w14:paraId="75DC2B8B" w14:textId="4CA6C234"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5" w:history="1">
        <w:r w:rsidR="00DF29AA" w:rsidRPr="00416624">
          <w:rPr>
            <w:rStyle w:val="Hipercze"/>
            <w:rFonts w:ascii="Times New Roman" w:hAnsi="Times New Roman"/>
            <w:noProof/>
          </w:rPr>
          <w:t>Tabela 15 Szacunkowa liczba lokali mieszkalnych oraz osób zamieszkujących te lokale, narażonych na hałas pochodzący od analizowanych odcinków drogi określany wskaźnikiem L</w:t>
        </w:r>
        <w:r w:rsidR="00DF29AA" w:rsidRPr="00416624">
          <w:rPr>
            <w:rStyle w:val="Hipercze"/>
            <w:rFonts w:ascii="Times New Roman" w:hAnsi="Times New Roman"/>
            <w:noProof/>
            <w:vertAlign w:val="subscript"/>
          </w:rPr>
          <w:t>DWN</w:t>
        </w:r>
        <w:r w:rsidR="00DF29AA">
          <w:rPr>
            <w:noProof/>
            <w:webHidden/>
          </w:rPr>
          <w:tab/>
        </w:r>
        <w:r w:rsidR="00DF29AA">
          <w:rPr>
            <w:noProof/>
            <w:webHidden/>
          </w:rPr>
          <w:fldChar w:fldCharType="begin"/>
        </w:r>
        <w:r w:rsidR="00DF29AA">
          <w:rPr>
            <w:noProof/>
            <w:webHidden/>
          </w:rPr>
          <w:instrText xml:space="preserve"> PAGEREF _Toc81483745 \h </w:instrText>
        </w:r>
        <w:r w:rsidR="00DF29AA">
          <w:rPr>
            <w:noProof/>
            <w:webHidden/>
          </w:rPr>
        </w:r>
        <w:r w:rsidR="00DF29AA">
          <w:rPr>
            <w:noProof/>
            <w:webHidden/>
          </w:rPr>
          <w:fldChar w:fldCharType="separate"/>
        </w:r>
        <w:r w:rsidR="00C71DFE">
          <w:rPr>
            <w:noProof/>
            <w:webHidden/>
          </w:rPr>
          <w:t>70</w:t>
        </w:r>
        <w:r w:rsidR="00DF29AA">
          <w:rPr>
            <w:noProof/>
            <w:webHidden/>
          </w:rPr>
          <w:fldChar w:fldCharType="end"/>
        </w:r>
      </w:hyperlink>
    </w:p>
    <w:p w14:paraId="1A7F6AB6" w14:textId="0A59F26E"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6" w:history="1">
        <w:r w:rsidR="00DF29AA" w:rsidRPr="00416624">
          <w:rPr>
            <w:rStyle w:val="Hipercze"/>
            <w:rFonts w:ascii="Times New Roman" w:hAnsi="Times New Roman"/>
            <w:noProof/>
          </w:rPr>
          <w:t>Tabela 16 Szacunkowa liczba lokali mieszkalnych oraz osób zamieszkujących lokale w budynkach posiadających „cichą elewację”, narażonych na hałas pochodzący od analizowanych odcinków drogi określany wskaźnikiem L</w:t>
        </w:r>
        <w:r w:rsidR="00DF29AA" w:rsidRPr="00416624">
          <w:rPr>
            <w:rStyle w:val="Hipercze"/>
            <w:rFonts w:ascii="Times New Roman" w:hAnsi="Times New Roman"/>
            <w:noProof/>
            <w:vertAlign w:val="subscript"/>
          </w:rPr>
          <w:t>DWN</w:t>
        </w:r>
        <w:r w:rsidR="00DF29AA">
          <w:rPr>
            <w:noProof/>
            <w:webHidden/>
          </w:rPr>
          <w:tab/>
        </w:r>
        <w:r w:rsidR="00DF29AA">
          <w:rPr>
            <w:noProof/>
            <w:webHidden/>
          </w:rPr>
          <w:fldChar w:fldCharType="begin"/>
        </w:r>
        <w:r w:rsidR="00DF29AA">
          <w:rPr>
            <w:noProof/>
            <w:webHidden/>
          </w:rPr>
          <w:instrText xml:space="preserve"> PAGEREF _Toc81483746 \h </w:instrText>
        </w:r>
        <w:r w:rsidR="00DF29AA">
          <w:rPr>
            <w:noProof/>
            <w:webHidden/>
          </w:rPr>
        </w:r>
        <w:r w:rsidR="00DF29AA">
          <w:rPr>
            <w:noProof/>
            <w:webHidden/>
          </w:rPr>
          <w:fldChar w:fldCharType="separate"/>
        </w:r>
        <w:r w:rsidR="00C71DFE">
          <w:rPr>
            <w:noProof/>
            <w:webHidden/>
          </w:rPr>
          <w:t>70</w:t>
        </w:r>
        <w:r w:rsidR="00DF29AA">
          <w:rPr>
            <w:noProof/>
            <w:webHidden/>
          </w:rPr>
          <w:fldChar w:fldCharType="end"/>
        </w:r>
      </w:hyperlink>
    </w:p>
    <w:p w14:paraId="252D7B4C" w14:textId="619B7C9B"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7" w:history="1">
        <w:r w:rsidR="00DF29AA" w:rsidRPr="00416624">
          <w:rPr>
            <w:rStyle w:val="Hipercze"/>
            <w:rFonts w:ascii="Times New Roman" w:hAnsi="Times New Roman"/>
            <w:noProof/>
          </w:rPr>
          <w:t>Tabela 17 Szacunkowa liczba lokali mieszkalnych oraz osób zamieszkujących te lokale, narażonych na hałas pochodzący od analizowanych odcinków drogi określany wskaźnikiem L</w:t>
        </w:r>
        <w:r w:rsidR="00DF29AA" w:rsidRPr="00416624">
          <w:rPr>
            <w:rStyle w:val="Hipercze"/>
            <w:rFonts w:ascii="Times New Roman" w:hAnsi="Times New Roman"/>
            <w:noProof/>
            <w:vertAlign w:val="subscript"/>
          </w:rPr>
          <w:t>N</w:t>
        </w:r>
        <w:r w:rsidR="00DF29AA">
          <w:rPr>
            <w:noProof/>
            <w:webHidden/>
          </w:rPr>
          <w:tab/>
        </w:r>
        <w:r w:rsidR="00DF29AA">
          <w:rPr>
            <w:noProof/>
            <w:webHidden/>
          </w:rPr>
          <w:fldChar w:fldCharType="begin"/>
        </w:r>
        <w:r w:rsidR="00DF29AA">
          <w:rPr>
            <w:noProof/>
            <w:webHidden/>
          </w:rPr>
          <w:instrText xml:space="preserve"> PAGEREF _Toc81483747 \h </w:instrText>
        </w:r>
        <w:r w:rsidR="00DF29AA">
          <w:rPr>
            <w:noProof/>
            <w:webHidden/>
          </w:rPr>
        </w:r>
        <w:r w:rsidR="00DF29AA">
          <w:rPr>
            <w:noProof/>
            <w:webHidden/>
          </w:rPr>
          <w:fldChar w:fldCharType="separate"/>
        </w:r>
        <w:r w:rsidR="00C71DFE">
          <w:rPr>
            <w:noProof/>
            <w:webHidden/>
          </w:rPr>
          <w:t>71</w:t>
        </w:r>
        <w:r w:rsidR="00DF29AA">
          <w:rPr>
            <w:noProof/>
            <w:webHidden/>
          </w:rPr>
          <w:fldChar w:fldCharType="end"/>
        </w:r>
      </w:hyperlink>
    </w:p>
    <w:p w14:paraId="5CDFC868" w14:textId="4624A830"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8" w:history="1">
        <w:r w:rsidR="00DF29AA" w:rsidRPr="00416624">
          <w:rPr>
            <w:rStyle w:val="Hipercze"/>
            <w:rFonts w:ascii="Times New Roman" w:hAnsi="Times New Roman"/>
            <w:noProof/>
          </w:rPr>
          <w:t>Tabela 18 Szacunkowa liczba lokali mieszkalnych oraz osób zamieszkujących lokale w budynkach posiadających „cichą elewację, narażonych na hałas pochodzący od analizowanych odcinków drogi określany wskaźnikiem L</w:t>
        </w:r>
        <w:r w:rsidR="00DF29AA" w:rsidRPr="00416624">
          <w:rPr>
            <w:rStyle w:val="Hipercze"/>
            <w:rFonts w:ascii="Times New Roman" w:hAnsi="Times New Roman"/>
            <w:noProof/>
            <w:vertAlign w:val="subscript"/>
          </w:rPr>
          <w:t>N</w:t>
        </w:r>
        <w:r w:rsidR="00DF29AA">
          <w:rPr>
            <w:noProof/>
            <w:webHidden/>
          </w:rPr>
          <w:tab/>
        </w:r>
        <w:r w:rsidR="00DF29AA">
          <w:rPr>
            <w:noProof/>
            <w:webHidden/>
          </w:rPr>
          <w:fldChar w:fldCharType="begin"/>
        </w:r>
        <w:r w:rsidR="00DF29AA">
          <w:rPr>
            <w:noProof/>
            <w:webHidden/>
          </w:rPr>
          <w:instrText xml:space="preserve"> PAGEREF _Toc81483748 \h </w:instrText>
        </w:r>
        <w:r w:rsidR="00DF29AA">
          <w:rPr>
            <w:noProof/>
            <w:webHidden/>
          </w:rPr>
        </w:r>
        <w:r w:rsidR="00DF29AA">
          <w:rPr>
            <w:noProof/>
            <w:webHidden/>
          </w:rPr>
          <w:fldChar w:fldCharType="separate"/>
        </w:r>
        <w:r w:rsidR="00C71DFE">
          <w:rPr>
            <w:noProof/>
            <w:webHidden/>
          </w:rPr>
          <w:t>71</w:t>
        </w:r>
        <w:r w:rsidR="00DF29AA">
          <w:rPr>
            <w:noProof/>
            <w:webHidden/>
          </w:rPr>
          <w:fldChar w:fldCharType="end"/>
        </w:r>
      </w:hyperlink>
    </w:p>
    <w:p w14:paraId="101827A8" w14:textId="67ABA720"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49" w:history="1">
        <w:r w:rsidR="00DF29AA" w:rsidRPr="00416624">
          <w:rPr>
            <w:rStyle w:val="Hipercze"/>
            <w:rFonts w:ascii="Times New Roman" w:hAnsi="Times New Roman"/>
            <w:noProof/>
          </w:rPr>
          <w:t>Tabela 19 Powierzchnia obszarów eksponowanych na hałas pochodzący od analizowanych odcinków dróg określany wskaźnikiem L</w:t>
        </w:r>
        <w:r w:rsidR="00DF29AA" w:rsidRPr="00416624">
          <w:rPr>
            <w:rStyle w:val="Hipercze"/>
            <w:rFonts w:ascii="Times New Roman" w:hAnsi="Times New Roman"/>
            <w:noProof/>
            <w:vertAlign w:val="subscript"/>
          </w:rPr>
          <w:t>DWN</w:t>
        </w:r>
        <w:r w:rsidR="00DF29AA">
          <w:rPr>
            <w:noProof/>
            <w:webHidden/>
          </w:rPr>
          <w:tab/>
        </w:r>
        <w:r w:rsidR="00DF29AA">
          <w:rPr>
            <w:noProof/>
            <w:webHidden/>
          </w:rPr>
          <w:fldChar w:fldCharType="begin"/>
        </w:r>
        <w:r w:rsidR="00DF29AA">
          <w:rPr>
            <w:noProof/>
            <w:webHidden/>
          </w:rPr>
          <w:instrText xml:space="preserve"> PAGEREF _Toc81483749 \h </w:instrText>
        </w:r>
        <w:r w:rsidR="00DF29AA">
          <w:rPr>
            <w:noProof/>
            <w:webHidden/>
          </w:rPr>
        </w:r>
        <w:r w:rsidR="00DF29AA">
          <w:rPr>
            <w:noProof/>
            <w:webHidden/>
          </w:rPr>
          <w:fldChar w:fldCharType="separate"/>
        </w:r>
        <w:r w:rsidR="00C71DFE">
          <w:rPr>
            <w:noProof/>
            <w:webHidden/>
          </w:rPr>
          <w:t>71</w:t>
        </w:r>
        <w:r w:rsidR="00DF29AA">
          <w:rPr>
            <w:noProof/>
            <w:webHidden/>
          </w:rPr>
          <w:fldChar w:fldCharType="end"/>
        </w:r>
      </w:hyperlink>
    </w:p>
    <w:p w14:paraId="09B624C3" w14:textId="499AC571"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0" w:history="1">
        <w:r w:rsidR="00DF29AA" w:rsidRPr="00416624">
          <w:rPr>
            <w:rStyle w:val="Hipercze"/>
            <w:rFonts w:ascii="Times New Roman" w:hAnsi="Times New Roman"/>
            <w:noProof/>
          </w:rPr>
          <w:t>Tabela 20 Powierzchnia obszarów eksponowanych na hałas pochodzący od analizowanych odcinków dróg określany wskaźnikiem L</w:t>
        </w:r>
        <w:r w:rsidR="00DF29AA" w:rsidRPr="00416624">
          <w:rPr>
            <w:rStyle w:val="Hipercze"/>
            <w:rFonts w:ascii="Times New Roman" w:hAnsi="Times New Roman"/>
            <w:noProof/>
            <w:vertAlign w:val="subscript"/>
          </w:rPr>
          <w:t>N</w:t>
        </w:r>
        <w:r w:rsidR="00DF29AA">
          <w:rPr>
            <w:noProof/>
            <w:webHidden/>
          </w:rPr>
          <w:tab/>
        </w:r>
        <w:r w:rsidR="00DF29AA">
          <w:rPr>
            <w:noProof/>
            <w:webHidden/>
          </w:rPr>
          <w:fldChar w:fldCharType="begin"/>
        </w:r>
        <w:r w:rsidR="00DF29AA">
          <w:rPr>
            <w:noProof/>
            <w:webHidden/>
          </w:rPr>
          <w:instrText xml:space="preserve"> PAGEREF _Toc81483750 \h </w:instrText>
        </w:r>
        <w:r w:rsidR="00DF29AA">
          <w:rPr>
            <w:noProof/>
            <w:webHidden/>
          </w:rPr>
        </w:r>
        <w:r w:rsidR="00DF29AA">
          <w:rPr>
            <w:noProof/>
            <w:webHidden/>
          </w:rPr>
          <w:fldChar w:fldCharType="separate"/>
        </w:r>
        <w:r w:rsidR="00C71DFE">
          <w:rPr>
            <w:noProof/>
            <w:webHidden/>
          </w:rPr>
          <w:t>71</w:t>
        </w:r>
        <w:r w:rsidR="00DF29AA">
          <w:rPr>
            <w:noProof/>
            <w:webHidden/>
          </w:rPr>
          <w:fldChar w:fldCharType="end"/>
        </w:r>
      </w:hyperlink>
    </w:p>
    <w:p w14:paraId="2BAD0051" w14:textId="6C72114C"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1" w:history="1">
        <w:r w:rsidR="00DF29AA" w:rsidRPr="00416624">
          <w:rPr>
            <w:rStyle w:val="Hipercze"/>
            <w:rFonts w:ascii="Times New Roman" w:hAnsi="Times New Roman"/>
            <w:noProof/>
          </w:rPr>
          <w:t>Tabela 21 Podsumowanie danych i informacji opracowanych w ramach Mapy akustycznej, hałas drogowy, L</w:t>
        </w:r>
        <w:r w:rsidR="00DF29AA" w:rsidRPr="00416624">
          <w:rPr>
            <w:rStyle w:val="Hipercze"/>
            <w:rFonts w:ascii="Times New Roman" w:hAnsi="Times New Roman"/>
            <w:noProof/>
            <w:vertAlign w:val="subscript"/>
          </w:rPr>
          <w:t>DWN</w:t>
        </w:r>
        <w:r w:rsidR="00DF29AA">
          <w:rPr>
            <w:noProof/>
            <w:webHidden/>
          </w:rPr>
          <w:tab/>
        </w:r>
        <w:r w:rsidR="00DF29AA">
          <w:rPr>
            <w:noProof/>
            <w:webHidden/>
          </w:rPr>
          <w:fldChar w:fldCharType="begin"/>
        </w:r>
        <w:r w:rsidR="00DF29AA">
          <w:rPr>
            <w:noProof/>
            <w:webHidden/>
          </w:rPr>
          <w:instrText xml:space="preserve"> PAGEREF _Toc81483751 \h </w:instrText>
        </w:r>
        <w:r w:rsidR="00DF29AA">
          <w:rPr>
            <w:noProof/>
            <w:webHidden/>
          </w:rPr>
        </w:r>
        <w:r w:rsidR="00DF29AA">
          <w:rPr>
            <w:noProof/>
            <w:webHidden/>
          </w:rPr>
          <w:fldChar w:fldCharType="separate"/>
        </w:r>
        <w:r w:rsidR="00C71DFE">
          <w:rPr>
            <w:noProof/>
            <w:webHidden/>
          </w:rPr>
          <w:t>72</w:t>
        </w:r>
        <w:r w:rsidR="00DF29AA">
          <w:rPr>
            <w:noProof/>
            <w:webHidden/>
          </w:rPr>
          <w:fldChar w:fldCharType="end"/>
        </w:r>
      </w:hyperlink>
    </w:p>
    <w:p w14:paraId="26F1F519" w14:textId="18781FB2"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2" w:history="1">
        <w:r w:rsidR="00DF29AA" w:rsidRPr="00416624">
          <w:rPr>
            <w:rStyle w:val="Hipercze"/>
            <w:rFonts w:ascii="Times New Roman" w:hAnsi="Times New Roman"/>
            <w:noProof/>
          </w:rPr>
          <w:t>Tabela 22 Podsumowanie danych i informacji opracowanych w ramach Mapy akustycznej, hałas drogowy, L</w:t>
        </w:r>
        <w:r w:rsidR="00DF29AA" w:rsidRPr="00416624">
          <w:rPr>
            <w:rStyle w:val="Hipercze"/>
            <w:rFonts w:ascii="Times New Roman" w:hAnsi="Times New Roman"/>
            <w:noProof/>
            <w:vertAlign w:val="subscript"/>
          </w:rPr>
          <w:t>N</w:t>
        </w:r>
        <w:r w:rsidR="00DF29AA">
          <w:rPr>
            <w:noProof/>
            <w:webHidden/>
          </w:rPr>
          <w:tab/>
        </w:r>
        <w:r w:rsidR="00DF29AA">
          <w:rPr>
            <w:noProof/>
            <w:webHidden/>
          </w:rPr>
          <w:fldChar w:fldCharType="begin"/>
        </w:r>
        <w:r w:rsidR="00DF29AA">
          <w:rPr>
            <w:noProof/>
            <w:webHidden/>
          </w:rPr>
          <w:instrText xml:space="preserve"> PAGEREF _Toc81483752 \h </w:instrText>
        </w:r>
        <w:r w:rsidR="00DF29AA">
          <w:rPr>
            <w:noProof/>
            <w:webHidden/>
          </w:rPr>
        </w:r>
        <w:r w:rsidR="00DF29AA">
          <w:rPr>
            <w:noProof/>
            <w:webHidden/>
          </w:rPr>
          <w:fldChar w:fldCharType="separate"/>
        </w:r>
        <w:r w:rsidR="00C71DFE">
          <w:rPr>
            <w:noProof/>
            <w:webHidden/>
          </w:rPr>
          <w:t>72</w:t>
        </w:r>
        <w:r w:rsidR="00DF29AA">
          <w:rPr>
            <w:noProof/>
            <w:webHidden/>
          </w:rPr>
          <w:fldChar w:fldCharType="end"/>
        </w:r>
      </w:hyperlink>
    </w:p>
    <w:p w14:paraId="2B549979" w14:textId="57A26470"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3" w:history="1">
        <w:r w:rsidR="00DF29AA" w:rsidRPr="00416624">
          <w:rPr>
            <w:rStyle w:val="Hipercze"/>
            <w:rFonts w:ascii="Times New Roman" w:hAnsi="Times New Roman"/>
            <w:noProof/>
          </w:rPr>
          <w:t>Tabela 23 Analiza SWOT dla komponentu hałas</w:t>
        </w:r>
        <w:r w:rsidR="00DF29AA">
          <w:rPr>
            <w:noProof/>
            <w:webHidden/>
          </w:rPr>
          <w:tab/>
        </w:r>
        <w:r w:rsidR="00DF29AA">
          <w:rPr>
            <w:noProof/>
            <w:webHidden/>
          </w:rPr>
          <w:fldChar w:fldCharType="begin"/>
        </w:r>
        <w:r w:rsidR="00DF29AA">
          <w:rPr>
            <w:noProof/>
            <w:webHidden/>
          </w:rPr>
          <w:instrText xml:space="preserve"> PAGEREF _Toc81483753 \h </w:instrText>
        </w:r>
        <w:r w:rsidR="00DF29AA">
          <w:rPr>
            <w:noProof/>
            <w:webHidden/>
          </w:rPr>
        </w:r>
        <w:r w:rsidR="00DF29AA">
          <w:rPr>
            <w:noProof/>
            <w:webHidden/>
          </w:rPr>
          <w:fldChar w:fldCharType="separate"/>
        </w:r>
        <w:r w:rsidR="00C71DFE">
          <w:rPr>
            <w:noProof/>
            <w:webHidden/>
          </w:rPr>
          <w:t>73</w:t>
        </w:r>
        <w:r w:rsidR="00DF29AA">
          <w:rPr>
            <w:noProof/>
            <w:webHidden/>
          </w:rPr>
          <w:fldChar w:fldCharType="end"/>
        </w:r>
      </w:hyperlink>
    </w:p>
    <w:p w14:paraId="6790852E" w14:textId="2ABB19E7"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4" w:history="1">
        <w:r w:rsidR="00DF29AA" w:rsidRPr="00416624">
          <w:rPr>
            <w:rStyle w:val="Hipercze"/>
            <w:rFonts w:ascii="Times New Roman" w:hAnsi="Times New Roman"/>
            <w:noProof/>
          </w:rPr>
          <w:t>Tabela 24 Ocena stanu wód na terenie Gminy Żarki</w:t>
        </w:r>
        <w:r w:rsidR="00DF29AA">
          <w:rPr>
            <w:noProof/>
            <w:webHidden/>
          </w:rPr>
          <w:tab/>
        </w:r>
        <w:r w:rsidR="00DF29AA">
          <w:rPr>
            <w:noProof/>
            <w:webHidden/>
          </w:rPr>
          <w:fldChar w:fldCharType="begin"/>
        </w:r>
        <w:r w:rsidR="00DF29AA">
          <w:rPr>
            <w:noProof/>
            <w:webHidden/>
          </w:rPr>
          <w:instrText xml:space="preserve"> PAGEREF _Toc81483754 \h </w:instrText>
        </w:r>
        <w:r w:rsidR="00DF29AA">
          <w:rPr>
            <w:noProof/>
            <w:webHidden/>
          </w:rPr>
        </w:r>
        <w:r w:rsidR="00DF29AA">
          <w:rPr>
            <w:noProof/>
            <w:webHidden/>
          </w:rPr>
          <w:fldChar w:fldCharType="separate"/>
        </w:r>
        <w:r w:rsidR="00C71DFE">
          <w:rPr>
            <w:noProof/>
            <w:webHidden/>
          </w:rPr>
          <w:t>79</w:t>
        </w:r>
        <w:r w:rsidR="00DF29AA">
          <w:rPr>
            <w:noProof/>
            <w:webHidden/>
          </w:rPr>
          <w:fldChar w:fldCharType="end"/>
        </w:r>
      </w:hyperlink>
    </w:p>
    <w:p w14:paraId="2E5227D4" w14:textId="5C903E98"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5" w:history="1">
        <w:r w:rsidR="00DF29AA" w:rsidRPr="00416624">
          <w:rPr>
            <w:rStyle w:val="Hipercze"/>
            <w:rFonts w:ascii="Times New Roman" w:hAnsi="Times New Roman"/>
            <w:noProof/>
          </w:rPr>
          <w:t>Tabela 25 Wyniki oceny stanu JCWPd 99 oraz 113</w:t>
        </w:r>
        <w:r w:rsidR="00DF29AA">
          <w:rPr>
            <w:noProof/>
            <w:webHidden/>
          </w:rPr>
          <w:tab/>
        </w:r>
        <w:r w:rsidR="00DF29AA">
          <w:rPr>
            <w:noProof/>
            <w:webHidden/>
          </w:rPr>
          <w:fldChar w:fldCharType="begin"/>
        </w:r>
        <w:r w:rsidR="00DF29AA">
          <w:rPr>
            <w:noProof/>
            <w:webHidden/>
          </w:rPr>
          <w:instrText xml:space="preserve"> PAGEREF _Toc81483755 \h </w:instrText>
        </w:r>
        <w:r w:rsidR="00DF29AA">
          <w:rPr>
            <w:noProof/>
            <w:webHidden/>
          </w:rPr>
        </w:r>
        <w:r w:rsidR="00DF29AA">
          <w:rPr>
            <w:noProof/>
            <w:webHidden/>
          </w:rPr>
          <w:fldChar w:fldCharType="separate"/>
        </w:r>
        <w:r w:rsidR="00C71DFE">
          <w:rPr>
            <w:noProof/>
            <w:webHidden/>
          </w:rPr>
          <w:t>83</w:t>
        </w:r>
        <w:r w:rsidR="00DF29AA">
          <w:rPr>
            <w:noProof/>
            <w:webHidden/>
          </w:rPr>
          <w:fldChar w:fldCharType="end"/>
        </w:r>
      </w:hyperlink>
    </w:p>
    <w:p w14:paraId="20CEBBFF" w14:textId="31F24DD3"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6" w:history="1">
        <w:r w:rsidR="00DF29AA" w:rsidRPr="00416624">
          <w:rPr>
            <w:rStyle w:val="Hipercze"/>
            <w:rFonts w:ascii="Times New Roman" w:hAnsi="Times New Roman"/>
            <w:noProof/>
          </w:rPr>
          <w:t>Tabela 26 Klasyfikacja i wyniki badań wód podziemnych w punkcie pomiarowym Nr Monbada 1995 Katowice</w:t>
        </w:r>
        <w:r w:rsidR="00DF29AA">
          <w:rPr>
            <w:noProof/>
            <w:webHidden/>
          </w:rPr>
          <w:tab/>
        </w:r>
        <w:r w:rsidR="00DF29AA">
          <w:rPr>
            <w:noProof/>
            <w:webHidden/>
          </w:rPr>
          <w:fldChar w:fldCharType="begin"/>
        </w:r>
        <w:r w:rsidR="00DF29AA">
          <w:rPr>
            <w:noProof/>
            <w:webHidden/>
          </w:rPr>
          <w:instrText xml:space="preserve"> PAGEREF _Toc81483756 \h </w:instrText>
        </w:r>
        <w:r w:rsidR="00DF29AA">
          <w:rPr>
            <w:noProof/>
            <w:webHidden/>
          </w:rPr>
        </w:r>
        <w:r w:rsidR="00DF29AA">
          <w:rPr>
            <w:noProof/>
            <w:webHidden/>
          </w:rPr>
          <w:fldChar w:fldCharType="separate"/>
        </w:r>
        <w:r w:rsidR="00C71DFE">
          <w:rPr>
            <w:noProof/>
            <w:webHidden/>
          </w:rPr>
          <w:t>84</w:t>
        </w:r>
        <w:r w:rsidR="00DF29AA">
          <w:rPr>
            <w:noProof/>
            <w:webHidden/>
          </w:rPr>
          <w:fldChar w:fldCharType="end"/>
        </w:r>
      </w:hyperlink>
    </w:p>
    <w:p w14:paraId="360EE028" w14:textId="1E7CDF7C"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7" w:history="1">
        <w:r w:rsidR="00DF29AA" w:rsidRPr="00416624">
          <w:rPr>
            <w:rStyle w:val="Hipercze"/>
            <w:rFonts w:ascii="Times New Roman" w:hAnsi="Times New Roman"/>
            <w:noProof/>
          </w:rPr>
          <w:t>Tabela 27 Sieć wodociągowa Gminy Żarki w latach 2010−2020</w:t>
        </w:r>
        <w:r w:rsidR="00DF29AA">
          <w:rPr>
            <w:noProof/>
            <w:webHidden/>
          </w:rPr>
          <w:tab/>
        </w:r>
        <w:r w:rsidR="00DF29AA">
          <w:rPr>
            <w:noProof/>
            <w:webHidden/>
          </w:rPr>
          <w:fldChar w:fldCharType="begin"/>
        </w:r>
        <w:r w:rsidR="00DF29AA">
          <w:rPr>
            <w:noProof/>
            <w:webHidden/>
          </w:rPr>
          <w:instrText xml:space="preserve"> PAGEREF _Toc81483757 \h </w:instrText>
        </w:r>
        <w:r w:rsidR="00DF29AA">
          <w:rPr>
            <w:noProof/>
            <w:webHidden/>
          </w:rPr>
        </w:r>
        <w:r w:rsidR="00DF29AA">
          <w:rPr>
            <w:noProof/>
            <w:webHidden/>
          </w:rPr>
          <w:fldChar w:fldCharType="separate"/>
        </w:r>
        <w:r w:rsidR="00C71DFE">
          <w:rPr>
            <w:noProof/>
            <w:webHidden/>
          </w:rPr>
          <w:t>87</w:t>
        </w:r>
        <w:r w:rsidR="00DF29AA">
          <w:rPr>
            <w:noProof/>
            <w:webHidden/>
          </w:rPr>
          <w:fldChar w:fldCharType="end"/>
        </w:r>
      </w:hyperlink>
    </w:p>
    <w:p w14:paraId="73BA330C" w14:textId="2048B266"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8" w:history="1">
        <w:r w:rsidR="00DF29AA" w:rsidRPr="00416624">
          <w:rPr>
            <w:rStyle w:val="Hipercze"/>
            <w:rFonts w:ascii="Times New Roman" w:hAnsi="Times New Roman"/>
            <w:noProof/>
          </w:rPr>
          <w:t>Tabela 28 Sieć kanalizacyjna Gminy Żarki w latach 2010−2020</w:t>
        </w:r>
        <w:r w:rsidR="00DF29AA">
          <w:rPr>
            <w:noProof/>
            <w:webHidden/>
          </w:rPr>
          <w:tab/>
        </w:r>
        <w:r w:rsidR="00DF29AA">
          <w:rPr>
            <w:noProof/>
            <w:webHidden/>
          </w:rPr>
          <w:fldChar w:fldCharType="begin"/>
        </w:r>
        <w:r w:rsidR="00DF29AA">
          <w:rPr>
            <w:noProof/>
            <w:webHidden/>
          </w:rPr>
          <w:instrText xml:space="preserve"> PAGEREF _Toc81483758 \h </w:instrText>
        </w:r>
        <w:r w:rsidR="00DF29AA">
          <w:rPr>
            <w:noProof/>
            <w:webHidden/>
          </w:rPr>
        </w:r>
        <w:r w:rsidR="00DF29AA">
          <w:rPr>
            <w:noProof/>
            <w:webHidden/>
          </w:rPr>
          <w:fldChar w:fldCharType="separate"/>
        </w:r>
        <w:r w:rsidR="00C71DFE">
          <w:rPr>
            <w:noProof/>
            <w:webHidden/>
          </w:rPr>
          <w:t>89</w:t>
        </w:r>
        <w:r w:rsidR="00DF29AA">
          <w:rPr>
            <w:noProof/>
            <w:webHidden/>
          </w:rPr>
          <w:fldChar w:fldCharType="end"/>
        </w:r>
      </w:hyperlink>
    </w:p>
    <w:p w14:paraId="49454F5E" w14:textId="7202D51B"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59" w:history="1">
        <w:r w:rsidR="00DF29AA" w:rsidRPr="00416624">
          <w:rPr>
            <w:rStyle w:val="Hipercze"/>
            <w:rFonts w:ascii="Times New Roman" w:hAnsi="Times New Roman"/>
            <w:noProof/>
          </w:rPr>
          <w:t>Tabela 29 Analiza SWOT dla komponentu gospodarowanie wodami</w:t>
        </w:r>
        <w:r w:rsidR="00DF29AA">
          <w:rPr>
            <w:noProof/>
            <w:webHidden/>
          </w:rPr>
          <w:tab/>
        </w:r>
        <w:r w:rsidR="00DF29AA">
          <w:rPr>
            <w:noProof/>
            <w:webHidden/>
          </w:rPr>
          <w:fldChar w:fldCharType="begin"/>
        </w:r>
        <w:r w:rsidR="00DF29AA">
          <w:rPr>
            <w:noProof/>
            <w:webHidden/>
          </w:rPr>
          <w:instrText xml:space="preserve"> PAGEREF _Toc81483759 \h </w:instrText>
        </w:r>
        <w:r w:rsidR="00DF29AA">
          <w:rPr>
            <w:noProof/>
            <w:webHidden/>
          </w:rPr>
        </w:r>
        <w:r w:rsidR="00DF29AA">
          <w:rPr>
            <w:noProof/>
            <w:webHidden/>
          </w:rPr>
          <w:fldChar w:fldCharType="separate"/>
        </w:r>
        <w:r w:rsidR="00C71DFE">
          <w:rPr>
            <w:noProof/>
            <w:webHidden/>
          </w:rPr>
          <w:t>90</w:t>
        </w:r>
        <w:r w:rsidR="00DF29AA">
          <w:rPr>
            <w:noProof/>
            <w:webHidden/>
          </w:rPr>
          <w:fldChar w:fldCharType="end"/>
        </w:r>
      </w:hyperlink>
    </w:p>
    <w:p w14:paraId="0302944E" w14:textId="7B6D4145"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60" w:history="1">
        <w:r w:rsidR="00DF29AA" w:rsidRPr="00416624">
          <w:rPr>
            <w:rStyle w:val="Hipercze"/>
            <w:rFonts w:ascii="Times New Roman" w:hAnsi="Times New Roman"/>
            <w:noProof/>
          </w:rPr>
          <w:t>Tabela 30 Złoża kopalin, znajdujące się na terenie gminy</w:t>
        </w:r>
        <w:r w:rsidR="00DF29AA">
          <w:rPr>
            <w:noProof/>
            <w:webHidden/>
          </w:rPr>
          <w:tab/>
        </w:r>
        <w:r w:rsidR="00DF29AA">
          <w:rPr>
            <w:noProof/>
            <w:webHidden/>
          </w:rPr>
          <w:fldChar w:fldCharType="begin"/>
        </w:r>
        <w:r w:rsidR="00DF29AA">
          <w:rPr>
            <w:noProof/>
            <w:webHidden/>
          </w:rPr>
          <w:instrText xml:space="preserve"> PAGEREF _Toc81483760 \h </w:instrText>
        </w:r>
        <w:r w:rsidR="00DF29AA">
          <w:rPr>
            <w:noProof/>
            <w:webHidden/>
          </w:rPr>
        </w:r>
        <w:r w:rsidR="00DF29AA">
          <w:rPr>
            <w:noProof/>
            <w:webHidden/>
          </w:rPr>
          <w:fldChar w:fldCharType="separate"/>
        </w:r>
        <w:r w:rsidR="00C71DFE">
          <w:rPr>
            <w:noProof/>
            <w:webHidden/>
          </w:rPr>
          <w:t>92</w:t>
        </w:r>
        <w:r w:rsidR="00DF29AA">
          <w:rPr>
            <w:noProof/>
            <w:webHidden/>
          </w:rPr>
          <w:fldChar w:fldCharType="end"/>
        </w:r>
      </w:hyperlink>
    </w:p>
    <w:p w14:paraId="15002EEF" w14:textId="77FC26EF"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61" w:history="1">
        <w:r w:rsidR="00DF29AA" w:rsidRPr="00416624">
          <w:rPr>
            <w:rStyle w:val="Hipercze"/>
            <w:rFonts w:ascii="Times New Roman" w:hAnsi="Times New Roman"/>
            <w:noProof/>
          </w:rPr>
          <w:t>Tabela 31 Analiza SWOT dla komponentu zasoby geologiczne</w:t>
        </w:r>
        <w:r w:rsidR="00DF29AA">
          <w:rPr>
            <w:noProof/>
            <w:webHidden/>
          </w:rPr>
          <w:tab/>
        </w:r>
        <w:r w:rsidR="00DF29AA">
          <w:rPr>
            <w:noProof/>
            <w:webHidden/>
          </w:rPr>
          <w:fldChar w:fldCharType="begin"/>
        </w:r>
        <w:r w:rsidR="00DF29AA">
          <w:rPr>
            <w:noProof/>
            <w:webHidden/>
          </w:rPr>
          <w:instrText xml:space="preserve"> PAGEREF _Toc81483761 \h </w:instrText>
        </w:r>
        <w:r w:rsidR="00DF29AA">
          <w:rPr>
            <w:noProof/>
            <w:webHidden/>
          </w:rPr>
        </w:r>
        <w:r w:rsidR="00DF29AA">
          <w:rPr>
            <w:noProof/>
            <w:webHidden/>
          </w:rPr>
          <w:fldChar w:fldCharType="separate"/>
        </w:r>
        <w:r w:rsidR="00C71DFE">
          <w:rPr>
            <w:noProof/>
            <w:webHidden/>
          </w:rPr>
          <w:t>93</w:t>
        </w:r>
        <w:r w:rsidR="00DF29AA">
          <w:rPr>
            <w:noProof/>
            <w:webHidden/>
          </w:rPr>
          <w:fldChar w:fldCharType="end"/>
        </w:r>
      </w:hyperlink>
    </w:p>
    <w:p w14:paraId="43153BF3" w14:textId="711709E1"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62" w:history="1">
        <w:r w:rsidR="00DF29AA" w:rsidRPr="00416624">
          <w:rPr>
            <w:rStyle w:val="Hipercze"/>
            <w:noProof/>
          </w:rPr>
          <w:t>Tabela 32 Powierzchnia geodezyjna gminy według kierunków wykorzystania</w:t>
        </w:r>
        <w:r w:rsidR="00DF29AA">
          <w:rPr>
            <w:noProof/>
            <w:webHidden/>
          </w:rPr>
          <w:tab/>
        </w:r>
        <w:r w:rsidR="00DF29AA">
          <w:rPr>
            <w:noProof/>
            <w:webHidden/>
          </w:rPr>
          <w:fldChar w:fldCharType="begin"/>
        </w:r>
        <w:r w:rsidR="00DF29AA">
          <w:rPr>
            <w:noProof/>
            <w:webHidden/>
          </w:rPr>
          <w:instrText xml:space="preserve"> PAGEREF _Toc81483762 \h </w:instrText>
        </w:r>
        <w:r w:rsidR="00DF29AA">
          <w:rPr>
            <w:noProof/>
            <w:webHidden/>
          </w:rPr>
        </w:r>
        <w:r w:rsidR="00DF29AA">
          <w:rPr>
            <w:noProof/>
            <w:webHidden/>
          </w:rPr>
          <w:fldChar w:fldCharType="separate"/>
        </w:r>
        <w:r w:rsidR="00C71DFE">
          <w:rPr>
            <w:noProof/>
            <w:webHidden/>
          </w:rPr>
          <w:t>95</w:t>
        </w:r>
        <w:r w:rsidR="00DF29AA">
          <w:rPr>
            <w:noProof/>
            <w:webHidden/>
          </w:rPr>
          <w:fldChar w:fldCharType="end"/>
        </w:r>
      </w:hyperlink>
    </w:p>
    <w:p w14:paraId="20A9C1CE" w14:textId="695FD14D"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63" w:history="1">
        <w:r w:rsidR="00DF29AA" w:rsidRPr="00416624">
          <w:rPr>
            <w:rStyle w:val="Hipercze"/>
            <w:rFonts w:ascii="Times New Roman" w:hAnsi="Times New Roman"/>
            <w:noProof/>
          </w:rPr>
          <w:t>Tabela 33 Struktura gospodarstw rolnych na terenie Gminy Żarki</w:t>
        </w:r>
        <w:r w:rsidR="00DF29AA">
          <w:rPr>
            <w:noProof/>
            <w:webHidden/>
          </w:rPr>
          <w:tab/>
        </w:r>
        <w:r w:rsidR="00DF29AA">
          <w:rPr>
            <w:noProof/>
            <w:webHidden/>
          </w:rPr>
          <w:fldChar w:fldCharType="begin"/>
        </w:r>
        <w:r w:rsidR="00DF29AA">
          <w:rPr>
            <w:noProof/>
            <w:webHidden/>
          </w:rPr>
          <w:instrText xml:space="preserve"> PAGEREF _Toc81483763 \h </w:instrText>
        </w:r>
        <w:r w:rsidR="00DF29AA">
          <w:rPr>
            <w:noProof/>
            <w:webHidden/>
          </w:rPr>
        </w:r>
        <w:r w:rsidR="00DF29AA">
          <w:rPr>
            <w:noProof/>
            <w:webHidden/>
          </w:rPr>
          <w:fldChar w:fldCharType="separate"/>
        </w:r>
        <w:r w:rsidR="00C71DFE">
          <w:rPr>
            <w:noProof/>
            <w:webHidden/>
          </w:rPr>
          <w:t>95</w:t>
        </w:r>
        <w:r w:rsidR="00DF29AA">
          <w:rPr>
            <w:noProof/>
            <w:webHidden/>
          </w:rPr>
          <w:fldChar w:fldCharType="end"/>
        </w:r>
      </w:hyperlink>
    </w:p>
    <w:p w14:paraId="2B7CBE39" w14:textId="7B19A388"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64" w:history="1">
        <w:r w:rsidR="00DF29AA" w:rsidRPr="00416624">
          <w:rPr>
            <w:rStyle w:val="Hipercze"/>
            <w:rFonts w:ascii="Times New Roman" w:hAnsi="Times New Roman"/>
            <w:noProof/>
          </w:rPr>
          <w:t>Tabela 34 Struktura głównych zasiewów</w:t>
        </w:r>
        <w:r w:rsidR="00DF29AA">
          <w:rPr>
            <w:noProof/>
            <w:webHidden/>
          </w:rPr>
          <w:tab/>
        </w:r>
        <w:r w:rsidR="00DF29AA">
          <w:rPr>
            <w:noProof/>
            <w:webHidden/>
          </w:rPr>
          <w:fldChar w:fldCharType="begin"/>
        </w:r>
        <w:r w:rsidR="00DF29AA">
          <w:rPr>
            <w:noProof/>
            <w:webHidden/>
          </w:rPr>
          <w:instrText xml:space="preserve"> PAGEREF _Toc81483764 \h </w:instrText>
        </w:r>
        <w:r w:rsidR="00DF29AA">
          <w:rPr>
            <w:noProof/>
            <w:webHidden/>
          </w:rPr>
        </w:r>
        <w:r w:rsidR="00DF29AA">
          <w:rPr>
            <w:noProof/>
            <w:webHidden/>
          </w:rPr>
          <w:fldChar w:fldCharType="separate"/>
        </w:r>
        <w:r w:rsidR="00C71DFE">
          <w:rPr>
            <w:noProof/>
            <w:webHidden/>
          </w:rPr>
          <w:t>95</w:t>
        </w:r>
        <w:r w:rsidR="00DF29AA">
          <w:rPr>
            <w:noProof/>
            <w:webHidden/>
          </w:rPr>
          <w:fldChar w:fldCharType="end"/>
        </w:r>
      </w:hyperlink>
    </w:p>
    <w:p w14:paraId="6B9A67FF" w14:textId="1BBDCEDF"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65" w:history="1">
        <w:r w:rsidR="00DF29AA" w:rsidRPr="00416624">
          <w:rPr>
            <w:rStyle w:val="Hipercze"/>
            <w:rFonts w:ascii="Times New Roman" w:hAnsi="Times New Roman"/>
            <w:noProof/>
          </w:rPr>
          <w:t>Tabela 35 Analiza SWOT dla komponentu gleby</w:t>
        </w:r>
        <w:r w:rsidR="00DF29AA">
          <w:rPr>
            <w:noProof/>
            <w:webHidden/>
          </w:rPr>
          <w:tab/>
        </w:r>
        <w:r w:rsidR="00DF29AA">
          <w:rPr>
            <w:noProof/>
            <w:webHidden/>
          </w:rPr>
          <w:fldChar w:fldCharType="begin"/>
        </w:r>
        <w:r w:rsidR="00DF29AA">
          <w:rPr>
            <w:noProof/>
            <w:webHidden/>
          </w:rPr>
          <w:instrText xml:space="preserve"> PAGEREF _Toc81483765 \h </w:instrText>
        </w:r>
        <w:r w:rsidR="00DF29AA">
          <w:rPr>
            <w:noProof/>
            <w:webHidden/>
          </w:rPr>
        </w:r>
        <w:r w:rsidR="00DF29AA">
          <w:rPr>
            <w:noProof/>
            <w:webHidden/>
          </w:rPr>
          <w:fldChar w:fldCharType="separate"/>
        </w:r>
        <w:r w:rsidR="00C71DFE">
          <w:rPr>
            <w:noProof/>
            <w:webHidden/>
          </w:rPr>
          <w:t>97</w:t>
        </w:r>
        <w:r w:rsidR="00DF29AA">
          <w:rPr>
            <w:noProof/>
            <w:webHidden/>
          </w:rPr>
          <w:fldChar w:fldCharType="end"/>
        </w:r>
      </w:hyperlink>
    </w:p>
    <w:p w14:paraId="1D9492EE" w14:textId="72BE1F8C"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66" w:history="1">
        <w:r w:rsidR="00DF29AA" w:rsidRPr="00416624">
          <w:rPr>
            <w:rStyle w:val="Hipercze"/>
            <w:rFonts w:ascii="Times New Roman" w:hAnsi="Times New Roman"/>
            <w:noProof/>
          </w:rPr>
          <w:t>Tabela 36 Ilość odpadów odebranych z terenu gminy latach 2017−2020</w:t>
        </w:r>
        <w:r w:rsidR="00DF29AA">
          <w:rPr>
            <w:noProof/>
            <w:webHidden/>
          </w:rPr>
          <w:tab/>
        </w:r>
        <w:r w:rsidR="00DF29AA">
          <w:rPr>
            <w:noProof/>
            <w:webHidden/>
          </w:rPr>
          <w:fldChar w:fldCharType="begin"/>
        </w:r>
        <w:r w:rsidR="00DF29AA">
          <w:rPr>
            <w:noProof/>
            <w:webHidden/>
          </w:rPr>
          <w:instrText xml:space="preserve"> PAGEREF _Toc81483766 \h </w:instrText>
        </w:r>
        <w:r w:rsidR="00DF29AA">
          <w:rPr>
            <w:noProof/>
            <w:webHidden/>
          </w:rPr>
        </w:r>
        <w:r w:rsidR="00DF29AA">
          <w:rPr>
            <w:noProof/>
            <w:webHidden/>
          </w:rPr>
          <w:fldChar w:fldCharType="separate"/>
        </w:r>
        <w:r w:rsidR="00C71DFE">
          <w:rPr>
            <w:noProof/>
            <w:webHidden/>
          </w:rPr>
          <w:t>101</w:t>
        </w:r>
        <w:r w:rsidR="00DF29AA">
          <w:rPr>
            <w:noProof/>
            <w:webHidden/>
          </w:rPr>
          <w:fldChar w:fldCharType="end"/>
        </w:r>
      </w:hyperlink>
    </w:p>
    <w:p w14:paraId="67D58083" w14:textId="15EFA7B4" w:rsidR="00DF29AA" w:rsidRPr="0023516D" w:rsidRDefault="00EF041B">
      <w:pPr>
        <w:pStyle w:val="Spisilustracji"/>
        <w:tabs>
          <w:tab w:val="right" w:leader="dot" w:pos="9062"/>
        </w:tabs>
        <w:rPr>
          <w:rFonts w:asciiTheme="minorHAnsi" w:eastAsiaTheme="minorEastAsia" w:hAnsiTheme="minorHAnsi" w:cstheme="minorBidi"/>
          <w:noProof/>
          <w:lang w:eastAsia="pl-PL"/>
        </w:rPr>
      </w:pPr>
      <w:hyperlink w:anchor="_Toc81483767" w:history="1">
        <w:r w:rsidR="00DF29AA" w:rsidRPr="0023516D">
          <w:rPr>
            <w:rStyle w:val="Hipercze"/>
            <w:rFonts w:ascii="Times New Roman" w:hAnsi="Times New Roman"/>
            <w:bCs/>
            <w:noProof/>
          </w:rPr>
          <w:t xml:space="preserve">Tabela 37 </w:t>
        </w:r>
        <w:r w:rsidR="00DF29AA" w:rsidRPr="0023516D">
          <w:rPr>
            <w:rStyle w:val="Hipercze"/>
            <w:rFonts w:ascii="Times New Roman" w:eastAsia="Times New Roman" w:hAnsi="Times New Roman"/>
            <w:bCs/>
            <w:noProof/>
            <w:lang w:eastAsia="pl-PL"/>
          </w:rPr>
          <w:t>Osiągnięte przez Gminę Żarki poziomy recyklingu, przygotowania do ponownego użycia</w:t>
        </w:r>
        <w:r w:rsidR="00DF29AA" w:rsidRPr="0023516D">
          <w:rPr>
            <w:noProof/>
            <w:webHidden/>
          </w:rPr>
          <w:tab/>
        </w:r>
        <w:r w:rsidR="00DF29AA" w:rsidRPr="0023516D">
          <w:rPr>
            <w:noProof/>
            <w:webHidden/>
          </w:rPr>
          <w:fldChar w:fldCharType="begin"/>
        </w:r>
        <w:r w:rsidR="00DF29AA" w:rsidRPr="0023516D">
          <w:rPr>
            <w:noProof/>
            <w:webHidden/>
          </w:rPr>
          <w:instrText xml:space="preserve"> PAGEREF _Toc81483767 \h </w:instrText>
        </w:r>
        <w:r w:rsidR="00DF29AA" w:rsidRPr="0023516D">
          <w:rPr>
            <w:noProof/>
            <w:webHidden/>
          </w:rPr>
        </w:r>
        <w:r w:rsidR="00DF29AA" w:rsidRPr="0023516D">
          <w:rPr>
            <w:noProof/>
            <w:webHidden/>
          </w:rPr>
          <w:fldChar w:fldCharType="separate"/>
        </w:r>
        <w:r w:rsidR="00C71DFE">
          <w:rPr>
            <w:noProof/>
            <w:webHidden/>
          </w:rPr>
          <w:t>103</w:t>
        </w:r>
        <w:r w:rsidR="00DF29AA" w:rsidRPr="0023516D">
          <w:rPr>
            <w:noProof/>
            <w:webHidden/>
          </w:rPr>
          <w:fldChar w:fldCharType="end"/>
        </w:r>
      </w:hyperlink>
    </w:p>
    <w:p w14:paraId="04B00972" w14:textId="1F4F48E6" w:rsidR="00DF29AA" w:rsidRPr="0023516D" w:rsidRDefault="00EF041B">
      <w:pPr>
        <w:pStyle w:val="Spisilustracji"/>
        <w:tabs>
          <w:tab w:val="right" w:leader="dot" w:pos="9062"/>
        </w:tabs>
        <w:rPr>
          <w:rFonts w:asciiTheme="minorHAnsi" w:eastAsiaTheme="minorEastAsia" w:hAnsiTheme="minorHAnsi" w:cstheme="minorBidi"/>
          <w:noProof/>
          <w:lang w:eastAsia="pl-PL"/>
        </w:rPr>
      </w:pPr>
      <w:hyperlink w:anchor="_Toc81483768" w:history="1">
        <w:r w:rsidR="00DF29AA" w:rsidRPr="0023516D">
          <w:rPr>
            <w:rStyle w:val="Hipercze"/>
            <w:rFonts w:ascii="Times New Roman" w:hAnsi="Times New Roman"/>
            <w:bCs/>
            <w:noProof/>
          </w:rPr>
          <w:t xml:space="preserve">Tabela 38 </w:t>
        </w:r>
        <w:r w:rsidR="00DF29AA" w:rsidRPr="0023516D">
          <w:rPr>
            <w:rStyle w:val="Hipercze"/>
            <w:rFonts w:ascii="Times New Roman" w:eastAsia="Times New Roman" w:hAnsi="Times New Roman"/>
            <w:bCs/>
            <w:noProof/>
            <w:lang w:eastAsia="pl-PL"/>
          </w:rPr>
          <w:t>Osiągnięte przez Gminę Żarki poziomy recyklingu, przygotowania do ponownego użycia i odzysku innymi metodami</w:t>
        </w:r>
        <w:r w:rsidR="00DF29AA" w:rsidRPr="0023516D">
          <w:rPr>
            <w:noProof/>
            <w:webHidden/>
          </w:rPr>
          <w:tab/>
        </w:r>
        <w:r w:rsidR="00DF29AA" w:rsidRPr="0023516D">
          <w:rPr>
            <w:noProof/>
            <w:webHidden/>
          </w:rPr>
          <w:fldChar w:fldCharType="begin"/>
        </w:r>
        <w:r w:rsidR="00DF29AA" w:rsidRPr="0023516D">
          <w:rPr>
            <w:noProof/>
            <w:webHidden/>
          </w:rPr>
          <w:instrText xml:space="preserve"> PAGEREF _Toc81483768 \h </w:instrText>
        </w:r>
        <w:r w:rsidR="00DF29AA" w:rsidRPr="0023516D">
          <w:rPr>
            <w:noProof/>
            <w:webHidden/>
          </w:rPr>
        </w:r>
        <w:r w:rsidR="00DF29AA" w:rsidRPr="0023516D">
          <w:rPr>
            <w:noProof/>
            <w:webHidden/>
          </w:rPr>
          <w:fldChar w:fldCharType="separate"/>
        </w:r>
        <w:r w:rsidR="00C71DFE">
          <w:rPr>
            <w:noProof/>
            <w:webHidden/>
          </w:rPr>
          <w:t>103</w:t>
        </w:r>
        <w:r w:rsidR="00DF29AA" w:rsidRPr="0023516D">
          <w:rPr>
            <w:noProof/>
            <w:webHidden/>
          </w:rPr>
          <w:fldChar w:fldCharType="end"/>
        </w:r>
      </w:hyperlink>
    </w:p>
    <w:p w14:paraId="70670472" w14:textId="54B480A4" w:rsidR="00DF29AA" w:rsidRPr="0023516D" w:rsidRDefault="00EF041B">
      <w:pPr>
        <w:pStyle w:val="Spisilustracji"/>
        <w:tabs>
          <w:tab w:val="right" w:leader="dot" w:pos="9062"/>
        </w:tabs>
        <w:rPr>
          <w:rFonts w:asciiTheme="minorHAnsi" w:eastAsiaTheme="minorEastAsia" w:hAnsiTheme="minorHAnsi" w:cstheme="minorBidi"/>
          <w:noProof/>
          <w:lang w:eastAsia="pl-PL"/>
        </w:rPr>
      </w:pPr>
      <w:hyperlink w:anchor="_Toc81483769" w:history="1">
        <w:r w:rsidR="00DF29AA" w:rsidRPr="0023516D">
          <w:rPr>
            <w:rStyle w:val="Hipercze"/>
            <w:rFonts w:ascii="Times New Roman" w:hAnsi="Times New Roman"/>
            <w:noProof/>
          </w:rPr>
          <w:t>T</w:t>
        </w:r>
        <w:r w:rsidR="00DF29AA" w:rsidRPr="0023516D">
          <w:rPr>
            <w:rStyle w:val="Hipercze"/>
            <w:rFonts w:ascii="Times New Roman" w:hAnsi="Times New Roman"/>
            <w:bCs/>
            <w:noProof/>
          </w:rPr>
          <w:t xml:space="preserve">abela 39 </w:t>
        </w:r>
        <w:r w:rsidR="00DF29AA" w:rsidRPr="0023516D">
          <w:rPr>
            <w:rStyle w:val="Hipercze"/>
            <w:rFonts w:ascii="Times New Roman" w:eastAsia="Times New Roman" w:hAnsi="Times New Roman"/>
            <w:bCs/>
            <w:noProof/>
            <w:lang w:eastAsia="pl-PL"/>
          </w:rPr>
          <w:t>Osiągnięte przez Gminę Żarki poziomy recyklingu, przygotowania do ponownego użycia</w:t>
        </w:r>
        <w:r w:rsidR="00DF29AA" w:rsidRPr="0023516D">
          <w:rPr>
            <w:noProof/>
            <w:webHidden/>
          </w:rPr>
          <w:tab/>
        </w:r>
        <w:r w:rsidR="00DF29AA" w:rsidRPr="0023516D">
          <w:rPr>
            <w:noProof/>
            <w:webHidden/>
          </w:rPr>
          <w:fldChar w:fldCharType="begin"/>
        </w:r>
        <w:r w:rsidR="00DF29AA" w:rsidRPr="0023516D">
          <w:rPr>
            <w:noProof/>
            <w:webHidden/>
          </w:rPr>
          <w:instrText xml:space="preserve"> PAGEREF _Toc81483769 \h </w:instrText>
        </w:r>
        <w:r w:rsidR="00DF29AA" w:rsidRPr="0023516D">
          <w:rPr>
            <w:noProof/>
            <w:webHidden/>
          </w:rPr>
        </w:r>
        <w:r w:rsidR="00DF29AA" w:rsidRPr="0023516D">
          <w:rPr>
            <w:noProof/>
            <w:webHidden/>
          </w:rPr>
          <w:fldChar w:fldCharType="separate"/>
        </w:r>
        <w:r w:rsidR="00C71DFE">
          <w:rPr>
            <w:noProof/>
            <w:webHidden/>
          </w:rPr>
          <w:t>103</w:t>
        </w:r>
        <w:r w:rsidR="00DF29AA" w:rsidRPr="0023516D">
          <w:rPr>
            <w:noProof/>
            <w:webHidden/>
          </w:rPr>
          <w:fldChar w:fldCharType="end"/>
        </w:r>
      </w:hyperlink>
    </w:p>
    <w:p w14:paraId="3B2285CC" w14:textId="4BF91E13"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0" w:history="1">
        <w:r w:rsidR="00DF29AA" w:rsidRPr="00416624">
          <w:rPr>
            <w:rStyle w:val="Hipercze"/>
            <w:rFonts w:ascii="Times New Roman" w:hAnsi="Times New Roman"/>
            <w:noProof/>
          </w:rPr>
          <w:t>Tabela 40 Ilość azbestu na terenie Gminy Żarki</w:t>
        </w:r>
        <w:r w:rsidR="00DF29AA">
          <w:rPr>
            <w:noProof/>
            <w:webHidden/>
          </w:rPr>
          <w:tab/>
        </w:r>
        <w:r w:rsidR="00DF29AA">
          <w:rPr>
            <w:noProof/>
            <w:webHidden/>
          </w:rPr>
          <w:fldChar w:fldCharType="begin"/>
        </w:r>
        <w:r w:rsidR="00DF29AA">
          <w:rPr>
            <w:noProof/>
            <w:webHidden/>
          </w:rPr>
          <w:instrText xml:space="preserve"> PAGEREF _Toc81483770 \h </w:instrText>
        </w:r>
        <w:r w:rsidR="00DF29AA">
          <w:rPr>
            <w:noProof/>
            <w:webHidden/>
          </w:rPr>
        </w:r>
        <w:r w:rsidR="00DF29AA">
          <w:rPr>
            <w:noProof/>
            <w:webHidden/>
          </w:rPr>
          <w:fldChar w:fldCharType="separate"/>
        </w:r>
        <w:r w:rsidR="00C71DFE">
          <w:rPr>
            <w:noProof/>
            <w:webHidden/>
          </w:rPr>
          <w:t>104</w:t>
        </w:r>
        <w:r w:rsidR="00DF29AA">
          <w:rPr>
            <w:noProof/>
            <w:webHidden/>
          </w:rPr>
          <w:fldChar w:fldCharType="end"/>
        </w:r>
      </w:hyperlink>
    </w:p>
    <w:p w14:paraId="3673AAAB" w14:textId="38ED785A"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1" w:history="1">
        <w:r w:rsidR="00DF29AA" w:rsidRPr="00416624">
          <w:rPr>
            <w:rStyle w:val="Hipercze"/>
            <w:rFonts w:ascii="Times New Roman" w:hAnsi="Times New Roman"/>
            <w:noProof/>
          </w:rPr>
          <w:t>Tabela 41 Wykaz instalacji RIPOK−OZiB na terenie Regionu I</w:t>
        </w:r>
        <w:r w:rsidR="00DF29AA">
          <w:rPr>
            <w:noProof/>
            <w:webHidden/>
          </w:rPr>
          <w:tab/>
        </w:r>
        <w:r w:rsidR="00DF29AA">
          <w:rPr>
            <w:noProof/>
            <w:webHidden/>
          </w:rPr>
          <w:fldChar w:fldCharType="begin"/>
        </w:r>
        <w:r w:rsidR="00DF29AA">
          <w:rPr>
            <w:noProof/>
            <w:webHidden/>
          </w:rPr>
          <w:instrText xml:space="preserve"> PAGEREF _Toc81483771 \h </w:instrText>
        </w:r>
        <w:r w:rsidR="00DF29AA">
          <w:rPr>
            <w:noProof/>
            <w:webHidden/>
          </w:rPr>
        </w:r>
        <w:r w:rsidR="00DF29AA">
          <w:rPr>
            <w:noProof/>
            <w:webHidden/>
          </w:rPr>
          <w:fldChar w:fldCharType="separate"/>
        </w:r>
        <w:r w:rsidR="00C71DFE">
          <w:rPr>
            <w:noProof/>
            <w:webHidden/>
          </w:rPr>
          <w:t>104</w:t>
        </w:r>
        <w:r w:rsidR="00DF29AA">
          <w:rPr>
            <w:noProof/>
            <w:webHidden/>
          </w:rPr>
          <w:fldChar w:fldCharType="end"/>
        </w:r>
      </w:hyperlink>
    </w:p>
    <w:p w14:paraId="0E672782" w14:textId="6506B788"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2" w:history="1">
        <w:r w:rsidR="00DF29AA" w:rsidRPr="00416624">
          <w:rPr>
            <w:rStyle w:val="Hipercze"/>
            <w:rFonts w:ascii="Times New Roman" w:hAnsi="Times New Roman"/>
            <w:noProof/>
          </w:rPr>
          <w:t>Tabela 42 Wykaz instalacji RIPOK−MBP (doczyszczające również selektywnie zebrane frakcje odpadów komunalnych) na terenie Regionu I</w:t>
        </w:r>
        <w:r w:rsidR="00DF29AA">
          <w:rPr>
            <w:noProof/>
            <w:webHidden/>
          </w:rPr>
          <w:tab/>
        </w:r>
        <w:r w:rsidR="00DF29AA">
          <w:rPr>
            <w:noProof/>
            <w:webHidden/>
          </w:rPr>
          <w:fldChar w:fldCharType="begin"/>
        </w:r>
        <w:r w:rsidR="00DF29AA">
          <w:rPr>
            <w:noProof/>
            <w:webHidden/>
          </w:rPr>
          <w:instrText xml:space="preserve"> PAGEREF _Toc81483772 \h </w:instrText>
        </w:r>
        <w:r w:rsidR="00DF29AA">
          <w:rPr>
            <w:noProof/>
            <w:webHidden/>
          </w:rPr>
        </w:r>
        <w:r w:rsidR="00DF29AA">
          <w:rPr>
            <w:noProof/>
            <w:webHidden/>
          </w:rPr>
          <w:fldChar w:fldCharType="separate"/>
        </w:r>
        <w:r w:rsidR="00C71DFE">
          <w:rPr>
            <w:noProof/>
            <w:webHidden/>
          </w:rPr>
          <w:t>105</w:t>
        </w:r>
        <w:r w:rsidR="00DF29AA">
          <w:rPr>
            <w:noProof/>
            <w:webHidden/>
          </w:rPr>
          <w:fldChar w:fldCharType="end"/>
        </w:r>
      </w:hyperlink>
    </w:p>
    <w:p w14:paraId="26636159" w14:textId="36F4CD6B"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3" w:history="1">
        <w:r w:rsidR="00DF29AA" w:rsidRPr="00416624">
          <w:rPr>
            <w:rStyle w:val="Hipercze"/>
            <w:rFonts w:ascii="Times New Roman" w:hAnsi="Times New Roman"/>
            <w:noProof/>
          </w:rPr>
          <w:t>Tabela 43 Analiza SWOT dla komponentu gospodarka odpadami</w:t>
        </w:r>
        <w:r w:rsidR="00DF29AA">
          <w:rPr>
            <w:noProof/>
            <w:webHidden/>
          </w:rPr>
          <w:tab/>
        </w:r>
        <w:r w:rsidR="00DF29AA">
          <w:rPr>
            <w:noProof/>
            <w:webHidden/>
          </w:rPr>
          <w:fldChar w:fldCharType="begin"/>
        </w:r>
        <w:r w:rsidR="00DF29AA">
          <w:rPr>
            <w:noProof/>
            <w:webHidden/>
          </w:rPr>
          <w:instrText xml:space="preserve"> PAGEREF _Toc81483773 \h </w:instrText>
        </w:r>
        <w:r w:rsidR="00DF29AA">
          <w:rPr>
            <w:noProof/>
            <w:webHidden/>
          </w:rPr>
        </w:r>
        <w:r w:rsidR="00DF29AA">
          <w:rPr>
            <w:noProof/>
            <w:webHidden/>
          </w:rPr>
          <w:fldChar w:fldCharType="separate"/>
        </w:r>
        <w:r w:rsidR="00C71DFE">
          <w:rPr>
            <w:noProof/>
            <w:webHidden/>
          </w:rPr>
          <w:t>105</w:t>
        </w:r>
        <w:r w:rsidR="00DF29AA">
          <w:rPr>
            <w:noProof/>
            <w:webHidden/>
          </w:rPr>
          <w:fldChar w:fldCharType="end"/>
        </w:r>
      </w:hyperlink>
    </w:p>
    <w:p w14:paraId="4D9A52DF" w14:textId="134460D8"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4" w:history="1">
        <w:r w:rsidR="00DF29AA" w:rsidRPr="00416624">
          <w:rPr>
            <w:rStyle w:val="Hipercze"/>
            <w:rFonts w:ascii="Times New Roman" w:hAnsi="Times New Roman"/>
            <w:noProof/>
          </w:rPr>
          <w:t>Tabela 44 Poziomy ograniczenia masy odpadów komunalnych, ulegających biodegradacji przekazywanych do składowania</w:t>
        </w:r>
        <w:r w:rsidR="00DF29AA">
          <w:rPr>
            <w:noProof/>
            <w:webHidden/>
          </w:rPr>
          <w:tab/>
        </w:r>
        <w:r w:rsidR="00DF29AA">
          <w:rPr>
            <w:noProof/>
            <w:webHidden/>
          </w:rPr>
          <w:fldChar w:fldCharType="begin"/>
        </w:r>
        <w:r w:rsidR="00DF29AA">
          <w:rPr>
            <w:noProof/>
            <w:webHidden/>
          </w:rPr>
          <w:instrText xml:space="preserve"> PAGEREF _Toc81483774 \h </w:instrText>
        </w:r>
        <w:r w:rsidR="00DF29AA">
          <w:rPr>
            <w:noProof/>
            <w:webHidden/>
          </w:rPr>
        </w:r>
        <w:r w:rsidR="00DF29AA">
          <w:rPr>
            <w:noProof/>
            <w:webHidden/>
          </w:rPr>
          <w:fldChar w:fldCharType="separate"/>
        </w:r>
        <w:r w:rsidR="00C71DFE">
          <w:rPr>
            <w:noProof/>
            <w:webHidden/>
          </w:rPr>
          <w:t>106</w:t>
        </w:r>
        <w:r w:rsidR="00DF29AA">
          <w:rPr>
            <w:noProof/>
            <w:webHidden/>
          </w:rPr>
          <w:fldChar w:fldCharType="end"/>
        </w:r>
      </w:hyperlink>
    </w:p>
    <w:p w14:paraId="346A100D" w14:textId="66EA9F7B"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5" w:history="1">
        <w:r w:rsidR="00DF29AA" w:rsidRPr="00416624">
          <w:rPr>
            <w:rStyle w:val="Hipercze"/>
            <w:rFonts w:ascii="Times New Roman" w:hAnsi="Times New Roman"/>
            <w:noProof/>
          </w:rPr>
          <w:t>Tabela 45 Poziom recyklingu i przygotowania do ponownego użycia [%]</w:t>
        </w:r>
        <w:r w:rsidR="00DF29AA">
          <w:rPr>
            <w:noProof/>
            <w:webHidden/>
          </w:rPr>
          <w:tab/>
        </w:r>
        <w:r w:rsidR="00DF29AA">
          <w:rPr>
            <w:noProof/>
            <w:webHidden/>
          </w:rPr>
          <w:fldChar w:fldCharType="begin"/>
        </w:r>
        <w:r w:rsidR="00DF29AA">
          <w:rPr>
            <w:noProof/>
            <w:webHidden/>
          </w:rPr>
          <w:instrText xml:space="preserve"> PAGEREF _Toc81483775 \h </w:instrText>
        </w:r>
        <w:r w:rsidR="00DF29AA">
          <w:rPr>
            <w:noProof/>
            <w:webHidden/>
          </w:rPr>
        </w:r>
        <w:r w:rsidR="00DF29AA">
          <w:rPr>
            <w:noProof/>
            <w:webHidden/>
          </w:rPr>
          <w:fldChar w:fldCharType="separate"/>
        </w:r>
        <w:r w:rsidR="00C71DFE">
          <w:rPr>
            <w:noProof/>
            <w:webHidden/>
          </w:rPr>
          <w:t>107</w:t>
        </w:r>
        <w:r w:rsidR="00DF29AA">
          <w:rPr>
            <w:noProof/>
            <w:webHidden/>
          </w:rPr>
          <w:fldChar w:fldCharType="end"/>
        </w:r>
      </w:hyperlink>
    </w:p>
    <w:p w14:paraId="63F690CC" w14:textId="43238A31"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6" w:history="1">
        <w:r w:rsidR="00DF29AA" w:rsidRPr="00416624">
          <w:rPr>
            <w:rStyle w:val="Hipercze"/>
            <w:rFonts w:ascii="Times New Roman" w:hAnsi="Times New Roman"/>
            <w:noProof/>
          </w:rPr>
          <w:t>Tabela 46 Poziom recyklingu i przygotowania do ponownego użycia [%]</w:t>
        </w:r>
        <w:r w:rsidR="00DF29AA">
          <w:rPr>
            <w:noProof/>
            <w:webHidden/>
          </w:rPr>
          <w:tab/>
        </w:r>
        <w:r w:rsidR="00DF29AA">
          <w:rPr>
            <w:noProof/>
            <w:webHidden/>
          </w:rPr>
          <w:fldChar w:fldCharType="begin"/>
        </w:r>
        <w:r w:rsidR="00DF29AA">
          <w:rPr>
            <w:noProof/>
            <w:webHidden/>
          </w:rPr>
          <w:instrText xml:space="preserve"> PAGEREF _Toc81483776 \h </w:instrText>
        </w:r>
        <w:r w:rsidR="00DF29AA">
          <w:rPr>
            <w:noProof/>
            <w:webHidden/>
          </w:rPr>
        </w:r>
        <w:r w:rsidR="00DF29AA">
          <w:rPr>
            <w:noProof/>
            <w:webHidden/>
          </w:rPr>
          <w:fldChar w:fldCharType="separate"/>
        </w:r>
        <w:r w:rsidR="00C71DFE">
          <w:rPr>
            <w:noProof/>
            <w:webHidden/>
          </w:rPr>
          <w:t>107</w:t>
        </w:r>
        <w:r w:rsidR="00DF29AA">
          <w:rPr>
            <w:noProof/>
            <w:webHidden/>
          </w:rPr>
          <w:fldChar w:fldCharType="end"/>
        </w:r>
      </w:hyperlink>
    </w:p>
    <w:p w14:paraId="051DC64B" w14:textId="5D02EFCC"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7" w:history="1">
        <w:r w:rsidR="00DF29AA" w:rsidRPr="00416624">
          <w:rPr>
            <w:rStyle w:val="Hipercze"/>
            <w:rFonts w:ascii="Times New Roman" w:hAnsi="Times New Roman"/>
            <w:noProof/>
          </w:rPr>
          <w:t>Tabela 47 Dopuszczalne poziomy pól elektromagnetycznych dla poszczególnych parametrów fizycznych w miejscach dostępnych dla ludności</w:t>
        </w:r>
        <w:r w:rsidR="00DF29AA">
          <w:rPr>
            <w:noProof/>
            <w:webHidden/>
          </w:rPr>
          <w:tab/>
        </w:r>
        <w:r w:rsidR="00DF29AA">
          <w:rPr>
            <w:noProof/>
            <w:webHidden/>
          </w:rPr>
          <w:fldChar w:fldCharType="begin"/>
        </w:r>
        <w:r w:rsidR="00DF29AA">
          <w:rPr>
            <w:noProof/>
            <w:webHidden/>
          </w:rPr>
          <w:instrText xml:space="preserve"> PAGEREF _Toc81483777 \h </w:instrText>
        </w:r>
        <w:r w:rsidR="00DF29AA">
          <w:rPr>
            <w:noProof/>
            <w:webHidden/>
          </w:rPr>
        </w:r>
        <w:r w:rsidR="00DF29AA">
          <w:rPr>
            <w:noProof/>
            <w:webHidden/>
          </w:rPr>
          <w:fldChar w:fldCharType="separate"/>
        </w:r>
        <w:r w:rsidR="00C71DFE">
          <w:rPr>
            <w:noProof/>
            <w:webHidden/>
          </w:rPr>
          <w:t>108</w:t>
        </w:r>
        <w:r w:rsidR="00DF29AA">
          <w:rPr>
            <w:noProof/>
            <w:webHidden/>
          </w:rPr>
          <w:fldChar w:fldCharType="end"/>
        </w:r>
      </w:hyperlink>
    </w:p>
    <w:p w14:paraId="624CD91A" w14:textId="70A4EA69"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8" w:history="1">
        <w:r w:rsidR="00DF29AA" w:rsidRPr="00416624">
          <w:rPr>
            <w:rStyle w:val="Hipercze"/>
            <w:rFonts w:ascii="Times New Roman" w:hAnsi="Times New Roman"/>
            <w:noProof/>
          </w:rPr>
          <w:t>Tabela 48 Charakterystyka stacji bazowych na terenie Gminy Żarki</w:t>
        </w:r>
        <w:r w:rsidR="00DF29AA">
          <w:rPr>
            <w:noProof/>
            <w:webHidden/>
          </w:rPr>
          <w:tab/>
        </w:r>
        <w:r w:rsidR="00DF29AA">
          <w:rPr>
            <w:noProof/>
            <w:webHidden/>
          </w:rPr>
          <w:fldChar w:fldCharType="begin"/>
        </w:r>
        <w:r w:rsidR="00DF29AA">
          <w:rPr>
            <w:noProof/>
            <w:webHidden/>
          </w:rPr>
          <w:instrText xml:space="preserve"> PAGEREF _Toc81483778 \h </w:instrText>
        </w:r>
        <w:r w:rsidR="00DF29AA">
          <w:rPr>
            <w:noProof/>
            <w:webHidden/>
          </w:rPr>
        </w:r>
        <w:r w:rsidR="00DF29AA">
          <w:rPr>
            <w:noProof/>
            <w:webHidden/>
          </w:rPr>
          <w:fldChar w:fldCharType="separate"/>
        </w:r>
        <w:r w:rsidR="00C71DFE">
          <w:rPr>
            <w:noProof/>
            <w:webHidden/>
          </w:rPr>
          <w:t>109</w:t>
        </w:r>
        <w:r w:rsidR="00DF29AA">
          <w:rPr>
            <w:noProof/>
            <w:webHidden/>
          </w:rPr>
          <w:fldChar w:fldCharType="end"/>
        </w:r>
      </w:hyperlink>
    </w:p>
    <w:p w14:paraId="39319A94" w14:textId="7D745352"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79" w:history="1">
        <w:r w:rsidR="00DF29AA" w:rsidRPr="00416624">
          <w:rPr>
            <w:rStyle w:val="Hipercze"/>
            <w:rFonts w:ascii="Times New Roman" w:hAnsi="Times New Roman"/>
            <w:noProof/>
          </w:rPr>
          <w:t>Tabela 49 Lista zgłoszonych instalacji wytwarzających pole elektromagnetyczne na terenie Gminy Żarki</w:t>
        </w:r>
        <w:r w:rsidR="00DF29AA">
          <w:rPr>
            <w:noProof/>
            <w:webHidden/>
          </w:rPr>
          <w:tab/>
        </w:r>
        <w:r w:rsidR="00DF29AA">
          <w:rPr>
            <w:noProof/>
            <w:webHidden/>
          </w:rPr>
          <w:fldChar w:fldCharType="begin"/>
        </w:r>
        <w:r w:rsidR="00DF29AA">
          <w:rPr>
            <w:noProof/>
            <w:webHidden/>
          </w:rPr>
          <w:instrText xml:space="preserve"> PAGEREF _Toc81483779 \h </w:instrText>
        </w:r>
        <w:r w:rsidR="00DF29AA">
          <w:rPr>
            <w:noProof/>
            <w:webHidden/>
          </w:rPr>
        </w:r>
        <w:r w:rsidR="00DF29AA">
          <w:rPr>
            <w:noProof/>
            <w:webHidden/>
          </w:rPr>
          <w:fldChar w:fldCharType="separate"/>
        </w:r>
        <w:r w:rsidR="00C71DFE">
          <w:rPr>
            <w:noProof/>
            <w:webHidden/>
          </w:rPr>
          <w:t>110</w:t>
        </w:r>
        <w:r w:rsidR="00DF29AA">
          <w:rPr>
            <w:noProof/>
            <w:webHidden/>
          </w:rPr>
          <w:fldChar w:fldCharType="end"/>
        </w:r>
      </w:hyperlink>
    </w:p>
    <w:p w14:paraId="3F03FB54" w14:textId="0372C1EA"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0" w:history="1">
        <w:r w:rsidR="00DF29AA" w:rsidRPr="00416624">
          <w:rPr>
            <w:rStyle w:val="Hipercze"/>
            <w:rFonts w:ascii="Times New Roman" w:hAnsi="Times New Roman"/>
            <w:noProof/>
          </w:rPr>
          <w:t>Tabela 50 Analiza SWOT dla komponentu gospodarowanie wodami</w:t>
        </w:r>
        <w:r w:rsidR="00DF29AA">
          <w:rPr>
            <w:noProof/>
            <w:webHidden/>
          </w:rPr>
          <w:tab/>
        </w:r>
        <w:r w:rsidR="00DF29AA">
          <w:rPr>
            <w:noProof/>
            <w:webHidden/>
          </w:rPr>
          <w:fldChar w:fldCharType="begin"/>
        </w:r>
        <w:r w:rsidR="00DF29AA">
          <w:rPr>
            <w:noProof/>
            <w:webHidden/>
          </w:rPr>
          <w:instrText xml:space="preserve"> PAGEREF _Toc81483780 \h </w:instrText>
        </w:r>
        <w:r w:rsidR="00DF29AA">
          <w:rPr>
            <w:noProof/>
            <w:webHidden/>
          </w:rPr>
        </w:r>
        <w:r w:rsidR="00DF29AA">
          <w:rPr>
            <w:noProof/>
            <w:webHidden/>
          </w:rPr>
          <w:fldChar w:fldCharType="separate"/>
        </w:r>
        <w:r w:rsidR="00C71DFE">
          <w:rPr>
            <w:noProof/>
            <w:webHidden/>
          </w:rPr>
          <w:t>111</w:t>
        </w:r>
        <w:r w:rsidR="00DF29AA">
          <w:rPr>
            <w:noProof/>
            <w:webHidden/>
          </w:rPr>
          <w:fldChar w:fldCharType="end"/>
        </w:r>
      </w:hyperlink>
    </w:p>
    <w:p w14:paraId="16CD9E02" w14:textId="7F5061E8"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1" w:history="1">
        <w:r w:rsidR="00DF29AA" w:rsidRPr="00416624">
          <w:rPr>
            <w:rStyle w:val="Hipercze"/>
            <w:rFonts w:ascii="Times New Roman" w:hAnsi="Times New Roman"/>
            <w:noProof/>
          </w:rPr>
          <w:t>Tabela 51 Informacje dotyczące Parku Krajobrazowego Orlich Gniazd</w:t>
        </w:r>
        <w:r w:rsidR="00DF29AA">
          <w:rPr>
            <w:noProof/>
            <w:webHidden/>
          </w:rPr>
          <w:tab/>
        </w:r>
        <w:r w:rsidR="00DF29AA">
          <w:rPr>
            <w:noProof/>
            <w:webHidden/>
          </w:rPr>
          <w:fldChar w:fldCharType="begin"/>
        </w:r>
        <w:r w:rsidR="00DF29AA">
          <w:rPr>
            <w:noProof/>
            <w:webHidden/>
          </w:rPr>
          <w:instrText xml:space="preserve"> PAGEREF _Toc81483781 \h </w:instrText>
        </w:r>
        <w:r w:rsidR="00DF29AA">
          <w:rPr>
            <w:noProof/>
            <w:webHidden/>
          </w:rPr>
        </w:r>
        <w:r w:rsidR="00DF29AA">
          <w:rPr>
            <w:noProof/>
            <w:webHidden/>
          </w:rPr>
          <w:fldChar w:fldCharType="separate"/>
        </w:r>
        <w:r w:rsidR="00C71DFE">
          <w:rPr>
            <w:noProof/>
            <w:webHidden/>
          </w:rPr>
          <w:t>114</w:t>
        </w:r>
        <w:r w:rsidR="00DF29AA">
          <w:rPr>
            <w:noProof/>
            <w:webHidden/>
          </w:rPr>
          <w:fldChar w:fldCharType="end"/>
        </w:r>
      </w:hyperlink>
    </w:p>
    <w:p w14:paraId="69337A0E" w14:textId="3C53E5F0"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2" w:history="1">
        <w:r w:rsidR="00DF29AA" w:rsidRPr="00416624">
          <w:rPr>
            <w:rStyle w:val="Hipercze"/>
            <w:rFonts w:ascii="Times New Roman" w:hAnsi="Times New Roman"/>
            <w:noProof/>
          </w:rPr>
          <w:t>Tabela 52 Informacje dotyczące Ostoji Złotopotockiej</w:t>
        </w:r>
        <w:r w:rsidR="00DF29AA">
          <w:rPr>
            <w:noProof/>
            <w:webHidden/>
          </w:rPr>
          <w:tab/>
        </w:r>
        <w:r w:rsidR="00DF29AA">
          <w:rPr>
            <w:noProof/>
            <w:webHidden/>
          </w:rPr>
          <w:fldChar w:fldCharType="begin"/>
        </w:r>
        <w:r w:rsidR="00DF29AA">
          <w:rPr>
            <w:noProof/>
            <w:webHidden/>
          </w:rPr>
          <w:instrText xml:space="preserve"> PAGEREF _Toc81483782 \h </w:instrText>
        </w:r>
        <w:r w:rsidR="00DF29AA">
          <w:rPr>
            <w:noProof/>
            <w:webHidden/>
          </w:rPr>
        </w:r>
        <w:r w:rsidR="00DF29AA">
          <w:rPr>
            <w:noProof/>
            <w:webHidden/>
          </w:rPr>
          <w:fldChar w:fldCharType="separate"/>
        </w:r>
        <w:r w:rsidR="00C71DFE">
          <w:rPr>
            <w:noProof/>
            <w:webHidden/>
          </w:rPr>
          <w:t>116</w:t>
        </w:r>
        <w:r w:rsidR="00DF29AA">
          <w:rPr>
            <w:noProof/>
            <w:webHidden/>
          </w:rPr>
          <w:fldChar w:fldCharType="end"/>
        </w:r>
      </w:hyperlink>
    </w:p>
    <w:p w14:paraId="76DE684A" w14:textId="610AD761"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3" w:history="1">
        <w:r w:rsidR="00DF29AA" w:rsidRPr="00416624">
          <w:rPr>
            <w:rStyle w:val="Hipercze"/>
            <w:rFonts w:ascii="Times New Roman" w:hAnsi="Times New Roman"/>
            <w:noProof/>
          </w:rPr>
          <w:t>Tabela 53 Informacje dotyczące rezerwatu przyrody Cisy Przybynowskie</w:t>
        </w:r>
        <w:r w:rsidR="00DF29AA">
          <w:rPr>
            <w:noProof/>
            <w:webHidden/>
          </w:rPr>
          <w:tab/>
        </w:r>
        <w:r w:rsidR="00DF29AA">
          <w:rPr>
            <w:noProof/>
            <w:webHidden/>
          </w:rPr>
          <w:fldChar w:fldCharType="begin"/>
        </w:r>
        <w:r w:rsidR="00DF29AA">
          <w:rPr>
            <w:noProof/>
            <w:webHidden/>
          </w:rPr>
          <w:instrText xml:space="preserve"> PAGEREF _Toc81483783 \h </w:instrText>
        </w:r>
        <w:r w:rsidR="00DF29AA">
          <w:rPr>
            <w:noProof/>
            <w:webHidden/>
          </w:rPr>
        </w:r>
        <w:r w:rsidR="00DF29AA">
          <w:rPr>
            <w:noProof/>
            <w:webHidden/>
          </w:rPr>
          <w:fldChar w:fldCharType="separate"/>
        </w:r>
        <w:r w:rsidR="00C71DFE">
          <w:rPr>
            <w:noProof/>
            <w:webHidden/>
          </w:rPr>
          <w:t>116</w:t>
        </w:r>
        <w:r w:rsidR="00DF29AA">
          <w:rPr>
            <w:noProof/>
            <w:webHidden/>
          </w:rPr>
          <w:fldChar w:fldCharType="end"/>
        </w:r>
      </w:hyperlink>
    </w:p>
    <w:p w14:paraId="4D53CCBA" w14:textId="25001CBE"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4" w:history="1">
        <w:r w:rsidR="00DF29AA" w:rsidRPr="00416624">
          <w:rPr>
            <w:rStyle w:val="Hipercze"/>
            <w:rFonts w:ascii="Times New Roman" w:hAnsi="Times New Roman"/>
            <w:noProof/>
          </w:rPr>
          <w:t>Tabela 54 Pomniki przyrody ożywionej na terenie Gminy Żarki</w:t>
        </w:r>
        <w:r w:rsidR="00DF29AA">
          <w:rPr>
            <w:noProof/>
            <w:webHidden/>
          </w:rPr>
          <w:tab/>
        </w:r>
        <w:r w:rsidR="00DF29AA">
          <w:rPr>
            <w:noProof/>
            <w:webHidden/>
          </w:rPr>
          <w:fldChar w:fldCharType="begin"/>
        </w:r>
        <w:r w:rsidR="00DF29AA">
          <w:rPr>
            <w:noProof/>
            <w:webHidden/>
          </w:rPr>
          <w:instrText xml:space="preserve"> PAGEREF _Toc81483784 \h </w:instrText>
        </w:r>
        <w:r w:rsidR="00DF29AA">
          <w:rPr>
            <w:noProof/>
            <w:webHidden/>
          </w:rPr>
        </w:r>
        <w:r w:rsidR="00DF29AA">
          <w:rPr>
            <w:noProof/>
            <w:webHidden/>
          </w:rPr>
          <w:fldChar w:fldCharType="separate"/>
        </w:r>
        <w:r w:rsidR="00C71DFE">
          <w:rPr>
            <w:noProof/>
            <w:webHidden/>
          </w:rPr>
          <w:t>117</w:t>
        </w:r>
        <w:r w:rsidR="00DF29AA">
          <w:rPr>
            <w:noProof/>
            <w:webHidden/>
          </w:rPr>
          <w:fldChar w:fldCharType="end"/>
        </w:r>
      </w:hyperlink>
    </w:p>
    <w:p w14:paraId="22E1E080" w14:textId="1F194D3D"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5" w:history="1">
        <w:r w:rsidR="00DF29AA" w:rsidRPr="00416624">
          <w:rPr>
            <w:rStyle w:val="Hipercze"/>
            <w:rFonts w:ascii="Times New Roman" w:hAnsi="Times New Roman"/>
            <w:noProof/>
          </w:rPr>
          <w:t>Tabela 55 Analiza SWOT dla komponentu zasoby przyrodnicze</w:t>
        </w:r>
        <w:r w:rsidR="00DF29AA">
          <w:rPr>
            <w:noProof/>
            <w:webHidden/>
          </w:rPr>
          <w:tab/>
        </w:r>
        <w:r w:rsidR="00DF29AA">
          <w:rPr>
            <w:noProof/>
            <w:webHidden/>
          </w:rPr>
          <w:fldChar w:fldCharType="begin"/>
        </w:r>
        <w:r w:rsidR="00DF29AA">
          <w:rPr>
            <w:noProof/>
            <w:webHidden/>
          </w:rPr>
          <w:instrText xml:space="preserve"> PAGEREF _Toc81483785 \h </w:instrText>
        </w:r>
        <w:r w:rsidR="00DF29AA">
          <w:rPr>
            <w:noProof/>
            <w:webHidden/>
          </w:rPr>
        </w:r>
        <w:r w:rsidR="00DF29AA">
          <w:rPr>
            <w:noProof/>
            <w:webHidden/>
          </w:rPr>
          <w:fldChar w:fldCharType="separate"/>
        </w:r>
        <w:r w:rsidR="00C71DFE">
          <w:rPr>
            <w:noProof/>
            <w:webHidden/>
          </w:rPr>
          <w:t>120</w:t>
        </w:r>
        <w:r w:rsidR="00DF29AA">
          <w:rPr>
            <w:noProof/>
            <w:webHidden/>
          </w:rPr>
          <w:fldChar w:fldCharType="end"/>
        </w:r>
      </w:hyperlink>
    </w:p>
    <w:p w14:paraId="4E6E5BAD" w14:textId="3D91F96B"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6" w:history="1">
        <w:r w:rsidR="00DF29AA" w:rsidRPr="00416624">
          <w:rPr>
            <w:rStyle w:val="Hipercze"/>
            <w:rFonts w:ascii="Times New Roman" w:hAnsi="Times New Roman"/>
            <w:noProof/>
          </w:rPr>
          <w:t>Tabela 56 Analiza SWOT dla komponentu nadzwyczajne zagrożenia środowiska</w:t>
        </w:r>
        <w:r w:rsidR="00DF29AA">
          <w:rPr>
            <w:noProof/>
            <w:webHidden/>
          </w:rPr>
          <w:tab/>
        </w:r>
        <w:r w:rsidR="00DF29AA">
          <w:rPr>
            <w:noProof/>
            <w:webHidden/>
          </w:rPr>
          <w:fldChar w:fldCharType="begin"/>
        </w:r>
        <w:r w:rsidR="00DF29AA">
          <w:rPr>
            <w:noProof/>
            <w:webHidden/>
          </w:rPr>
          <w:instrText xml:space="preserve"> PAGEREF _Toc81483786 \h </w:instrText>
        </w:r>
        <w:r w:rsidR="00DF29AA">
          <w:rPr>
            <w:noProof/>
            <w:webHidden/>
          </w:rPr>
        </w:r>
        <w:r w:rsidR="00DF29AA">
          <w:rPr>
            <w:noProof/>
            <w:webHidden/>
          </w:rPr>
          <w:fldChar w:fldCharType="separate"/>
        </w:r>
        <w:r w:rsidR="00C71DFE">
          <w:rPr>
            <w:noProof/>
            <w:webHidden/>
          </w:rPr>
          <w:t>125</w:t>
        </w:r>
        <w:r w:rsidR="00DF29AA">
          <w:rPr>
            <w:noProof/>
            <w:webHidden/>
          </w:rPr>
          <w:fldChar w:fldCharType="end"/>
        </w:r>
      </w:hyperlink>
    </w:p>
    <w:p w14:paraId="7ABFD921" w14:textId="2289A872"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7" w:history="1">
        <w:r w:rsidR="00DF29AA" w:rsidRPr="00416624">
          <w:rPr>
            <w:rStyle w:val="Hipercze"/>
            <w:rFonts w:ascii="Times New Roman" w:hAnsi="Times New Roman"/>
            <w:noProof/>
          </w:rPr>
          <w:t>Tabela 57 Analiza SWOT dla komponentu działania edukacyjne</w:t>
        </w:r>
        <w:r w:rsidR="00DF29AA">
          <w:rPr>
            <w:noProof/>
            <w:webHidden/>
          </w:rPr>
          <w:tab/>
        </w:r>
        <w:r w:rsidR="00DF29AA">
          <w:rPr>
            <w:noProof/>
            <w:webHidden/>
          </w:rPr>
          <w:fldChar w:fldCharType="begin"/>
        </w:r>
        <w:r w:rsidR="00DF29AA">
          <w:rPr>
            <w:noProof/>
            <w:webHidden/>
          </w:rPr>
          <w:instrText xml:space="preserve"> PAGEREF _Toc81483787 \h </w:instrText>
        </w:r>
        <w:r w:rsidR="00DF29AA">
          <w:rPr>
            <w:noProof/>
            <w:webHidden/>
          </w:rPr>
        </w:r>
        <w:r w:rsidR="00DF29AA">
          <w:rPr>
            <w:noProof/>
            <w:webHidden/>
          </w:rPr>
          <w:fldChar w:fldCharType="separate"/>
        </w:r>
        <w:r w:rsidR="00C71DFE">
          <w:rPr>
            <w:noProof/>
            <w:webHidden/>
          </w:rPr>
          <w:t>126</w:t>
        </w:r>
        <w:r w:rsidR="00DF29AA">
          <w:rPr>
            <w:noProof/>
            <w:webHidden/>
          </w:rPr>
          <w:fldChar w:fldCharType="end"/>
        </w:r>
      </w:hyperlink>
    </w:p>
    <w:p w14:paraId="2CF9CCA9" w14:textId="7A12325F"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8" w:history="1">
        <w:r w:rsidR="00DF29AA" w:rsidRPr="00416624">
          <w:rPr>
            <w:rStyle w:val="Hipercze"/>
            <w:rFonts w:ascii="Times New Roman" w:hAnsi="Times New Roman"/>
            <w:noProof/>
          </w:rPr>
          <w:t>Tabela 58 Analiza SWOT dla komponentu adaptacja do zmian klimatu</w:t>
        </w:r>
        <w:r w:rsidR="00DF29AA">
          <w:rPr>
            <w:noProof/>
            <w:webHidden/>
          </w:rPr>
          <w:tab/>
        </w:r>
        <w:r w:rsidR="00DF29AA">
          <w:rPr>
            <w:noProof/>
            <w:webHidden/>
          </w:rPr>
          <w:fldChar w:fldCharType="begin"/>
        </w:r>
        <w:r w:rsidR="00DF29AA">
          <w:rPr>
            <w:noProof/>
            <w:webHidden/>
          </w:rPr>
          <w:instrText xml:space="preserve"> PAGEREF _Toc81483788 \h </w:instrText>
        </w:r>
        <w:r w:rsidR="00DF29AA">
          <w:rPr>
            <w:noProof/>
            <w:webHidden/>
          </w:rPr>
        </w:r>
        <w:r w:rsidR="00DF29AA">
          <w:rPr>
            <w:noProof/>
            <w:webHidden/>
          </w:rPr>
          <w:fldChar w:fldCharType="separate"/>
        </w:r>
        <w:r w:rsidR="00C71DFE">
          <w:rPr>
            <w:noProof/>
            <w:webHidden/>
          </w:rPr>
          <w:t>128</w:t>
        </w:r>
        <w:r w:rsidR="00DF29AA">
          <w:rPr>
            <w:noProof/>
            <w:webHidden/>
          </w:rPr>
          <w:fldChar w:fldCharType="end"/>
        </w:r>
      </w:hyperlink>
    </w:p>
    <w:p w14:paraId="062D4B09" w14:textId="15D1B917"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89" w:history="1">
        <w:r w:rsidR="00DF29AA" w:rsidRPr="00416624">
          <w:rPr>
            <w:rStyle w:val="Hipercze"/>
            <w:rFonts w:ascii="Times New Roman" w:hAnsi="Times New Roman"/>
            <w:noProof/>
          </w:rPr>
          <w:t>Tabela 59 Cele, kierunki interwencji oraz zadania</w:t>
        </w:r>
        <w:r w:rsidR="00DF29AA">
          <w:rPr>
            <w:noProof/>
            <w:webHidden/>
          </w:rPr>
          <w:tab/>
        </w:r>
        <w:r w:rsidR="00DF29AA">
          <w:rPr>
            <w:noProof/>
            <w:webHidden/>
          </w:rPr>
          <w:fldChar w:fldCharType="begin"/>
        </w:r>
        <w:r w:rsidR="00DF29AA">
          <w:rPr>
            <w:noProof/>
            <w:webHidden/>
          </w:rPr>
          <w:instrText xml:space="preserve"> PAGEREF _Toc81483789 \h </w:instrText>
        </w:r>
        <w:r w:rsidR="00DF29AA">
          <w:rPr>
            <w:noProof/>
            <w:webHidden/>
          </w:rPr>
        </w:r>
        <w:r w:rsidR="00DF29AA">
          <w:rPr>
            <w:noProof/>
            <w:webHidden/>
          </w:rPr>
          <w:fldChar w:fldCharType="separate"/>
        </w:r>
        <w:r w:rsidR="00C71DFE">
          <w:rPr>
            <w:noProof/>
            <w:webHidden/>
          </w:rPr>
          <w:t>131</w:t>
        </w:r>
        <w:r w:rsidR="00DF29AA">
          <w:rPr>
            <w:noProof/>
            <w:webHidden/>
          </w:rPr>
          <w:fldChar w:fldCharType="end"/>
        </w:r>
      </w:hyperlink>
    </w:p>
    <w:p w14:paraId="12A4515E" w14:textId="5556FD13"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90" w:history="1">
        <w:r w:rsidR="00DF29AA" w:rsidRPr="00416624">
          <w:rPr>
            <w:rStyle w:val="Hipercze"/>
            <w:rFonts w:ascii="Times New Roman" w:hAnsi="Times New Roman"/>
            <w:noProof/>
          </w:rPr>
          <w:t>Tabela 60 Harmonogram realizacji zadań własnych na lata 2021−2025</w:t>
        </w:r>
        <w:r w:rsidR="00DF29AA">
          <w:rPr>
            <w:noProof/>
            <w:webHidden/>
          </w:rPr>
          <w:tab/>
        </w:r>
        <w:r w:rsidR="00DF29AA">
          <w:rPr>
            <w:noProof/>
            <w:webHidden/>
          </w:rPr>
          <w:fldChar w:fldCharType="begin"/>
        </w:r>
        <w:r w:rsidR="00DF29AA">
          <w:rPr>
            <w:noProof/>
            <w:webHidden/>
          </w:rPr>
          <w:instrText xml:space="preserve"> PAGEREF _Toc81483790 \h </w:instrText>
        </w:r>
        <w:r w:rsidR="00DF29AA">
          <w:rPr>
            <w:noProof/>
            <w:webHidden/>
          </w:rPr>
        </w:r>
        <w:r w:rsidR="00DF29AA">
          <w:rPr>
            <w:noProof/>
            <w:webHidden/>
          </w:rPr>
          <w:fldChar w:fldCharType="separate"/>
        </w:r>
        <w:r w:rsidR="00C71DFE">
          <w:rPr>
            <w:noProof/>
            <w:webHidden/>
          </w:rPr>
          <w:t>139</w:t>
        </w:r>
        <w:r w:rsidR="00DF29AA">
          <w:rPr>
            <w:noProof/>
            <w:webHidden/>
          </w:rPr>
          <w:fldChar w:fldCharType="end"/>
        </w:r>
      </w:hyperlink>
    </w:p>
    <w:p w14:paraId="44D2465C" w14:textId="41B1F5F2"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91" w:history="1">
        <w:r w:rsidR="00DF29AA" w:rsidRPr="00416624">
          <w:rPr>
            <w:rStyle w:val="Hipercze"/>
            <w:rFonts w:ascii="Times New Roman" w:hAnsi="Times New Roman"/>
            <w:noProof/>
          </w:rPr>
          <w:t>Tabela 61 Harmonogram realizacji zadań monitorowanych</w:t>
        </w:r>
        <w:r w:rsidR="00DF29AA">
          <w:rPr>
            <w:noProof/>
            <w:webHidden/>
          </w:rPr>
          <w:tab/>
        </w:r>
        <w:r w:rsidR="00DF29AA">
          <w:rPr>
            <w:noProof/>
            <w:webHidden/>
          </w:rPr>
          <w:fldChar w:fldCharType="begin"/>
        </w:r>
        <w:r w:rsidR="00DF29AA">
          <w:rPr>
            <w:noProof/>
            <w:webHidden/>
          </w:rPr>
          <w:instrText xml:space="preserve"> PAGEREF _Toc81483791 \h </w:instrText>
        </w:r>
        <w:r w:rsidR="00DF29AA">
          <w:rPr>
            <w:noProof/>
            <w:webHidden/>
          </w:rPr>
        </w:r>
        <w:r w:rsidR="00DF29AA">
          <w:rPr>
            <w:noProof/>
            <w:webHidden/>
          </w:rPr>
          <w:fldChar w:fldCharType="separate"/>
        </w:r>
        <w:r w:rsidR="00C71DFE">
          <w:rPr>
            <w:noProof/>
            <w:webHidden/>
          </w:rPr>
          <w:t>147</w:t>
        </w:r>
        <w:r w:rsidR="00DF29AA">
          <w:rPr>
            <w:noProof/>
            <w:webHidden/>
          </w:rPr>
          <w:fldChar w:fldCharType="end"/>
        </w:r>
      </w:hyperlink>
    </w:p>
    <w:p w14:paraId="51E20EA3" w14:textId="072ECC32"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92" w:history="1">
        <w:r w:rsidR="00DF29AA" w:rsidRPr="00416624">
          <w:rPr>
            <w:rStyle w:val="Hipercze"/>
            <w:rFonts w:ascii="Times New Roman" w:hAnsi="Times New Roman"/>
            <w:noProof/>
          </w:rPr>
          <w:t>Tabela 62 Wskaźniki efektywności realizacji celów Programu</w:t>
        </w:r>
        <w:r w:rsidR="00DF29AA">
          <w:rPr>
            <w:noProof/>
            <w:webHidden/>
          </w:rPr>
          <w:tab/>
        </w:r>
        <w:r w:rsidR="00DF29AA">
          <w:rPr>
            <w:noProof/>
            <w:webHidden/>
          </w:rPr>
          <w:fldChar w:fldCharType="begin"/>
        </w:r>
        <w:r w:rsidR="00DF29AA">
          <w:rPr>
            <w:noProof/>
            <w:webHidden/>
          </w:rPr>
          <w:instrText xml:space="preserve"> PAGEREF _Toc81483792 \h </w:instrText>
        </w:r>
        <w:r w:rsidR="00DF29AA">
          <w:rPr>
            <w:noProof/>
            <w:webHidden/>
          </w:rPr>
        </w:r>
        <w:r w:rsidR="00DF29AA">
          <w:rPr>
            <w:noProof/>
            <w:webHidden/>
          </w:rPr>
          <w:fldChar w:fldCharType="separate"/>
        </w:r>
        <w:r w:rsidR="00C71DFE">
          <w:rPr>
            <w:noProof/>
            <w:webHidden/>
          </w:rPr>
          <w:t>149</w:t>
        </w:r>
        <w:r w:rsidR="00DF29AA">
          <w:rPr>
            <w:noProof/>
            <w:webHidden/>
          </w:rPr>
          <w:fldChar w:fldCharType="end"/>
        </w:r>
      </w:hyperlink>
    </w:p>
    <w:p w14:paraId="68586D89" w14:textId="54F04030" w:rsidR="00DF29AA" w:rsidRDefault="00EF041B">
      <w:pPr>
        <w:pStyle w:val="Spisilustracji"/>
        <w:tabs>
          <w:tab w:val="right" w:leader="dot" w:pos="9062"/>
        </w:tabs>
        <w:rPr>
          <w:rFonts w:asciiTheme="minorHAnsi" w:eastAsiaTheme="minorEastAsia" w:hAnsiTheme="minorHAnsi" w:cstheme="minorBidi"/>
          <w:noProof/>
          <w:lang w:eastAsia="pl-PL"/>
        </w:rPr>
      </w:pPr>
      <w:hyperlink w:anchor="_Toc81483793" w:history="1">
        <w:r w:rsidR="00DF29AA" w:rsidRPr="00416624">
          <w:rPr>
            <w:rStyle w:val="Hipercze"/>
            <w:rFonts w:ascii="Times New Roman" w:hAnsi="Times New Roman"/>
            <w:noProof/>
          </w:rPr>
          <w:t>Tabela 63 Analiza ryzyka dla działań z Programu</w:t>
        </w:r>
        <w:r w:rsidR="00DF29AA">
          <w:rPr>
            <w:noProof/>
            <w:webHidden/>
          </w:rPr>
          <w:tab/>
        </w:r>
        <w:r w:rsidR="00DF29AA">
          <w:rPr>
            <w:noProof/>
            <w:webHidden/>
          </w:rPr>
          <w:fldChar w:fldCharType="begin"/>
        </w:r>
        <w:r w:rsidR="00DF29AA">
          <w:rPr>
            <w:noProof/>
            <w:webHidden/>
          </w:rPr>
          <w:instrText xml:space="preserve"> PAGEREF _Toc81483793 \h </w:instrText>
        </w:r>
        <w:r w:rsidR="00DF29AA">
          <w:rPr>
            <w:noProof/>
            <w:webHidden/>
          </w:rPr>
        </w:r>
        <w:r w:rsidR="00DF29AA">
          <w:rPr>
            <w:noProof/>
            <w:webHidden/>
          </w:rPr>
          <w:fldChar w:fldCharType="separate"/>
        </w:r>
        <w:r w:rsidR="00C71DFE">
          <w:rPr>
            <w:noProof/>
            <w:webHidden/>
          </w:rPr>
          <w:t>153</w:t>
        </w:r>
        <w:r w:rsidR="00DF29AA">
          <w:rPr>
            <w:noProof/>
            <w:webHidden/>
          </w:rPr>
          <w:fldChar w:fldCharType="end"/>
        </w:r>
      </w:hyperlink>
    </w:p>
    <w:p w14:paraId="236F174F" w14:textId="77777777" w:rsidR="003F174B" w:rsidRDefault="00EB5652" w:rsidP="004B52C5">
      <w:pPr>
        <w:rPr>
          <w:rFonts w:ascii="Times New Roman" w:hAnsi="Times New Roman"/>
          <w:b/>
          <w:i/>
          <w:sz w:val="24"/>
          <w:szCs w:val="24"/>
          <w:u w:val="single"/>
        </w:rPr>
      </w:pPr>
      <w:r w:rsidRPr="00F74588">
        <w:rPr>
          <w:rFonts w:ascii="Times New Roman" w:hAnsi="Times New Roman"/>
          <w:bCs/>
          <w:i/>
          <w:sz w:val="24"/>
          <w:szCs w:val="24"/>
          <w:u w:val="single"/>
        </w:rPr>
        <w:fldChar w:fldCharType="end"/>
      </w:r>
    </w:p>
    <w:p w14:paraId="77DDF2CF" w14:textId="77777777" w:rsidR="001C4943" w:rsidRPr="001C4943" w:rsidRDefault="001C4943" w:rsidP="004B52C5">
      <w:pPr>
        <w:rPr>
          <w:rFonts w:ascii="Times New Roman" w:hAnsi="Times New Roman"/>
          <w:b/>
          <w:sz w:val="24"/>
          <w:szCs w:val="24"/>
        </w:rPr>
      </w:pPr>
      <w:r w:rsidRPr="001C4943">
        <w:rPr>
          <w:rFonts w:ascii="Times New Roman" w:hAnsi="Times New Roman"/>
          <w:b/>
          <w:sz w:val="24"/>
          <w:szCs w:val="24"/>
        </w:rPr>
        <w:t>Spis rysunków:</w:t>
      </w:r>
    </w:p>
    <w:p w14:paraId="18B8E97C" w14:textId="3E562CC3" w:rsidR="005C13B5" w:rsidRDefault="00EB5652">
      <w:pPr>
        <w:pStyle w:val="Spisilustracji"/>
        <w:tabs>
          <w:tab w:val="right" w:leader="dot" w:pos="9062"/>
        </w:tabs>
        <w:rPr>
          <w:rFonts w:asciiTheme="minorHAnsi" w:eastAsiaTheme="minorEastAsia" w:hAnsiTheme="minorHAnsi" w:cstheme="minorBidi"/>
          <w:noProof/>
          <w:lang w:eastAsia="pl-PL"/>
        </w:rPr>
      </w:pPr>
      <w:r w:rsidRPr="00F74588">
        <w:rPr>
          <w:rFonts w:ascii="Times New Roman" w:hAnsi="Times New Roman"/>
          <w:i/>
          <w:sz w:val="24"/>
          <w:szCs w:val="24"/>
          <w:u w:val="single"/>
        </w:rPr>
        <w:fldChar w:fldCharType="begin"/>
      </w:r>
      <w:r w:rsidR="001C4943" w:rsidRPr="00F74588">
        <w:rPr>
          <w:rFonts w:ascii="Times New Roman" w:hAnsi="Times New Roman"/>
          <w:i/>
          <w:sz w:val="24"/>
          <w:szCs w:val="24"/>
          <w:u w:val="single"/>
        </w:rPr>
        <w:instrText xml:space="preserve"> TOC \h \z \c "Rysunek" </w:instrText>
      </w:r>
      <w:r w:rsidRPr="00F74588">
        <w:rPr>
          <w:rFonts w:ascii="Times New Roman" w:hAnsi="Times New Roman"/>
          <w:i/>
          <w:sz w:val="24"/>
          <w:szCs w:val="24"/>
          <w:u w:val="single"/>
        </w:rPr>
        <w:fldChar w:fldCharType="separate"/>
      </w:r>
      <w:hyperlink w:anchor="_Toc81483603" w:history="1">
        <w:r w:rsidR="005C13B5" w:rsidRPr="00ED615A">
          <w:rPr>
            <w:rStyle w:val="Hipercze"/>
            <w:rFonts w:ascii="Times New Roman" w:hAnsi="Times New Roman"/>
            <w:noProof/>
          </w:rPr>
          <w:t>Rysunek 1 Położenie Gminy Żarki</w:t>
        </w:r>
        <w:r w:rsidR="005C13B5">
          <w:rPr>
            <w:noProof/>
            <w:webHidden/>
          </w:rPr>
          <w:tab/>
        </w:r>
        <w:r w:rsidR="005C13B5">
          <w:rPr>
            <w:noProof/>
            <w:webHidden/>
          </w:rPr>
          <w:fldChar w:fldCharType="begin"/>
        </w:r>
        <w:r w:rsidR="005C13B5">
          <w:rPr>
            <w:noProof/>
            <w:webHidden/>
          </w:rPr>
          <w:instrText xml:space="preserve"> PAGEREF _Toc81483603 \h </w:instrText>
        </w:r>
        <w:r w:rsidR="005C13B5">
          <w:rPr>
            <w:noProof/>
            <w:webHidden/>
          </w:rPr>
        </w:r>
        <w:r w:rsidR="005C13B5">
          <w:rPr>
            <w:noProof/>
            <w:webHidden/>
          </w:rPr>
          <w:fldChar w:fldCharType="separate"/>
        </w:r>
        <w:r w:rsidR="00C71DFE">
          <w:rPr>
            <w:noProof/>
            <w:webHidden/>
          </w:rPr>
          <w:t>34</w:t>
        </w:r>
        <w:r w:rsidR="005C13B5">
          <w:rPr>
            <w:noProof/>
            <w:webHidden/>
          </w:rPr>
          <w:fldChar w:fldCharType="end"/>
        </w:r>
      </w:hyperlink>
    </w:p>
    <w:p w14:paraId="08E1FE4F" w14:textId="1C4E5A3D"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04" w:history="1">
        <w:r w:rsidR="005C13B5" w:rsidRPr="00592EFC">
          <w:rPr>
            <w:rStyle w:val="Hipercze"/>
            <w:rFonts w:ascii="Times New Roman" w:hAnsi="Times New Roman"/>
            <w:noProof/>
          </w:rPr>
          <w:t>Rysunek 2 Lokalizacja stacji pomiarowych w województwie śląskim</w:t>
        </w:r>
        <w:r w:rsidR="005C13B5">
          <w:rPr>
            <w:noProof/>
            <w:webHidden/>
          </w:rPr>
          <w:tab/>
        </w:r>
        <w:r w:rsidR="005C13B5">
          <w:rPr>
            <w:noProof/>
            <w:webHidden/>
          </w:rPr>
          <w:fldChar w:fldCharType="begin"/>
        </w:r>
        <w:r w:rsidR="005C13B5">
          <w:rPr>
            <w:noProof/>
            <w:webHidden/>
          </w:rPr>
          <w:instrText xml:space="preserve"> PAGEREF _Toc81483604 \h </w:instrText>
        </w:r>
        <w:r w:rsidR="005C13B5">
          <w:rPr>
            <w:noProof/>
            <w:webHidden/>
          </w:rPr>
        </w:r>
        <w:r w:rsidR="005C13B5">
          <w:rPr>
            <w:noProof/>
            <w:webHidden/>
          </w:rPr>
          <w:fldChar w:fldCharType="separate"/>
        </w:r>
        <w:r w:rsidR="00C71DFE">
          <w:rPr>
            <w:noProof/>
            <w:webHidden/>
          </w:rPr>
          <w:t>43</w:t>
        </w:r>
        <w:r w:rsidR="005C13B5">
          <w:rPr>
            <w:noProof/>
            <w:webHidden/>
          </w:rPr>
          <w:fldChar w:fldCharType="end"/>
        </w:r>
      </w:hyperlink>
    </w:p>
    <w:p w14:paraId="60E5E261" w14:textId="6A8D0603"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05" w:history="1">
        <w:r w:rsidR="005C13B5" w:rsidRPr="00592EFC">
          <w:rPr>
            <w:rStyle w:val="Hipercze"/>
            <w:rFonts w:ascii="Times New Roman" w:hAnsi="Times New Roman"/>
            <w:noProof/>
          </w:rPr>
          <w:t>Rysunek 3 Stężenia 1−godzinne dwutlenku siarki (25 maksymalne) w strefie śląskiej w latach 2011−2020</w:t>
        </w:r>
        <w:r w:rsidR="005C13B5">
          <w:rPr>
            <w:noProof/>
            <w:webHidden/>
          </w:rPr>
          <w:tab/>
        </w:r>
        <w:r w:rsidR="005C13B5">
          <w:rPr>
            <w:noProof/>
            <w:webHidden/>
          </w:rPr>
          <w:fldChar w:fldCharType="begin"/>
        </w:r>
        <w:r w:rsidR="005C13B5">
          <w:rPr>
            <w:noProof/>
            <w:webHidden/>
          </w:rPr>
          <w:instrText xml:space="preserve"> PAGEREF _Toc81483605 \h </w:instrText>
        </w:r>
        <w:r w:rsidR="005C13B5">
          <w:rPr>
            <w:noProof/>
            <w:webHidden/>
          </w:rPr>
        </w:r>
        <w:r w:rsidR="005C13B5">
          <w:rPr>
            <w:noProof/>
            <w:webHidden/>
          </w:rPr>
          <w:fldChar w:fldCharType="separate"/>
        </w:r>
        <w:r w:rsidR="00C71DFE">
          <w:rPr>
            <w:noProof/>
            <w:webHidden/>
          </w:rPr>
          <w:t>43</w:t>
        </w:r>
        <w:r w:rsidR="005C13B5">
          <w:rPr>
            <w:noProof/>
            <w:webHidden/>
          </w:rPr>
          <w:fldChar w:fldCharType="end"/>
        </w:r>
      </w:hyperlink>
    </w:p>
    <w:p w14:paraId="6E2AA097" w14:textId="2974A2A0"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06" w:history="1">
        <w:r w:rsidR="005C13B5" w:rsidRPr="00592EFC">
          <w:rPr>
            <w:rStyle w:val="Hipercze"/>
            <w:rFonts w:ascii="Times New Roman" w:hAnsi="Times New Roman"/>
            <w:noProof/>
          </w:rPr>
          <w:t>Rysunek 4 Stężenia średnie roczne dwutlenku azotu w strefie śląskiej w latach 2011−2020</w:t>
        </w:r>
        <w:r w:rsidR="005C13B5">
          <w:rPr>
            <w:noProof/>
            <w:webHidden/>
          </w:rPr>
          <w:tab/>
        </w:r>
        <w:r w:rsidR="005C13B5">
          <w:rPr>
            <w:noProof/>
            <w:webHidden/>
          </w:rPr>
          <w:fldChar w:fldCharType="begin"/>
        </w:r>
        <w:r w:rsidR="005C13B5">
          <w:rPr>
            <w:noProof/>
            <w:webHidden/>
          </w:rPr>
          <w:instrText xml:space="preserve"> PAGEREF _Toc81483606 \h </w:instrText>
        </w:r>
        <w:r w:rsidR="005C13B5">
          <w:rPr>
            <w:noProof/>
            <w:webHidden/>
          </w:rPr>
        </w:r>
        <w:r w:rsidR="005C13B5">
          <w:rPr>
            <w:noProof/>
            <w:webHidden/>
          </w:rPr>
          <w:fldChar w:fldCharType="separate"/>
        </w:r>
        <w:r w:rsidR="00C71DFE">
          <w:rPr>
            <w:noProof/>
            <w:webHidden/>
          </w:rPr>
          <w:t>44</w:t>
        </w:r>
        <w:r w:rsidR="005C13B5">
          <w:rPr>
            <w:noProof/>
            <w:webHidden/>
          </w:rPr>
          <w:fldChar w:fldCharType="end"/>
        </w:r>
      </w:hyperlink>
    </w:p>
    <w:p w14:paraId="745FBCA2" w14:textId="71C7744B"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07" w:history="1">
        <w:r w:rsidR="005C13B5" w:rsidRPr="00592EFC">
          <w:rPr>
            <w:rStyle w:val="Hipercze"/>
            <w:noProof/>
          </w:rPr>
          <w:t>Ry</w:t>
        </w:r>
        <w:r w:rsidR="005C13B5" w:rsidRPr="00592EFC">
          <w:rPr>
            <w:rStyle w:val="Hipercze"/>
            <w:rFonts w:ascii="Times New Roman" w:hAnsi="Times New Roman"/>
            <w:noProof/>
          </w:rPr>
          <w:t>sunek 5 Stężenia 1−godzinne dwutlenku azotu (19 maksymalne) w strefie śląskiej w latach 2011−2020</w:t>
        </w:r>
        <w:r w:rsidR="005C13B5">
          <w:rPr>
            <w:noProof/>
            <w:webHidden/>
          </w:rPr>
          <w:tab/>
        </w:r>
        <w:r w:rsidR="005C13B5">
          <w:rPr>
            <w:noProof/>
            <w:webHidden/>
          </w:rPr>
          <w:fldChar w:fldCharType="begin"/>
        </w:r>
        <w:r w:rsidR="005C13B5">
          <w:rPr>
            <w:noProof/>
            <w:webHidden/>
          </w:rPr>
          <w:instrText xml:space="preserve"> PAGEREF _Toc81483607 \h </w:instrText>
        </w:r>
        <w:r w:rsidR="005C13B5">
          <w:rPr>
            <w:noProof/>
            <w:webHidden/>
          </w:rPr>
        </w:r>
        <w:r w:rsidR="005C13B5">
          <w:rPr>
            <w:noProof/>
            <w:webHidden/>
          </w:rPr>
          <w:fldChar w:fldCharType="separate"/>
        </w:r>
        <w:r w:rsidR="00C71DFE">
          <w:rPr>
            <w:noProof/>
            <w:webHidden/>
          </w:rPr>
          <w:t>44</w:t>
        </w:r>
        <w:r w:rsidR="005C13B5">
          <w:rPr>
            <w:noProof/>
            <w:webHidden/>
          </w:rPr>
          <w:fldChar w:fldCharType="end"/>
        </w:r>
      </w:hyperlink>
    </w:p>
    <w:p w14:paraId="17D495C1" w14:textId="2B24ADF6"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08" w:history="1">
        <w:r w:rsidR="005C13B5" w:rsidRPr="00592EFC">
          <w:rPr>
            <w:rStyle w:val="Hipercze"/>
            <w:rFonts w:ascii="Times New Roman" w:hAnsi="Times New Roman"/>
            <w:noProof/>
          </w:rPr>
          <w:t>Rysunek 6 Stężenia maksymalne 8−godzinne tlenku węgla w strefie śląskiej w latach 2011−2020</w:t>
        </w:r>
        <w:r w:rsidR="005C13B5">
          <w:rPr>
            <w:noProof/>
            <w:webHidden/>
          </w:rPr>
          <w:tab/>
        </w:r>
        <w:r w:rsidR="005C13B5">
          <w:rPr>
            <w:noProof/>
            <w:webHidden/>
          </w:rPr>
          <w:fldChar w:fldCharType="begin"/>
        </w:r>
        <w:r w:rsidR="005C13B5">
          <w:rPr>
            <w:noProof/>
            <w:webHidden/>
          </w:rPr>
          <w:instrText xml:space="preserve"> PAGEREF _Toc81483608 \h </w:instrText>
        </w:r>
        <w:r w:rsidR="005C13B5">
          <w:rPr>
            <w:noProof/>
            <w:webHidden/>
          </w:rPr>
        </w:r>
        <w:r w:rsidR="005C13B5">
          <w:rPr>
            <w:noProof/>
            <w:webHidden/>
          </w:rPr>
          <w:fldChar w:fldCharType="separate"/>
        </w:r>
        <w:r w:rsidR="00C71DFE">
          <w:rPr>
            <w:noProof/>
            <w:webHidden/>
          </w:rPr>
          <w:t>44</w:t>
        </w:r>
        <w:r w:rsidR="005C13B5">
          <w:rPr>
            <w:noProof/>
            <w:webHidden/>
          </w:rPr>
          <w:fldChar w:fldCharType="end"/>
        </w:r>
      </w:hyperlink>
    </w:p>
    <w:p w14:paraId="5181CD2D" w14:textId="618B8D2D"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09" w:history="1">
        <w:r w:rsidR="005C13B5" w:rsidRPr="00592EFC">
          <w:rPr>
            <w:rStyle w:val="Hipercze"/>
            <w:rFonts w:ascii="Times New Roman" w:hAnsi="Times New Roman"/>
            <w:noProof/>
          </w:rPr>
          <w:t>Rysunek 7 Liczba dni w latach 2011−2020 w strefie śląskiej, w których najwyższa ośmiogodzinna średnia krocząca stężeń ozonu przekraczała 120 µg/m</w:t>
        </w:r>
        <w:r w:rsidR="005C13B5" w:rsidRPr="00592EFC">
          <w:rPr>
            <w:rStyle w:val="Hipercze"/>
            <w:rFonts w:ascii="Times New Roman" w:hAnsi="Times New Roman"/>
            <w:noProof/>
            <w:vertAlign w:val="superscript"/>
          </w:rPr>
          <w:t>3</w:t>
        </w:r>
        <w:r w:rsidR="005C13B5">
          <w:rPr>
            <w:noProof/>
            <w:webHidden/>
          </w:rPr>
          <w:tab/>
        </w:r>
        <w:r w:rsidR="005C13B5">
          <w:rPr>
            <w:noProof/>
            <w:webHidden/>
          </w:rPr>
          <w:fldChar w:fldCharType="begin"/>
        </w:r>
        <w:r w:rsidR="005C13B5">
          <w:rPr>
            <w:noProof/>
            <w:webHidden/>
          </w:rPr>
          <w:instrText xml:space="preserve"> PAGEREF _Toc81483609 \h </w:instrText>
        </w:r>
        <w:r w:rsidR="005C13B5">
          <w:rPr>
            <w:noProof/>
            <w:webHidden/>
          </w:rPr>
        </w:r>
        <w:r w:rsidR="005C13B5">
          <w:rPr>
            <w:noProof/>
            <w:webHidden/>
          </w:rPr>
          <w:fldChar w:fldCharType="separate"/>
        </w:r>
        <w:r w:rsidR="00C71DFE">
          <w:rPr>
            <w:noProof/>
            <w:webHidden/>
          </w:rPr>
          <w:t>45</w:t>
        </w:r>
        <w:r w:rsidR="005C13B5">
          <w:rPr>
            <w:noProof/>
            <w:webHidden/>
          </w:rPr>
          <w:fldChar w:fldCharType="end"/>
        </w:r>
      </w:hyperlink>
    </w:p>
    <w:p w14:paraId="7BA91CCC" w14:textId="2EFEDB7A"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0" w:history="1">
        <w:r w:rsidR="005C13B5" w:rsidRPr="00592EFC">
          <w:rPr>
            <w:rStyle w:val="Hipercze"/>
            <w:rFonts w:ascii="Times New Roman" w:hAnsi="Times New Roman"/>
            <w:noProof/>
          </w:rPr>
          <w:t>Rysunek 8 Przebieg 26−tych maksymalnych rocznych wartości dobowych maksimów ze stężeń średnich 8−godzinnych ozonu</w:t>
        </w:r>
        <w:r w:rsidR="005C13B5">
          <w:rPr>
            <w:noProof/>
            <w:webHidden/>
          </w:rPr>
          <w:tab/>
        </w:r>
        <w:r w:rsidR="005C13B5">
          <w:rPr>
            <w:noProof/>
            <w:webHidden/>
          </w:rPr>
          <w:fldChar w:fldCharType="begin"/>
        </w:r>
        <w:r w:rsidR="005C13B5">
          <w:rPr>
            <w:noProof/>
            <w:webHidden/>
          </w:rPr>
          <w:instrText xml:space="preserve"> PAGEREF _Toc81483610 \h </w:instrText>
        </w:r>
        <w:r w:rsidR="005C13B5">
          <w:rPr>
            <w:noProof/>
            <w:webHidden/>
          </w:rPr>
        </w:r>
        <w:r w:rsidR="005C13B5">
          <w:rPr>
            <w:noProof/>
            <w:webHidden/>
          </w:rPr>
          <w:fldChar w:fldCharType="separate"/>
        </w:r>
        <w:r w:rsidR="00C71DFE">
          <w:rPr>
            <w:noProof/>
            <w:webHidden/>
          </w:rPr>
          <w:t>45</w:t>
        </w:r>
        <w:r w:rsidR="005C13B5">
          <w:rPr>
            <w:noProof/>
            <w:webHidden/>
          </w:rPr>
          <w:fldChar w:fldCharType="end"/>
        </w:r>
      </w:hyperlink>
    </w:p>
    <w:p w14:paraId="21C2BC11" w14:textId="03015411"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1" w:history="1">
        <w:r w:rsidR="005C13B5" w:rsidRPr="00592EFC">
          <w:rPr>
            <w:rStyle w:val="Hipercze"/>
            <w:rFonts w:ascii="Times New Roman" w:hAnsi="Times New Roman"/>
            <w:noProof/>
          </w:rPr>
          <w:t>Rysunek 9 . Stężenia średnie roczne pyłu PM10 w strefie śląskiej w latach 2011−2020</w:t>
        </w:r>
        <w:r w:rsidR="005C13B5">
          <w:rPr>
            <w:noProof/>
            <w:webHidden/>
          </w:rPr>
          <w:tab/>
        </w:r>
        <w:r w:rsidR="005C13B5">
          <w:rPr>
            <w:noProof/>
            <w:webHidden/>
          </w:rPr>
          <w:fldChar w:fldCharType="begin"/>
        </w:r>
        <w:r w:rsidR="005C13B5">
          <w:rPr>
            <w:noProof/>
            <w:webHidden/>
          </w:rPr>
          <w:instrText xml:space="preserve"> PAGEREF _Toc81483611 \h </w:instrText>
        </w:r>
        <w:r w:rsidR="005C13B5">
          <w:rPr>
            <w:noProof/>
            <w:webHidden/>
          </w:rPr>
        </w:r>
        <w:r w:rsidR="005C13B5">
          <w:rPr>
            <w:noProof/>
            <w:webHidden/>
          </w:rPr>
          <w:fldChar w:fldCharType="separate"/>
        </w:r>
        <w:r w:rsidR="00C71DFE">
          <w:rPr>
            <w:noProof/>
            <w:webHidden/>
          </w:rPr>
          <w:t>46</w:t>
        </w:r>
        <w:r w:rsidR="005C13B5">
          <w:rPr>
            <w:noProof/>
            <w:webHidden/>
          </w:rPr>
          <w:fldChar w:fldCharType="end"/>
        </w:r>
      </w:hyperlink>
    </w:p>
    <w:p w14:paraId="46B598B0" w14:textId="37A8545D"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2" w:history="1">
        <w:r w:rsidR="005C13B5" w:rsidRPr="00592EFC">
          <w:rPr>
            <w:rStyle w:val="Hipercze"/>
            <w:rFonts w:ascii="Times New Roman" w:hAnsi="Times New Roman"/>
            <w:noProof/>
          </w:rPr>
          <w:t>Rysunek 10 Przebieg 36 maksymalnej wartości 24−godzinowej stężenia pyłu PM10 na poszczególnych stanowiskach</w:t>
        </w:r>
        <w:r w:rsidR="005C13B5">
          <w:rPr>
            <w:noProof/>
            <w:webHidden/>
          </w:rPr>
          <w:tab/>
        </w:r>
        <w:r w:rsidR="005C13B5">
          <w:rPr>
            <w:noProof/>
            <w:webHidden/>
          </w:rPr>
          <w:fldChar w:fldCharType="begin"/>
        </w:r>
        <w:r w:rsidR="005C13B5">
          <w:rPr>
            <w:noProof/>
            <w:webHidden/>
          </w:rPr>
          <w:instrText xml:space="preserve"> PAGEREF _Toc81483612 \h </w:instrText>
        </w:r>
        <w:r w:rsidR="005C13B5">
          <w:rPr>
            <w:noProof/>
            <w:webHidden/>
          </w:rPr>
        </w:r>
        <w:r w:rsidR="005C13B5">
          <w:rPr>
            <w:noProof/>
            <w:webHidden/>
          </w:rPr>
          <w:fldChar w:fldCharType="separate"/>
        </w:r>
        <w:r w:rsidR="00C71DFE">
          <w:rPr>
            <w:noProof/>
            <w:webHidden/>
          </w:rPr>
          <w:t>46</w:t>
        </w:r>
        <w:r w:rsidR="005C13B5">
          <w:rPr>
            <w:noProof/>
            <w:webHidden/>
          </w:rPr>
          <w:fldChar w:fldCharType="end"/>
        </w:r>
      </w:hyperlink>
    </w:p>
    <w:p w14:paraId="3FAF80D6" w14:textId="10B61DE4"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3" w:history="1">
        <w:r w:rsidR="005C13B5" w:rsidRPr="00592EFC">
          <w:rPr>
            <w:rStyle w:val="Hipercze"/>
            <w:rFonts w:ascii="Times New Roman" w:hAnsi="Times New Roman"/>
            <w:noProof/>
          </w:rPr>
          <w:t>Rysunek 11 Średnie roczne stężenia pyłu PM2.5 w województwie śląskim w latach 2011−2020</w:t>
        </w:r>
        <w:r w:rsidR="005C13B5">
          <w:rPr>
            <w:noProof/>
            <w:webHidden/>
          </w:rPr>
          <w:tab/>
        </w:r>
        <w:r w:rsidR="005C13B5">
          <w:rPr>
            <w:noProof/>
            <w:webHidden/>
          </w:rPr>
          <w:fldChar w:fldCharType="begin"/>
        </w:r>
        <w:r w:rsidR="005C13B5">
          <w:rPr>
            <w:noProof/>
            <w:webHidden/>
          </w:rPr>
          <w:instrText xml:space="preserve"> PAGEREF _Toc81483613 \h </w:instrText>
        </w:r>
        <w:r w:rsidR="005C13B5">
          <w:rPr>
            <w:noProof/>
            <w:webHidden/>
          </w:rPr>
        </w:r>
        <w:r w:rsidR="005C13B5">
          <w:rPr>
            <w:noProof/>
            <w:webHidden/>
          </w:rPr>
          <w:fldChar w:fldCharType="separate"/>
        </w:r>
        <w:r w:rsidR="00C71DFE">
          <w:rPr>
            <w:noProof/>
            <w:webHidden/>
          </w:rPr>
          <w:t>47</w:t>
        </w:r>
        <w:r w:rsidR="005C13B5">
          <w:rPr>
            <w:noProof/>
            <w:webHidden/>
          </w:rPr>
          <w:fldChar w:fldCharType="end"/>
        </w:r>
      </w:hyperlink>
    </w:p>
    <w:p w14:paraId="4AEE76F8" w14:textId="247BF864"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4" w:history="1">
        <w:r w:rsidR="005C13B5" w:rsidRPr="00592EFC">
          <w:rPr>
            <w:rStyle w:val="Hipercze"/>
            <w:rFonts w:ascii="Times New Roman" w:hAnsi="Times New Roman"/>
            <w:noProof/>
          </w:rPr>
          <w:t>Rysunek 12 Średnie roczne stężenia ołowiu w strefie śląskiej w latach 2011−2020</w:t>
        </w:r>
        <w:r w:rsidR="005C13B5">
          <w:rPr>
            <w:noProof/>
            <w:webHidden/>
          </w:rPr>
          <w:tab/>
        </w:r>
        <w:r w:rsidR="005C13B5">
          <w:rPr>
            <w:noProof/>
            <w:webHidden/>
          </w:rPr>
          <w:fldChar w:fldCharType="begin"/>
        </w:r>
        <w:r w:rsidR="005C13B5">
          <w:rPr>
            <w:noProof/>
            <w:webHidden/>
          </w:rPr>
          <w:instrText xml:space="preserve"> PAGEREF _Toc81483614 \h </w:instrText>
        </w:r>
        <w:r w:rsidR="005C13B5">
          <w:rPr>
            <w:noProof/>
            <w:webHidden/>
          </w:rPr>
        </w:r>
        <w:r w:rsidR="005C13B5">
          <w:rPr>
            <w:noProof/>
            <w:webHidden/>
          </w:rPr>
          <w:fldChar w:fldCharType="separate"/>
        </w:r>
        <w:r w:rsidR="00C71DFE">
          <w:rPr>
            <w:noProof/>
            <w:webHidden/>
          </w:rPr>
          <w:t>47</w:t>
        </w:r>
        <w:r w:rsidR="005C13B5">
          <w:rPr>
            <w:noProof/>
            <w:webHidden/>
          </w:rPr>
          <w:fldChar w:fldCharType="end"/>
        </w:r>
      </w:hyperlink>
    </w:p>
    <w:p w14:paraId="3956F125" w14:textId="462B9E48"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5" w:history="1">
        <w:r w:rsidR="005C13B5" w:rsidRPr="00592EFC">
          <w:rPr>
            <w:rStyle w:val="Hipercze"/>
            <w:rFonts w:ascii="Times New Roman" w:hAnsi="Times New Roman"/>
            <w:noProof/>
          </w:rPr>
          <w:t>Rysunek 13 Średnie roczne stężenia arsenu w strefie śląskiej w latach 2011−2020</w:t>
        </w:r>
        <w:r w:rsidR="005C13B5">
          <w:rPr>
            <w:noProof/>
            <w:webHidden/>
          </w:rPr>
          <w:tab/>
        </w:r>
        <w:r w:rsidR="005C13B5">
          <w:rPr>
            <w:noProof/>
            <w:webHidden/>
          </w:rPr>
          <w:fldChar w:fldCharType="begin"/>
        </w:r>
        <w:r w:rsidR="005C13B5">
          <w:rPr>
            <w:noProof/>
            <w:webHidden/>
          </w:rPr>
          <w:instrText xml:space="preserve"> PAGEREF _Toc81483615 \h </w:instrText>
        </w:r>
        <w:r w:rsidR="005C13B5">
          <w:rPr>
            <w:noProof/>
            <w:webHidden/>
          </w:rPr>
        </w:r>
        <w:r w:rsidR="005C13B5">
          <w:rPr>
            <w:noProof/>
            <w:webHidden/>
          </w:rPr>
          <w:fldChar w:fldCharType="separate"/>
        </w:r>
        <w:r w:rsidR="00C71DFE">
          <w:rPr>
            <w:noProof/>
            <w:webHidden/>
          </w:rPr>
          <w:t>48</w:t>
        </w:r>
        <w:r w:rsidR="005C13B5">
          <w:rPr>
            <w:noProof/>
            <w:webHidden/>
          </w:rPr>
          <w:fldChar w:fldCharType="end"/>
        </w:r>
      </w:hyperlink>
    </w:p>
    <w:p w14:paraId="576DE53E" w14:textId="2136E073"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6" w:history="1">
        <w:r w:rsidR="005C13B5" w:rsidRPr="00592EFC">
          <w:rPr>
            <w:rStyle w:val="Hipercze"/>
            <w:rFonts w:ascii="Times New Roman" w:hAnsi="Times New Roman"/>
            <w:noProof/>
          </w:rPr>
          <w:t>Rysunek 14 Średnie roczne stężenia kadmu w strefie śląskiej w latach 2011−2020</w:t>
        </w:r>
        <w:r w:rsidR="005C13B5">
          <w:rPr>
            <w:noProof/>
            <w:webHidden/>
          </w:rPr>
          <w:tab/>
        </w:r>
        <w:r w:rsidR="005C13B5">
          <w:rPr>
            <w:noProof/>
            <w:webHidden/>
          </w:rPr>
          <w:fldChar w:fldCharType="begin"/>
        </w:r>
        <w:r w:rsidR="005C13B5">
          <w:rPr>
            <w:noProof/>
            <w:webHidden/>
          </w:rPr>
          <w:instrText xml:space="preserve"> PAGEREF _Toc81483616 \h </w:instrText>
        </w:r>
        <w:r w:rsidR="005C13B5">
          <w:rPr>
            <w:noProof/>
            <w:webHidden/>
          </w:rPr>
        </w:r>
        <w:r w:rsidR="005C13B5">
          <w:rPr>
            <w:noProof/>
            <w:webHidden/>
          </w:rPr>
          <w:fldChar w:fldCharType="separate"/>
        </w:r>
        <w:r w:rsidR="00C71DFE">
          <w:rPr>
            <w:noProof/>
            <w:webHidden/>
          </w:rPr>
          <w:t>48</w:t>
        </w:r>
        <w:r w:rsidR="005C13B5">
          <w:rPr>
            <w:noProof/>
            <w:webHidden/>
          </w:rPr>
          <w:fldChar w:fldCharType="end"/>
        </w:r>
      </w:hyperlink>
    </w:p>
    <w:p w14:paraId="2E005C55" w14:textId="22FF4793"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7" w:history="1">
        <w:r w:rsidR="005C13B5" w:rsidRPr="00592EFC">
          <w:rPr>
            <w:rStyle w:val="Hipercze"/>
            <w:rFonts w:ascii="Times New Roman" w:hAnsi="Times New Roman"/>
            <w:noProof/>
          </w:rPr>
          <w:t>Rysunek 15 Średnie roczne stężenia niklu w strefie śląskiej w latach 2011−2020</w:t>
        </w:r>
        <w:r w:rsidR="005C13B5">
          <w:rPr>
            <w:noProof/>
            <w:webHidden/>
          </w:rPr>
          <w:tab/>
        </w:r>
        <w:r w:rsidR="005C13B5">
          <w:rPr>
            <w:noProof/>
            <w:webHidden/>
          </w:rPr>
          <w:fldChar w:fldCharType="begin"/>
        </w:r>
        <w:r w:rsidR="005C13B5">
          <w:rPr>
            <w:noProof/>
            <w:webHidden/>
          </w:rPr>
          <w:instrText xml:space="preserve"> PAGEREF _Toc81483617 \h </w:instrText>
        </w:r>
        <w:r w:rsidR="005C13B5">
          <w:rPr>
            <w:noProof/>
            <w:webHidden/>
          </w:rPr>
        </w:r>
        <w:r w:rsidR="005C13B5">
          <w:rPr>
            <w:noProof/>
            <w:webHidden/>
          </w:rPr>
          <w:fldChar w:fldCharType="separate"/>
        </w:r>
        <w:r w:rsidR="00C71DFE">
          <w:rPr>
            <w:noProof/>
            <w:webHidden/>
          </w:rPr>
          <w:t>49</w:t>
        </w:r>
        <w:r w:rsidR="005C13B5">
          <w:rPr>
            <w:noProof/>
            <w:webHidden/>
          </w:rPr>
          <w:fldChar w:fldCharType="end"/>
        </w:r>
      </w:hyperlink>
    </w:p>
    <w:p w14:paraId="5EE2F66E" w14:textId="0A83CBEE"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8" w:history="1">
        <w:r w:rsidR="005C13B5" w:rsidRPr="00592EFC">
          <w:rPr>
            <w:rStyle w:val="Hipercze"/>
            <w:rFonts w:ascii="Times New Roman" w:hAnsi="Times New Roman"/>
            <w:noProof/>
          </w:rPr>
          <w:t>Rysunek 16 Średnie roczne stężenia benzo(a)pirenu w strefie śląskiej w latach 2011−2020</w:t>
        </w:r>
        <w:r w:rsidR="005C13B5">
          <w:rPr>
            <w:noProof/>
            <w:webHidden/>
          </w:rPr>
          <w:tab/>
        </w:r>
        <w:r w:rsidR="005C13B5">
          <w:rPr>
            <w:noProof/>
            <w:webHidden/>
          </w:rPr>
          <w:fldChar w:fldCharType="begin"/>
        </w:r>
        <w:r w:rsidR="005C13B5">
          <w:rPr>
            <w:noProof/>
            <w:webHidden/>
          </w:rPr>
          <w:instrText xml:space="preserve"> PAGEREF _Toc81483618 \h </w:instrText>
        </w:r>
        <w:r w:rsidR="005C13B5">
          <w:rPr>
            <w:noProof/>
            <w:webHidden/>
          </w:rPr>
        </w:r>
        <w:r w:rsidR="005C13B5">
          <w:rPr>
            <w:noProof/>
            <w:webHidden/>
          </w:rPr>
          <w:fldChar w:fldCharType="separate"/>
        </w:r>
        <w:r w:rsidR="00C71DFE">
          <w:rPr>
            <w:noProof/>
            <w:webHidden/>
          </w:rPr>
          <w:t>49</w:t>
        </w:r>
        <w:r w:rsidR="005C13B5">
          <w:rPr>
            <w:noProof/>
            <w:webHidden/>
          </w:rPr>
          <w:fldChar w:fldCharType="end"/>
        </w:r>
      </w:hyperlink>
    </w:p>
    <w:p w14:paraId="4414B3BA" w14:textId="2CAAB7B5"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19" w:history="1">
        <w:r w:rsidR="005C13B5" w:rsidRPr="00592EFC">
          <w:rPr>
            <w:rStyle w:val="Hipercze"/>
            <w:rFonts w:ascii="Times New Roman" w:hAnsi="Times New Roman"/>
            <w:noProof/>
          </w:rPr>
          <w:t>Rysunek 17 Średnie roczne stężenia dwutlenku siarki w strefie śląskiej w latach 2011−2020</w:t>
        </w:r>
        <w:r w:rsidR="005C13B5">
          <w:rPr>
            <w:noProof/>
            <w:webHidden/>
          </w:rPr>
          <w:tab/>
        </w:r>
        <w:r w:rsidR="005C13B5">
          <w:rPr>
            <w:noProof/>
            <w:webHidden/>
          </w:rPr>
          <w:fldChar w:fldCharType="begin"/>
        </w:r>
        <w:r w:rsidR="005C13B5">
          <w:rPr>
            <w:noProof/>
            <w:webHidden/>
          </w:rPr>
          <w:instrText xml:space="preserve"> PAGEREF _Toc81483619 \h </w:instrText>
        </w:r>
        <w:r w:rsidR="005C13B5">
          <w:rPr>
            <w:noProof/>
            <w:webHidden/>
          </w:rPr>
        </w:r>
        <w:r w:rsidR="005C13B5">
          <w:rPr>
            <w:noProof/>
            <w:webHidden/>
          </w:rPr>
          <w:fldChar w:fldCharType="separate"/>
        </w:r>
        <w:r w:rsidR="00C71DFE">
          <w:rPr>
            <w:noProof/>
            <w:webHidden/>
          </w:rPr>
          <w:t>51</w:t>
        </w:r>
        <w:r w:rsidR="005C13B5">
          <w:rPr>
            <w:noProof/>
            <w:webHidden/>
          </w:rPr>
          <w:fldChar w:fldCharType="end"/>
        </w:r>
      </w:hyperlink>
    </w:p>
    <w:p w14:paraId="693FB146" w14:textId="080967D5"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0" w:history="1">
        <w:r w:rsidR="005C13B5" w:rsidRPr="00592EFC">
          <w:rPr>
            <w:rStyle w:val="Hipercze"/>
            <w:rFonts w:ascii="Times New Roman" w:hAnsi="Times New Roman"/>
            <w:noProof/>
          </w:rPr>
          <w:t>Rysunek 18 Średnie stężenia dwutlenku siarki w sezonie zimowym w strefie śląskiej</w:t>
        </w:r>
        <w:r w:rsidR="005C13B5">
          <w:rPr>
            <w:noProof/>
            <w:webHidden/>
          </w:rPr>
          <w:tab/>
        </w:r>
        <w:r w:rsidR="005C13B5">
          <w:rPr>
            <w:noProof/>
            <w:webHidden/>
          </w:rPr>
          <w:fldChar w:fldCharType="begin"/>
        </w:r>
        <w:r w:rsidR="005C13B5">
          <w:rPr>
            <w:noProof/>
            <w:webHidden/>
          </w:rPr>
          <w:instrText xml:space="preserve"> PAGEREF _Toc81483620 \h </w:instrText>
        </w:r>
        <w:r w:rsidR="005C13B5">
          <w:rPr>
            <w:noProof/>
            <w:webHidden/>
          </w:rPr>
        </w:r>
        <w:r w:rsidR="005C13B5">
          <w:rPr>
            <w:noProof/>
            <w:webHidden/>
          </w:rPr>
          <w:fldChar w:fldCharType="separate"/>
        </w:r>
        <w:r w:rsidR="00C71DFE">
          <w:rPr>
            <w:noProof/>
            <w:webHidden/>
          </w:rPr>
          <w:t>51</w:t>
        </w:r>
        <w:r w:rsidR="005C13B5">
          <w:rPr>
            <w:noProof/>
            <w:webHidden/>
          </w:rPr>
          <w:fldChar w:fldCharType="end"/>
        </w:r>
      </w:hyperlink>
    </w:p>
    <w:p w14:paraId="4B80A7F1" w14:textId="31443F40"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1" w:history="1">
        <w:r w:rsidR="005C13B5" w:rsidRPr="00592EFC">
          <w:rPr>
            <w:rStyle w:val="Hipercze"/>
            <w:rFonts w:ascii="Times New Roman" w:hAnsi="Times New Roman"/>
            <w:noProof/>
          </w:rPr>
          <w:t>Rysunek 19 Średnie roczne stężenia tlenków azotu w strefie śląskiej w latach 2011−2020</w:t>
        </w:r>
        <w:r w:rsidR="005C13B5">
          <w:rPr>
            <w:noProof/>
            <w:webHidden/>
          </w:rPr>
          <w:tab/>
        </w:r>
        <w:r w:rsidR="005C13B5">
          <w:rPr>
            <w:noProof/>
            <w:webHidden/>
          </w:rPr>
          <w:fldChar w:fldCharType="begin"/>
        </w:r>
        <w:r w:rsidR="005C13B5">
          <w:rPr>
            <w:noProof/>
            <w:webHidden/>
          </w:rPr>
          <w:instrText xml:space="preserve"> PAGEREF _Toc81483621 \h </w:instrText>
        </w:r>
        <w:r w:rsidR="005C13B5">
          <w:rPr>
            <w:noProof/>
            <w:webHidden/>
          </w:rPr>
        </w:r>
        <w:r w:rsidR="005C13B5">
          <w:rPr>
            <w:noProof/>
            <w:webHidden/>
          </w:rPr>
          <w:fldChar w:fldCharType="separate"/>
        </w:r>
        <w:r w:rsidR="00C71DFE">
          <w:rPr>
            <w:noProof/>
            <w:webHidden/>
          </w:rPr>
          <w:t>51</w:t>
        </w:r>
        <w:r w:rsidR="005C13B5">
          <w:rPr>
            <w:noProof/>
            <w:webHidden/>
          </w:rPr>
          <w:fldChar w:fldCharType="end"/>
        </w:r>
      </w:hyperlink>
    </w:p>
    <w:p w14:paraId="21B79667" w14:textId="59B6C0C9"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2" w:history="1">
        <w:r w:rsidR="005C13B5" w:rsidRPr="00592EFC">
          <w:rPr>
            <w:rStyle w:val="Hipercze"/>
            <w:rFonts w:ascii="Times New Roman" w:hAnsi="Times New Roman"/>
            <w:noProof/>
          </w:rPr>
          <w:t>Rysunek 20 Przebieg wartości wskaźnika AOT40 dla ozonu w stanowiskach pomiarowych w województwie śląskim</w:t>
        </w:r>
        <w:r w:rsidR="005C13B5">
          <w:rPr>
            <w:noProof/>
            <w:webHidden/>
          </w:rPr>
          <w:tab/>
        </w:r>
        <w:r w:rsidR="005C13B5">
          <w:rPr>
            <w:noProof/>
            <w:webHidden/>
          </w:rPr>
          <w:fldChar w:fldCharType="begin"/>
        </w:r>
        <w:r w:rsidR="005C13B5">
          <w:rPr>
            <w:noProof/>
            <w:webHidden/>
          </w:rPr>
          <w:instrText xml:space="preserve"> PAGEREF _Toc81483622 \h </w:instrText>
        </w:r>
        <w:r w:rsidR="005C13B5">
          <w:rPr>
            <w:noProof/>
            <w:webHidden/>
          </w:rPr>
        </w:r>
        <w:r w:rsidR="005C13B5">
          <w:rPr>
            <w:noProof/>
            <w:webHidden/>
          </w:rPr>
          <w:fldChar w:fldCharType="separate"/>
        </w:r>
        <w:r w:rsidR="00C71DFE">
          <w:rPr>
            <w:noProof/>
            <w:webHidden/>
          </w:rPr>
          <w:t>52</w:t>
        </w:r>
        <w:r w:rsidR="005C13B5">
          <w:rPr>
            <w:noProof/>
            <w:webHidden/>
          </w:rPr>
          <w:fldChar w:fldCharType="end"/>
        </w:r>
      </w:hyperlink>
    </w:p>
    <w:p w14:paraId="1B11BCB2" w14:textId="76AE6367"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3" w:history="1">
        <w:r w:rsidR="005C13B5" w:rsidRPr="00592EFC">
          <w:rPr>
            <w:rStyle w:val="Hipercze"/>
            <w:rFonts w:ascii="Times New Roman" w:hAnsi="Times New Roman"/>
            <w:noProof/>
          </w:rPr>
          <w:t>Rysunek 21 Lokalizacja punktów pomiarowych hałasu drogowego w latach 2012−2016</w:t>
        </w:r>
        <w:r w:rsidR="005C13B5">
          <w:rPr>
            <w:noProof/>
            <w:webHidden/>
          </w:rPr>
          <w:tab/>
        </w:r>
        <w:r w:rsidR="005C13B5">
          <w:rPr>
            <w:noProof/>
            <w:webHidden/>
          </w:rPr>
          <w:fldChar w:fldCharType="begin"/>
        </w:r>
        <w:r w:rsidR="005C13B5">
          <w:rPr>
            <w:noProof/>
            <w:webHidden/>
          </w:rPr>
          <w:instrText xml:space="preserve"> PAGEREF _Toc81483623 \h </w:instrText>
        </w:r>
        <w:r w:rsidR="005C13B5">
          <w:rPr>
            <w:noProof/>
            <w:webHidden/>
          </w:rPr>
        </w:r>
        <w:r w:rsidR="005C13B5">
          <w:rPr>
            <w:noProof/>
            <w:webHidden/>
          </w:rPr>
          <w:fldChar w:fldCharType="separate"/>
        </w:r>
        <w:r w:rsidR="00C71DFE">
          <w:rPr>
            <w:noProof/>
            <w:webHidden/>
          </w:rPr>
          <w:t>64</w:t>
        </w:r>
        <w:r w:rsidR="005C13B5">
          <w:rPr>
            <w:noProof/>
            <w:webHidden/>
          </w:rPr>
          <w:fldChar w:fldCharType="end"/>
        </w:r>
      </w:hyperlink>
    </w:p>
    <w:p w14:paraId="1280B2E3" w14:textId="750A5521"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4" w:history="1">
        <w:r w:rsidR="005C13B5" w:rsidRPr="00592EFC">
          <w:rPr>
            <w:rStyle w:val="Hipercze"/>
            <w:rFonts w:ascii="Times New Roman" w:hAnsi="Times New Roman"/>
            <w:noProof/>
          </w:rPr>
          <w:t>Rysunek 22 Źródła hałasu drogowego na terenie Gminy Żarki</w:t>
        </w:r>
        <w:r w:rsidR="005C13B5">
          <w:rPr>
            <w:noProof/>
            <w:webHidden/>
          </w:rPr>
          <w:tab/>
        </w:r>
        <w:r w:rsidR="005C13B5">
          <w:rPr>
            <w:noProof/>
            <w:webHidden/>
          </w:rPr>
          <w:fldChar w:fldCharType="begin"/>
        </w:r>
        <w:r w:rsidR="005C13B5">
          <w:rPr>
            <w:noProof/>
            <w:webHidden/>
          </w:rPr>
          <w:instrText xml:space="preserve"> PAGEREF _Toc81483624 \h </w:instrText>
        </w:r>
        <w:r w:rsidR="005C13B5">
          <w:rPr>
            <w:noProof/>
            <w:webHidden/>
          </w:rPr>
        </w:r>
        <w:r w:rsidR="005C13B5">
          <w:rPr>
            <w:noProof/>
            <w:webHidden/>
          </w:rPr>
          <w:fldChar w:fldCharType="separate"/>
        </w:r>
        <w:r w:rsidR="00C71DFE">
          <w:rPr>
            <w:noProof/>
            <w:webHidden/>
          </w:rPr>
          <w:t>65</w:t>
        </w:r>
        <w:r w:rsidR="005C13B5">
          <w:rPr>
            <w:noProof/>
            <w:webHidden/>
          </w:rPr>
          <w:fldChar w:fldCharType="end"/>
        </w:r>
      </w:hyperlink>
    </w:p>
    <w:p w14:paraId="6E5B671C" w14:textId="0BF56A08"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5" w:history="1">
        <w:r w:rsidR="005C13B5" w:rsidRPr="00592EFC">
          <w:rPr>
            <w:rStyle w:val="Hipercze"/>
            <w:rFonts w:ascii="Times New Roman" w:hAnsi="Times New Roman"/>
            <w:noProof/>
          </w:rPr>
          <w:t>Rysunek 23 Mapa kolejowa na obszarze Gminy Żarki</w:t>
        </w:r>
        <w:r w:rsidR="005C13B5">
          <w:rPr>
            <w:noProof/>
            <w:webHidden/>
          </w:rPr>
          <w:tab/>
        </w:r>
        <w:r w:rsidR="005C13B5">
          <w:rPr>
            <w:noProof/>
            <w:webHidden/>
          </w:rPr>
          <w:fldChar w:fldCharType="begin"/>
        </w:r>
        <w:r w:rsidR="005C13B5">
          <w:rPr>
            <w:noProof/>
            <w:webHidden/>
          </w:rPr>
          <w:instrText xml:space="preserve"> PAGEREF _Toc81483625 \h </w:instrText>
        </w:r>
        <w:r w:rsidR="005C13B5">
          <w:rPr>
            <w:noProof/>
            <w:webHidden/>
          </w:rPr>
        </w:r>
        <w:r w:rsidR="005C13B5">
          <w:rPr>
            <w:noProof/>
            <w:webHidden/>
          </w:rPr>
          <w:fldChar w:fldCharType="separate"/>
        </w:r>
        <w:r w:rsidR="00C71DFE">
          <w:rPr>
            <w:noProof/>
            <w:webHidden/>
          </w:rPr>
          <w:t>66</w:t>
        </w:r>
        <w:r w:rsidR="005C13B5">
          <w:rPr>
            <w:noProof/>
            <w:webHidden/>
          </w:rPr>
          <w:fldChar w:fldCharType="end"/>
        </w:r>
      </w:hyperlink>
    </w:p>
    <w:p w14:paraId="438F834D" w14:textId="278371AE"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6" w:history="1">
        <w:r w:rsidR="005C13B5" w:rsidRPr="00592EFC">
          <w:rPr>
            <w:rStyle w:val="Hipercze"/>
            <w:rFonts w:ascii="Times New Roman" w:hAnsi="Times New Roman"/>
            <w:noProof/>
          </w:rPr>
          <w:t>Rysunek 24 Lokalizacja analizowanego odcinka DW793</w:t>
        </w:r>
        <w:r w:rsidR="005C13B5">
          <w:rPr>
            <w:noProof/>
            <w:webHidden/>
          </w:rPr>
          <w:tab/>
        </w:r>
        <w:r w:rsidR="005C13B5">
          <w:rPr>
            <w:noProof/>
            <w:webHidden/>
          </w:rPr>
          <w:fldChar w:fldCharType="begin"/>
        </w:r>
        <w:r w:rsidR="005C13B5">
          <w:rPr>
            <w:noProof/>
            <w:webHidden/>
          </w:rPr>
          <w:instrText xml:space="preserve"> PAGEREF _Toc81483626 \h </w:instrText>
        </w:r>
        <w:r w:rsidR="005C13B5">
          <w:rPr>
            <w:noProof/>
            <w:webHidden/>
          </w:rPr>
        </w:r>
        <w:r w:rsidR="005C13B5">
          <w:rPr>
            <w:noProof/>
            <w:webHidden/>
          </w:rPr>
          <w:fldChar w:fldCharType="separate"/>
        </w:r>
        <w:r w:rsidR="00C71DFE">
          <w:rPr>
            <w:noProof/>
            <w:webHidden/>
          </w:rPr>
          <w:t>68</w:t>
        </w:r>
        <w:r w:rsidR="005C13B5">
          <w:rPr>
            <w:noProof/>
            <w:webHidden/>
          </w:rPr>
          <w:fldChar w:fldCharType="end"/>
        </w:r>
      </w:hyperlink>
    </w:p>
    <w:p w14:paraId="73ACEAA0" w14:textId="1ED67856"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7" w:history="1">
        <w:r w:rsidR="005C13B5" w:rsidRPr="00592EFC">
          <w:rPr>
            <w:rStyle w:val="Hipercze"/>
            <w:rFonts w:ascii="Times New Roman" w:hAnsi="Times New Roman"/>
            <w:noProof/>
          </w:rPr>
          <w:t>Rysunek 25 Lokalizacja punktów pomiarowo−kontrolnych i realizowane programy monitoringu rzek i zbiorników zaporowych w 2017 roku</w:t>
        </w:r>
        <w:r w:rsidR="005C13B5">
          <w:rPr>
            <w:noProof/>
            <w:webHidden/>
          </w:rPr>
          <w:tab/>
        </w:r>
        <w:r w:rsidR="005C13B5">
          <w:rPr>
            <w:noProof/>
            <w:webHidden/>
          </w:rPr>
          <w:fldChar w:fldCharType="begin"/>
        </w:r>
        <w:r w:rsidR="005C13B5">
          <w:rPr>
            <w:noProof/>
            <w:webHidden/>
          </w:rPr>
          <w:instrText xml:space="preserve"> PAGEREF _Toc81483627 \h </w:instrText>
        </w:r>
        <w:r w:rsidR="005C13B5">
          <w:rPr>
            <w:noProof/>
            <w:webHidden/>
          </w:rPr>
        </w:r>
        <w:r w:rsidR="005C13B5">
          <w:rPr>
            <w:noProof/>
            <w:webHidden/>
          </w:rPr>
          <w:fldChar w:fldCharType="separate"/>
        </w:r>
        <w:r w:rsidR="00C71DFE">
          <w:rPr>
            <w:noProof/>
            <w:webHidden/>
          </w:rPr>
          <w:t>77</w:t>
        </w:r>
        <w:r w:rsidR="005C13B5">
          <w:rPr>
            <w:noProof/>
            <w:webHidden/>
          </w:rPr>
          <w:fldChar w:fldCharType="end"/>
        </w:r>
      </w:hyperlink>
    </w:p>
    <w:p w14:paraId="4BB1EB2B" w14:textId="582972AF"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8" w:history="1">
        <w:r w:rsidR="005C13B5" w:rsidRPr="00592EFC">
          <w:rPr>
            <w:rStyle w:val="Hipercze"/>
            <w:rFonts w:ascii="Times New Roman" w:hAnsi="Times New Roman"/>
            <w:noProof/>
          </w:rPr>
          <w:t>Rysunek 26 Mapa głównych zbiorników wód podziemnych w okolicy Gminy Żarki</w:t>
        </w:r>
        <w:r w:rsidR="005C13B5">
          <w:rPr>
            <w:noProof/>
            <w:webHidden/>
          </w:rPr>
          <w:tab/>
        </w:r>
        <w:r w:rsidR="005C13B5">
          <w:rPr>
            <w:noProof/>
            <w:webHidden/>
          </w:rPr>
          <w:fldChar w:fldCharType="begin"/>
        </w:r>
        <w:r w:rsidR="005C13B5">
          <w:rPr>
            <w:noProof/>
            <w:webHidden/>
          </w:rPr>
          <w:instrText xml:space="preserve"> PAGEREF _Toc81483628 \h </w:instrText>
        </w:r>
        <w:r w:rsidR="005C13B5">
          <w:rPr>
            <w:noProof/>
            <w:webHidden/>
          </w:rPr>
        </w:r>
        <w:r w:rsidR="005C13B5">
          <w:rPr>
            <w:noProof/>
            <w:webHidden/>
          </w:rPr>
          <w:fldChar w:fldCharType="separate"/>
        </w:r>
        <w:r w:rsidR="00C71DFE">
          <w:rPr>
            <w:noProof/>
            <w:webHidden/>
          </w:rPr>
          <w:t>81</w:t>
        </w:r>
        <w:r w:rsidR="005C13B5">
          <w:rPr>
            <w:noProof/>
            <w:webHidden/>
          </w:rPr>
          <w:fldChar w:fldCharType="end"/>
        </w:r>
      </w:hyperlink>
    </w:p>
    <w:p w14:paraId="0397B1F5" w14:textId="244563A6"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29" w:history="1">
        <w:r w:rsidR="005C13B5" w:rsidRPr="00592EFC">
          <w:rPr>
            <w:rStyle w:val="Hipercze"/>
            <w:rFonts w:ascii="Times New Roman" w:hAnsi="Times New Roman"/>
            <w:noProof/>
          </w:rPr>
          <w:t xml:space="preserve">Rysunek 27 </w:t>
        </w:r>
        <w:r w:rsidR="005C13B5" w:rsidRPr="00592EFC">
          <w:rPr>
            <w:rStyle w:val="Hipercze"/>
            <w:rFonts w:ascii="Times New Roman" w:eastAsia="Times New Roman" w:hAnsi="Times New Roman"/>
            <w:noProof/>
            <w:lang w:eastAsia="pl-PL"/>
          </w:rPr>
          <w:t>Klasy jakości wód podziemnych w punktach pomiarowych monitoringu operacyjnego w 2018 rok</w:t>
        </w:r>
        <w:r w:rsidR="005C13B5">
          <w:rPr>
            <w:noProof/>
            <w:webHidden/>
          </w:rPr>
          <w:tab/>
        </w:r>
        <w:r w:rsidR="005C13B5">
          <w:rPr>
            <w:noProof/>
            <w:webHidden/>
          </w:rPr>
          <w:fldChar w:fldCharType="begin"/>
        </w:r>
        <w:r w:rsidR="005C13B5">
          <w:rPr>
            <w:noProof/>
            <w:webHidden/>
          </w:rPr>
          <w:instrText xml:space="preserve"> PAGEREF _Toc81483629 \h </w:instrText>
        </w:r>
        <w:r w:rsidR="005C13B5">
          <w:rPr>
            <w:noProof/>
            <w:webHidden/>
          </w:rPr>
        </w:r>
        <w:r w:rsidR="005C13B5">
          <w:rPr>
            <w:noProof/>
            <w:webHidden/>
          </w:rPr>
          <w:fldChar w:fldCharType="separate"/>
        </w:r>
        <w:r w:rsidR="00C71DFE">
          <w:rPr>
            <w:noProof/>
            <w:webHidden/>
          </w:rPr>
          <w:t>86</w:t>
        </w:r>
        <w:r w:rsidR="005C13B5">
          <w:rPr>
            <w:noProof/>
            <w:webHidden/>
          </w:rPr>
          <w:fldChar w:fldCharType="end"/>
        </w:r>
      </w:hyperlink>
    </w:p>
    <w:p w14:paraId="6D92B59B" w14:textId="1F45D489"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30" w:history="1">
        <w:r w:rsidR="005C13B5" w:rsidRPr="00592EFC">
          <w:rPr>
            <w:rStyle w:val="Hipercze"/>
            <w:rFonts w:ascii="Times New Roman" w:hAnsi="Times New Roman"/>
            <w:noProof/>
          </w:rPr>
          <w:t>Rysunek 28 Obszary górnicze i złoża kopalin na terenie gminy</w:t>
        </w:r>
        <w:r w:rsidR="005C13B5">
          <w:rPr>
            <w:noProof/>
            <w:webHidden/>
          </w:rPr>
          <w:tab/>
        </w:r>
        <w:r w:rsidR="005C13B5">
          <w:rPr>
            <w:noProof/>
            <w:webHidden/>
          </w:rPr>
          <w:fldChar w:fldCharType="begin"/>
        </w:r>
        <w:r w:rsidR="005C13B5">
          <w:rPr>
            <w:noProof/>
            <w:webHidden/>
          </w:rPr>
          <w:instrText xml:space="preserve"> PAGEREF _Toc81483630 \h </w:instrText>
        </w:r>
        <w:r w:rsidR="005C13B5">
          <w:rPr>
            <w:noProof/>
            <w:webHidden/>
          </w:rPr>
        </w:r>
        <w:r w:rsidR="005C13B5">
          <w:rPr>
            <w:noProof/>
            <w:webHidden/>
          </w:rPr>
          <w:fldChar w:fldCharType="separate"/>
        </w:r>
        <w:r w:rsidR="00C71DFE">
          <w:rPr>
            <w:noProof/>
            <w:webHidden/>
          </w:rPr>
          <w:t>93</w:t>
        </w:r>
        <w:r w:rsidR="005C13B5">
          <w:rPr>
            <w:noProof/>
            <w:webHidden/>
          </w:rPr>
          <w:fldChar w:fldCharType="end"/>
        </w:r>
      </w:hyperlink>
    </w:p>
    <w:p w14:paraId="304DDE97" w14:textId="2D89D6D1"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31" w:history="1">
        <w:r w:rsidR="005C13B5" w:rsidRPr="00592EFC">
          <w:rPr>
            <w:rStyle w:val="Hipercze"/>
            <w:rFonts w:ascii="Times New Roman" w:hAnsi="Times New Roman"/>
            <w:noProof/>
          </w:rPr>
          <w:t>Rysunek 29 System gospodarowania odpadami komunalnymi</w:t>
        </w:r>
        <w:r w:rsidR="005C13B5">
          <w:rPr>
            <w:noProof/>
            <w:webHidden/>
          </w:rPr>
          <w:tab/>
        </w:r>
        <w:r w:rsidR="005C13B5">
          <w:rPr>
            <w:noProof/>
            <w:webHidden/>
          </w:rPr>
          <w:fldChar w:fldCharType="begin"/>
        </w:r>
        <w:r w:rsidR="005C13B5">
          <w:rPr>
            <w:noProof/>
            <w:webHidden/>
          </w:rPr>
          <w:instrText xml:space="preserve"> PAGEREF _Toc81483631 \h </w:instrText>
        </w:r>
        <w:r w:rsidR="005C13B5">
          <w:rPr>
            <w:noProof/>
            <w:webHidden/>
          </w:rPr>
        </w:r>
        <w:r w:rsidR="005C13B5">
          <w:rPr>
            <w:noProof/>
            <w:webHidden/>
          </w:rPr>
          <w:fldChar w:fldCharType="separate"/>
        </w:r>
        <w:r w:rsidR="00C71DFE">
          <w:rPr>
            <w:noProof/>
            <w:webHidden/>
          </w:rPr>
          <w:t>99</w:t>
        </w:r>
        <w:r w:rsidR="005C13B5">
          <w:rPr>
            <w:noProof/>
            <w:webHidden/>
          </w:rPr>
          <w:fldChar w:fldCharType="end"/>
        </w:r>
      </w:hyperlink>
    </w:p>
    <w:p w14:paraId="36611442" w14:textId="355366F2"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32" w:history="1">
        <w:r w:rsidR="005C13B5" w:rsidRPr="00592EFC">
          <w:rPr>
            <w:rStyle w:val="Hipercze"/>
            <w:rFonts w:ascii="Times New Roman" w:hAnsi="Times New Roman"/>
            <w:noProof/>
          </w:rPr>
          <w:t>Rysunek 30 Ilość odebranych odpadów z terenu gminy</w:t>
        </w:r>
        <w:r w:rsidR="005C13B5">
          <w:rPr>
            <w:noProof/>
            <w:webHidden/>
          </w:rPr>
          <w:tab/>
        </w:r>
        <w:r w:rsidR="005C13B5">
          <w:rPr>
            <w:noProof/>
            <w:webHidden/>
          </w:rPr>
          <w:fldChar w:fldCharType="begin"/>
        </w:r>
        <w:r w:rsidR="005C13B5">
          <w:rPr>
            <w:noProof/>
            <w:webHidden/>
          </w:rPr>
          <w:instrText xml:space="preserve"> PAGEREF _Toc81483632 \h </w:instrText>
        </w:r>
        <w:r w:rsidR="005C13B5">
          <w:rPr>
            <w:noProof/>
            <w:webHidden/>
          </w:rPr>
        </w:r>
        <w:r w:rsidR="005C13B5">
          <w:rPr>
            <w:noProof/>
            <w:webHidden/>
          </w:rPr>
          <w:fldChar w:fldCharType="separate"/>
        </w:r>
        <w:r w:rsidR="00C71DFE">
          <w:rPr>
            <w:noProof/>
            <w:webHidden/>
          </w:rPr>
          <w:t>103</w:t>
        </w:r>
        <w:r w:rsidR="005C13B5">
          <w:rPr>
            <w:noProof/>
            <w:webHidden/>
          </w:rPr>
          <w:fldChar w:fldCharType="end"/>
        </w:r>
      </w:hyperlink>
    </w:p>
    <w:p w14:paraId="4552F3CE" w14:textId="520F91AA"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33" w:history="1">
        <w:r w:rsidR="005C13B5" w:rsidRPr="00592EFC">
          <w:rPr>
            <w:rStyle w:val="Hipercze"/>
            <w:rFonts w:ascii="Times New Roman" w:hAnsi="Times New Roman"/>
            <w:noProof/>
          </w:rPr>
          <w:t>Rysunek 31 Lokalizacja stacji telefonii komórkowych</w:t>
        </w:r>
        <w:r w:rsidR="005C13B5">
          <w:rPr>
            <w:noProof/>
            <w:webHidden/>
          </w:rPr>
          <w:tab/>
        </w:r>
        <w:r w:rsidR="005C13B5">
          <w:rPr>
            <w:noProof/>
            <w:webHidden/>
          </w:rPr>
          <w:fldChar w:fldCharType="begin"/>
        </w:r>
        <w:r w:rsidR="005C13B5">
          <w:rPr>
            <w:noProof/>
            <w:webHidden/>
          </w:rPr>
          <w:instrText xml:space="preserve"> PAGEREF _Toc81483633 \h </w:instrText>
        </w:r>
        <w:r w:rsidR="005C13B5">
          <w:rPr>
            <w:noProof/>
            <w:webHidden/>
          </w:rPr>
        </w:r>
        <w:r w:rsidR="005C13B5">
          <w:rPr>
            <w:noProof/>
            <w:webHidden/>
          </w:rPr>
          <w:fldChar w:fldCharType="separate"/>
        </w:r>
        <w:r w:rsidR="00C71DFE">
          <w:rPr>
            <w:noProof/>
            <w:webHidden/>
          </w:rPr>
          <w:t>110</w:t>
        </w:r>
        <w:r w:rsidR="005C13B5">
          <w:rPr>
            <w:noProof/>
            <w:webHidden/>
          </w:rPr>
          <w:fldChar w:fldCharType="end"/>
        </w:r>
      </w:hyperlink>
    </w:p>
    <w:p w14:paraId="1A5FF8C9" w14:textId="4237CFCF"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34" w:history="1">
        <w:r w:rsidR="005C13B5" w:rsidRPr="00592EFC">
          <w:rPr>
            <w:rStyle w:val="Hipercze"/>
            <w:rFonts w:ascii="Times New Roman" w:hAnsi="Times New Roman"/>
            <w:noProof/>
          </w:rPr>
          <w:t>Rysunek 32 Lasy Nadleśnictwa Złoty Potok</w:t>
        </w:r>
        <w:r w:rsidR="005C13B5">
          <w:rPr>
            <w:noProof/>
            <w:webHidden/>
          </w:rPr>
          <w:tab/>
        </w:r>
        <w:r w:rsidR="005C13B5">
          <w:rPr>
            <w:noProof/>
            <w:webHidden/>
          </w:rPr>
          <w:fldChar w:fldCharType="begin"/>
        </w:r>
        <w:r w:rsidR="005C13B5">
          <w:rPr>
            <w:noProof/>
            <w:webHidden/>
          </w:rPr>
          <w:instrText xml:space="preserve"> PAGEREF _Toc81483634 \h </w:instrText>
        </w:r>
        <w:r w:rsidR="005C13B5">
          <w:rPr>
            <w:noProof/>
            <w:webHidden/>
          </w:rPr>
        </w:r>
        <w:r w:rsidR="005C13B5">
          <w:rPr>
            <w:noProof/>
            <w:webHidden/>
          </w:rPr>
          <w:fldChar w:fldCharType="separate"/>
        </w:r>
        <w:r w:rsidR="00C71DFE">
          <w:rPr>
            <w:noProof/>
            <w:webHidden/>
          </w:rPr>
          <w:t>113</w:t>
        </w:r>
        <w:r w:rsidR="005C13B5">
          <w:rPr>
            <w:noProof/>
            <w:webHidden/>
          </w:rPr>
          <w:fldChar w:fldCharType="end"/>
        </w:r>
      </w:hyperlink>
    </w:p>
    <w:p w14:paraId="6ED7ED6A" w14:textId="1E3BACA3" w:rsidR="005C13B5" w:rsidRPr="00ED615A" w:rsidRDefault="00EF041B">
      <w:pPr>
        <w:pStyle w:val="Spisilustracji"/>
        <w:tabs>
          <w:tab w:val="right" w:leader="dot" w:pos="9062"/>
        </w:tabs>
        <w:rPr>
          <w:rFonts w:asciiTheme="minorHAnsi" w:eastAsiaTheme="minorEastAsia" w:hAnsiTheme="minorHAnsi" w:cstheme="minorBidi"/>
          <w:noProof/>
          <w:lang w:eastAsia="pl-PL"/>
        </w:rPr>
      </w:pPr>
      <w:hyperlink w:anchor="_Toc81483635" w:history="1">
        <w:r w:rsidR="005C13B5" w:rsidRPr="00ED615A">
          <w:rPr>
            <w:rStyle w:val="Hipercze"/>
            <w:rFonts w:ascii="Times New Roman" w:hAnsi="Times New Roman"/>
            <w:bCs/>
            <w:noProof/>
          </w:rPr>
          <w:t xml:space="preserve">Rysunek 33 Przebieg </w:t>
        </w:r>
        <w:r w:rsidR="005C13B5" w:rsidRPr="00ED615A">
          <w:rPr>
            <w:rStyle w:val="Hipercze"/>
            <w:rFonts w:ascii="Times New Roman" w:hAnsi="Times New Roman"/>
            <w:bCs/>
            <w:iCs/>
            <w:noProof/>
          </w:rPr>
          <w:t>Parku krajobrazowego Orlich Gniazd</w:t>
        </w:r>
        <w:r w:rsidR="005C13B5" w:rsidRPr="00ED615A">
          <w:rPr>
            <w:noProof/>
            <w:webHidden/>
          </w:rPr>
          <w:tab/>
        </w:r>
        <w:r w:rsidR="005C13B5" w:rsidRPr="00ED615A">
          <w:rPr>
            <w:noProof/>
            <w:webHidden/>
          </w:rPr>
          <w:fldChar w:fldCharType="begin"/>
        </w:r>
        <w:r w:rsidR="005C13B5" w:rsidRPr="00ED615A">
          <w:rPr>
            <w:noProof/>
            <w:webHidden/>
          </w:rPr>
          <w:instrText xml:space="preserve"> PAGEREF _Toc81483635 \h </w:instrText>
        </w:r>
        <w:r w:rsidR="005C13B5" w:rsidRPr="00ED615A">
          <w:rPr>
            <w:noProof/>
            <w:webHidden/>
          </w:rPr>
        </w:r>
        <w:r w:rsidR="005C13B5" w:rsidRPr="00ED615A">
          <w:rPr>
            <w:noProof/>
            <w:webHidden/>
          </w:rPr>
          <w:fldChar w:fldCharType="separate"/>
        </w:r>
        <w:r w:rsidR="00C71DFE">
          <w:rPr>
            <w:noProof/>
            <w:webHidden/>
          </w:rPr>
          <w:t>115</w:t>
        </w:r>
        <w:r w:rsidR="005C13B5" w:rsidRPr="00ED615A">
          <w:rPr>
            <w:noProof/>
            <w:webHidden/>
          </w:rPr>
          <w:fldChar w:fldCharType="end"/>
        </w:r>
      </w:hyperlink>
    </w:p>
    <w:p w14:paraId="6CBBF6C3" w14:textId="1B6D6AA1" w:rsidR="005C13B5" w:rsidRPr="00ED615A" w:rsidRDefault="00EF041B">
      <w:pPr>
        <w:pStyle w:val="Spisilustracji"/>
        <w:tabs>
          <w:tab w:val="right" w:leader="dot" w:pos="9062"/>
        </w:tabs>
        <w:rPr>
          <w:rFonts w:asciiTheme="minorHAnsi" w:eastAsiaTheme="minorEastAsia" w:hAnsiTheme="minorHAnsi" w:cstheme="minorBidi"/>
          <w:noProof/>
          <w:lang w:eastAsia="pl-PL"/>
        </w:rPr>
      </w:pPr>
      <w:hyperlink w:anchor="_Toc81483636" w:history="1">
        <w:r w:rsidR="005C13B5" w:rsidRPr="00ED615A">
          <w:rPr>
            <w:rStyle w:val="Hipercze"/>
            <w:rFonts w:ascii="Times New Roman" w:hAnsi="Times New Roman"/>
            <w:bCs/>
            <w:noProof/>
          </w:rPr>
          <w:t xml:space="preserve">Rysunek 34 Przebieg </w:t>
        </w:r>
        <w:r w:rsidR="005C13B5" w:rsidRPr="00ED615A">
          <w:rPr>
            <w:rStyle w:val="Hipercze"/>
            <w:rFonts w:ascii="Times New Roman" w:hAnsi="Times New Roman"/>
            <w:bCs/>
            <w:iCs/>
            <w:noProof/>
          </w:rPr>
          <w:t>Ostoji Złotopotocka</w:t>
        </w:r>
        <w:r w:rsidR="005C13B5" w:rsidRPr="00ED615A">
          <w:rPr>
            <w:noProof/>
            <w:webHidden/>
          </w:rPr>
          <w:tab/>
        </w:r>
        <w:r w:rsidR="005C13B5" w:rsidRPr="00ED615A">
          <w:rPr>
            <w:noProof/>
            <w:webHidden/>
          </w:rPr>
          <w:fldChar w:fldCharType="begin"/>
        </w:r>
        <w:r w:rsidR="005C13B5" w:rsidRPr="00ED615A">
          <w:rPr>
            <w:noProof/>
            <w:webHidden/>
          </w:rPr>
          <w:instrText xml:space="preserve"> PAGEREF _Toc81483636 \h </w:instrText>
        </w:r>
        <w:r w:rsidR="005C13B5" w:rsidRPr="00ED615A">
          <w:rPr>
            <w:noProof/>
            <w:webHidden/>
          </w:rPr>
        </w:r>
        <w:r w:rsidR="005C13B5" w:rsidRPr="00ED615A">
          <w:rPr>
            <w:noProof/>
            <w:webHidden/>
          </w:rPr>
          <w:fldChar w:fldCharType="separate"/>
        </w:r>
        <w:r w:rsidR="00C71DFE">
          <w:rPr>
            <w:noProof/>
            <w:webHidden/>
          </w:rPr>
          <w:t>116</w:t>
        </w:r>
        <w:r w:rsidR="005C13B5" w:rsidRPr="00ED615A">
          <w:rPr>
            <w:noProof/>
            <w:webHidden/>
          </w:rPr>
          <w:fldChar w:fldCharType="end"/>
        </w:r>
      </w:hyperlink>
    </w:p>
    <w:p w14:paraId="01F68F67" w14:textId="54B2BA8A" w:rsidR="005C13B5" w:rsidRPr="00ED615A" w:rsidRDefault="00EF041B">
      <w:pPr>
        <w:pStyle w:val="Spisilustracji"/>
        <w:tabs>
          <w:tab w:val="right" w:leader="dot" w:pos="9062"/>
        </w:tabs>
        <w:rPr>
          <w:rFonts w:asciiTheme="minorHAnsi" w:eastAsiaTheme="minorEastAsia" w:hAnsiTheme="minorHAnsi" w:cstheme="minorBidi"/>
          <w:noProof/>
          <w:lang w:eastAsia="pl-PL"/>
        </w:rPr>
      </w:pPr>
      <w:hyperlink w:anchor="_Toc81483637" w:history="1">
        <w:r w:rsidR="005C13B5" w:rsidRPr="00ED615A">
          <w:rPr>
            <w:rStyle w:val="Hipercze"/>
            <w:rFonts w:ascii="Times New Roman" w:hAnsi="Times New Roman"/>
            <w:bCs/>
            <w:noProof/>
          </w:rPr>
          <w:t xml:space="preserve">Rysunek 35 Przebieg </w:t>
        </w:r>
        <w:r w:rsidR="005C13B5" w:rsidRPr="00ED615A">
          <w:rPr>
            <w:rStyle w:val="Hipercze"/>
            <w:rFonts w:ascii="Times New Roman" w:hAnsi="Times New Roman"/>
            <w:bCs/>
            <w:iCs/>
            <w:noProof/>
          </w:rPr>
          <w:t xml:space="preserve">rezerwatu przyrody </w:t>
        </w:r>
        <w:r w:rsidR="005C13B5" w:rsidRPr="00ED615A">
          <w:rPr>
            <w:rStyle w:val="Hipercze"/>
            <w:rFonts w:ascii="Times New Roman" w:hAnsi="Times New Roman"/>
            <w:bCs/>
            <w:noProof/>
          </w:rPr>
          <w:t>Cisy Przybynowskie</w:t>
        </w:r>
        <w:r w:rsidR="005C13B5" w:rsidRPr="00ED615A">
          <w:rPr>
            <w:noProof/>
            <w:webHidden/>
          </w:rPr>
          <w:tab/>
        </w:r>
        <w:r w:rsidR="005C13B5" w:rsidRPr="00ED615A">
          <w:rPr>
            <w:noProof/>
            <w:webHidden/>
          </w:rPr>
          <w:fldChar w:fldCharType="begin"/>
        </w:r>
        <w:r w:rsidR="005C13B5" w:rsidRPr="00ED615A">
          <w:rPr>
            <w:noProof/>
            <w:webHidden/>
          </w:rPr>
          <w:instrText xml:space="preserve"> PAGEREF _Toc81483637 \h </w:instrText>
        </w:r>
        <w:r w:rsidR="005C13B5" w:rsidRPr="00ED615A">
          <w:rPr>
            <w:noProof/>
            <w:webHidden/>
          </w:rPr>
        </w:r>
        <w:r w:rsidR="005C13B5" w:rsidRPr="00ED615A">
          <w:rPr>
            <w:noProof/>
            <w:webHidden/>
          </w:rPr>
          <w:fldChar w:fldCharType="separate"/>
        </w:r>
        <w:r w:rsidR="00C71DFE">
          <w:rPr>
            <w:noProof/>
            <w:webHidden/>
          </w:rPr>
          <w:t>117</w:t>
        </w:r>
        <w:r w:rsidR="005C13B5" w:rsidRPr="00ED615A">
          <w:rPr>
            <w:noProof/>
            <w:webHidden/>
          </w:rPr>
          <w:fldChar w:fldCharType="end"/>
        </w:r>
      </w:hyperlink>
    </w:p>
    <w:p w14:paraId="6AE81FEF" w14:textId="2C82DAF0"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38" w:history="1">
        <w:r w:rsidR="005C13B5" w:rsidRPr="00592EFC">
          <w:rPr>
            <w:rStyle w:val="Hipercze"/>
            <w:rFonts w:ascii="Times New Roman" w:hAnsi="Times New Roman"/>
            <w:noProof/>
          </w:rPr>
          <w:t>Rysunek 36 Mapa zagrożenia powodziowego wraz z głębokością wody obszary na których prawdopodobieństwo wystąpienia powodzi jest wysokie i wynosi raz na 10 lat</w:t>
        </w:r>
        <w:r w:rsidR="005C13B5">
          <w:rPr>
            <w:noProof/>
            <w:webHidden/>
          </w:rPr>
          <w:tab/>
        </w:r>
        <w:r w:rsidR="005C13B5">
          <w:rPr>
            <w:noProof/>
            <w:webHidden/>
          </w:rPr>
          <w:fldChar w:fldCharType="begin"/>
        </w:r>
        <w:r w:rsidR="005C13B5">
          <w:rPr>
            <w:noProof/>
            <w:webHidden/>
          </w:rPr>
          <w:instrText xml:space="preserve"> PAGEREF _Toc81483638 \h </w:instrText>
        </w:r>
        <w:r w:rsidR="005C13B5">
          <w:rPr>
            <w:noProof/>
            <w:webHidden/>
          </w:rPr>
        </w:r>
        <w:r w:rsidR="005C13B5">
          <w:rPr>
            <w:noProof/>
            <w:webHidden/>
          </w:rPr>
          <w:fldChar w:fldCharType="separate"/>
        </w:r>
        <w:r w:rsidR="00C71DFE">
          <w:rPr>
            <w:noProof/>
            <w:webHidden/>
          </w:rPr>
          <w:t>123</w:t>
        </w:r>
        <w:r w:rsidR="005C13B5">
          <w:rPr>
            <w:noProof/>
            <w:webHidden/>
          </w:rPr>
          <w:fldChar w:fldCharType="end"/>
        </w:r>
      </w:hyperlink>
    </w:p>
    <w:p w14:paraId="661DF289" w14:textId="6C0691AA" w:rsidR="005C13B5" w:rsidRDefault="00EF041B">
      <w:pPr>
        <w:pStyle w:val="Spisilustracji"/>
        <w:tabs>
          <w:tab w:val="right" w:leader="dot" w:pos="9062"/>
        </w:tabs>
        <w:rPr>
          <w:rFonts w:asciiTheme="minorHAnsi" w:eastAsiaTheme="minorEastAsia" w:hAnsiTheme="minorHAnsi" w:cstheme="minorBidi"/>
          <w:noProof/>
          <w:lang w:eastAsia="pl-PL"/>
        </w:rPr>
      </w:pPr>
      <w:hyperlink w:anchor="_Toc81483639" w:history="1">
        <w:r w:rsidR="005C13B5" w:rsidRPr="00592EFC">
          <w:rPr>
            <w:rStyle w:val="Hipercze"/>
            <w:rFonts w:ascii="Times New Roman" w:hAnsi="Times New Roman"/>
            <w:noProof/>
          </w:rPr>
          <w:t>Rysunek 37 Mapa ryzyka powodziowego, negatywne konsekwencje dla środowiska, dziedzictwa kulturowego i działalności gospodarczej. Obszary na których prawdopodobieństwo wystąpienia powodzi jest wysokie i wynosi raz na 10 lat</w:t>
        </w:r>
        <w:r w:rsidR="005C13B5">
          <w:rPr>
            <w:noProof/>
            <w:webHidden/>
          </w:rPr>
          <w:tab/>
        </w:r>
        <w:r w:rsidR="005C13B5">
          <w:rPr>
            <w:noProof/>
            <w:webHidden/>
          </w:rPr>
          <w:fldChar w:fldCharType="begin"/>
        </w:r>
        <w:r w:rsidR="005C13B5">
          <w:rPr>
            <w:noProof/>
            <w:webHidden/>
          </w:rPr>
          <w:instrText xml:space="preserve"> PAGEREF _Toc81483639 \h </w:instrText>
        </w:r>
        <w:r w:rsidR="005C13B5">
          <w:rPr>
            <w:noProof/>
            <w:webHidden/>
          </w:rPr>
        </w:r>
        <w:r w:rsidR="005C13B5">
          <w:rPr>
            <w:noProof/>
            <w:webHidden/>
          </w:rPr>
          <w:fldChar w:fldCharType="separate"/>
        </w:r>
        <w:r w:rsidR="00C71DFE">
          <w:rPr>
            <w:noProof/>
            <w:webHidden/>
          </w:rPr>
          <w:t>124</w:t>
        </w:r>
        <w:r w:rsidR="005C13B5">
          <w:rPr>
            <w:noProof/>
            <w:webHidden/>
          </w:rPr>
          <w:fldChar w:fldCharType="end"/>
        </w:r>
      </w:hyperlink>
    </w:p>
    <w:p w14:paraId="25EE531A" w14:textId="77777777" w:rsidR="001C567C" w:rsidRPr="00F74588" w:rsidRDefault="00EB5652" w:rsidP="00EE4029">
      <w:pPr>
        <w:jc w:val="both"/>
        <w:rPr>
          <w:rFonts w:ascii="Times New Roman" w:hAnsi="Times New Roman"/>
          <w:i/>
          <w:sz w:val="24"/>
          <w:szCs w:val="24"/>
          <w:u w:val="single"/>
        </w:rPr>
        <w:sectPr w:rsidR="001C567C" w:rsidRPr="00F74588">
          <w:pgSz w:w="11906" w:h="16838"/>
          <w:pgMar w:top="1417" w:right="1417" w:bottom="1417" w:left="1417" w:header="708" w:footer="708" w:gutter="0"/>
          <w:cols w:space="708"/>
          <w:docGrid w:linePitch="360"/>
        </w:sectPr>
      </w:pPr>
      <w:r w:rsidRPr="00F74588">
        <w:rPr>
          <w:rFonts w:ascii="Times New Roman" w:hAnsi="Times New Roman"/>
          <w:i/>
          <w:sz w:val="24"/>
          <w:szCs w:val="24"/>
          <w:u w:val="single"/>
        </w:rPr>
        <w:fldChar w:fldCharType="end"/>
      </w:r>
    </w:p>
    <w:p w14:paraId="42F6E469" w14:textId="77777777" w:rsidR="0053162B" w:rsidRPr="00D86DBC" w:rsidRDefault="00D86DBC" w:rsidP="0053162B">
      <w:pPr>
        <w:rPr>
          <w:rFonts w:ascii="Times New Roman" w:hAnsi="Times New Roman"/>
          <w:b/>
          <w:i/>
          <w:sz w:val="24"/>
          <w:szCs w:val="24"/>
          <w:u w:val="single"/>
        </w:rPr>
      </w:pPr>
      <w:r w:rsidRPr="00D86DBC">
        <w:rPr>
          <w:rFonts w:ascii="Times New Roman" w:hAnsi="Times New Roman"/>
          <w:b/>
          <w:i/>
          <w:sz w:val="24"/>
          <w:szCs w:val="24"/>
          <w:u w:val="single"/>
        </w:rPr>
        <w:t>Wykaz pojęć i skrótów, użytych w opracowaniu</w:t>
      </w:r>
    </w:p>
    <w:p w14:paraId="14A5736D" w14:textId="77777777" w:rsidR="00AA7C15" w:rsidRDefault="00AA7C15" w:rsidP="0053162B">
      <w:pPr>
        <w:rPr>
          <w:rFonts w:ascii="Times New Roman" w:hAnsi="Times New Roman"/>
          <w:sz w:val="24"/>
          <w:szCs w:val="24"/>
        </w:rPr>
      </w:pPr>
      <w:r>
        <w:rPr>
          <w:rFonts w:ascii="Times New Roman" w:hAnsi="Times New Roman"/>
          <w:sz w:val="24"/>
          <w:szCs w:val="24"/>
        </w:rPr>
        <w:t>ARiMR</w:t>
      </w:r>
      <w:r>
        <w:rPr>
          <w:rFonts w:ascii="Times New Roman" w:hAnsi="Times New Roman"/>
          <w:sz w:val="24"/>
          <w:szCs w:val="24"/>
        </w:rPr>
        <w:tab/>
        <w:t>Agencja Restrukturyzacji i Modernizacji Rolnictwa</w:t>
      </w:r>
    </w:p>
    <w:p w14:paraId="2A49E9ED" w14:textId="77777777" w:rsidR="00D86DBC" w:rsidRDefault="00AA7C15" w:rsidP="0053162B">
      <w:pPr>
        <w:rPr>
          <w:rFonts w:ascii="Times New Roman" w:hAnsi="Times New Roman"/>
          <w:sz w:val="24"/>
          <w:szCs w:val="24"/>
        </w:rPr>
      </w:pPr>
      <w:r>
        <w:rPr>
          <w:rFonts w:ascii="Times New Roman" w:hAnsi="Times New Roman"/>
          <w:sz w:val="24"/>
          <w:szCs w:val="24"/>
        </w:rPr>
        <w:t>B(a)P</w:t>
      </w:r>
      <w:r>
        <w:rPr>
          <w:rFonts w:ascii="Times New Roman" w:hAnsi="Times New Roman"/>
          <w:sz w:val="24"/>
          <w:szCs w:val="24"/>
        </w:rPr>
        <w:tab/>
      </w:r>
      <w:r w:rsidR="00D86DBC" w:rsidRPr="00D86DBC">
        <w:rPr>
          <w:rFonts w:ascii="Times New Roman" w:hAnsi="Times New Roman"/>
          <w:sz w:val="24"/>
          <w:szCs w:val="24"/>
        </w:rPr>
        <w:tab/>
        <w:t>benzoalfapiren</w:t>
      </w:r>
    </w:p>
    <w:p w14:paraId="709FEDF4" w14:textId="77777777" w:rsidR="00AA7C15" w:rsidRDefault="00AA7C15" w:rsidP="0053162B">
      <w:pPr>
        <w:rPr>
          <w:rFonts w:ascii="Times New Roman" w:hAnsi="Times New Roman"/>
          <w:sz w:val="24"/>
          <w:szCs w:val="24"/>
        </w:rPr>
      </w:pPr>
      <w:r>
        <w:rPr>
          <w:rFonts w:ascii="Times New Roman" w:hAnsi="Times New Roman"/>
          <w:sz w:val="24"/>
          <w:szCs w:val="24"/>
        </w:rPr>
        <w:t>BDL</w:t>
      </w:r>
      <w:r>
        <w:rPr>
          <w:rFonts w:ascii="Times New Roman" w:hAnsi="Times New Roman"/>
          <w:sz w:val="24"/>
          <w:szCs w:val="24"/>
        </w:rPr>
        <w:tab/>
      </w:r>
      <w:r>
        <w:rPr>
          <w:rFonts w:ascii="Times New Roman" w:hAnsi="Times New Roman"/>
          <w:sz w:val="24"/>
          <w:szCs w:val="24"/>
        </w:rPr>
        <w:tab/>
        <w:t>Bank Danych Lokalnych</w:t>
      </w:r>
    </w:p>
    <w:p w14:paraId="4278A712" w14:textId="77777777" w:rsidR="00496275" w:rsidRPr="00496275" w:rsidRDefault="00496275" w:rsidP="0053162B">
      <w:pPr>
        <w:rPr>
          <w:rFonts w:ascii="Times New Roman" w:hAnsi="Times New Roman"/>
          <w:sz w:val="24"/>
          <w:szCs w:val="24"/>
        </w:rPr>
      </w:pPr>
      <w:r w:rsidRPr="00496275">
        <w:rPr>
          <w:rFonts w:ascii="Times New Roman" w:hAnsi="Times New Roman"/>
          <w:sz w:val="24"/>
          <w:szCs w:val="24"/>
        </w:rPr>
        <w:t>BZT5</w:t>
      </w:r>
      <w:r w:rsidRPr="00496275">
        <w:rPr>
          <w:rFonts w:ascii="Times New Roman" w:hAnsi="Times New Roman"/>
          <w:sz w:val="24"/>
          <w:szCs w:val="24"/>
        </w:rPr>
        <w:tab/>
      </w:r>
      <w:r w:rsidRPr="00496275">
        <w:rPr>
          <w:rFonts w:ascii="Times New Roman" w:hAnsi="Times New Roman"/>
          <w:sz w:val="24"/>
          <w:szCs w:val="24"/>
        </w:rPr>
        <w:tab/>
        <w:t>Biochemiczne zapotrzebowanie tlenu</w:t>
      </w:r>
    </w:p>
    <w:p w14:paraId="29AE3A14" w14:textId="77777777" w:rsidR="00496275" w:rsidRPr="00496275" w:rsidRDefault="00496275" w:rsidP="0053162B">
      <w:pPr>
        <w:rPr>
          <w:rFonts w:ascii="Times New Roman" w:hAnsi="Times New Roman"/>
          <w:sz w:val="24"/>
          <w:szCs w:val="24"/>
        </w:rPr>
      </w:pPr>
      <w:r w:rsidRPr="00496275">
        <w:rPr>
          <w:rFonts w:ascii="Times New Roman" w:hAnsi="Times New Roman"/>
          <w:sz w:val="24"/>
          <w:szCs w:val="24"/>
        </w:rPr>
        <w:t>ChZT</w:t>
      </w:r>
      <w:r w:rsidRPr="00496275">
        <w:rPr>
          <w:rFonts w:ascii="Times New Roman" w:hAnsi="Times New Roman"/>
          <w:sz w:val="24"/>
          <w:szCs w:val="24"/>
        </w:rPr>
        <w:tab/>
      </w:r>
      <w:r w:rsidRPr="00496275">
        <w:rPr>
          <w:rFonts w:ascii="Times New Roman" w:hAnsi="Times New Roman"/>
          <w:sz w:val="24"/>
          <w:szCs w:val="24"/>
        </w:rPr>
        <w:tab/>
        <w:t>Chemiczne zapotrzebowanie tlenu</w:t>
      </w:r>
    </w:p>
    <w:p w14:paraId="1BF6D142" w14:textId="77777777" w:rsidR="00496275" w:rsidRDefault="00496275" w:rsidP="0053162B">
      <w:pPr>
        <w:rPr>
          <w:rFonts w:ascii="Times New Roman" w:hAnsi="Times New Roman"/>
          <w:sz w:val="24"/>
          <w:szCs w:val="24"/>
        </w:rPr>
      </w:pPr>
      <w:r>
        <w:rPr>
          <w:rFonts w:ascii="Times New Roman" w:hAnsi="Times New Roman"/>
          <w:sz w:val="24"/>
          <w:szCs w:val="24"/>
        </w:rPr>
        <w:t>DK</w:t>
      </w:r>
      <w:r>
        <w:rPr>
          <w:rFonts w:ascii="Times New Roman" w:hAnsi="Times New Roman"/>
          <w:sz w:val="24"/>
          <w:szCs w:val="24"/>
        </w:rPr>
        <w:tab/>
      </w:r>
      <w:r>
        <w:rPr>
          <w:rFonts w:ascii="Times New Roman" w:hAnsi="Times New Roman"/>
          <w:sz w:val="24"/>
          <w:szCs w:val="24"/>
        </w:rPr>
        <w:tab/>
        <w:t>Droga krajowa</w:t>
      </w:r>
    </w:p>
    <w:p w14:paraId="66C68919" w14:textId="77777777" w:rsidR="00496275" w:rsidRDefault="00496275" w:rsidP="0053162B">
      <w:pPr>
        <w:rPr>
          <w:rFonts w:ascii="Times New Roman" w:hAnsi="Times New Roman"/>
          <w:sz w:val="24"/>
          <w:szCs w:val="24"/>
        </w:rPr>
      </w:pPr>
      <w:r>
        <w:rPr>
          <w:rFonts w:ascii="Times New Roman" w:hAnsi="Times New Roman"/>
          <w:sz w:val="24"/>
          <w:szCs w:val="24"/>
        </w:rPr>
        <w:t>DW</w:t>
      </w:r>
      <w:r>
        <w:rPr>
          <w:rFonts w:ascii="Times New Roman" w:hAnsi="Times New Roman"/>
          <w:sz w:val="24"/>
          <w:szCs w:val="24"/>
        </w:rPr>
        <w:tab/>
      </w:r>
      <w:r>
        <w:rPr>
          <w:rFonts w:ascii="Times New Roman" w:hAnsi="Times New Roman"/>
          <w:sz w:val="24"/>
          <w:szCs w:val="24"/>
        </w:rPr>
        <w:tab/>
        <w:t>Droga</w:t>
      </w:r>
      <w:r w:rsidR="00A45C8E">
        <w:rPr>
          <w:rFonts w:ascii="Times New Roman" w:hAnsi="Times New Roman"/>
          <w:sz w:val="24"/>
          <w:szCs w:val="24"/>
        </w:rPr>
        <w:t xml:space="preserve"> </w:t>
      </w:r>
      <w:r>
        <w:rPr>
          <w:rFonts w:ascii="Times New Roman" w:hAnsi="Times New Roman"/>
          <w:sz w:val="24"/>
          <w:szCs w:val="24"/>
        </w:rPr>
        <w:t>wojewódzka</w:t>
      </w:r>
    </w:p>
    <w:p w14:paraId="69865FCB" w14:textId="77777777" w:rsidR="00AA7C15" w:rsidRPr="00D86DBC" w:rsidRDefault="00AA7C15" w:rsidP="0053162B">
      <w:pPr>
        <w:rPr>
          <w:rFonts w:ascii="Times New Roman" w:hAnsi="Times New Roman"/>
          <w:sz w:val="24"/>
          <w:szCs w:val="24"/>
        </w:rPr>
      </w:pPr>
      <w:r w:rsidRPr="00AA7C15">
        <w:rPr>
          <w:rFonts w:ascii="Times New Roman" w:hAnsi="Times New Roman"/>
          <w:sz w:val="24"/>
          <w:szCs w:val="24"/>
        </w:rPr>
        <w:t>GDDKiA</w:t>
      </w:r>
      <w:r>
        <w:rPr>
          <w:rFonts w:ascii="Times New Roman" w:hAnsi="Times New Roman"/>
          <w:sz w:val="24"/>
          <w:szCs w:val="24"/>
        </w:rPr>
        <w:tab/>
      </w:r>
      <w:r w:rsidRPr="00AA7C15">
        <w:rPr>
          <w:rFonts w:ascii="Times New Roman" w:hAnsi="Times New Roman"/>
          <w:sz w:val="24"/>
          <w:szCs w:val="24"/>
        </w:rPr>
        <w:t>Generalna Dyrekcja Dróg Krajowych i Autostrad</w:t>
      </w:r>
    </w:p>
    <w:p w14:paraId="6315D52C" w14:textId="77777777" w:rsidR="00D86DBC" w:rsidRDefault="00D86DBC" w:rsidP="0053162B">
      <w:pPr>
        <w:rPr>
          <w:rFonts w:ascii="Times New Roman" w:hAnsi="Times New Roman"/>
          <w:sz w:val="24"/>
          <w:szCs w:val="24"/>
        </w:rPr>
      </w:pPr>
      <w:r w:rsidRPr="00D86DBC">
        <w:rPr>
          <w:rFonts w:ascii="Times New Roman" w:hAnsi="Times New Roman"/>
          <w:sz w:val="24"/>
          <w:szCs w:val="24"/>
        </w:rPr>
        <w:t>GUS</w:t>
      </w:r>
      <w:r w:rsidR="00AA7F46">
        <w:rPr>
          <w:rFonts w:ascii="Times New Roman" w:hAnsi="Times New Roman"/>
          <w:sz w:val="24"/>
          <w:szCs w:val="24"/>
        </w:rPr>
        <w:t>−</w:t>
      </w:r>
      <w:r w:rsidRPr="00D86DBC">
        <w:rPr>
          <w:rFonts w:ascii="Times New Roman" w:hAnsi="Times New Roman"/>
          <w:sz w:val="24"/>
          <w:szCs w:val="24"/>
        </w:rPr>
        <w:tab/>
      </w:r>
      <w:r w:rsidRPr="00D86DBC">
        <w:rPr>
          <w:rFonts w:ascii="Times New Roman" w:hAnsi="Times New Roman"/>
          <w:sz w:val="24"/>
          <w:szCs w:val="24"/>
        </w:rPr>
        <w:tab/>
        <w:t>Główny Urząd Statystyczny</w:t>
      </w:r>
    </w:p>
    <w:p w14:paraId="579FDE70" w14:textId="77777777" w:rsidR="00AA7C15" w:rsidRDefault="00AA7C15" w:rsidP="0053162B">
      <w:pPr>
        <w:rPr>
          <w:rFonts w:ascii="Times New Roman" w:hAnsi="Times New Roman"/>
          <w:sz w:val="24"/>
          <w:szCs w:val="24"/>
        </w:rPr>
      </w:pPr>
      <w:r>
        <w:rPr>
          <w:rFonts w:ascii="Times New Roman" w:hAnsi="Times New Roman"/>
          <w:sz w:val="24"/>
          <w:szCs w:val="24"/>
        </w:rPr>
        <w:t>GZWP</w:t>
      </w:r>
      <w:r>
        <w:rPr>
          <w:rFonts w:ascii="Times New Roman" w:hAnsi="Times New Roman"/>
          <w:sz w:val="24"/>
          <w:szCs w:val="24"/>
        </w:rPr>
        <w:tab/>
      </w:r>
      <w:r>
        <w:rPr>
          <w:rFonts w:ascii="Times New Roman" w:hAnsi="Times New Roman"/>
          <w:sz w:val="24"/>
          <w:szCs w:val="24"/>
        </w:rPr>
        <w:tab/>
      </w:r>
      <w:r w:rsidRPr="00AA7C15">
        <w:rPr>
          <w:rFonts w:ascii="Times New Roman" w:hAnsi="Times New Roman"/>
          <w:sz w:val="24"/>
          <w:szCs w:val="24"/>
        </w:rPr>
        <w:t>Główny Zbiornik Wód Podziemnych</w:t>
      </w:r>
    </w:p>
    <w:p w14:paraId="2B254648" w14:textId="77777777" w:rsidR="00AA7C15" w:rsidRDefault="00AA7C15" w:rsidP="0053162B">
      <w:pPr>
        <w:rPr>
          <w:rFonts w:ascii="Times New Roman" w:hAnsi="Times New Roman"/>
          <w:sz w:val="24"/>
          <w:szCs w:val="24"/>
        </w:rPr>
      </w:pPr>
      <w:r>
        <w:rPr>
          <w:rFonts w:ascii="Times New Roman" w:hAnsi="Times New Roman"/>
          <w:sz w:val="24"/>
          <w:szCs w:val="24"/>
        </w:rPr>
        <w:t>NFOŚiGW</w:t>
      </w:r>
      <w:r>
        <w:rPr>
          <w:rFonts w:ascii="Times New Roman" w:hAnsi="Times New Roman"/>
          <w:sz w:val="24"/>
          <w:szCs w:val="24"/>
        </w:rPr>
        <w:tab/>
        <w:t>Narodowy Fundusz Ochrony Środowiska i Gospodarki Wodnej</w:t>
      </w:r>
    </w:p>
    <w:p w14:paraId="5005F898" w14:textId="77777777" w:rsidR="00AA7C15" w:rsidRDefault="00AA7C15" w:rsidP="0053162B">
      <w:pPr>
        <w:rPr>
          <w:rFonts w:ascii="Times New Roman" w:hAnsi="Times New Roman"/>
          <w:sz w:val="24"/>
          <w:szCs w:val="24"/>
        </w:rPr>
      </w:pPr>
      <w:r>
        <w:rPr>
          <w:rFonts w:ascii="Times New Roman" w:hAnsi="Times New Roman"/>
          <w:sz w:val="24"/>
          <w:szCs w:val="24"/>
        </w:rPr>
        <w:t xml:space="preserve">OSP </w:t>
      </w:r>
      <w:r>
        <w:rPr>
          <w:rFonts w:ascii="Times New Roman" w:hAnsi="Times New Roman"/>
          <w:sz w:val="24"/>
          <w:szCs w:val="24"/>
        </w:rPr>
        <w:tab/>
      </w:r>
      <w:r>
        <w:rPr>
          <w:rFonts w:ascii="Times New Roman" w:hAnsi="Times New Roman"/>
          <w:sz w:val="24"/>
          <w:szCs w:val="24"/>
        </w:rPr>
        <w:tab/>
        <w:t>Ochotnicza Straż Pożarna</w:t>
      </w:r>
    </w:p>
    <w:p w14:paraId="101EC127" w14:textId="77777777" w:rsidR="00AA7C15" w:rsidRDefault="00AA7C15" w:rsidP="0053162B">
      <w:pPr>
        <w:rPr>
          <w:rFonts w:ascii="Times New Roman" w:hAnsi="Times New Roman"/>
          <w:sz w:val="24"/>
          <w:szCs w:val="24"/>
        </w:rPr>
      </w:pPr>
      <w:r>
        <w:rPr>
          <w:rFonts w:ascii="Times New Roman" w:hAnsi="Times New Roman"/>
          <w:sz w:val="24"/>
          <w:szCs w:val="24"/>
        </w:rPr>
        <w:t>OZE</w:t>
      </w:r>
      <w:r>
        <w:rPr>
          <w:rFonts w:ascii="Times New Roman" w:hAnsi="Times New Roman"/>
          <w:sz w:val="24"/>
          <w:szCs w:val="24"/>
        </w:rPr>
        <w:tab/>
      </w:r>
      <w:r>
        <w:rPr>
          <w:rFonts w:ascii="Times New Roman" w:hAnsi="Times New Roman"/>
          <w:sz w:val="24"/>
          <w:szCs w:val="24"/>
        </w:rPr>
        <w:tab/>
        <w:t>Odnawialne Źródła Energii</w:t>
      </w:r>
    </w:p>
    <w:p w14:paraId="06E4B828" w14:textId="77777777" w:rsidR="00A45C8E" w:rsidRDefault="00A45C8E" w:rsidP="0053162B">
      <w:pPr>
        <w:rPr>
          <w:rFonts w:ascii="Times New Roman" w:hAnsi="Times New Roman"/>
          <w:sz w:val="24"/>
          <w:szCs w:val="24"/>
        </w:rPr>
      </w:pPr>
      <w:r>
        <w:rPr>
          <w:rFonts w:ascii="Times New Roman" w:hAnsi="Times New Roman"/>
          <w:sz w:val="24"/>
          <w:szCs w:val="24"/>
        </w:rPr>
        <w:t xml:space="preserve">POIiŚ </w:t>
      </w:r>
      <w:r>
        <w:rPr>
          <w:rFonts w:ascii="Times New Roman" w:hAnsi="Times New Roman"/>
          <w:sz w:val="24"/>
          <w:szCs w:val="24"/>
        </w:rPr>
        <w:tab/>
      </w:r>
      <w:r>
        <w:rPr>
          <w:rFonts w:ascii="Times New Roman" w:hAnsi="Times New Roman"/>
          <w:sz w:val="24"/>
          <w:szCs w:val="24"/>
        </w:rPr>
        <w:tab/>
      </w:r>
      <w:r w:rsidRPr="00A45C8E">
        <w:rPr>
          <w:rFonts w:ascii="Times New Roman" w:hAnsi="Times New Roman"/>
          <w:sz w:val="24"/>
          <w:szCs w:val="24"/>
        </w:rPr>
        <w:t>Program Operacyj</w:t>
      </w:r>
      <w:r>
        <w:rPr>
          <w:rFonts w:ascii="Times New Roman" w:hAnsi="Times New Roman"/>
          <w:sz w:val="24"/>
          <w:szCs w:val="24"/>
        </w:rPr>
        <w:t xml:space="preserve">ny Infrastruktura i Środowisko </w:t>
      </w:r>
    </w:p>
    <w:p w14:paraId="0F7998D9" w14:textId="77777777" w:rsidR="00A45C8E" w:rsidRDefault="00A45C8E" w:rsidP="0053162B">
      <w:pPr>
        <w:rPr>
          <w:rFonts w:ascii="Times New Roman" w:hAnsi="Times New Roman"/>
          <w:sz w:val="24"/>
          <w:szCs w:val="24"/>
        </w:rPr>
      </w:pPr>
      <w:r>
        <w:rPr>
          <w:rFonts w:ascii="Times New Roman" w:hAnsi="Times New Roman"/>
          <w:sz w:val="24"/>
          <w:szCs w:val="24"/>
        </w:rPr>
        <w:t>RPO</w:t>
      </w:r>
      <w:r>
        <w:rPr>
          <w:rFonts w:ascii="Times New Roman" w:hAnsi="Times New Roman"/>
          <w:sz w:val="24"/>
          <w:szCs w:val="24"/>
        </w:rPr>
        <w:tab/>
      </w:r>
      <w:r>
        <w:rPr>
          <w:rFonts w:ascii="Times New Roman" w:hAnsi="Times New Roman"/>
          <w:sz w:val="24"/>
          <w:szCs w:val="24"/>
        </w:rPr>
        <w:tab/>
      </w:r>
      <w:r w:rsidRPr="00A45C8E">
        <w:rPr>
          <w:rFonts w:ascii="Times New Roman" w:hAnsi="Times New Roman"/>
          <w:sz w:val="24"/>
          <w:szCs w:val="24"/>
        </w:rPr>
        <w:t>Regionalny Program Operacyjny</w:t>
      </w:r>
    </w:p>
    <w:p w14:paraId="46E966CB" w14:textId="77777777" w:rsidR="00496275" w:rsidRDefault="00496275" w:rsidP="00A45C8E">
      <w:pPr>
        <w:ind w:left="1416" w:hanging="1416"/>
        <w:rPr>
          <w:rFonts w:ascii="Times New Roman" w:hAnsi="Times New Roman"/>
          <w:sz w:val="24"/>
          <w:szCs w:val="24"/>
        </w:rPr>
      </w:pPr>
      <w:r w:rsidRPr="00E3223E">
        <w:rPr>
          <w:rFonts w:ascii="Times New Roman" w:hAnsi="Times New Roman"/>
          <w:sz w:val="24"/>
          <w:szCs w:val="24"/>
        </w:rPr>
        <w:t>SPA2020</w:t>
      </w:r>
      <w:r>
        <w:rPr>
          <w:rFonts w:ascii="Times New Roman" w:hAnsi="Times New Roman"/>
          <w:sz w:val="24"/>
          <w:szCs w:val="24"/>
        </w:rPr>
        <w:tab/>
        <w:t>„</w:t>
      </w:r>
      <w:r w:rsidRPr="00E3223E">
        <w:rPr>
          <w:rFonts w:ascii="Times New Roman" w:hAnsi="Times New Roman"/>
          <w:sz w:val="24"/>
          <w:szCs w:val="24"/>
        </w:rPr>
        <w:t xml:space="preserve">Strategiczny Plan Adaptacji dla sektorów </w:t>
      </w:r>
      <w:r>
        <w:rPr>
          <w:rFonts w:ascii="Times New Roman" w:hAnsi="Times New Roman"/>
          <w:sz w:val="24"/>
          <w:szCs w:val="24"/>
        </w:rPr>
        <w:t xml:space="preserve">i obszarów wrażliwych na zmiany </w:t>
      </w:r>
      <w:r w:rsidRPr="00E3223E">
        <w:rPr>
          <w:rFonts w:ascii="Times New Roman" w:hAnsi="Times New Roman"/>
          <w:sz w:val="24"/>
          <w:szCs w:val="24"/>
        </w:rPr>
        <w:t>klimatu do roku 20</w:t>
      </w:r>
      <w:r>
        <w:rPr>
          <w:rFonts w:ascii="Times New Roman" w:hAnsi="Times New Roman"/>
          <w:sz w:val="24"/>
          <w:szCs w:val="24"/>
        </w:rPr>
        <w:t xml:space="preserve">20 z perspektywą do roku 2030” </w:t>
      </w:r>
    </w:p>
    <w:p w14:paraId="031948CD" w14:textId="77777777" w:rsidR="00496275" w:rsidRDefault="00EE00C7" w:rsidP="0053162B">
      <w:pPr>
        <w:rPr>
          <w:rFonts w:ascii="Times New Roman" w:hAnsi="Times New Roman"/>
          <w:sz w:val="24"/>
          <w:szCs w:val="24"/>
        </w:rPr>
      </w:pPr>
      <w:r>
        <w:rPr>
          <w:rFonts w:ascii="Times New Roman" w:hAnsi="Times New Roman"/>
          <w:sz w:val="24"/>
          <w:szCs w:val="24"/>
        </w:rPr>
        <w:t>WIOŚ</w:t>
      </w:r>
      <w:r>
        <w:rPr>
          <w:rFonts w:ascii="Times New Roman" w:hAnsi="Times New Roman"/>
          <w:sz w:val="24"/>
          <w:szCs w:val="24"/>
        </w:rPr>
        <w:tab/>
      </w:r>
      <w:r>
        <w:rPr>
          <w:rFonts w:ascii="Times New Roman" w:hAnsi="Times New Roman"/>
          <w:sz w:val="24"/>
          <w:szCs w:val="24"/>
        </w:rPr>
        <w:tab/>
        <w:t>Wojewódzki Inspektor O</w:t>
      </w:r>
      <w:r w:rsidR="00496275">
        <w:rPr>
          <w:rFonts w:ascii="Times New Roman" w:hAnsi="Times New Roman"/>
          <w:sz w:val="24"/>
          <w:szCs w:val="24"/>
        </w:rPr>
        <w:t>chrony Środowiska</w:t>
      </w:r>
    </w:p>
    <w:p w14:paraId="7C0A85C9" w14:textId="77777777" w:rsidR="00AA7C15" w:rsidRDefault="00AA7C15" w:rsidP="0053162B">
      <w:pPr>
        <w:rPr>
          <w:rFonts w:ascii="Times New Roman" w:hAnsi="Times New Roman"/>
          <w:sz w:val="24"/>
          <w:szCs w:val="24"/>
        </w:rPr>
      </w:pPr>
      <w:r w:rsidRPr="00AA7C15">
        <w:rPr>
          <w:rFonts w:ascii="Times New Roman" w:hAnsi="Times New Roman"/>
          <w:sz w:val="24"/>
          <w:szCs w:val="24"/>
        </w:rPr>
        <w:t>WFOŚiGW</w:t>
      </w:r>
      <w:r>
        <w:rPr>
          <w:rFonts w:ascii="Times New Roman" w:hAnsi="Times New Roman"/>
          <w:sz w:val="24"/>
          <w:szCs w:val="24"/>
        </w:rPr>
        <w:t xml:space="preserve"> </w:t>
      </w:r>
      <w:r>
        <w:rPr>
          <w:rFonts w:ascii="Times New Roman" w:hAnsi="Times New Roman"/>
          <w:sz w:val="24"/>
          <w:szCs w:val="24"/>
        </w:rPr>
        <w:tab/>
        <w:t>Wojewódzki Fundusz Ochrony Środowiska i Gospodarki Wodnej</w:t>
      </w:r>
    </w:p>
    <w:p w14:paraId="3ABB5B65" w14:textId="77777777" w:rsidR="00A45C8E" w:rsidRPr="00A45C8E" w:rsidRDefault="00A45C8E" w:rsidP="00A45C8E">
      <w:pPr>
        <w:rPr>
          <w:rFonts w:ascii="Times New Roman" w:hAnsi="Times New Roman"/>
          <w:sz w:val="24"/>
          <w:szCs w:val="24"/>
        </w:rPr>
      </w:pPr>
      <w:r>
        <w:rPr>
          <w:rFonts w:ascii="Times New Roman" w:hAnsi="Times New Roman"/>
          <w:sz w:val="24"/>
          <w:szCs w:val="24"/>
        </w:rPr>
        <w:t>ZDR</w:t>
      </w:r>
      <w:r>
        <w:rPr>
          <w:rFonts w:ascii="Times New Roman" w:hAnsi="Times New Roman"/>
          <w:sz w:val="24"/>
          <w:szCs w:val="24"/>
        </w:rPr>
        <w:tab/>
      </w:r>
      <w:r>
        <w:rPr>
          <w:rFonts w:ascii="Times New Roman" w:hAnsi="Times New Roman"/>
          <w:sz w:val="24"/>
          <w:szCs w:val="24"/>
        </w:rPr>
        <w:tab/>
      </w:r>
      <w:r w:rsidRPr="00A45C8E">
        <w:rPr>
          <w:rFonts w:ascii="Times New Roman" w:hAnsi="Times New Roman"/>
          <w:sz w:val="24"/>
          <w:szCs w:val="24"/>
        </w:rPr>
        <w:t xml:space="preserve">Zakład o dużym ryzyku wystąpienia poważnej awarii przemysłowej </w:t>
      </w:r>
    </w:p>
    <w:p w14:paraId="40AE0756" w14:textId="77777777" w:rsidR="00A45C8E" w:rsidRDefault="00A45C8E" w:rsidP="00A45C8E">
      <w:pPr>
        <w:rPr>
          <w:rFonts w:ascii="Times New Roman" w:hAnsi="Times New Roman"/>
          <w:sz w:val="24"/>
          <w:szCs w:val="24"/>
        </w:rPr>
      </w:pPr>
      <w:r>
        <w:rPr>
          <w:rFonts w:ascii="Times New Roman" w:hAnsi="Times New Roman"/>
          <w:sz w:val="24"/>
          <w:szCs w:val="24"/>
        </w:rPr>
        <w:t>ZZR</w:t>
      </w:r>
      <w:r>
        <w:rPr>
          <w:rFonts w:ascii="Times New Roman" w:hAnsi="Times New Roman"/>
          <w:sz w:val="24"/>
          <w:szCs w:val="24"/>
        </w:rPr>
        <w:tab/>
      </w:r>
      <w:r>
        <w:rPr>
          <w:rFonts w:ascii="Times New Roman" w:hAnsi="Times New Roman"/>
          <w:sz w:val="24"/>
          <w:szCs w:val="24"/>
        </w:rPr>
        <w:tab/>
      </w:r>
      <w:r w:rsidRPr="00A45C8E">
        <w:rPr>
          <w:rFonts w:ascii="Times New Roman" w:hAnsi="Times New Roman"/>
          <w:sz w:val="24"/>
          <w:szCs w:val="24"/>
        </w:rPr>
        <w:t>Zakład o zwiększonym ryzyku wystąpienia poważnej awarii przemysłowej</w:t>
      </w:r>
    </w:p>
    <w:p w14:paraId="6F5C3951" w14:textId="77777777" w:rsidR="00D86DBC" w:rsidRDefault="00D86DBC" w:rsidP="0053162B"/>
    <w:p w14:paraId="400FD8C7" w14:textId="77777777" w:rsidR="00D86DBC" w:rsidRDefault="00D86DBC" w:rsidP="0053162B"/>
    <w:p w14:paraId="3AFC29FA" w14:textId="77777777" w:rsidR="00D86DBC" w:rsidRDefault="00D86DBC" w:rsidP="0053162B"/>
    <w:p w14:paraId="76E333EF" w14:textId="77777777" w:rsidR="00D86DBC" w:rsidRDefault="00D86DBC" w:rsidP="0053162B">
      <w:pPr>
        <w:sectPr w:rsidR="00D86DBC" w:rsidSect="009858A3">
          <w:pgSz w:w="11906" w:h="16838"/>
          <w:pgMar w:top="1843" w:right="1417" w:bottom="1417" w:left="1417" w:header="426" w:footer="708" w:gutter="0"/>
          <w:cols w:space="708"/>
          <w:docGrid w:linePitch="360"/>
        </w:sectPr>
      </w:pPr>
    </w:p>
    <w:p w14:paraId="054C490B" w14:textId="77777777" w:rsidR="005709B1" w:rsidRDefault="005709B1" w:rsidP="001C4943">
      <w:pPr>
        <w:pStyle w:val="Nagwek1"/>
      </w:pPr>
      <w:bookmarkStart w:id="2" w:name="_Toc80778683"/>
      <w:r w:rsidRPr="001C4943">
        <w:t>WSTĘP</w:t>
      </w:r>
      <w:bookmarkEnd w:id="2"/>
    </w:p>
    <w:p w14:paraId="5A9AF027" w14:textId="77777777" w:rsidR="005709B1" w:rsidRDefault="005709B1" w:rsidP="002847C8">
      <w:pPr>
        <w:pStyle w:val="Nagwek"/>
        <w:tabs>
          <w:tab w:val="clear" w:pos="4536"/>
          <w:tab w:val="clear" w:pos="9072"/>
        </w:tabs>
        <w:spacing w:line="360" w:lineRule="auto"/>
        <w:rPr>
          <w:szCs w:val="24"/>
        </w:rPr>
      </w:pPr>
      <w:r w:rsidRPr="0053162B">
        <w:rPr>
          <w:szCs w:val="24"/>
        </w:rPr>
        <w:t xml:space="preserve">Podstawą opracowania </w:t>
      </w:r>
      <w:r w:rsidR="002847C8">
        <w:rPr>
          <w:szCs w:val="24"/>
        </w:rPr>
        <w:t>„</w:t>
      </w:r>
      <w:r w:rsidR="002847C8" w:rsidRPr="002847C8">
        <w:rPr>
          <w:szCs w:val="24"/>
        </w:rPr>
        <w:t xml:space="preserve">Program Ochrony Środowiska </w:t>
      </w:r>
      <w:r w:rsidR="002847C8">
        <w:rPr>
          <w:szCs w:val="24"/>
        </w:rPr>
        <w:t xml:space="preserve">dla </w:t>
      </w:r>
      <w:r w:rsidR="009B514E">
        <w:rPr>
          <w:szCs w:val="24"/>
        </w:rPr>
        <w:t>Gminy Żarki</w:t>
      </w:r>
      <w:r w:rsidR="002847C8">
        <w:rPr>
          <w:szCs w:val="24"/>
        </w:rPr>
        <w:t xml:space="preserve"> n</w:t>
      </w:r>
      <w:r w:rsidR="002847C8" w:rsidRPr="002847C8">
        <w:rPr>
          <w:szCs w:val="24"/>
        </w:rPr>
        <w:t xml:space="preserve">a </w:t>
      </w:r>
      <w:r w:rsidR="002847C8">
        <w:rPr>
          <w:szCs w:val="24"/>
        </w:rPr>
        <w:t>l</w:t>
      </w:r>
      <w:r w:rsidR="002847C8" w:rsidRPr="002847C8">
        <w:rPr>
          <w:szCs w:val="24"/>
        </w:rPr>
        <w:t>ata 202</w:t>
      </w:r>
      <w:r w:rsidR="00F247F3">
        <w:rPr>
          <w:szCs w:val="24"/>
        </w:rPr>
        <w:t>1</w:t>
      </w:r>
      <w:r w:rsidR="00EF084F">
        <w:rPr>
          <w:szCs w:val="24"/>
        </w:rPr>
        <w:t>−</w:t>
      </w:r>
      <w:r w:rsidR="002847C8" w:rsidRPr="002847C8">
        <w:rPr>
          <w:szCs w:val="24"/>
        </w:rPr>
        <w:t xml:space="preserve"> 202</w:t>
      </w:r>
      <w:r w:rsidR="001F0890">
        <w:rPr>
          <w:szCs w:val="24"/>
        </w:rPr>
        <w:t>5</w:t>
      </w:r>
      <w:r w:rsidR="002847C8" w:rsidRPr="002847C8">
        <w:rPr>
          <w:szCs w:val="24"/>
        </w:rPr>
        <w:t xml:space="preserve"> </w:t>
      </w:r>
      <w:r w:rsidR="002847C8">
        <w:rPr>
          <w:szCs w:val="24"/>
        </w:rPr>
        <w:t>z</w:t>
      </w:r>
      <w:r w:rsidR="009B514E">
        <w:rPr>
          <w:szCs w:val="24"/>
        </w:rPr>
        <w:t> </w:t>
      </w:r>
      <w:r w:rsidR="002847C8">
        <w:rPr>
          <w:szCs w:val="24"/>
        </w:rPr>
        <w:t>p</w:t>
      </w:r>
      <w:r w:rsidR="002847C8" w:rsidRPr="002847C8">
        <w:rPr>
          <w:szCs w:val="24"/>
        </w:rPr>
        <w:t>erspektywą</w:t>
      </w:r>
      <w:r w:rsidR="002847C8">
        <w:rPr>
          <w:szCs w:val="24"/>
        </w:rPr>
        <w:t xml:space="preserve"> do</w:t>
      </w:r>
      <w:r w:rsidR="002847C8" w:rsidRPr="002847C8">
        <w:rPr>
          <w:szCs w:val="24"/>
        </w:rPr>
        <w:t xml:space="preserve"> </w:t>
      </w:r>
      <w:r w:rsidR="002847C8">
        <w:rPr>
          <w:szCs w:val="24"/>
        </w:rPr>
        <w:t>r</w:t>
      </w:r>
      <w:r w:rsidR="002847C8" w:rsidRPr="002847C8">
        <w:rPr>
          <w:szCs w:val="24"/>
        </w:rPr>
        <w:t>oku 2030</w:t>
      </w:r>
      <w:r w:rsidR="002847C8">
        <w:rPr>
          <w:szCs w:val="24"/>
        </w:rPr>
        <w:t xml:space="preserve">” </w:t>
      </w:r>
      <w:r>
        <w:rPr>
          <w:szCs w:val="24"/>
        </w:rPr>
        <w:t>jest zapis u</w:t>
      </w:r>
      <w:r w:rsidRPr="0053162B">
        <w:rPr>
          <w:szCs w:val="24"/>
        </w:rPr>
        <w:t>staw</w:t>
      </w:r>
      <w:r>
        <w:rPr>
          <w:szCs w:val="24"/>
        </w:rPr>
        <w:t>y</w:t>
      </w:r>
      <w:r w:rsidRPr="0053162B">
        <w:rPr>
          <w:szCs w:val="24"/>
        </w:rPr>
        <w:t xml:space="preserve"> z dnia 27 kwietnia 2001 r. Prawo ochrony środ</w:t>
      </w:r>
      <w:r w:rsidR="0048784B">
        <w:rPr>
          <w:szCs w:val="24"/>
        </w:rPr>
        <w:t>owiska (art. 17</w:t>
      </w:r>
      <w:r>
        <w:rPr>
          <w:szCs w:val="24"/>
        </w:rPr>
        <w:t xml:space="preserve"> ust. 1 t.j. </w:t>
      </w:r>
      <w:r w:rsidR="002847C8">
        <w:rPr>
          <w:szCs w:val="24"/>
        </w:rPr>
        <w:t>Dz. U. z 2020 poz. 1219</w:t>
      </w:r>
      <w:r w:rsidR="00FC3636">
        <w:rPr>
          <w:szCs w:val="24"/>
        </w:rPr>
        <w:t>)</w:t>
      </w:r>
      <w:r w:rsidR="00C57A59">
        <w:rPr>
          <w:szCs w:val="24"/>
        </w:rPr>
        <w:t>,</w:t>
      </w:r>
      <w:r>
        <w:rPr>
          <w:szCs w:val="24"/>
        </w:rPr>
        <w:t xml:space="preserve"> </w:t>
      </w:r>
      <w:r w:rsidRPr="0053162B">
        <w:rPr>
          <w:szCs w:val="24"/>
        </w:rPr>
        <w:t>który nakłada na organy wykonawcze</w:t>
      </w:r>
      <w:r>
        <w:rPr>
          <w:szCs w:val="24"/>
        </w:rPr>
        <w:t xml:space="preserve"> województwa, powiatu </w:t>
      </w:r>
      <w:r w:rsidRPr="0053162B">
        <w:rPr>
          <w:szCs w:val="24"/>
        </w:rPr>
        <w:t>i gminy</w:t>
      </w:r>
      <w:r>
        <w:rPr>
          <w:szCs w:val="24"/>
        </w:rPr>
        <w:t xml:space="preserve"> </w:t>
      </w:r>
      <w:r w:rsidRPr="0053162B">
        <w:rPr>
          <w:szCs w:val="24"/>
        </w:rPr>
        <w:t>obowiązek</w:t>
      </w:r>
      <w:r>
        <w:rPr>
          <w:szCs w:val="24"/>
        </w:rPr>
        <w:t xml:space="preserve"> </w:t>
      </w:r>
      <w:r w:rsidRPr="0053162B">
        <w:rPr>
          <w:szCs w:val="24"/>
        </w:rPr>
        <w:t>opracowania</w:t>
      </w:r>
      <w:r>
        <w:rPr>
          <w:szCs w:val="24"/>
        </w:rPr>
        <w:t xml:space="preserve"> </w:t>
      </w:r>
      <w:r w:rsidRPr="0053162B">
        <w:rPr>
          <w:szCs w:val="24"/>
        </w:rPr>
        <w:t>programu</w:t>
      </w:r>
      <w:r>
        <w:rPr>
          <w:szCs w:val="24"/>
        </w:rPr>
        <w:t xml:space="preserve"> </w:t>
      </w:r>
      <w:r w:rsidRPr="0053162B">
        <w:rPr>
          <w:szCs w:val="24"/>
        </w:rPr>
        <w:t>ochrony</w:t>
      </w:r>
      <w:r>
        <w:rPr>
          <w:szCs w:val="24"/>
        </w:rPr>
        <w:t xml:space="preserve"> </w:t>
      </w:r>
      <w:r w:rsidRPr="0053162B">
        <w:rPr>
          <w:szCs w:val="24"/>
        </w:rPr>
        <w:t>środowiska.</w:t>
      </w:r>
    </w:p>
    <w:p w14:paraId="04FBFB1D" w14:textId="77777777" w:rsidR="005709B1" w:rsidRDefault="005709B1" w:rsidP="002847C8">
      <w:pPr>
        <w:spacing w:after="0" w:line="360" w:lineRule="auto"/>
        <w:jc w:val="both"/>
        <w:rPr>
          <w:rFonts w:ascii="Times New Roman" w:hAnsi="Times New Roman"/>
          <w:sz w:val="24"/>
          <w:szCs w:val="24"/>
        </w:rPr>
      </w:pPr>
      <w:r>
        <w:rPr>
          <w:rFonts w:ascii="Times New Roman" w:hAnsi="Times New Roman"/>
          <w:sz w:val="24"/>
          <w:szCs w:val="24"/>
        </w:rPr>
        <w:t xml:space="preserve">Celem Programu </w:t>
      </w:r>
      <w:r w:rsidRPr="00A06278">
        <w:rPr>
          <w:rFonts w:ascii="Times New Roman" w:hAnsi="Times New Roman"/>
          <w:sz w:val="24"/>
          <w:szCs w:val="24"/>
        </w:rPr>
        <w:t>jest</w:t>
      </w:r>
      <w:r>
        <w:rPr>
          <w:rFonts w:ascii="Times New Roman" w:hAnsi="Times New Roman"/>
          <w:sz w:val="24"/>
          <w:szCs w:val="24"/>
        </w:rPr>
        <w:t xml:space="preserve"> dążenie do poprawy stanu </w:t>
      </w:r>
      <w:r w:rsidRPr="00A06278">
        <w:rPr>
          <w:rFonts w:ascii="Times New Roman" w:hAnsi="Times New Roman"/>
          <w:sz w:val="24"/>
          <w:szCs w:val="24"/>
        </w:rPr>
        <w:t>środowisk</w:t>
      </w:r>
      <w:r>
        <w:rPr>
          <w:rFonts w:ascii="Times New Roman" w:hAnsi="Times New Roman"/>
          <w:sz w:val="24"/>
          <w:szCs w:val="24"/>
        </w:rPr>
        <w:t xml:space="preserve">a w gminie poprzez </w:t>
      </w:r>
      <w:r w:rsidRPr="00A06278">
        <w:rPr>
          <w:rFonts w:ascii="Times New Roman" w:hAnsi="Times New Roman"/>
          <w:sz w:val="24"/>
          <w:szCs w:val="24"/>
        </w:rPr>
        <w:t xml:space="preserve">ograniczenie negatywnego wpływu </w:t>
      </w:r>
      <w:r>
        <w:rPr>
          <w:rFonts w:ascii="Times New Roman" w:hAnsi="Times New Roman"/>
          <w:sz w:val="24"/>
          <w:szCs w:val="24"/>
        </w:rPr>
        <w:t xml:space="preserve">źródeł zanieczyszczeń, ochronę </w:t>
      </w:r>
      <w:r w:rsidRPr="00A06278">
        <w:rPr>
          <w:rFonts w:ascii="Times New Roman" w:hAnsi="Times New Roman"/>
          <w:sz w:val="24"/>
          <w:szCs w:val="24"/>
        </w:rPr>
        <w:t>i rozwój walorów</w:t>
      </w:r>
      <w:r>
        <w:rPr>
          <w:rFonts w:ascii="Times New Roman" w:hAnsi="Times New Roman"/>
          <w:sz w:val="24"/>
          <w:szCs w:val="24"/>
        </w:rPr>
        <w:t xml:space="preserve"> </w:t>
      </w:r>
      <w:r w:rsidRPr="00A06278">
        <w:rPr>
          <w:rFonts w:ascii="Times New Roman" w:hAnsi="Times New Roman"/>
          <w:sz w:val="24"/>
          <w:szCs w:val="24"/>
        </w:rPr>
        <w:t>środowiska oraz</w:t>
      </w:r>
      <w:r w:rsidR="001E5007">
        <w:rPr>
          <w:rFonts w:ascii="Times New Roman" w:hAnsi="Times New Roman"/>
          <w:sz w:val="24"/>
          <w:szCs w:val="24"/>
        </w:rPr>
        <w:t> </w:t>
      </w:r>
      <w:r w:rsidRPr="00A06278">
        <w:rPr>
          <w:rFonts w:ascii="Times New Roman" w:hAnsi="Times New Roman"/>
          <w:sz w:val="24"/>
          <w:szCs w:val="24"/>
        </w:rPr>
        <w:t>racjonalne gospodarowanie jego zasobami</w:t>
      </w:r>
      <w:r>
        <w:rPr>
          <w:rFonts w:ascii="Times New Roman" w:hAnsi="Times New Roman"/>
          <w:sz w:val="24"/>
          <w:szCs w:val="24"/>
        </w:rPr>
        <w:t xml:space="preserve">. Realizacja celów będzie możliwa dzięki </w:t>
      </w:r>
      <w:r w:rsidRPr="00A06278">
        <w:rPr>
          <w:rFonts w:ascii="Times New Roman" w:hAnsi="Times New Roman"/>
          <w:sz w:val="24"/>
          <w:szCs w:val="24"/>
        </w:rPr>
        <w:t>zapewnien</w:t>
      </w:r>
      <w:r>
        <w:rPr>
          <w:rFonts w:ascii="Times New Roman" w:hAnsi="Times New Roman"/>
          <w:sz w:val="24"/>
          <w:szCs w:val="24"/>
        </w:rPr>
        <w:t xml:space="preserve">iu sprawnego i uporządkowanego systemu wykorzystania środków </w:t>
      </w:r>
      <w:r w:rsidRPr="00A06278">
        <w:rPr>
          <w:rFonts w:ascii="Times New Roman" w:hAnsi="Times New Roman"/>
          <w:sz w:val="24"/>
          <w:szCs w:val="24"/>
        </w:rPr>
        <w:t>finansowych na</w:t>
      </w:r>
      <w:r w:rsidR="008071B4">
        <w:rPr>
          <w:rFonts w:ascii="Times New Roman" w:hAnsi="Times New Roman"/>
          <w:sz w:val="24"/>
          <w:szCs w:val="24"/>
        </w:rPr>
        <w:t> </w:t>
      </w:r>
      <w:r>
        <w:rPr>
          <w:rFonts w:ascii="Times New Roman" w:hAnsi="Times New Roman"/>
          <w:sz w:val="24"/>
          <w:szCs w:val="24"/>
        </w:rPr>
        <w:t xml:space="preserve">opisane działania. </w:t>
      </w:r>
      <w:r w:rsidR="004C39F1">
        <w:rPr>
          <w:rFonts w:ascii="Times New Roman" w:hAnsi="Times New Roman"/>
          <w:sz w:val="24"/>
          <w:szCs w:val="24"/>
        </w:rPr>
        <w:t xml:space="preserve">Przyjęcie Programu będzie miało wpływ na zmianę </w:t>
      </w:r>
      <w:r w:rsidR="000C2407">
        <w:rPr>
          <w:rFonts w:ascii="Times New Roman" w:hAnsi="Times New Roman"/>
          <w:sz w:val="24"/>
          <w:szCs w:val="24"/>
        </w:rPr>
        <w:t xml:space="preserve">złych nawyków i przyzwyczajeń </w:t>
      </w:r>
      <w:r w:rsidR="004C39F1">
        <w:rPr>
          <w:rFonts w:ascii="Times New Roman" w:hAnsi="Times New Roman"/>
          <w:sz w:val="24"/>
          <w:szCs w:val="24"/>
        </w:rPr>
        <w:t xml:space="preserve">oraz podniesienie świadomości ekologicznej mieszkańców, a tym samym przyczyni się do </w:t>
      </w:r>
      <w:r>
        <w:rPr>
          <w:rFonts w:ascii="Times New Roman" w:hAnsi="Times New Roman"/>
          <w:sz w:val="24"/>
          <w:szCs w:val="24"/>
        </w:rPr>
        <w:t>popraw</w:t>
      </w:r>
      <w:r w:rsidR="004C39F1">
        <w:rPr>
          <w:rFonts w:ascii="Times New Roman" w:hAnsi="Times New Roman"/>
          <w:sz w:val="24"/>
          <w:szCs w:val="24"/>
        </w:rPr>
        <w:t xml:space="preserve">y </w:t>
      </w:r>
      <w:r>
        <w:rPr>
          <w:rFonts w:ascii="Times New Roman" w:hAnsi="Times New Roman"/>
          <w:sz w:val="24"/>
          <w:szCs w:val="24"/>
        </w:rPr>
        <w:t xml:space="preserve">stanu jakości środowiska </w:t>
      </w:r>
      <w:r w:rsidR="004C39F1">
        <w:rPr>
          <w:rFonts w:ascii="Times New Roman" w:hAnsi="Times New Roman"/>
          <w:sz w:val="24"/>
          <w:szCs w:val="24"/>
        </w:rPr>
        <w:t xml:space="preserve">oraz </w:t>
      </w:r>
      <w:r>
        <w:rPr>
          <w:rFonts w:ascii="Times New Roman" w:hAnsi="Times New Roman"/>
          <w:sz w:val="24"/>
          <w:szCs w:val="24"/>
        </w:rPr>
        <w:t>warunków życia mieszkańców gminy</w:t>
      </w:r>
      <w:r w:rsidR="004C39F1">
        <w:rPr>
          <w:rFonts w:ascii="Times New Roman" w:hAnsi="Times New Roman"/>
          <w:sz w:val="24"/>
          <w:szCs w:val="24"/>
        </w:rPr>
        <w:t>.</w:t>
      </w:r>
    </w:p>
    <w:p w14:paraId="51DD2D13" w14:textId="77777777" w:rsidR="005709B1" w:rsidRDefault="005709B1" w:rsidP="005709B1">
      <w:pPr>
        <w:spacing w:after="0" w:line="360" w:lineRule="auto"/>
        <w:jc w:val="both"/>
        <w:rPr>
          <w:rFonts w:ascii="Times New Roman" w:hAnsi="Times New Roman"/>
          <w:sz w:val="24"/>
          <w:szCs w:val="24"/>
        </w:rPr>
      </w:pPr>
      <w:r>
        <w:rPr>
          <w:rFonts w:ascii="Times New Roman" w:hAnsi="Times New Roman"/>
          <w:sz w:val="24"/>
          <w:szCs w:val="24"/>
        </w:rPr>
        <w:t xml:space="preserve">Program odnosi </w:t>
      </w:r>
      <w:r w:rsidRPr="00654C37">
        <w:rPr>
          <w:rFonts w:ascii="Times New Roman" w:hAnsi="Times New Roman"/>
          <w:sz w:val="24"/>
          <w:szCs w:val="24"/>
        </w:rPr>
        <w:t>się</w:t>
      </w:r>
      <w:r>
        <w:rPr>
          <w:rFonts w:ascii="Times New Roman" w:hAnsi="Times New Roman"/>
          <w:sz w:val="24"/>
          <w:szCs w:val="24"/>
        </w:rPr>
        <w:t xml:space="preserve"> </w:t>
      </w:r>
      <w:r w:rsidRPr="00654C37">
        <w:rPr>
          <w:rFonts w:ascii="Times New Roman" w:hAnsi="Times New Roman"/>
          <w:sz w:val="24"/>
          <w:szCs w:val="24"/>
        </w:rPr>
        <w:t>kompleksowo</w:t>
      </w:r>
      <w:r>
        <w:rPr>
          <w:rFonts w:ascii="Times New Roman" w:hAnsi="Times New Roman"/>
          <w:sz w:val="24"/>
          <w:szCs w:val="24"/>
        </w:rPr>
        <w:t xml:space="preserve"> </w:t>
      </w:r>
      <w:r w:rsidRPr="00654C37">
        <w:rPr>
          <w:rFonts w:ascii="Times New Roman" w:hAnsi="Times New Roman"/>
          <w:sz w:val="24"/>
          <w:szCs w:val="24"/>
        </w:rPr>
        <w:t>do</w:t>
      </w:r>
      <w:r>
        <w:rPr>
          <w:rFonts w:ascii="Times New Roman" w:hAnsi="Times New Roman"/>
          <w:sz w:val="24"/>
          <w:szCs w:val="24"/>
        </w:rPr>
        <w:t xml:space="preserve"> </w:t>
      </w:r>
      <w:r w:rsidRPr="00654C37">
        <w:rPr>
          <w:rFonts w:ascii="Times New Roman" w:hAnsi="Times New Roman"/>
          <w:sz w:val="24"/>
          <w:szCs w:val="24"/>
        </w:rPr>
        <w:t>zagadnień</w:t>
      </w:r>
      <w:r>
        <w:rPr>
          <w:rFonts w:ascii="Times New Roman" w:hAnsi="Times New Roman"/>
          <w:sz w:val="24"/>
          <w:szCs w:val="24"/>
        </w:rPr>
        <w:t xml:space="preserve"> </w:t>
      </w:r>
      <w:r w:rsidRPr="00654C37">
        <w:rPr>
          <w:rFonts w:ascii="Times New Roman" w:hAnsi="Times New Roman"/>
          <w:sz w:val="24"/>
          <w:szCs w:val="24"/>
        </w:rPr>
        <w:t>ochrony</w:t>
      </w:r>
      <w:r>
        <w:rPr>
          <w:rFonts w:ascii="Times New Roman" w:hAnsi="Times New Roman"/>
          <w:sz w:val="24"/>
          <w:szCs w:val="24"/>
        </w:rPr>
        <w:t xml:space="preserve"> </w:t>
      </w:r>
      <w:r w:rsidRPr="00654C37">
        <w:rPr>
          <w:rFonts w:ascii="Times New Roman" w:hAnsi="Times New Roman"/>
          <w:sz w:val="24"/>
          <w:szCs w:val="24"/>
        </w:rPr>
        <w:t>środowiska</w:t>
      </w:r>
      <w:r>
        <w:rPr>
          <w:rFonts w:ascii="Times New Roman" w:hAnsi="Times New Roman"/>
          <w:sz w:val="24"/>
          <w:szCs w:val="24"/>
        </w:rPr>
        <w:t xml:space="preserve"> </w:t>
      </w:r>
      <w:r w:rsidRPr="00654C37">
        <w:rPr>
          <w:rFonts w:ascii="Times New Roman" w:hAnsi="Times New Roman"/>
          <w:sz w:val="24"/>
          <w:szCs w:val="24"/>
        </w:rPr>
        <w:t>i</w:t>
      </w:r>
      <w:r>
        <w:rPr>
          <w:rFonts w:ascii="Times New Roman" w:hAnsi="Times New Roman"/>
          <w:sz w:val="24"/>
          <w:szCs w:val="24"/>
        </w:rPr>
        <w:t xml:space="preserve"> </w:t>
      </w:r>
      <w:r w:rsidRPr="00654C37">
        <w:rPr>
          <w:rFonts w:ascii="Times New Roman" w:hAnsi="Times New Roman"/>
          <w:sz w:val="24"/>
          <w:szCs w:val="24"/>
        </w:rPr>
        <w:t>koordynuje</w:t>
      </w:r>
      <w:r>
        <w:rPr>
          <w:rFonts w:ascii="Times New Roman" w:hAnsi="Times New Roman"/>
          <w:sz w:val="24"/>
          <w:szCs w:val="24"/>
        </w:rPr>
        <w:t xml:space="preserve"> </w:t>
      </w:r>
      <w:r w:rsidRPr="00654C37">
        <w:rPr>
          <w:rFonts w:ascii="Times New Roman" w:hAnsi="Times New Roman"/>
          <w:sz w:val="24"/>
          <w:szCs w:val="24"/>
        </w:rPr>
        <w:t>działania</w:t>
      </w:r>
      <w:r>
        <w:rPr>
          <w:rFonts w:ascii="Times New Roman" w:hAnsi="Times New Roman"/>
          <w:sz w:val="24"/>
          <w:szCs w:val="24"/>
        </w:rPr>
        <w:t xml:space="preserve"> </w:t>
      </w:r>
      <w:r w:rsidRPr="00654C37">
        <w:rPr>
          <w:rFonts w:ascii="Times New Roman" w:hAnsi="Times New Roman"/>
          <w:sz w:val="24"/>
          <w:szCs w:val="24"/>
        </w:rPr>
        <w:t>w</w:t>
      </w:r>
      <w:r>
        <w:rPr>
          <w:rFonts w:ascii="Times New Roman" w:hAnsi="Times New Roman"/>
          <w:sz w:val="24"/>
          <w:szCs w:val="24"/>
        </w:rPr>
        <w:t> </w:t>
      </w:r>
      <w:r w:rsidRPr="00654C37">
        <w:rPr>
          <w:rFonts w:ascii="Times New Roman" w:hAnsi="Times New Roman"/>
          <w:sz w:val="24"/>
          <w:szCs w:val="24"/>
        </w:rPr>
        <w:t>tym</w:t>
      </w:r>
      <w:r>
        <w:rPr>
          <w:rFonts w:ascii="Times New Roman" w:hAnsi="Times New Roman"/>
          <w:sz w:val="24"/>
          <w:szCs w:val="24"/>
        </w:rPr>
        <w:t xml:space="preserve"> </w:t>
      </w:r>
      <w:r w:rsidRPr="00654C37">
        <w:rPr>
          <w:rFonts w:ascii="Times New Roman" w:hAnsi="Times New Roman"/>
          <w:sz w:val="24"/>
          <w:szCs w:val="24"/>
        </w:rPr>
        <w:t>zakresie.</w:t>
      </w:r>
      <w:r>
        <w:rPr>
          <w:rFonts w:ascii="Times New Roman" w:hAnsi="Times New Roman"/>
          <w:sz w:val="24"/>
          <w:szCs w:val="24"/>
        </w:rPr>
        <w:t xml:space="preserve"> Zawiera </w:t>
      </w:r>
      <w:r w:rsidRPr="00654C37">
        <w:rPr>
          <w:rFonts w:ascii="Times New Roman" w:hAnsi="Times New Roman"/>
          <w:sz w:val="24"/>
          <w:szCs w:val="24"/>
        </w:rPr>
        <w:t>priorytety ekologiczne, rodzaj działań proekologicznych,</w:t>
      </w:r>
      <w:r>
        <w:rPr>
          <w:rFonts w:ascii="Times New Roman" w:hAnsi="Times New Roman"/>
          <w:sz w:val="24"/>
          <w:szCs w:val="24"/>
        </w:rPr>
        <w:t xml:space="preserve"> </w:t>
      </w:r>
      <w:r w:rsidRPr="00654C37">
        <w:rPr>
          <w:rFonts w:ascii="Times New Roman" w:hAnsi="Times New Roman"/>
          <w:sz w:val="24"/>
          <w:szCs w:val="24"/>
        </w:rPr>
        <w:t>proponu</w:t>
      </w:r>
      <w:r>
        <w:rPr>
          <w:rFonts w:ascii="Times New Roman" w:hAnsi="Times New Roman"/>
          <w:sz w:val="24"/>
          <w:szCs w:val="24"/>
        </w:rPr>
        <w:t xml:space="preserve">jąc środki i mechanizmy ich rozwiązania </w:t>
      </w:r>
      <w:r w:rsidRPr="00654C37">
        <w:rPr>
          <w:rFonts w:ascii="Times New Roman" w:hAnsi="Times New Roman"/>
          <w:sz w:val="24"/>
          <w:szCs w:val="24"/>
        </w:rPr>
        <w:t>w określonym</w:t>
      </w:r>
      <w:r>
        <w:rPr>
          <w:rFonts w:ascii="Times New Roman" w:hAnsi="Times New Roman"/>
          <w:sz w:val="24"/>
          <w:szCs w:val="24"/>
        </w:rPr>
        <w:t xml:space="preserve"> </w:t>
      </w:r>
      <w:r w:rsidR="00C00A40">
        <w:rPr>
          <w:rFonts w:ascii="Times New Roman" w:hAnsi="Times New Roman"/>
          <w:sz w:val="24"/>
          <w:szCs w:val="24"/>
        </w:rPr>
        <w:t>czasie,</w:t>
      </w:r>
      <w:r w:rsidRPr="00654C37">
        <w:rPr>
          <w:rFonts w:ascii="Times New Roman" w:hAnsi="Times New Roman"/>
          <w:sz w:val="24"/>
          <w:szCs w:val="24"/>
        </w:rPr>
        <w:t xml:space="preserve"> środki</w:t>
      </w:r>
      <w:r>
        <w:rPr>
          <w:rFonts w:ascii="Times New Roman" w:hAnsi="Times New Roman"/>
          <w:sz w:val="24"/>
          <w:szCs w:val="24"/>
        </w:rPr>
        <w:t xml:space="preserve"> </w:t>
      </w:r>
      <w:r w:rsidRPr="00654C37">
        <w:rPr>
          <w:rFonts w:ascii="Times New Roman" w:hAnsi="Times New Roman"/>
          <w:sz w:val="24"/>
          <w:szCs w:val="24"/>
        </w:rPr>
        <w:t>i mechanizmy niezbędne do</w:t>
      </w:r>
      <w:r w:rsidR="00FF39BF">
        <w:rPr>
          <w:rFonts w:ascii="Times New Roman" w:hAnsi="Times New Roman"/>
          <w:sz w:val="24"/>
          <w:szCs w:val="24"/>
        </w:rPr>
        <w:t> </w:t>
      </w:r>
      <w:r w:rsidRPr="00654C37">
        <w:rPr>
          <w:rFonts w:ascii="Times New Roman" w:hAnsi="Times New Roman"/>
          <w:sz w:val="24"/>
          <w:szCs w:val="24"/>
        </w:rPr>
        <w:t xml:space="preserve">osiągnięcia wyznaczonych celów. </w:t>
      </w:r>
    </w:p>
    <w:p w14:paraId="2D170BD1" w14:textId="77777777" w:rsidR="005709B1" w:rsidRDefault="005709B1" w:rsidP="005709B1">
      <w:pPr>
        <w:spacing w:line="360" w:lineRule="auto"/>
        <w:jc w:val="both"/>
        <w:rPr>
          <w:rFonts w:ascii="Times New Roman" w:hAnsi="Times New Roman"/>
          <w:sz w:val="24"/>
          <w:szCs w:val="24"/>
        </w:rPr>
      </w:pPr>
      <w:r>
        <w:rPr>
          <w:rFonts w:ascii="Times New Roman" w:hAnsi="Times New Roman"/>
          <w:sz w:val="24"/>
          <w:szCs w:val="24"/>
        </w:rPr>
        <w:t>Dokument opracowano</w:t>
      </w:r>
      <w:r w:rsidRPr="00654C37">
        <w:rPr>
          <w:rFonts w:ascii="Times New Roman" w:hAnsi="Times New Roman"/>
          <w:sz w:val="24"/>
          <w:szCs w:val="24"/>
        </w:rPr>
        <w:t xml:space="preserve"> zgodnie z aktualnie obowiązującymi w tym zakres</w:t>
      </w:r>
      <w:r>
        <w:rPr>
          <w:rFonts w:ascii="Times New Roman" w:hAnsi="Times New Roman"/>
          <w:sz w:val="24"/>
          <w:szCs w:val="24"/>
        </w:rPr>
        <w:t xml:space="preserve">ie aktami prawnymi jak również </w:t>
      </w:r>
      <w:r w:rsidRPr="00654C37">
        <w:rPr>
          <w:rFonts w:ascii="Times New Roman" w:hAnsi="Times New Roman"/>
          <w:sz w:val="24"/>
          <w:szCs w:val="24"/>
        </w:rPr>
        <w:t>w</w:t>
      </w:r>
      <w:r>
        <w:rPr>
          <w:rFonts w:ascii="Times New Roman" w:hAnsi="Times New Roman"/>
          <w:sz w:val="24"/>
          <w:szCs w:val="24"/>
        </w:rPr>
        <w:t xml:space="preserve"> </w:t>
      </w:r>
      <w:r w:rsidRPr="00654C37">
        <w:rPr>
          <w:rFonts w:ascii="Times New Roman" w:hAnsi="Times New Roman"/>
          <w:sz w:val="24"/>
          <w:szCs w:val="24"/>
        </w:rPr>
        <w:t>oparciu</w:t>
      </w:r>
      <w:r>
        <w:rPr>
          <w:rFonts w:ascii="Times New Roman" w:hAnsi="Times New Roman"/>
          <w:sz w:val="24"/>
          <w:szCs w:val="24"/>
        </w:rPr>
        <w:t xml:space="preserve"> </w:t>
      </w:r>
      <w:r w:rsidRPr="00654C37">
        <w:rPr>
          <w:rFonts w:ascii="Times New Roman" w:hAnsi="Times New Roman"/>
          <w:sz w:val="24"/>
          <w:szCs w:val="24"/>
        </w:rPr>
        <w:t>o</w:t>
      </w:r>
      <w:r>
        <w:rPr>
          <w:rFonts w:ascii="Times New Roman" w:hAnsi="Times New Roman"/>
          <w:sz w:val="24"/>
          <w:szCs w:val="24"/>
        </w:rPr>
        <w:t xml:space="preserve"> </w:t>
      </w:r>
      <w:r w:rsidR="00A049A9">
        <w:rPr>
          <w:rFonts w:ascii="Times New Roman" w:hAnsi="Times New Roman"/>
          <w:sz w:val="24"/>
          <w:szCs w:val="24"/>
        </w:rPr>
        <w:t>w</w:t>
      </w:r>
      <w:r w:rsidRPr="00654C37">
        <w:rPr>
          <w:rFonts w:ascii="Times New Roman" w:hAnsi="Times New Roman"/>
          <w:sz w:val="24"/>
          <w:szCs w:val="24"/>
        </w:rPr>
        <w:t>ytyczne</w:t>
      </w:r>
      <w:r>
        <w:rPr>
          <w:rFonts w:ascii="Times New Roman" w:hAnsi="Times New Roman"/>
          <w:sz w:val="24"/>
          <w:szCs w:val="24"/>
        </w:rPr>
        <w:t xml:space="preserve"> </w:t>
      </w:r>
      <w:r w:rsidRPr="00654C37">
        <w:rPr>
          <w:rFonts w:ascii="Times New Roman" w:hAnsi="Times New Roman"/>
          <w:sz w:val="24"/>
          <w:szCs w:val="24"/>
        </w:rPr>
        <w:t>sporządzania</w:t>
      </w:r>
      <w:r>
        <w:rPr>
          <w:rFonts w:ascii="Times New Roman" w:hAnsi="Times New Roman"/>
          <w:sz w:val="24"/>
          <w:szCs w:val="24"/>
        </w:rPr>
        <w:t xml:space="preserve"> </w:t>
      </w:r>
      <w:r w:rsidRPr="00654C37">
        <w:rPr>
          <w:rFonts w:ascii="Times New Roman" w:hAnsi="Times New Roman"/>
          <w:sz w:val="24"/>
          <w:szCs w:val="24"/>
        </w:rPr>
        <w:t>Programów</w:t>
      </w:r>
      <w:r>
        <w:rPr>
          <w:rFonts w:ascii="Times New Roman" w:hAnsi="Times New Roman"/>
          <w:sz w:val="24"/>
          <w:szCs w:val="24"/>
        </w:rPr>
        <w:t xml:space="preserve"> </w:t>
      </w:r>
      <w:r w:rsidRPr="00654C37">
        <w:rPr>
          <w:rFonts w:ascii="Times New Roman" w:hAnsi="Times New Roman"/>
          <w:sz w:val="24"/>
          <w:szCs w:val="24"/>
        </w:rPr>
        <w:t>ochrony</w:t>
      </w:r>
      <w:r>
        <w:rPr>
          <w:rFonts w:ascii="Times New Roman" w:hAnsi="Times New Roman"/>
          <w:sz w:val="24"/>
          <w:szCs w:val="24"/>
        </w:rPr>
        <w:t xml:space="preserve"> </w:t>
      </w:r>
      <w:r w:rsidRPr="00654C37">
        <w:rPr>
          <w:rFonts w:ascii="Times New Roman" w:hAnsi="Times New Roman"/>
          <w:sz w:val="24"/>
          <w:szCs w:val="24"/>
        </w:rPr>
        <w:t>środowiska</w:t>
      </w:r>
      <w:r>
        <w:rPr>
          <w:rFonts w:ascii="Times New Roman" w:hAnsi="Times New Roman"/>
          <w:sz w:val="24"/>
          <w:szCs w:val="24"/>
        </w:rPr>
        <w:t xml:space="preserve"> </w:t>
      </w:r>
      <w:r w:rsidRPr="00654C37">
        <w:rPr>
          <w:rFonts w:ascii="Times New Roman" w:hAnsi="Times New Roman"/>
          <w:sz w:val="24"/>
          <w:szCs w:val="24"/>
        </w:rPr>
        <w:t>na</w:t>
      </w:r>
      <w:r>
        <w:rPr>
          <w:rFonts w:ascii="Times New Roman" w:hAnsi="Times New Roman"/>
          <w:sz w:val="24"/>
          <w:szCs w:val="24"/>
        </w:rPr>
        <w:t xml:space="preserve"> </w:t>
      </w:r>
      <w:r w:rsidRPr="00654C37">
        <w:rPr>
          <w:rFonts w:ascii="Times New Roman" w:hAnsi="Times New Roman"/>
          <w:sz w:val="24"/>
          <w:szCs w:val="24"/>
        </w:rPr>
        <w:t>szczeblu</w:t>
      </w:r>
      <w:r>
        <w:rPr>
          <w:rFonts w:ascii="Times New Roman" w:hAnsi="Times New Roman"/>
          <w:sz w:val="24"/>
          <w:szCs w:val="24"/>
        </w:rPr>
        <w:t xml:space="preserve"> </w:t>
      </w:r>
      <w:r w:rsidRPr="00654C37">
        <w:rPr>
          <w:rFonts w:ascii="Times New Roman" w:hAnsi="Times New Roman"/>
          <w:sz w:val="24"/>
          <w:szCs w:val="24"/>
        </w:rPr>
        <w:t>regional</w:t>
      </w:r>
      <w:r>
        <w:rPr>
          <w:rFonts w:ascii="Times New Roman" w:hAnsi="Times New Roman"/>
          <w:sz w:val="24"/>
          <w:szCs w:val="24"/>
        </w:rPr>
        <w:t xml:space="preserve">nym i lokalnym </w:t>
      </w:r>
      <w:r w:rsidRPr="00654C37">
        <w:rPr>
          <w:rFonts w:ascii="Times New Roman" w:hAnsi="Times New Roman"/>
          <w:sz w:val="24"/>
          <w:szCs w:val="24"/>
        </w:rPr>
        <w:t>przygotowane przez Ministerstwo Środowiska</w:t>
      </w:r>
      <w:r w:rsidR="00F558BC">
        <w:rPr>
          <w:rFonts w:ascii="Times New Roman" w:hAnsi="Times New Roman"/>
          <w:sz w:val="24"/>
          <w:szCs w:val="24"/>
        </w:rPr>
        <w:t>.</w:t>
      </w:r>
      <w:r>
        <w:rPr>
          <w:rFonts w:ascii="Times New Roman" w:hAnsi="Times New Roman"/>
          <w:sz w:val="24"/>
          <w:szCs w:val="24"/>
        </w:rPr>
        <w:t xml:space="preserve"> </w:t>
      </w:r>
    </w:p>
    <w:p w14:paraId="682D2990" w14:textId="77777777" w:rsidR="005709B1" w:rsidRDefault="005709B1" w:rsidP="005709B1">
      <w:pPr>
        <w:spacing w:line="360" w:lineRule="auto"/>
        <w:jc w:val="both"/>
        <w:rPr>
          <w:rFonts w:ascii="Times New Roman" w:hAnsi="Times New Roman"/>
          <w:sz w:val="24"/>
          <w:szCs w:val="24"/>
        </w:rPr>
        <w:sectPr w:rsidR="005709B1">
          <w:pgSz w:w="11906" w:h="16838"/>
          <w:pgMar w:top="1417" w:right="1417" w:bottom="1417" w:left="1417" w:header="708" w:footer="708" w:gutter="0"/>
          <w:cols w:space="708"/>
          <w:docGrid w:linePitch="360"/>
        </w:sectPr>
      </w:pPr>
      <w:r>
        <w:rPr>
          <w:rFonts w:ascii="Times New Roman" w:hAnsi="Times New Roman"/>
          <w:sz w:val="24"/>
          <w:szCs w:val="24"/>
        </w:rPr>
        <w:t xml:space="preserve">Uchwalony </w:t>
      </w:r>
      <w:r w:rsidR="002847C8">
        <w:rPr>
          <w:rFonts w:ascii="Times New Roman" w:hAnsi="Times New Roman"/>
          <w:sz w:val="24"/>
          <w:szCs w:val="24"/>
        </w:rPr>
        <w:t xml:space="preserve">„Program Ochrony Środowiska dla </w:t>
      </w:r>
      <w:r w:rsidR="00FF39BF">
        <w:rPr>
          <w:rFonts w:ascii="Times New Roman" w:hAnsi="Times New Roman"/>
          <w:sz w:val="24"/>
          <w:szCs w:val="24"/>
        </w:rPr>
        <w:t xml:space="preserve">Gminy Żarki </w:t>
      </w:r>
      <w:r w:rsidR="002847C8">
        <w:rPr>
          <w:rFonts w:ascii="Times New Roman" w:hAnsi="Times New Roman"/>
          <w:sz w:val="24"/>
          <w:szCs w:val="24"/>
        </w:rPr>
        <w:t>na lata 202</w:t>
      </w:r>
      <w:r w:rsidR="00E575F2">
        <w:rPr>
          <w:rFonts w:ascii="Times New Roman" w:hAnsi="Times New Roman"/>
          <w:sz w:val="24"/>
          <w:szCs w:val="24"/>
        </w:rPr>
        <w:t>1</w:t>
      </w:r>
      <w:r w:rsidR="00EF084F">
        <w:rPr>
          <w:rFonts w:ascii="Times New Roman" w:hAnsi="Times New Roman"/>
          <w:sz w:val="24"/>
          <w:szCs w:val="24"/>
        </w:rPr>
        <w:t>−</w:t>
      </w:r>
      <w:r w:rsidR="002847C8">
        <w:rPr>
          <w:rFonts w:ascii="Times New Roman" w:hAnsi="Times New Roman"/>
          <w:sz w:val="24"/>
          <w:szCs w:val="24"/>
        </w:rPr>
        <w:t>202</w:t>
      </w:r>
      <w:r w:rsidR="001F0890">
        <w:rPr>
          <w:rFonts w:ascii="Times New Roman" w:hAnsi="Times New Roman"/>
          <w:sz w:val="24"/>
          <w:szCs w:val="24"/>
        </w:rPr>
        <w:t>5</w:t>
      </w:r>
      <w:r w:rsidR="002847C8">
        <w:rPr>
          <w:rFonts w:ascii="Times New Roman" w:hAnsi="Times New Roman"/>
          <w:sz w:val="24"/>
          <w:szCs w:val="24"/>
        </w:rPr>
        <w:t xml:space="preserve"> z perspektywą do roku 2030”</w:t>
      </w:r>
      <w:r w:rsidRPr="00654C37">
        <w:rPr>
          <w:rFonts w:ascii="Times New Roman" w:hAnsi="Times New Roman"/>
          <w:sz w:val="24"/>
          <w:szCs w:val="24"/>
        </w:rPr>
        <w:t xml:space="preserve"> przyczyni się do</w:t>
      </w:r>
      <w:r w:rsidRPr="00D86DBC">
        <w:rPr>
          <w:rFonts w:ascii="Times New Roman" w:hAnsi="Times New Roman"/>
          <w:sz w:val="24"/>
          <w:szCs w:val="24"/>
        </w:rPr>
        <w:t xml:space="preserve"> </w:t>
      </w:r>
      <w:r>
        <w:rPr>
          <w:rFonts w:ascii="Times New Roman" w:hAnsi="Times New Roman"/>
          <w:sz w:val="24"/>
          <w:szCs w:val="24"/>
        </w:rPr>
        <w:t xml:space="preserve">określenia </w:t>
      </w:r>
      <w:r w:rsidRPr="00D86DBC">
        <w:rPr>
          <w:rFonts w:ascii="Times New Roman" w:hAnsi="Times New Roman"/>
          <w:sz w:val="24"/>
          <w:szCs w:val="24"/>
        </w:rPr>
        <w:t>polityk</w:t>
      </w:r>
      <w:r>
        <w:rPr>
          <w:rFonts w:ascii="Times New Roman" w:hAnsi="Times New Roman"/>
          <w:sz w:val="24"/>
          <w:szCs w:val="24"/>
        </w:rPr>
        <w:t xml:space="preserve">i </w:t>
      </w:r>
      <w:r w:rsidRPr="00D86DBC">
        <w:rPr>
          <w:rFonts w:ascii="Times New Roman" w:hAnsi="Times New Roman"/>
          <w:sz w:val="24"/>
          <w:szCs w:val="24"/>
        </w:rPr>
        <w:t>środowiskow</w:t>
      </w:r>
      <w:r>
        <w:rPr>
          <w:rFonts w:ascii="Times New Roman" w:hAnsi="Times New Roman"/>
          <w:sz w:val="24"/>
          <w:szCs w:val="24"/>
        </w:rPr>
        <w:t>ej</w:t>
      </w:r>
      <w:r w:rsidRPr="00D86DBC">
        <w:rPr>
          <w:rFonts w:ascii="Times New Roman" w:hAnsi="Times New Roman"/>
          <w:sz w:val="24"/>
          <w:szCs w:val="24"/>
        </w:rPr>
        <w:t>,</w:t>
      </w:r>
      <w:r>
        <w:rPr>
          <w:rFonts w:ascii="Times New Roman" w:hAnsi="Times New Roman"/>
          <w:sz w:val="24"/>
          <w:szCs w:val="24"/>
        </w:rPr>
        <w:t xml:space="preserve"> </w:t>
      </w:r>
      <w:r w:rsidRPr="00D86DBC">
        <w:rPr>
          <w:rFonts w:ascii="Times New Roman" w:hAnsi="Times New Roman"/>
          <w:sz w:val="24"/>
          <w:szCs w:val="24"/>
        </w:rPr>
        <w:t>ustal</w:t>
      </w:r>
      <w:r>
        <w:rPr>
          <w:rFonts w:ascii="Times New Roman" w:hAnsi="Times New Roman"/>
          <w:sz w:val="24"/>
          <w:szCs w:val="24"/>
        </w:rPr>
        <w:t xml:space="preserve">enia </w:t>
      </w:r>
      <w:r w:rsidRPr="00D86DBC">
        <w:rPr>
          <w:rFonts w:ascii="Times New Roman" w:hAnsi="Times New Roman"/>
          <w:sz w:val="24"/>
          <w:szCs w:val="24"/>
        </w:rPr>
        <w:t>cel</w:t>
      </w:r>
      <w:r>
        <w:rPr>
          <w:rFonts w:ascii="Times New Roman" w:hAnsi="Times New Roman"/>
          <w:sz w:val="24"/>
          <w:szCs w:val="24"/>
        </w:rPr>
        <w:t xml:space="preserve">ów </w:t>
      </w:r>
      <w:r w:rsidRPr="00D86DBC">
        <w:rPr>
          <w:rFonts w:ascii="Times New Roman" w:hAnsi="Times New Roman"/>
          <w:sz w:val="24"/>
          <w:szCs w:val="24"/>
        </w:rPr>
        <w:t>i</w:t>
      </w:r>
      <w:r>
        <w:rPr>
          <w:rFonts w:ascii="Times New Roman" w:hAnsi="Times New Roman"/>
          <w:sz w:val="24"/>
          <w:szCs w:val="24"/>
        </w:rPr>
        <w:t xml:space="preserve"> </w:t>
      </w:r>
      <w:r w:rsidRPr="00D86DBC">
        <w:rPr>
          <w:rFonts w:ascii="Times New Roman" w:hAnsi="Times New Roman"/>
          <w:sz w:val="24"/>
          <w:szCs w:val="24"/>
        </w:rPr>
        <w:t>zada</w:t>
      </w:r>
      <w:r>
        <w:rPr>
          <w:rFonts w:ascii="Times New Roman" w:hAnsi="Times New Roman"/>
          <w:sz w:val="24"/>
          <w:szCs w:val="24"/>
        </w:rPr>
        <w:t>ń z</w:t>
      </w:r>
      <w:r w:rsidR="00FF39BF">
        <w:rPr>
          <w:rFonts w:ascii="Times New Roman" w:hAnsi="Times New Roman"/>
          <w:sz w:val="24"/>
          <w:szCs w:val="24"/>
        </w:rPr>
        <w:t> </w:t>
      </w:r>
      <w:r>
        <w:rPr>
          <w:rFonts w:ascii="Times New Roman" w:hAnsi="Times New Roman"/>
          <w:sz w:val="24"/>
          <w:szCs w:val="24"/>
        </w:rPr>
        <w:t xml:space="preserve">zakresu ochrony środowiska </w:t>
      </w:r>
      <w:r w:rsidRPr="00D86DBC">
        <w:rPr>
          <w:rFonts w:ascii="Times New Roman" w:hAnsi="Times New Roman"/>
          <w:sz w:val="24"/>
          <w:szCs w:val="24"/>
        </w:rPr>
        <w:t>oraz</w:t>
      </w:r>
      <w:r>
        <w:rPr>
          <w:rFonts w:ascii="Times New Roman" w:hAnsi="Times New Roman"/>
          <w:sz w:val="24"/>
          <w:szCs w:val="24"/>
        </w:rPr>
        <w:t xml:space="preserve"> </w:t>
      </w:r>
      <w:r w:rsidRPr="00D86DBC">
        <w:rPr>
          <w:rFonts w:ascii="Times New Roman" w:hAnsi="Times New Roman"/>
          <w:sz w:val="24"/>
          <w:szCs w:val="24"/>
        </w:rPr>
        <w:t>szczegółow</w:t>
      </w:r>
      <w:r>
        <w:rPr>
          <w:rFonts w:ascii="Times New Roman" w:hAnsi="Times New Roman"/>
          <w:sz w:val="24"/>
          <w:szCs w:val="24"/>
        </w:rPr>
        <w:t>ych</w:t>
      </w:r>
      <w:r w:rsidRPr="00D86DBC">
        <w:rPr>
          <w:rFonts w:ascii="Times New Roman" w:hAnsi="Times New Roman"/>
          <w:sz w:val="24"/>
          <w:szCs w:val="24"/>
        </w:rPr>
        <w:t xml:space="preserve"> program</w:t>
      </w:r>
      <w:r>
        <w:rPr>
          <w:rFonts w:ascii="Times New Roman" w:hAnsi="Times New Roman"/>
          <w:sz w:val="24"/>
          <w:szCs w:val="24"/>
        </w:rPr>
        <w:t xml:space="preserve">ów </w:t>
      </w:r>
      <w:r w:rsidRPr="00D86DBC">
        <w:rPr>
          <w:rFonts w:ascii="Times New Roman" w:hAnsi="Times New Roman"/>
          <w:sz w:val="24"/>
          <w:szCs w:val="24"/>
        </w:rPr>
        <w:t>zarządzania</w:t>
      </w:r>
      <w:r>
        <w:rPr>
          <w:rFonts w:ascii="Times New Roman" w:hAnsi="Times New Roman"/>
          <w:sz w:val="24"/>
          <w:szCs w:val="24"/>
        </w:rPr>
        <w:t xml:space="preserve"> </w:t>
      </w:r>
      <w:r w:rsidRPr="00D86DBC">
        <w:rPr>
          <w:rFonts w:ascii="Times New Roman" w:hAnsi="Times New Roman"/>
          <w:sz w:val="24"/>
          <w:szCs w:val="24"/>
        </w:rPr>
        <w:t>odnosząc</w:t>
      </w:r>
      <w:r>
        <w:rPr>
          <w:rFonts w:ascii="Times New Roman" w:hAnsi="Times New Roman"/>
          <w:sz w:val="24"/>
          <w:szCs w:val="24"/>
        </w:rPr>
        <w:t xml:space="preserve">ych </w:t>
      </w:r>
      <w:r w:rsidRPr="00D86DBC">
        <w:rPr>
          <w:rFonts w:ascii="Times New Roman" w:hAnsi="Times New Roman"/>
          <w:sz w:val="24"/>
          <w:szCs w:val="24"/>
        </w:rPr>
        <w:t>się</w:t>
      </w:r>
      <w:r>
        <w:rPr>
          <w:rFonts w:ascii="Times New Roman" w:hAnsi="Times New Roman"/>
          <w:sz w:val="24"/>
          <w:szCs w:val="24"/>
        </w:rPr>
        <w:t xml:space="preserve"> </w:t>
      </w:r>
      <w:r w:rsidRPr="00D86DBC">
        <w:rPr>
          <w:rFonts w:ascii="Times New Roman" w:hAnsi="Times New Roman"/>
          <w:sz w:val="24"/>
          <w:szCs w:val="24"/>
        </w:rPr>
        <w:t>do</w:t>
      </w:r>
      <w:r>
        <w:rPr>
          <w:rFonts w:ascii="Times New Roman" w:hAnsi="Times New Roman"/>
          <w:sz w:val="24"/>
          <w:szCs w:val="24"/>
        </w:rPr>
        <w:t xml:space="preserve"> </w:t>
      </w:r>
      <w:r w:rsidRPr="00D86DBC">
        <w:rPr>
          <w:rFonts w:ascii="Times New Roman" w:hAnsi="Times New Roman"/>
          <w:sz w:val="24"/>
          <w:szCs w:val="24"/>
        </w:rPr>
        <w:t>aspektów</w:t>
      </w:r>
      <w:r>
        <w:rPr>
          <w:rFonts w:ascii="Times New Roman" w:hAnsi="Times New Roman"/>
          <w:sz w:val="24"/>
          <w:szCs w:val="24"/>
        </w:rPr>
        <w:t xml:space="preserve"> </w:t>
      </w:r>
      <w:r w:rsidRPr="00D86DBC">
        <w:rPr>
          <w:rFonts w:ascii="Times New Roman" w:hAnsi="Times New Roman"/>
          <w:sz w:val="24"/>
          <w:szCs w:val="24"/>
        </w:rPr>
        <w:t>środowiskowyc</w:t>
      </w:r>
      <w:r>
        <w:rPr>
          <w:rFonts w:ascii="Times New Roman" w:hAnsi="Times New Roman"/>
          <w:sz w:val="24"/>
          <w:szCs w:val="24"/>
        </w:rPr>
        <w:t>h.</w:t>
      </w:r>
    </w:p>
    <w:p w14:paraId="27A074F2" w14:textId="77777777" w:rsidR="00537CFD" w:rsidRPr="00792898" w:rsidRDefault="005C5C1E" w:rsidP="00F92C40">
      <w:pPr>
        <w:pStyle w:val="Nagwek1"/>
        <w:spacing w:line="360" w:lineRule="auto"/>
        <w:rPr>
          <w:rFonts w:ascii="Times New Roman" w:hAnsi="Times New Roman"/>
          <w:sz w:val="24"/>
          <w:szCs w:val="24"/>
        </w:rPr>
      </w:pPr>
      <w:bookmarkStart w:id="3" w:name="_Toc80778684"/>
      <w:r w:rsidRPr="00792898">
        <w:t>STRESZCZENIE</w:t>
      </w:r>
      <w:bookmarkEnd w:id="3"/>
      <w:r w:rsidRPr="00792898">
        <w:t xml:space="preserve"> </w:t>
      </w:r>
    </w:p>
    <w:p w14:paraId="51B33683" w14:textId="77777777" w:rsidR="00A45C8E" w:rsidRPr="00537CFD" w:rsidRDefault="00A45C8E" w:rsidP="00F92C40">
      <w:pPr>
        <w:pStyle w:val="Normalny0"/>
        <w:spacing w:line="360" w:lineRule="auto"/>
        <w:rPr>
          <w:rFonts w:ascii="Times New Roman" w:hAnsi="Times New Roman"/>
        </w:rPr>
      </w:pPr>
      <w:r w:rsidRPr="00537CFD">
        <w:rPr>
          <w:rFonts w:ascii="Times New Roman" w:hAnsi="Times New Roman"/>
        </w:rPr>
        <w:t xml:space="preserve">W </w:t>
      </w:r>
      <w:r w:rsidR="008D5F5D" w:rsidRPr="002847C8">
        <w:rPr>
          <w:rFonts w:ascii="Times New Roman" w:hAnsi="Times New Roman"/>
        </w:rPr>
        <w:t>„</w:t>
      </w:r>
      <w:r w:rsidR="002847C8" w:rsidRPr="002847C8">
        <w:rPr>
          <w:rFonts w:ascii="Times New Roman" w:hAnsi="Times New Roman"/>
          <w:szCs w:val="24"/>
        </w:rPr>
        <w:t xml:space="preserve">Programie Ochrony Środowiska dla </w:t>
      </w:r>
      <w:r w:rsidR="00FF39BF">
        <w:rPr>
          <w:rFonts w:ascii="Times New Roman" w:hAnsi="Times New Roman"/>
          <w:szCs w:val="24"/>
        </w:rPr>
        <w:t>Gminy Żarki</w:t>
      </w:r>
      <w:r w:rsidR="002847C8" w:rsidRPr="002847C8">
        <w:rPr>
          <w:rFonts w:ascii="Times New Roman" w:hAnsi="Times New Roman"/>
          <w:szCs w:val="24"/>
        </w:rPr>
        <w:t xml:space="preserve"> na lata 202</w:t>
      </w:r>
      <w:r w:rsidR="002E0133">
        <w:rPr>
          <w:rFonts w:ascii="Times New Roman" w:hAnsi="Times New Roman"/>
          <w:szCs w:val="24"/>
        </w:rPr>
        <w:t>1</w:t>
      </w:r>
      <w:r w:rsidR="00EF084F">
        <w:rPr>
          <w:rFonts w:ascii="Times New Roman" w:hAnsi="Times New Roman"/>
          <w:szCs w:val="24"/>
        </w:rPr>
        <w:t>−</w:t>
      </w:r>
      <w:r w:rsidR="002847C8" w:rsidRPr="002847C8">
        <w:rPr>
          <w:rFonts w:ascii="Times New Roman" w:hAnsi="Times New Roman"/>
          <w:szCs w:val="24"/>
        </w:rPr>
        <w:t xml:space="preserve"> 202</w:t>
      </w:r>
      <w:r w:rsidR="004D7A9E">
        <w:rPr>
          <w:rFonts w:ascii="Times New Roman" w:hAnsi="Times New Roman"/>
          <w:szCs w:val="24"/>
        </w:rPr>
        <w:t>5</w:t>
      </w:r>
      <w:r w:rsidR="002847C8" w:rsidRPr="002847C8">
        <w:rPr>
          <w:rFonts w:ascii="Times New Roman" w:hAnsi="Times New Roman"/>
          <w:szCs w:val="24"/>
        </w:rPr>
        <w:t xml:space="preserve"> z perspektywą do</w:t>
      </w:r>
      <w:r w:rsidR="00EF084F">
        <w:rPr>
          <w:rFonts w:ascii="Times New Roman" w:hAnsi="Times New Roman"/>
          <w:szCs w:val="24"/>
        </w:rPr>
        <w:t> </w:t>
      </w:r>
      <w:r w:rsidR="002847C8" w:rsidRPr="002847C8">
        <w:rPr>
          <w:rFonts w:ascii="Times New Roman" w:hAnsi="Times New Roman"/>
          <w:szCs w:val="24"/>
        </w:rPr>
        <w:t>roku 2030</w:t>
      </w:r>
      <w:r w:rsidR="008D5F5D" w:rsidRPr="002847C8">
        <w:rPr>
          <w:rFonts w:ascii="Times New Roman" w:hAnsi="Times New Roman"/>
        </w:rPr>
        <w:t>”</w:t>
      </w:r>
      <w:r w:rsidRPr="00537CFD">
        <w:rPr>
          <w:rFonts w:ascii="Times New Roman" w:hAnsi="Times New Roman"/>
        </w:rPr>
        <w:t xml:space="preserve"> </w:t>
      </w:r>
      <w:r w:rsidR="006E0CB5" w:rsidRPr="00537CFD">
        <w:rPr>
          <w:rFonts w:ascii="Times New Roman" w:hAnsi="Times New Roman"/>
        </w:rPr>
        <w:t>wykonano przegląd komponentów</w:t>
      </w:r>
      <w:r w:rsidRPr="00537CFD">
        <w:rPr>
          <w:rFonts w:ascii="Times New Roman" w:hAnsi="Times New Roman"/>
        </w:rPr>
        <w:t xml:space="preserve"> środowiska</w:t>
      </w:r>
      <w:r w:rsidR="006E0CB5" w:rsidRPr="00537CFD">
        <w:rPr>
          <w:rFonts w:ascii="Times New Roman" w:hAnsi="Times New Roman"/>
        </w:rPr>
        <w:t xml:space="preserve"> oraz</w:t>
      </w:r>
      <w:r w:rsidRPr="00537CFD">
        <w:rPr>
          <w:rFonts w:ascii="Times New Roman" w:hAnsi="Times New Roman"/>
        </w:rPr>
        <w:t xml:space="preserve"> ocenę istnie</w:t>
      </w:r>
      <w:r w:rsidR="008D5F5D" w:rsidRPr="00537CFD">
        <w:rPr>
          <w:rFonts w:ascii="Times New Roman" w:hAnsi="Times New Roman"/>
        </w:rPr>
        <w:t>jącego stanu jego ochrony</w:t>
      </w:r>
      <w:r w:rsidR="006E0CB5" w:rsidRPr="00537CFD">
        <w:rPr>
          <w:rFonts w:ascii="Times New Roman" w:hAnsi="Times New Roman"/>
        </w:rPr>
        <w:t xml:space="preserve">. W opracowaniu zostały określone </w:t>
      </w:r>
      <w:r w:rsidRPr="00537CFD">
        <w:rPr>
          <w:rFonts w:ascii="Times New Roman" w:hAnsi="Times New Roman"/>
        </w:rPr>
        <w:t xml:space="preserve">główne cele i priorytety działań ekologicznych. </w:t>
      </w:r>
    </w:p>
    <w:p w14:paraId="633F2E2F" w14:textId="77777777" w:rsidR="00070705" w:rsidRDefault="00A45C8E" w:rsidP="00A45C8E">
      <w:pPr>
        <w:spacing w:line="360" w:lineRule="auto"/>
        <w:jc w:val="both"/>
        <w:rPr>
          <w:rFonts w:ascii="Times New Roman" w:hAnsi="Times New Roman"/>
          <w:sz w:val="24"/>
          <w:szCs w:val="24"/>
        </w:rPr>
      </w:pPr>
      <w:r w:rsidRPr="00A45C8E">
        <w:rPr>
          <w:rFonts w:ascii="Times New Roman" w:hAnsi="Times New Roman"/>
          <w:sz w:val="24"/>
          <w:szCs w:val="24"/>
        </w:rPr>
        <w:t>Program zawiera krótką charakterystykę</w:t>
      </w:r>
      <w:r w:rsidR="0025604F">
        <w:rPr>
          <w:rFonts w:ascii="Times New Roman" w:hAnsi="Times New Roman"/>
          <w:sz w:val="24"/>
          <w:szCs w:val="24"/>
        </w:rPr>
        <w:t xml:space="preserve"> </w:t>
      </w:r>
      <w:r w:rsidR="00EE4029">
        <w:rPr>
          <w:rFonts w:ascii="Times New Roman" w:hAnsi="Times New Roman"/>
          <w:sz w:val="24"/>
          <w:szCs w:val="24"/>
        </w:rPr>
        <w:t>gminy</w:t>
      </w:r>
      <w:r w:rsidRPr="00A45C8E">
        <w:rPr>
          <w:rFonts w:ascii="Times New Roman" w:hAnsi="Times New Roman"/>
          <w:sz w:val="24"/>
          <w:szCs w:val="24"/>
        </w:rPr>
        <w:t xml:space="preserve">: </w:t>
      </w:r>
      <w:r w:rsidR="008D5F5D">
        <w:rPr>
          <w:rFonts w:ascii="Times New Roman" w:hAnsi="Times New Roman"/>
          <w:sz w:val="24"/>
          <w:szCs w:val="24"/>
        </w:rPr>
        <w:t xml:space="preserve">położenie geograficzne, </w:t>
      </w:r>
      <w:r w:rsidR="006E0CB5">
        <w:rPr>
          <w:rFonts w:ascii="Times New Roman" w:hAnsi="Times New Roman"/>
          <w:sz w:val="24"/>
          <w:szCs w:val="24"/>
        </w:rPr>
        <w:t xml:space="preserve">stan zagospodarowania terenu, warunki klimatyczne i </w:t>
      </w:r>
      <w:r w:rsidRPr="00A45C8E">
        <w:rPr>
          <w:rFonts w:ascii="Times New Roman" w:hAnsi="Times New Roman"/>
          <w:sz w:val="24"/>
          <w:szCs w:val="24"/>
        </w:rPr>
        <w:t xml:space="preserve">sytuację </w:t>
      </w:r>
      <w:r w:rsidR="00070705">
        <w:rPr>
          <w:rFonts w:ascii="Times New Roman" w:hAnsi="Times New Roman"/>
          <w:sz w:val="24"/>
          <w:szCs w:val="24"/>
        </w:rPr>
        <w:t xml:space="preserve">demograficzną. </w:t>
      </w:r>
    </w:p>
    <w:p w14:paraId="09DB9ED0" w14:textId="77777777" w:rsidR="006E0CB5" w:rsidRDefault="006E0CB5" w:rsidP="00A45C8E">
      <w:pPr>
        <w:spacing w:line="360" w:lineRule="auto"/>
        <w:jc w:val="both"/>
        <w:rPr>
          <w:rFonts w:ascii="Times New Roman" w:hAnsi="Times New Roman"/>
          <w:sz w:val="24"/>
          <w:szCs w:val="24"/>
        </w:rPr>
      </w:pPr>
      <w:r>
        <w:rPr>
          <w:rFonts w:ascii="Times New Roman" w:hAnsi="Times New Roman"/>
          <w:sz w:val="24"/>
          <w:szCs w:val="24"/>
        </w:rPr>
        <w:t>Program zawiera diagnozę</w:t>
      </w:r>
      <w:r w:rsidR="00A45C8E" w:rsidRPr="00A45C8E">
        <w:rPr>
          <w:rFonts w:ascii="Times New Roman" w:hAnsi="Times New Roman"/>
          <w:sz w:val="24"/>
          <w:szCs w:val="24"/>
        </w:rPr>
        <w:t xml:space="preserve"> poszczególnych kom</w:t>
      </w:r>
      <w:r w:rsidR="008D5F5D">
        <w:rPr>
          <w:rFonts w:ascii="Times New Roman" w:hAnsi="Times New Roman"/>
          <w:sz w:val="24"/>
          <w:szCs w:val="24"/>
        </w:rPr>
        <w:t>ponentów środowiska</w:t>
      </w:r>
      <w:r w:rsidR="00F92C40">
        <w:rPr>
          <w:rFonts w:ascii="Times New Roman" w:hAnsi="Times New Roman"/>
          <w:sz w:val="24"/>
          <w:szCs w:val="24"/>
        </w:rPr>
        <w:t xml:space="preserve"> i ocenę zagrożeń w </w:t>
      </w:r>
      <w:r>
        <w:rPr>
          <w:rFonts w:ascii="Times New Roman" w:hAnsi="Times New Roman"/>
          <w:sz w:val="24"/>
          <w:szCs w:val="24"/>
        </w:rPr>
        <w:t>zakresie</w:t>
      </w:r>
      <w:r w:rsidR="008D5F5D">
        <w:rPr>
          <w:rFonts w:ascii="Times New Roman" w:hAnsi="Times New Roman"/>
          <w:sz w:val="24"/>
          <w:szCs w:val="24"/>
        </w:rPr>
        <w:t>:</w:t>
      </w:r>
    </w:p>
    <w:p w14:paraId="49684DF4"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k</w:t>
      </w:r>
      <w:r w:rsidRPr="006E0CB5">
        <w:rPr>
          <w:rFonts w:ascii="Times New Roman" w:hAnsi="Times New Roman"/>
          <w:sz w:val="24"/>
          <w:szCs w:val="24"/>
        </w:rPr>
        <w:t>lim</w:t>
      </w:r>
      <w:r>
        <w:rPr>
          <w:rFonts w:ascii="Times New Roman" w:hAnsi="Times New Roman"/>
          <w:sz w:val="24"/>
          <w:szCs w:val="24"/>
        </w:rPr>
        <w:t>a</w:t>
      </w:r>
      <w:r w:rsidRPr="006E0CB5">
        <w:rPr>
          <w:rFonts w:ascii="Times New Roman" w:hAnsi="Times New Roman"/>
          <w:sz w:val="24"/>
          <w:szCs w:val="24"/>
        </w:rPr>
        <w:t>t</w:t>
      </w:r>
      <w:r>
        <w:rPr>
          <w:rFonts w:ascii="Times New Roman" w:hAnsi="Times New Roman"/>
          <w:sz w:val="24"/>
          <w:szCs w:val="24"/>
        </w:rPr>
        <w:t>u</w:t>
      </w:r>
      <w:r w:rsidRPr="006E0CB5">
        <w:rPr>
          <w:rFonts w:ascii="Times New Roman" w:hAnsi="Times New Roman"/>
          <w:sz w:val="24"/>
          <w:szCs w:val="24"/>
        </w:rPr>
        <w:t xml:space="preserve"> </w:t>
      </w:r>
      <w:r>
        <w:rPr>
          <w:rFonts w:ascii="Times New Roman" w:hAnsi="Times New Roman"/>
          <w:sz w:val="24"/>
          <w:szCs w:val="24"/>
        </w:rPr>
        <w:t>i</w:t>
      </w:r>
      <w:r w:rsidR="008D5F5D" w:rsidRPr="006E0CB5">
        <w:rPr>
          <w:rFonts w:ascii="Times New Roman" w:hAnsi="Times New Roman"/>
          <w:sz w:val="24"/>
          <w:szCs w:val="24"/>
        </w:rPr>
        <w:t xml:space="preserve"> powietrz</w:t>
      </w:r>
      <w:r>
        <w:rPr>
          <w:rFonts w:ascii="Times New Roman" w:hAnsi="Times New Roman"/>
          <w:sz w:val="24"/>
          <w:szCs w:val="24"/>
        </w:rPr>
        <w:t>e</w:t>
      </w:r>
      <w:r w:rsidR="008D5F5D" w:rsidRPr="006E0CB5">
        <w:rPr>
          <w:rFonts w:ascii="Times New Roman" w:hAnsi="Times New Roman"/>
          <w:sz w:val="24"/>
          <w:szCs w:val="24"/>
        </w:rPr>
        <w:t xml:space="preserve"> </w:t>
      </w:r>
      <w:r w:rsidR="00A45C8E" w:rsidRPr="006E0CB5">
        <w:rPr>
          <w:rFonts w:ascii="Times New Roman" w:hAnsi="Times New Roman"/>
          <w:sz w:val="24"/>
          <w:szCs w:val="24"/>
        </w:rPr>
        <w:t>atmosferyczne</w:t>
      </w:r>
      <w:r>
        <w:rPr>
          <w:rFonts w:ascii="Times New Roman" w:hAnsi="Times New Roman"/>
          <w:sz w:val="24"/>
          <w:szCs w:val="24"/>
        </w:rPr>
        <w:t>go,</w:t>
      </w:r>
    </w:p>
    <w:p w14:paraId="418372EA"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klimatu akustycznego,</w:t>
      </w:r>
    </w:p>
    <w:p w14:paraId="6ADC5CB6"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gospodarowania wodami,</w:t>
      </w:r>
    </w:p>
    <w:p w14:paraId="22DDACED"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zasobów geologicznych,</w:t>
      </w:r>
    </w:p>
    <w:p w14:paraId="2D3FCED9"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gleb,</w:t>
      </w:r>
    </w:p>
    <w:p w14:paraId="03EF3101"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 xml:space="preserve">gospodarki odpadami, </w:t>
      </w:r>
    </w:p>
    <w:p w14:paraId="0A37A27F"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oddziaływania pól elektromagnetycznych</w:t>
      </w:r>
      <w:r w:rsidR="00A45C8E" w:rsidRPr="006E0CB5">
        <w:rPr>
          <w:rFonts w:ascii="Times New Roman" w:hAnsi="Times New Roman"/>
          <w:sz w:val="24"/>
          <w:szCs w:val="24"/>
        </w:rPr>
        <w:t>,</w:t>
      </w:r>
    </w:p>
    <w:p w14:paraId="13619F48"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zasobów przyrodniczych,</w:t>
      </w:r>
    </w:p>
    <w:p w14:paraId="23284907"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nadzwyczajnych zagrożeń środowiska,</w:t>
      </w:r>
    </w:p>
    <w:p w14:paraId="5B864A0A"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działań edukacyjnych,</w:t>
      </w:r>
    </w:p>
    <w:p w14:paraId="49D339D3" w14:textId="77777777" w:rsidR="006E0CB5" w:rsidRDefault="006E0CB5" w:rsidP="00D74D1C">
      <w:pPr>
        <w:pStyle w:val="Akapitzlist"/>
        <w:numPr>
          <w:ilvl w:val="0"/>
          <w:numId w:val="47"/>
        </w:numPr>
        <w:spacing w:line="360" w:lineRule="auto"/>
        <w:jc w:val="both"/>
        <w:rPr>
          <w:rFonts w:ascii="Times New Roman" w:hAnsi="Times New Roman"/>
          <w:sz w:val="24"/>
          <w:szCs w:val="24"/>
        </w:rPr>
      </w:pPr>
      <w:r>
        <w:rPr>
          <w:rFonts w:ascii="Times New Roman" w:hAnsi="Times New Roman"/>
          <w:sz w:val="24"/>
          <w:szCs w:val="24"/>
        </w:rPr>
        <w:t>adaptacji do zmian klimatu.</w:t>
      </w:r>
    </w:p>
    <w:p w14:paraId="475E2579" w14:textId="77777777" w:rsidR="00A45C8E" w:rsidRPr="00A45C8E" w:rsidRDefault="00C00A40" w:rsidP="006E0CB5">
      <w:pPr>
        <w:spacing w:after="0" w:line="360" w:lineRule="auto"/>
        <w:jc w:val="both"/>
        <w:rPr>
          <w:rFonts w:ascii="Times New Roman" w:hAnsi="Times New Roman"/>
          <w:sz w:val="24"/>
          <w:szCs w:val="24"/>
        </w:rPr>
      </w:pPr>
      <w:r>
        <w:rPr>
          <w:rFonts w:ascii="Times New Roman" w:hAnsi="Times New Roman"/>
          <w:sz w:val="24"/>
          <w:szCs w:val="24"/>
        </w:rPr>
        <w:t>Ponad</w:t>
      </w:r>
      <w:r w:rsidR="006E0CB5">
        <w:rPr>
          <w:rFonts w:ascii="Times New Roman" w:hAnsi="Times New Roman"/>
          <w:sz w:val="24"/>
          <w:szCs w:val="24"/>
        </w:rPr>
        <w:t xml:space="preserve">to określone zostały </w:t>
      </w:r>
      <w:r w:rsidR="00A45C8E" w:rsidRPr="00A45C8E">
        <w:rPr>
          <w:rFonts w:ascii="Times New Roman" w:hAnsi="Times New Roman"/>
          <w:sz w:val="24"/>
          <w:szCs w:val="24"/>
        </w:rPr>
        <w:t>sposob</w:t>
      </w:r>
      <w:r w:rsidR="006E0CB5">
        <w:rPr>
          <w:rFonts w:ascii="Times New Roman" w:hAnsi="Times New Roman"/>
          <w:sz w:val="24"/>
          <w:szCs w:val="24"/>
        </w:rPr>
        <w:t>y</w:t>
      </w:r>
      <w:r w:rsidR="00A45C8E" w:rsidRPr="00A45C8E">
        <w:rPr>
          <w:rFonts w:ascii="Times New Roman" w:hAnsi="Times New Roman"/>
          <w:sz w:val="24"/>
          <w:szCs w:val="24"/>
        </w:rPr>
        <w:t xml:space="preserve"> zarządza</w:t>
      </w:r>
      <w:r w:rsidR="008D5F5D">
        <w:rPr>
          <w:rFonts w:ascii="Times New Roman" w:hAnsi="Times New Roman"/>
          <w:sz w:val="24"/>
          <w:szCs w:val="24"/>
        </w:rPr>
        <w:t>nia Programem i możliw</w:t>
      </w:r>
      <w:r w:rsidR="006E0CB5">
        <w:rPr>
          <w:rFonts w:ascii="Times New Roman" w:hAnsi="Times New Roman"/>
          <w:sz w:val="24"/>
          <w:szCs w:val="24"/>
        </w:rPr>
        <w:t>e</w:t>
      </w:r>
      <w:r w:rsidR="008D5F5D">
        <w:rPr>
          <w:rFonts w:ascii="Times New Roman" w:hAnsi="Times New Roman"/>
          <w:sz w:val="24"/>
          <w:szCs w:val="24"/>
        </w:rPr>
        <w:t xml:space="preserve"> form</w:t>
      </w:r>
      <w:r w:rsidR="006E0CB5">
        <w:rPr>
          <w:rFonts w:ascii="Times New Roman" w:hAnsi="Times New Roman"/>
          <w:sz w:val="24"/>
          <w:szCs w:val="24"/>
        </w:rPr>
        <w:t>y</w:t>
      </w:r>
      <w:r w:rsidR="008D5F5D">
        <w:rPr>
          <w:rFonts w:ascii="Times New Roman" w:hAnsi="Times New Roman"/>
          <w:sz w:val="24"/>
          <w:szCs w:val="24"/>
        </w:rPr>
        <w:t xml:space="preserve"> </w:t>
      </w:r>
      <w:r w:rsidR="00A45C8E" w:rsidRPr="00A45C8E">
        <w:rPr>
          <w:rFonts w:ascii="Times New Roman" w:hAnsi="Times New Roman"/>
          <w:sz w:val="24"/>
          <w:szCs w:val="24"/>
        </w:rPr>
        <w:t>finans</w:t>
      </w:r>
      <w:r w:rsidR="006E0CB5">
        <w:rPr>
          <w:rFonts w:ascii="Times New Roman" w:hAnsi="Times New Roman"/>
          <w:sz w:val="24"/>
          <w:szCs w:val="24"/>
        </w:rPr>
        <w:t>owania działań proekologicznych.</w:t>
      </w:r>
    </w:p>
    <w:p w14:paraId="01D07A4A" w14:textId="77777777" w:rsidR="00792898" w:rsidRPr="00A45C8E" w:rsidRDefault="00A45C8E" w:rsidP="006E0CB5">
      <w:pPr>
        <w:spacing w:after="0" w:line="360" w:lineRule="auto"/>
        <w:jc w:val="both"/>
        <w:rPr>
          <w:rFonts w:ascii="Times New Roman" w:hAnsi="Times New Roman"/>
          <w:sz w:val="24"/>
          <w:szCs w:val="24"/>
        </w:rPr>
      </w:pPr>
      <w:r w:rsidRPr="00A45C8E">
        <w:rPr>
          <w:rFonts w:ascii="Times New Roman" w:hAnsi="Times New Roman"/>
          <w:sz w:val="24"/>
          <w:szCs w:val="24"/>
        </w:rPr>
        <w:t>Program zawiera</w:t>
      </w:r>
      <w:r w:rsidR="006E0CB5">
        <w:rPr>
          <w:rFonts w:ascii="Times New Roman" w:hAnsi="Times New Roman"/>
          <w:sz w:val="24"/>
          <w:szCs w:val="24"/>
        </w:rPr>
        <w:t xml:space="preserve"> możliwe do osiągnięcia</w:t>
      </w:r>
      <w:r w:rsidRPr="00A45C8E">
        <w:rPr>
          <w:rFonts w:ascii="Times New Roman" w:hAnsi="Times New Roman"/>
          <w:sz w:val="24"/>
          <w:szCs w:val="24"/>
        </w:rPr>
        <w:t xml:space="preserve"> cele ekologiczne w </w:t>
      </w:r>
      <w:r w:rsidR="006E0CB5">
        <w:rPr>
          <w:rFonts w:ascii="Times New Roman" w:hAnsi="Times New Roman"/>
          <w:sz w:val="24"/>
          <w:szCs w:val="24"/>
        </w:rPr>
        <w:t xml:space="preserve">zaplanowanej </w:t>
      </w:r>
      <w:r w:rsidRPr="00A45C8E">
        <w:rPr>
          <w:rFonts w:ascii="Times New Roman" w:hAnsi="Times New Roman"/>
          <w:sz w:val="24"/>
          <w:szCs w:val="24"/>
        </w:rPr>
        <w:t>p</w:t>
      </w:r>
      <w:r w:rsidR="008D5F5D">
        <w:rPr>
          <w:rFonts w:ascii="Times New Roman" w:hAnsi="Times New Roman"/>
          <w:sz w:val="24"/>
          <w:szCs w:val="24"/>
        </w:rPr>
        <w:t xml:space="preserve">erspektywie </w:t>
      </w:r>
      <w:r w:rsidR="006E0CB5">
        <w:rPr>
          <w:rFonts w:ascii="Times New Roman" w:hAnsi="Times New Roman"/>
          <w:sz w:val="24"/>
          <w:szCs w:val="24"/>
        </w:rPr>
        <w:t xml:space="preserve">czasowej, które stanowią podsumowanie </w:t>
      </w:r>
      <w:r w:rsidRPr="00A45C8E">
        <w:rPr>
          <w:rFonts w:ascii="Times New Roman" w:hAnsi="Times New Roman"/>
          <w:sz w:val="24"/>
          <w:szCs w:val="24"/>
        </w:rPr>
        <w:t>zada</w:t>
      </w:r>
      <w:r w:rsidR="008D5F5D">
        <w:rPr>
          <w:rFonts w:ascii="Times New Roman" w:hAnsi="Times New Roman"/>
          <w:sz w:val="24"/>
          <w:szCs w:val="24"/>
        </w:rPr>
        <w:t xml:space="preserve">ń przewidzianych do realizacji </w:t>
      </w:r>
      <w:r w:rsidRPr="00A45C8E">
        <w:rPr>
          <w:rFonts w:ascii="Times New Roman" w:hAnsi="Times New Roman"/>
          <w:sz w:val="24"/>
          <w:szCs w:val="24"/>
        </w:rPr>
        <w:t xml:space="preserve">na terenie </w:t>
      </w:r>
      <w:r w:rsidR="00EE4029">
        <w:rPr>
          <w:rFonts w:ascii="Times New Roman" w:hAnsi="Times New Roman"/>
          <w:sz w:val="24"/>
          <w:szCs w:val="24"/>
        </w:rPr>
        <w:t>gminy</w:t>
      </w:r>
      <w:r w:rsidR="00792898">
        <w:rPr>
          <w:rFonts w:ascii="Times New Roman" w:hAnsi="Times New Roman"/>
          <w:sz w:val="24"/>
          <w:szCs w:val="24"/>
        </w:rPr>
        <w:t>.</w:t>
      </w:r>
      <w:r w:rsidRPr="00A45C8E">
        <w:rPr>
          <w:rFonts w:ascii="Times New Roman" w:hAnsi="Times New Roman"/>
          <w:sz w:val="24"/>
          <w:szCs w:val="24"/>
        </w:rPr>
        <w:t xml:space="preserve"> </w:t>
      </w:r>
      <w:r w:rsidR="00AB38B5">
        <w:rPr>
          <w:rFonts w:ascii="Times New Roman" w:hAnsi="Times New Roman"/>
          <w:sz w:val="24"/>
          <w:szCs w:val="24"/>
        </w:rPr>
        <w:t>W planowaniu długoterminowym u</w:t>
      </w:r>
      <w:r w:rsidRPr="00A45C8E">
        <w:rPr>
          <w:rFonts w:ascii="Times New Roman" w:hAnsi="Times New Roman"/>
          <w:sz w:val="24"/>
          <w:szCs w:val="24"/>
        </w:rPr>
        <w:t>względniono szeroki zakres zadań związ</w:t>
      </w:r>
      <w:r w:rsidR="00AB38B5">
        <w:rPr>
          <w:rFonts w:ascii="Times New Roman" w:hAnsi="Times New Roman"/>
          <w:sz w:val="24"/>
          <w:szCs w:val="24"/>
        </w:rPr>
        <w:t>anych z </w:t>
      </w:r>
      <w:r w:rsidR="008D5F5D">
        <w:rPr>
          <w:rFonts w:ascii="Times New Roman" w:hAnsi="Times New Roman"/>
          <w:sz w:val="24"/>
          <w:szCs w:val="24"/>
        </w:rPr>
        <w:t xml:space="preserve">ochroną środowiska, za </w:t>
      </w:r>
      <w:r w:rsidRPr="00A45C8E">
        <w:rPr>
          <w:rFonts w:ascii="Times New Roman" w:hAnsi="Times New Roman"/>
          <w:sz w:val="24"/>
          <w:szCs w:val="24"/>
        </w:rPr>
        <w:t>realizację których odpowiedzialne są władze</w:t>
      </w:r>
      <w:r w:rsidR="00792898">
        <w:rPr>
          <w:rFonts w:ascii="Times New Roman" w:hAnsi="Times New Roman"/>
          <w:sz w:val="24"/>
          <w:szCs w:val="24"/>
        </w:rPr>
        <w:t xml:space="preserve"> </w:t>
      </w:r>
      <w:r w:rsidR="007F66EA">
        <w:rPr>
          <w:rFonts w:ascii="Times New Roman" w:hAnsi="Times New Roman"/>
          <w:sz w:val="24"/>
          <w:szCs w:val="24"/>
        </w:rPr>
        <w:t>gminy</w:t>
      </w:r>
      <w:r w:rsidRPr="00A45C8E">
        <w:rPr>
          <w:rFonts w:ascii="Times New Roman" w:hAnsi="Times New Roman"/>
          <w:sz w:val="24"/>
          <w:szCs w:val="24"/>
        </w:rPr>
        <w:t xml:space="preserve"> </w:t>
      </w:r>
      <w:r w:rsidR="008D5F5D">
        <w:rPr>
          <w:rFonts w:ascii="Times New Roman" w:hAnsi="Times New Roman"/>
          <w:sz w:val="24"/>
          <w:szCs w:val="24"/>
        </w:rPr>
        <w:t xml:space="preserve">(zadania własne). </w:t>
      </w:r>
      <w:r w:rsidR="00AB38B5">
        <w:rPr>
          <w:rFonts w:ascii="Times New Roman" w:hAnsi="Times New Roman"/>
          <w:sz w:val="24"/>
          <w:szCs w:val="24"/>
        </w:rPr>
        <w:t>Jednocześnie zostały</w:t>
      </w:r>
      <w:r w:rsidR="008D5F5D">
        <w:rPr>
          <w:rFonts w:ascii="Times New Roman" w:hAnsi="Times New Roman"/>
          <w:sz w:val="24"/>
          <w:szCs w:val="24"/>
        </w:rPr>
        <w:t xml:space="preserve"> </w:t>
      </w:r>
      <w:r w:rsidR="00AB38B5">
        <w:rPr>
          <w:rFonts w:ascii="Times New Roman" w:hAnsi="Times New Roman"/>
          <w:sz w:val="24"/>
          <w:szCs w:val="24"/>
        </w:rPr>
        <w:t xml:space="preserve">wskazane </w:t>
      </w:r>
      <w:r w:rsidRPr="00A45C8E">
        <w:rPr>
          <w:rFonts w:ascii="Times New Roman" w:hAnsi="Times New Roman"/>
          <w:sz w:val="24"/>
          <w:szCs w:val="24"/>
        </w:rPr>
        <w:t>zadania dla innych podmiotów</w:t>
      </w:r>
      <w:r w:rsidR="008D5F5D">
        <w:rPr>
          <w:rFonts w:ascii="Times New Roman" w:hAnsi="Times New Roman"/>
          <w:sz w:val="24"/>
          <w:szCs w:val="24"/>
        </w:rPr>
        <w:t xml:space="preserve">, </w:t>
      </w:r>
      <w:r w:rsidR="00AB38B5">
        <w:rPr>
          <w:rFonts w:ascii="Times New Roman" w:hAnsi="Times New Roman"/>
          <w:sz w:val="24"/>
          <w:szCs w:val="24"/>
        </w:rPr>
        <w:t>których realizacja</w:t>
      </w:r>
      <w:r w:rsidRPr="00A45C8E">
        <w:rPr>
          <w:rFonts w:ascii="Times New Roman" w:hAnsi="Times New Roman"/>
          <w:sz w:val="24"/>
          <w:szCs w:val="24"/>
        </w:rPr>
        <w:t xml:space="preserve"> </w:t>
      </w:r>
      <w:r w:rsidR="00AB38B5">
        <w:rPr>
          <w:rFonts w:ascii="Times New Roman" w:hAnsi="Times New Roman"/>
          <w:sz w:val="24"/>
          <w:szCs w:val="24"/>
        </w:rPr>
        <w:t xml:space="preserve">nie wchodzi w zakres </w:t>
      </w:r>
      <w:r w:rsidRPr="00A45C8E">
        <w:rPr>
          <w:rFonts w:ascii="Times New Roman" w:hAnsi="Times New Roman"/>
          <w:sz w:val="24"/>
          <w:szCs w:val="24"/>
        </w:rPr>
        <w:t xml:space="preserve">obowiązków </w:t>
      </w:r>
      <w:r w:rsidR="00EE4029">
        <w:rPr>
          <w:rFonts w:ascii="Times New Roman" w:hAnsi="Times New Roman"/>
          <w:sz w:val="24"/>
          <w:szCs w:val="24"/>
        </w:rPr>
        <w:t>gminy</w:t>
      </w:r>
      <w:r w:rsidR="0025604F">
        <w:rPr>
          <w:rFonts w:ascii="Times New Roman" w:hAnsi="Times New Roman"/>
          <w:sz w:val="24"/>
          <w:szCs w:val="24"/>
        </w:rPr>
        <w:t xml:space="preserve"> </w:t>
      </w:r>
      <w:r w:rsidRPr="00A45C8E">
        <w:rPr>
          <w:rFonts w:ascii="Times New Roman" w:hAnsi="Times New Roman"/>
          <w:sz w:val="24"/>
          <w:szCs w:val="24"/>
        </w:rPr>
        <w:t>(</w:t>
      </w:r>
      <w:r w:rsidR="00AB38B5">
        <w:rPr>
          <w:rFonts w:ascii="Times New Roman" w:hAnsi="Times New Roman"/>
          <w:sz w:val="24"/>
          <w:szCs w:val="24"/>
        </w:rPr>
        <w:t>zadania koordynowane</w:t>
      </w:r>
      <w:r w:rsidRPr="00A45C8E">
        <w:rPr>
          <w:rFonts w:ascii="Times New Roman" w:hAnsi="Times New Roman"/>
          <w:sz w:val="24"/>
          <w:szCs w:val="24"/>
        </w:rPr>
        <w:t>).</w:t>
      </w:r>
    </w:p>
    <w:p w14:paraId="35F00881" w14:textId="77777777" w:rsidR="00AB38B5" w:rsidRDefault="00A45C8E" w:rsidP="00AB38B5">
      <w:pPr>
        <w:spacing w:line="360" w:lineRule="auto"/>
        <w:jc w:val="both"/>
        <w:rPr>
          <w:rFonts w:ascii="Times New Roman" w:hAnsi="Times New Roman"/>
          <w:sz w:val="24"/>
          <w:szCs w:val="24"/>
        </w:rPr>
      </w:pPr>
      <w:r w:rsidRPr="00A45C8E">
        <w:rPr>
          <w:rFonts w:ascii="Times New Roman" w:hAnsi="Times New Roman"/>
          <w:sz w:val="24"/>
          <w:szCs w:val="24"/>
        </w:rPr>
        <w:t>W odniesieniu do poszczególnych komponentów środowiska stwierdzono:</w:t>
      </w:r>
    </w:p>
    <w:p w14:paraId="5483095E" w14:textId="77777777" w:rsidR="0002646E" w:rsidRDefault="0002646E" w:rsidP="00AB38B5">
      <w:pPr>
        <w:spacing w:line="360" w:lineRule="auto"/>
        <w:jc w:val="both"/>
        <w:rPr>
          <w:rFonts w:ascii="Times New Roman" w:hAnsi="Times New Roman"/>
          <w:sz w:val="24"/>
          <w:szCs w:val="24"/>
        </w:rPr>
      </w:pPr>
    </w:p>
    <w:p w14:paraId="420B3716" w14:textId="77777777" w:rsidR="00AB38B5" w:rsidRPr="00AB38B5" w:rsidRDefault="00AB38B5" w:rsidP="00D74D1C">
      <w:pPr>
        <w:pStyle w:val="Akapitzlist"/>
        <w:numPr>
          <w:ilvl w:val="0"/>
          <w:numId w:val="48"/>
        </w:numPr>
        <w:spacing w:line="360" w:lineRule="auto"/>
        <w:jc w:val="both"/>
        <w:rPr>
          <w:rFonts w:ascii="Times New Roman" w:hAnsi="Times New Roman"/>
          <w:b/>
          <w:sz w:val="24"/>
          <w:szCs w:val="24"/>
        </w:rPr>
      </w:pPr>
      <w:r w:rsidRPr="00AB38B5">
        <w:rPr>
          <w:rFonts w:ascii="Times New Roman" w:hAnsi="Times New Roman"/>
          <w:b/>
          <w:sz w:val="24"/>
          <w:szCs w:val="24"/>
        </w:rPr>
        <w:t xml:space="preserve">Powietrze atmosferyczne </w:t>
      </w:r>
    </w:p>
    <w:p w14:paraId="434D1BF6" w14:textId="77777777" w:rsidR="00792898" w:rsidRPr="00E96B4F" w:rsidRDefault="00AB38B5" w:rsidP="00877DC2">
      <w:pPr>
        <w:spacing w:after="0" w:line="360" w:lineRule="auto"/>
        <w:jc w:val="both"/>
        <w:rPr>
          <w:rFonts w:ascii="Times New Roman" w:hAnsi="Times New Roman"/>
          <w:sz w:val="24"/>
          <w:szCs w:val="24"/>
        </w:rPr>
      </w:pPr>
      <w:r w:rsidRPr="00E96B4F">
        <w:rPr>
          <w:rFonts w:ascii="Times New Roman" w:hAnsi="Times New Roman"/>
          <w:sz w:val="24"/>
          <w:szCs w:val="24"/>
        </w:rPr>
        <w:t>Działania z zakresu monitoringu powietrza na terenie</w:t>
      </w:r>
      <w:r w:rsidR="00A7676A">
        <w:rPr>
          <w:rFonts w:ascii="Times New Roman" w:hAnsi="Times New Roman"/>
          <w:sz w:val="24"/>
          <w:szCs w:val="24"/>
        </w:rPr>
        <w:t xml:space="preserve"> </w:t>
      </w:r>
      <w:r w:rsidR="00212356">
        <w:rPr>
          <w:rFonts w:ascii="Times New Roman" w:hAnsi="Times New Roman"/>
          <w:sz w:val="24"/>
          <w:szCs w:val="24"/>
        </w:rPr>
        <w:t>Gminy Żarki</w:t>
      </w:r>
      <w:r w:rsidRPr="00E96B4F">
        <w:rPr>
          <w:rFonts w:ascii="Times New Roman" w:hAnsi="Times New Roman"/>
          <w:sz w:val="24"/>
          <w:szCs w:val="24"/>
        </w:rPr>
        <w:t xml:space="preserve"> i całego województwa śląskiego prowadzi Wojewódzki Inspektorat Ochrony Środowiska w</w:t>
      </w:r>
      <w:r w:rsidR="00CB590D" w:rsidRPr="00E96B4F">
        <w:rPr>
          <w:rFonts w:ascii="Times New Roman" w:hAnsi="Times New Roman"/>
          <w:sz w:val="24"/>
          <w:szCs w:val="24"/>
        </w:rPr>
        <w:t xml:space="preserve"> </w:t>
      </w:r>
      <w:r w:rsidRPr="00E96B4F">
        <w:rPr>
          <w:rFonts w:ascii="Times New Roman" w:hAnsi="Times New Roman"/>
          <w:sz w:val="24"/>
          <w:szCs w:val="24"/>
        </w:rPr>
        <w:t xml:space="preserve">Katowicach. </w:t>
      </w:r>
      <w:r w:rsidR="00070705" w:rsidRPr="00E96B4F">
        <w:rPr>
          <w:rFonts w:ascii="Times New Roman" w:hAnsi="Times New Roman"/>
          <w:sz w:val="24"/>
          <w:szCs w:val="24"/>
        </w:rPr>
        <w:t xml:space="preserve">Na terenie </w:t>
      </w:r>
      <w:r w:rsidR="00EE4029">
        <w:rPr>
          <w:rFonts w:ascii="Times New Roman" w:hAnsi="Times New Roman"/>
          <w:sz w:val="24"/>
          <w:szCs w:val="24"/>
        </w:rPr>
        <w:t>gminy</w:t>
      </w:r>
      <w:r w:rsidR="00A7676A">
        <w:rPr>
          <w:rFonts w:ascii="Times New Roman" w:hAnsi="Times New Roman"/>
          <w:sz w:val="24"/>
          <w:szCs w:val="24"/>
        </w:rPr>
        <w:t xml:space="preserve"> </w:t>
      </w:r>
      <w:r w:rsidR="00070705" w:rsidRPr="00E96B4F">
        <w:rPr>
          <w:rFonts w:ascii="Times New Roman" w:hAnsi="Times New Roman"/>
          <w:sz w:val="24"/>
          <w:szCs w:val="24"/>
        </w:rPr>
        <w:t xml:space="preserve">nie były prowadzone pomiary z zakresu monitoringu jakości powietrza. </w:t>
      </w:r>
      <w:r w:rsidR="00792898" w:rsidRPr="001C5D30">
        <w:rPr>
          <w:rFonts w:ascii="Times New Roman" w:hAnsi="Times New Roman"/>
          <w:sz w:val="24"/>
          <w:szCs w:val="24"/>
        </w:rPr>
        <w:t xml:space="preserve">Według </w:t>
      </w:r>
      <w:hyperlink r:id="rId13" w:history="1">
        <w:r w:rsidR="00792898" w:rsidRPr="00635DE5">
          <w:rPr>
            <w:rStyle w:val="Hipercze"/>
            <w:rFonts w:ascii="Times New Roman" w:hAnsi="Times New Roman"/>
            <w:i/>
            <w:color w:val="auto"/>
            <w:sz w:val="24"/>
            <w:szCs w:val="24"/>
            <w:u w:val="none"/>
          </w:rPr>
          <w:t>Roczn</w:t>
        </w:r>
        <w:r w:rsidR="00792898">
          <w:rPr>
            <w:rStyle w:val="Hipercze"/>
            <w:rFonts w:ascii="Times New Roman" w:hAnsi="Times New Roman"/>
            <w:i/>
            <w:color w:val="auto"/>
            <w:sz w:val="24"/>
            <w:szCs w:val="24"/>
            <w:u w:val="none"/>
          </w:rPr>
          <w:t>ej</w:t>
        </w:r>
        <w:r w:rsidR="00792898" w:rsidRPr="00635DE5">
          <w:rPr>
            <w:rStyle w:val="Hipercze"/>
            <w:rFonts w:ascii="Times New Roman" w:hAnsi="Times New Roman"/>
            <w:i/>
            <w:color w:val="auto"/>
            <w:sz w:val="24"/>
            <w:szCs w:val="24"/>
            <w:u w:val="none"/>
          </w:rPr>
          <w:t xml:space="preserve"> ocen</w:t>
        </w:r>
        <w:r w:rsidR="00792898">
          <w:rPr>
            <w:rStyle w:val="Hipercze"/>
            <w:rFonts w:ascii="Times New Roman" w:hAnsi="Times New Roman"/>
            <w:i/>
            <w:color w:val="auto"/>
            <w:sz w:val="24"/>
            <w:szCs w:val="24"/>
            <w:u w:val="none"/>
          </w:rPr>
          <w:t>y</w:t>
        </w:r>
        <w:r w:rsidR="00792898" w:rsidRPr="00635DE5">
          <w:rPr>
            <w:rStyle w:val="Hipercze"/>
            <w:rFonts w:ascii="Times New Roman" w:hAnsi="Times New Roman"/>
            <w:i/>
            <w:color w:val="auto"/>
            <w:sz w:val="24"/>
            <w:szCs w:val="24"/>
            <w:u w:val="none"/>
          </w:rPr>
          <w:t xml:space="preserve"> jakości powietrza w województwie śląskim. Raport wojewódzki za rok 20</w:t>
        </w:r>
        <w:r w:rsidR="00877DC2">
          <w:rPr>
            <w:rStyle w:val="Hipercze"/>
            <w:rFonts w:ascii="Times New Roman" w:hAnsi="Times New Roman"/>
            <w:i/>
            <w:color w:val="auto"/>
            <w:sz w:val="24"/>
            <w:szCs w:val="24"/>
            <w:u w:val="none"/>
          </w:rPr>
          <w:t>20</w:t>
        </w:r>
      </w:hyperlink>
      <w:r w:rsidR="00792898" w:rsidRPr="001C5D30">
        <w:rPr>
          <w:rFonts w:ascii="Times New Roman" w:hAnsi="Times New Roman"/>
          <w:sz w:val="24"/>
          <w:szCs w:val="24"/>
        </w:rPr>
        <w:t xml:space="preserve"> </w:t>
      </w:r>
      <w:r w:rsidR="00792898" w:rsidRPr="00E96B4F">
        <w:rPr>
          <w:rFonts w:ascii="Times New Roman" w:hAnsi="Times New Roman"/>
          <w:sz w:val="24"/>
          <w:szCs w:val="24"/>
        </w:rPr>
        <w:t>na terenie województwa śląskiego zostało wydzielonych 5 stref</w:t>
      </w:r>
      <w:r w:rsidR="00877DC2">
        <w:rPr>
          <w:rFonts w:ascii="Times New Roman" w:hAnsi="Times New Roman"/>
          <w:sz w:val="24"/>
          <w:szCs w:val="24"/>
        </w:rPr>
        <w:t>.</w:t>
      </w:r>
    </w:p>
    <w:p w14:paraId="00368576" w14:textId="77777777" w:rsidR="00877DC2" w:rsidRPr="00877DC2" w:rsidRDefault="00877DC2" w:rsidP="00877DC2">
      <w:pPr>
        <w:spacing w:line="360" w:lineRule="auto"/>
        <w:jc w:val="both"/>
        <w:rPr>
          <w:rFonts w:ascii="Times New Roman" w:hAnsi="Times New Roman"/>
          <w:sz w:val="24"/>
          <w:szCs w:val="24"/>
        </w:rPr>
      </w:pPr>
      <w:r w:rsidRPr="00877DC2">
        <w:rPr>
          <w:rFonts w:ascii="Times New Roman" w:hAnsi="Times New Roman"/>
          <w:sz w:val="24"/>
          <w:szCs w:val="24"/>
        </w:rPr>
        <w:t xml:space="preserve">Na podstawie ocen jakości powietrza wg kryterium ochrony zdrowia, przedstawionych w rocznych ocenach jakości powietrza w województwie śląskim, wykonanych w latach 2017− 2020 </w:t>
      </w:r>
      <w:r w:rsidR="00351DD4">
        <w:rPr>
          <w:rFonts w:ascii="Times New Roman" w:hAnsi="Times New Roman"/>
          <w:sz w:val="24"/>
          <w:szCs w:val="24"/>
        </w:rPr>
        <w:t>M</w:t>
      </w:r>
      <w:r w:rsidRPr="00877DC2">
        <w:rPr>
          <w:rFonts w:ascii="Times New Roman" w:hAnsi="Times New Roman"/>
          <w:sz w:val="24"/>
          <w:szCs w:val="24"/>
        </w:rPr>
        <w:t xml:space="preserve">iasto i </w:t>
      </w:r>
      <w:r w:rsidR="00351DD4">
        <w:rPr>
          <w:rFonts w:ascii="Times New Roman" w:hAnsi="Times New Roman"/>
          <w:sz w:val="24"/>
          <w:szCs w:val="24"/>
        </w:rPr>
        <w:t>G</w:t>
      </w:r>
      <w:r w:rsidRPr="00877DC2">
        <w:rPr>
          <w:rFonts w:ascii="Times New Roman" w:hAnsi="Times New Roman"/>
          <w:sz w:val="24"/>
          <w:szCs w:val="24"/>
        </w:rPr>
        <w:t>mina Żarki leżące w strefie śląskiej, należy do obszarów przekroczeń dopuszczalnej częstości 35 dni ze stężeniem powyżej wartość 50 µg/m</w:t>
      </w:r>
      <w:r w:rsidRPr="00877DC2">
        <w:rPr>
          <w:rFonts w:ascii="Times New Roman" w:hAnsi="Times New Roman"/>
          <w:sz w:val="24"/>
          <w:szCs w:val="24"/>
          <w:vertAlign w:val="superscript"/>
        </w:rPr>
        <w:t>3</w:t>
      </w:r>
      <w:r w:rsidRPr="00877DC2">
        <w:rPr>
          <w:rFonts w:ascii="Times New Roman" w:hAnsi="Times New Roman"/>
          <w:sz w:val="24"/>
          <w:szCs w:val="24"/>
        </w:rPr>
        <w:t xml:space="preserve"> średnich dobowych stężeń pyłu zawieszonego PM10, poziomu dopuszczalnego stężeń średnich rocznych pyłu PM10 i P</w:t>
      </w:r>
      <w:r w:rsidR="00351DD4">
        <w:rPr>
          <w:rFonts w:ascii="Times New Roman" w:hAnsi="Times New Roman"/>
          <w:sz w:val="24"/>
          <w:szCs w:val="24"/>
        </w:rPr>
        <w:t>M</w:t>
      </w:r>
      <w:r w:rsidRPr="00877DC2">
        <w:rPr>
          <w:rFonts w:ascii="Times New Roman" w:hAnsi="Times New Roman"/>
          <w:sz w:val="24"/>
          <w:szCs w:val="24"/>
        </w:rPr>
        <w:t>2,5 oraz poziomu docelowego benzo(a)pirenu.</w:t>
      </w:r>
    </w:p>
    <w:p w14:paraId="46AAB238" w14:textId="77777777" w:rsidR="00CB590D" w:rsidRPr="00CB590D" w:rsidRDefault="00CB590D" w:rsidP="00D74D1C">
      <w:pPr>
        <w:pStyle w:val="Akapitzlist"/>
        <w:numPr>
          <w:ilvl w:val="0"/>
          <w:numId w:val="48"/>
        </w:numPr>
        <w:spacing w:before="240" w:line="360" w:lineRule="auto"/>
        <w:jc w:val="both"/>
        <w:rPr>
          <w:rFonts w:ascii="Times New Roman" w:hAnsi="Times New Roman"/>
          <w:b/>
          <w:sz w:val="24"/>
          <w:szCs w:val="24"/>
        </w:rPr>
      </w:pPr>
      <w:r>
        <w:rPr>
          <w:rFonts w:ascii="Times New Roman" w:hAnsi="Times New Roman"/>
          <w:b/>
          <w:sz w:val="24"/>
          <w:szCs w:val="24"/>
        </w:rPr>
        <w:t>Klimat akustyczny</w:t>
      </w:r>
    </w:p>
    <w:p w14:paraId="1D83EA96" w14:textId="77777777" w:rsidR="00877DC2" w:rsidRDefault="00CB590D" w:rsidP="00877DC2">
      <w:pPr>
        <w:spacing w:after="0" w:line="360" w:lineRule="auto"/>
        <w:jc w:val="both"/>
        <w:rPr>
          <w:rFonts w:ascii="Times New Roman" w:hAnsi="Times New Roman"/>
          <w:sz w:val="24"/>
          <w:szCs w:val="24"/>
        </w:rPr>
      </w:pPr>
      <w:r>
        <w:rPr>
          <w:rFonts w:ascii="Times New Roman" w:hAnsi="Times New Roman"/>
          <w:sz w:val="24"/>
          <w:szCs w:val="24"/>
        </w:rPr>
        <w:t>Klimat akustyczny</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jest kształtowany w głównej mierze przez ruch komunikacyjny. Głównym</w:t>
      </w:r>
      <w:r w:rsidRPr="00EA126D">
        <w:rPr>
          <w:rFonts w:ascii="Times New Roman" w:hAnsi="Times New Roman"/>
          <w:sz w:val="24"/>
          <w:szCs w:val="24"/>
        </w:rPr>
        <w:t xml:space="preserve"> źródłem emisji hałasu</w:t>
      </w:r>
      <w:r>
        <w:rPr>
          <w:rFonts w:ascii="Times New Roman" w:hAnsi="Times New Roman"/>
          <w:sz w:val="24"/>
          <w:szCs w:val="24"/>
        </w:rPr>
        <w:t xml:space="preserve"> </w:t>
      </w:r>
      <w:r w:rsidR="00877DC2">
        <w:rPr>
          <w:rFonts w:ascii="Times New Roman" w:hAnsi="Times New Roman"/>
          <w:sz w:val="24"/>
          <w:szCs w:val="24"/>
        </w:rPr>
        <w:t xml:space="preserve">są </w:t>
      </w:r>
      <w:r>
        <w:rPr>
          <w:rFonts w:ascii="Times New Roman" w:hAnsi="Times New Roman"/>
          <w:sz w:val="24"/>
          <w:szCs w:val="24"/>
        </w:rPr>
        <w:t>drog</w:t>
      </w:r>
      <w:r w:rsidR="00877DC2">
        <w:rPr>
          <w:rFonts w:ascii="Times New Roman" w:hAnsi="Times New Roman"/>
          <w:sz w:val="24"/>
          <w:szCs w:val="24"/>
        </w:rPr>
        <w:t xml:space="preserve">i </w:t>
      </w:r>
      <w:r>
        <w:rPr>
          <w:rFonts w:ascii="Times New Roman" w:hAnsi="Times New Roman"/>
          <w:sz w:val="24"/>
          <w:szCs w:val="24"/>
        </w:rPr>
        <w:t xml:space="preserve"> wojewódzk</w:t>
      </w:r>
      <w:r w:rsidR="00877DC2">
        <w:rPr>
          <w:rFonts w:ascii="Times New Roman" w:hAnsi="Times New Roman"/>
          <w:sz w:val="24"/>
          <w:szCs w:val="24"/>
        </w:rPr>
        <w:t>ie</w:t>
      </w:r>
      <w:r>
        <w:rPr>
          <w:rFonts w:ascii="Times New Roman" w:hAnsi="Times New Roman"/>
          <w:sz w:val="24"/>
          <w:szCs w:val="24"/>
        </w:rPr>
        <w:t xml:space="preserve"> </w:t>
      </w:r>
      <w:r w:rsidR="00877DC2">
        <w:rPr>
          <w:rFonts w:ascii="Times New Roman" w:hAnsi="Times New Roman"/>
          <w:sz w:val="24"/>
          <w:szCs w:val="24"/>
        </w:rPr>
        <w:t>789, 792, 793</w:t>
      </w:r>
      <w:r w:rsidR="00E119DB">
        <w:rPr>
          <w:rFonts w:ascii="Times New Roman" w:hAnsi="Times New Roman"/>
          <w:sz w:val="24"/>
          <w:szCs w:val="24"/>
        </w:rPr>
        <w:t>,</w:t>
      </w:r>
      <w:r w:rsidR="00877DC2">
        <w:rPr>
          <w:rFonts w:ascii="Times New Roman" w:hAnsi="Times New Roman"/>
          <w:sz w:val="24"/>
          <w:szCs w:val="24"/>
        </w:rPr>
        <w:t xml:space="preserve"> </w:t>
      </w:r>
      <w:r w:rsidR="00877DC2" w:rsidRPr="00EA126D">
        <w:rPr>
          <w:rFonts w:ascii="Times New Roman" w:hAnsi="Times New Roman"/>
          <w:sz w:val="24"/>
          <w:szCs w:val="24"/>
        </w:rPr>
        <w:t>a</w:t>
      </w:r>
      <w:r w:rsidR="00877DC2">
        <w:rPr>
          <w:rFonts w:ascii="Times New Roman" w:hAnsi="Times New Roman"/>
          <w:sz w:val="24"/>
          <w:szCs w:val="24"/>
        </w:rPr>
        <w:t xml:space="preserve"> </w:t>
      </w:r>
      <w:r w:rsidR="00877DC2" w:rsidRPr="00EA126D">
        <w:rPr>
          <w:rFonts w:ascii="Times New Roman" w:hAnsi="Times New Roman"/>
          <w:sz w:val="24"/>
          <w:szCs w:val="24"/>
        </w:rPr>
        <w:t>także</w:t>
      </w:r>
      <w:r w:rsidR="00877DC2">
        <w:rPr>
          <w:rFonts w:ascii="Times New Roman" w:hAnsi="Times New Roman"/>
          <w:sz w:val="24"/>
          <w:szCs w:val="24"/>
        </w:rPr>
        <w:t xml:space="preserve"> </w:t>
      </w:r>
      <w:r w:rsidR="00877DC2" w:rsidRPr="00EA126D">
        <w:rPr>
          <w:rFonts w:ascii="Times New Roman" w:hAnsi="Times New Roman"/>
          <w:sz w:val="24"/>
          <w:szCs w:val="24"/>
        </w:rPr>
        <w:t>sieć</w:t>
      </w:r>
      <w:r w:rsidR="00877DC2">
        <w:rPr>
          <w:rFonts w:ascii="Times New Roman" w:hAnsi="Times New Roman"/>
          <w:sz w:val="24"/>
          <w:szCs w:val="24"/>
        </w:rPr>
        <w:t xml:space="preserve"> </w:t>
      </w:r>
      <w:r w:rsidR="00877DC2" w:rsidRPr="00EA126D">
        <w:rPr>
          <w:rFonts w:ascii="Times New Roman" w:hAnsi="Times New Roman"/>
          <w:sz w:val="24"/>
          <w:szCs w:val="24"/>
        </w:rPr>
        <w:t>dróg</w:t>
      </w:r>
      <w:r w:rsidR="00877DC2">
        <w:rPr>
          <w:rFonts w:ascii="Times New Roman" w:hAnsi="Times New Roman"/>
          <w:sz w:val="24"/>
          <w:szCs w:val="24"/>
        </w:rPr>
        <w:t xml:space="preserve"> </w:t>
      </w:r>
      <w:r w:rsidR="00877DC2" w:rsidRPr="00EA126D">
        <w:rPr>
          <w:rFonts w:ascii="Times New Roman" w:hAnsi="Times New Roman"/>
          <w:sz w:val="24"/>
          <w:szCs w:val="24"/>
        </w:rPr>
        <w:t>powiatowych</w:t>
      </w:r>
      <w:r w:rsidR="00877DC2">
        <w:rPr>
          <w:rFonts w:ascii="Times New Roman" w:hAnsi="Times New Roman"/>
          <w:sz w:val="24"/>
          <w:szCs w:val="24"/>
        </w:rPr>
        <w:t xml:space="preserve"> </w:t>
      </w:r>
      <w:r w:rsidR="00877DC2" w:rsidRPr="00EA126D">
        <w:rPr>
          <w:rFonts w:ascii="Times New Roman" w:hAnsi="Times New Roman"/>
          <w:sz w:val="24"/>
          <w:szCs w:val="24"/>
        </w:rPr>
        <w:t>i</w:t>
      </w:r>
      <w:r w:rsidR="00877DC2">
        <w:rPr>
          <w:rFonts w:ascii="Times New Roman" w:hAnsi="Times New Roman"/>
          <w:sz w:val="24"/>
          <w:szCs w:val="24"/>
        </w:rPr>
        <w:t xml:space="preserve"> </w:t>
      </w:r>
      <w:r w:rsidR="00877DC2" w:rsidRPr="00EA126D">
        <w:rPr>
          <w:rFonts w:ascii="Times New Roman" w:hAnsi="Times New Roman"/>
          <w:sz w:val="24"/>
          <w:szCs w:val="24"/>
        </w:rPr>
        <w:t>gminnych</w:t>
      </w:r>
      <w:r w:rsidR="00877DC2">
        <w:rPr>
          <w:rFonts w:ascii="Times New Roman" w:hAnsi="Times New Roman"/>
          <w:sz w:val="24"/>
          <w:szCs w:val="24"/>
        </w:rPr>
        <w:t>.</w:t>
      </w:r>
    </w:p>
    <w:p w14:paraId="68CB2EFE" w14:textId="77777777" w:rsidR="00877DC2" w:rsidRPr="00854F43" w:rsidRDefault="004E1FDC" w:rsidP="00854F43">
      <w:pPr>
        <w:spacing w:after="0" w:line="360" w:lineRule="auto"/>
        <w:jc w:val="both"/>
      </w:pPr>
      <w:r>
        <w:rPr>
          <w:rFonts w:ascii="Times New Roman" w:hAnsi="Times New Roman"/>
          <w:sz w:val="24"/>
          <w:szCs w:val="24"/>
        </w:rPr>
        <w:t>Ź</w:t>
      </w:r>
      <w:r w:rsidR="00655B4F" w:rsidRPr="004E1FDC">
        <w:rPr>
          <w:rFonts w:ascii="Times New Roman" w:hAnsi="Times New Roman"/>
          <w:sz w:val="24"/>
          <w:szCs w:val="24"/>
        </w:rPr>
        <w:t>ródłem emisji hałasu jest linia kolejowa nr 4 Grodzisk Mazowiecki- Zawiercie, której trasa przebieg</w:t>
      </w:r>
      <w:r w:rsidR="00854F43">
        <w:rPr>
          <w:rFonts w:ascii="Times New Roman" w:hAnsi="Times New Roman"/>
          <w:sz w:val="24"/>
          <w:szCs w:val="24"/>
        </w:rPr>
        <w:t>a w granicach sołectwa Kotowice oraz</w:t>
      </w:r>
      <w:r w:rsidR="00877DC2" w:rsidRPr="00305748">
        <w:rPr>
          <w:rFonts w:ascii="Times New Roman" w:hAnsi="Times New Roman"/>
          <w:sz w:val="24"/>
          <w:szCs w:val="24"/>
        </w:rPr>
        <w:t xml:space="preserve"> linia nr 1, łącząca Katowice z Warszawą przez Częstochowę, Piotrków Trybunalski oraz Skierniewice.</w:t>
      </w:r>
    </w:p>
    <w:p w14:paraId="55D6B072" w14:textId="77777777" w:rsidR="00CB590D" w:rsidRPr="00DF5444" w:rsidRDefault="00DF5444" w:rsidP="00D74D1C">
      <w:pPr>
        <w:pStyle w:val="Akapitzlist"/>
        <w:numPr>
          <w:ilvl w:val="0"/>
          <w:numId w:val="48"/>
        </w:numPr>
        <w:spacing w:before="240"/>
        <w:rPr>
          <w:rFonts w:ascii="Times New Roman" w:hAnsi="Times New Roman"/>
          <w:b/>
          <w:sz w:val="24"/>
          <w:szCs w:val="24"/>
        </w:rPr>
      </w:pPr>
      <w:r w:rsidRPr="00DF5444">
        <w:rPr>
          <w:rFonts w:ascii="Times New Roman" w:hAnsi="Times New Roman"/>
          <w:b/>
          <w:sz w:val="24"/>
          <w:szCs w:val="24"/>
        </w:rPr>
        <w:t>Gospodarowanie wodami</w:t>
      </w:r>
    </w:p>
    <w:p w14:paraId="283BEE04" w14:textId="77777777" w:rsidR="00877DC2" w:rsidRDefault="00877DC2" w:rsidP="00877DC2">
      <w:pPr>
        <w:spacing w:after="0" w:line="360" w:lineRule="auto"/>
        <w:jc w:val="both"/>
        <w:rPr>
          <w:rFonts w:ascii="Times New Roman" w:hAnsi="Times New Roman"/>
          <w:sz w:val="24"/>
          <w:szCs w:val="24"/>
        </w:rPr>
      </w:pPr>
      <w:r w:rsidRPr="00877DC2">
        <w:rPr>
          <w:rFonts w:ascii="Times New Roman" w:hAnsi="Times New Roman"/>
          <w:sz w:val="24"/>
          <w:szCs w:val="24"/>
        </w:rPr>
        <w:t>Na terenie Gminy Żarki występuje fragmentarycznie pięć jednolitych części wód powierzchniowych (jcwp), w tym cztery w dorzecz</w:t>
      </w:r>
      <w:r w:rsidR="003038AA">
        <w:rPr>
          <w:rFonts w:ascii="Times New Roman" w:hAnsi="Times New Roman"/>
          <w:sz w:val="24"/>
          <w:szCs w:val="24"/>
        </w:rPr>
        <w:t>u</w:t>
      </w:r>
      <w:r w:rsidRPr="00877DC2">
        <w:rPr>
          <w:rFonts w:ascii="Times New Roman" w:hAnsi="Times New Roman"/>
          <w:sz w:val="24"/>
          <w:szCs w:val="24"/>
        </w:rPr>
        <w:t xml:space="preserve"> Odry (3 rzeczne i 1 zbiornik zaporowy Poraj) oraz 1 w dorzeczu Wisły. Centralna i południowa część gminy jest </w:t>
      </w:r>
      <w:r w:rsidRPr="00075597">
        <w:rPr>
          <w:rFonts w:ascii="Times New Roman" w:hAnsi="Times New Roman"/>
          <w:sz w:val="24"/>
          <w:szCs w:val="24"/>
        </w:rPr>
        <w:t>zlokalizowana w zlewni Warty. Tereny północne to obszary zlewni Wiercicy, wschodnie Krztyni</w:t>
      </w:r>
      <w:r w:rsidR="003038AA" w:rsidRPr="00075597">
        <w:rPr>
          <w:rFonts w:ascii="Times New Roman" w:hAnsi="Times New Roman"/>
          <w:sz w:val="24"/>
          <w:szCs w:val="24"/>
        </w:rPr>
        <w:t xml:space="preserve"> Pilicy</w:t>
      </w:r>
      <w:r w:rsidRPr="00075597">
        <w:rPr>
          <w:rFonts w:ascii="Times New Roman" w:hAnsi="Times New Roman"/>
          <w:sz w:val="24"/>
          <w:szCs w:val="24"/>
        </w:rPr>
        <w:t>,</w:t>
      </w:r>
      <w:r w:rsidRPr="00877DC2">
        <w:rPr>
          <w:rFonts w:ascii="Times New Roman" w:hAnsi="Times New Roman"/>
          <w:sz w:val="24"/>
          <w:szCs w:val="24"/>
        </w:rPr>
        <w:t xml:space="preserve"> a</w:t>
      </w:r>
      <w:r w:rsidR="00C94386">
        <w:rPr>
          <w:rFonts w:ascii="Times New Roman" w:hAnsi="Times New Roman"/>
          <w:sz w:val="24"/>
          <w:szCs w:val="24"/>
        </w:rPr>
        <w:t> </w:t>
      </w:r>
      <w:r w:rsidRPr="00877DC2">
        <w:rPr>
          <w:rFonts w:ascii="Times New Roman" w:hAnsi="Times New Roman"/>
          <w:sz w:val="24"/>
          <w:szCs w:val="24"/>
        </w:rPr>
        <w:t xml:space="preserve">zachodnie należą do zlewni Ordonki. </w:t>
      </w:r>
    </w:p>
    <w:p w14:paraId="1E26D8CF" w14:textId="77777777" w:rsidR="00877DC2" w:rsidRDefault="006B73E2" w:rsidP="00877DC2">
      <w:pPr>
        <w:spacing w:before="240" w:line="360" w:lineRule="auto"/>
        <w:jc w:val="both"/>
        <w:rPr>
          <w:rFonts w:ascii="Times New Roman" w:hAnsi="Times New Roman"/>
          <w:sz w:val="24"/>
          <w:szCs w:val="24"/>
        </w:rPr>
      </w:pPr>
      <w:r>
        <w:rPr>
          <w:rFonts w:ascii="Times New Roman" w:hAnsi="Times New Roman"/>
          <w:sz w:val="24"/>
          <w:szCs w:val="24"/>
        </w:rPr>
        <w:t>Zgodnie z danymi GIOŚ z dnia 14.</w:t>
      </w:r>
      <w:r w:rsidR="00602C0B">
        <w:rPr>
          <w:rFonts w:ascii="Times New Roman" w:hAnsi="Times New Roman"/>
          <w:sz w:val="24"/>
          <w:szCs w:val="24"/>
        </w:rPr>
        <w:t>0</w:t>
      </w:r>
      <w:r>
        <w:rPr>
          <w:rFonts w:ascii="Times New Roman" w:hAnsi="Times New Roman"/>
          <w:sz w:val="24"/>
          <w:szCs w:val="24"/>
        </w:rPr>
        <w:t>5.2021 r. (znak pisma: RWMS−KA.063.6.2021, DM/KT/063−14/04/21/MKW) w</w:t>
      </w:r>
      <w:r w:rsidR="00877DC2">
        <w:rPr>
          <w:rFonts w:ascii="Times New Roman" w:hAnsi="Times New Roman"/>
          <w:sz w:val="24"/>
          <w:szCs w:val="24"/>
        </w:rPr>
        <w:t xml:space="preserve"> latach 2017− 2020 zgodnie z obowiązującym programem Państwowego Monitoringu Środowiska dla województwa śląskiego badania jcwp zlokalizowanych na terenie Gminy Żarki prowadzono:</w:t>
      </w:r>
    </w:p>
    <w:p w14:paraId="5358505E" w14:textId="77777777" w:rsidR="00877DC2" w:rsidRDefault="00877DC2" w:rsidP="00877DC2">
      <w:pPr>
        <w:pStyle w:val="Akapitzlist"/>
        <w:numPr>
          <w:ilvl w:val="0"/>
          <w:numId w:val="119"/>
        </w:numPr>
        <w:spacing w:before="240" w:line="360" w:lineRule="auto"/>
        <w:jc w:val="both"/>
        <w:rPr>
          <w:rFonts w:ascii="Times New Roman" w:hAnsi="Times New Roman"/>
          <w:sz w:val="24"/>
          <w:szCs w:val="24"/>
        </w:rPr>
      </w:pPr>
      <w:r>
        <w:rPr>
          <w:rFonts w:ascii="Times New Roman" w:hAnsi="Times New Roman"/>
          <w:sz w:val="24"/>
          <w:szCs w:val="24"/>
        </w:rPr>
        <w:t>2017 r.: Zb. Poraj, Wiercica, Warta do Bożego Stoku, Ordonka,</w:t>
      </w:r>
    </w:p>
    <w:p w14:paraId="7E1017D0" w14:textId="77777777" w:rsidR="00877DC2" w:rsidRDefault="00877DC2" w:rsidP="00877DC2">
      <w:pPr>
        <w:pStyle w:val="Akapitzlist"/>
        <w:numPr>
          <w:ilvl w:val="0"/>
          <w:numId w:val="119"/>
        </w:numPr>
        <w:spacing w:before="240" w:line="360" w:lineRule="auto"/>
        <w:jc w:val="both"/>
        <w:rPr>
          <w:rFonts w:ascii="Times New Roman" w:hAnsi="Times New Roman"/>
          <w:sz w:val="24"/>
          <w:szCs w:val="24"/>
        </w:rPr>
      </w:pPr>
      <w:r>
        <w:rPr>
          <w:rFonts w:ascii="Times New Roman" w:hAnsi="Times New Roman"/>
          <w:sz w:val="24"/>
          <w:szCs w:val="24"/>
        </w:rPr>
        <w:t xml:space="preserve">2018 r.: Zb. Poraj, Wiercica, Warta do Bożego Stoku, </w:t>
      </w:r>
    </w:p>
    <w:p w14:paraId="4A6E7575" w14:textId="77777777" w:rsidR="00877DC2" w:rsidRDefault="00877DC2" w:rsidP="00877DC2">
      <w:pPr>
        <w:pStyle w:val="Akapitzlist"/>
        <w:numPr>
          <w:ilvl w:val="0"/>
          <w:numId w:val="119"/>
        </w:numPr>
        <w:spacing w:before="240" w:line="360" w:lineRule="auto"/>
        <w:jc w:val="both"/>
        <w:rPr>
          <w:rFonts w:ascii="Times New Roman" w:hAnsi="Times New Roman"/>
          <w:sz w:val="24"/>
          <w:szCs w:val="24"/>
        </w:rPr>
      </w:pPr>
      <w:r>
        <w:rPr>
          <w:rFonts w:ascii="Times New Roman" w:hAnsi="Times New Roman"/>
          <w:sz w:val="24"/>
          <w:szCs w:val="24"/>
        </w:rPr>
        <w:t xml:space="preserve">2019 r.: Krztynia do Białki, Zb. Poraj, Wiercica, Warta do Bożego Stoku, </w:t>
      </w:r>
    </w:p>
    <w:p w14:paraId="0A9CDCC1" w14:textId="77777777" w:rsidR="00877DC2" w:rsidRPr="00A9140C" w:rsidRDefault="00877DC2" w:rsidP="00877DC2">
      <w:pPr>
        <w:pStyle w:val="Akapitzlist"/>
        <w:numPr>
          <w:ilvl w:val="0"/>
          <w:numId w:val="119"/>
        </w:numPr>
        <w:spacing w:before="240" w:line="360" w:lineRule="auto"/>
        <w:jc w:val="both"/>
        <w:rPr>
          <w:rFonts w:ascii="Times New Roman" w:hAnsi="Times New Roman"/>
          <w:sz w:val="24"/>
          <w:szCs w:val="24"/>
        </w:rPr>
      </w:pPr>
      <w:r>
        <w:rPr>
          <w:rFonts w:ascii="Times New Roman" w:hAnsi="Times New Roman"/>
          <w:sz w:val="24"/>
          <w:szCs w:val="24"/>
        </w:rPr>
        <w:t>2020 r.: Poraj, Wiercica, Warta do Bożego Stoku, Ordonka.</w:t>
      </w:r>
    </w:p>
    <w:p w14:paraId="3ECD8406" w14:textId="77777777" w:rsidR="00877DC2" w:rsidRPr="00A47C8D" w:rsidRDefault="00877DC2" w:rsidP="00877DC2">
      <w:pPr>
        <w:spacing w:after="0" w:line="360" w:lineRule="auto"/>
        <w:jc w:val="both"/>
        <w:rPr>
          <w:rFonts w:ascii="Times New Roman" w:hAnsi="Times New Roman"/>
          <w:noProof/>
          <w:sz w:val="24"/>
          <w:szCs w:val="24"/>
          <w:u w:val="single"/>
          <w:lang w:eastAsia="pl-PL"/>
        </w:rPr>
      </w:pPr>
      <w:r w:rsidRPr="00A47C8D">
        <w:rPr>
          <w:rFonts w:ascii="Times New Roman" w:hAnsi="Times New Roman"/>
          <w:noProof/>
          <w:sz w:val="24"/>
          <w:szCs w:val="24"/>
          <w:u w:val="single"/>
          <w:lang w:eastAsia="pl-PL"/>
        </w:rPr>
        <w:t>Wyniki klasyfikacji i ocen na podstawie badań w punktach reprezenatatywnych do oceny</w:t>
      </w:r>
    </w:p>
    <w:p w14:paraId="6D4E9E96" w14:textId="77777777" w:rsidR="00877DC2" w:rsidRPr="00F9072B" w:rsidRDefault="00877DC2" w:rsidP="00877DC2">
      <w:pPr>
        <w:pStyle w:val="Akapitzlist"/>
        <w:numPr>
          <w:ilvl w:val="0"/>
          <w:numId w:val="120"/>
        </w:numPr>
        <w:spacing w:after="0" w:line="360" w:lineRule="auto"/>
        <w:jc w:val="both"/>
        <w:rPr>
          <w:rFonts w:ascii="Times New Roman" w:hAnsi="Times New Roman"/>
          <w:b/>
          <w:bCs/>
          <w:noProof/>
          <w:sz w:val="24"/>
          <w:szCs w:val="24"/>
          <w:lang w:eastAsia="pl-PL"/>
        </w:rPr>
      </w:pPr>
      <w:r w:rsidRPr="00F9072B">
        <w:rPr>
          <w:rFonts w:ascii="Times New Roman" w:hAnsi="Times New Roman"/>
          <w:b/>
          <w:bCs/>
          <w:noProof/>
          <w:sz w:val="24"/>
          <w:szCs w:val="24"/>
          <w:lang w:eastAsia="pl-PL"/>
        </w:rPr>
        <w:t xml:space="preserve"> Klasyfukacja stanu/ potencjału ekologicznego jcwp</w:t>
      </w:r>
    </w:p>
    <w:p w14:paraId="7C26DA79" w14:textId="77777777" w:rsidR="00877DC2" w:rsidRPr="00F9072B" w:rsidRDefault="00877DC2" w:rsidP="00877DC2">
      <w:pPr>
        <w:pStyle w:val="Akapitzlist"/>
        <w:numPr>
          <w:ilvl w:val="0"/>
          <w:numId w:val="121"/>
        </w:numPr>
        <w:spacing w:after="0" w:line="360" w:lineRule="auto"/>
        <w:ind w:left="993"/>
        <w:jc w:val="both"/>
        <w:rPr>
          <w:rFonts w:ascii="Times New Roman" w:hAnsi="Times New Roman"/>
          <w:noProof/>
          <w:sz w:val="24"/>
          <w:szCs w:val="24"/>
          <w:lang w:eastAsia="pl-PL"/>
        </w:rPr>
      </w:pPr>
      <w:r w:rsidRPr="00F9072B">
        <w:rPr>
          <w:rFonts w:ascii="Times New Roman" w:hAnsi="Times New Roman"/>
          <w:noProof/>
          <w:sz w:val="24"/>
          <w:szCs w:val="24"/>
          <w:lang w:eastAsia="pl-PL"/>
        </w:rPr>
        <w:t>Dobry stan ekologiczny jcwp: Ordonka,</w:t>
      </w:r>
    </w:p>
    <w:p w14:paraId="79984911" w14:textId="77777777" w:rsidR="00877DC2" w:rsidRPr="00F9072B" w:rsidRDefault="00877DC2" w:rsidP="00877DC2">
      <w:pPr>
        <w:pStyle w:val="Akapitzlist"/>
        <w:numPr>
          <w:ilvl w:val="0"/>
          <w:numId w:val="121"/>
        </w:numPr>
        <w:spacing w:after="0" w:line="360" w:lineRule="auto"/>
        <w:ind w:left="993"/>
        <w:jc w:val="both"/>
        <w:rPr>
          <w:rFonts w:ascii="Times New Roman" w:hAnsi="Times New Roman"/>
          <w:noProof/>
          <w:sz w:val="24"/>
          <w:szCs w:val="24"/>
          <w:lang w:eastAsia="pl-PL"/>
        </w:rPr>
      </w:pPr>
      <w:r w:rsidRPr="00F9072B">
        <w:rPr>
          <w:rFonts w:ascii="Times New Roman" w:hAnsi="Times New Roman"/>
          <w:noProof/>
          <w:sz w:val="24"/>
          <w:szCs w:val="24"/>
          <w:lang w:eastAsia="pl-PL"/>
        </w:rPr>
        <w:t>Umiarkowany stan ekologiczny jcwp: Krztynia do Białki,</w:t>
      </w:r>
    </w:p>
    <w:p w14:paraId="62380DC8" w14:textId="77777777" w:rsidR="00877DC2" w:rsidRPr="00F9072B" w:rsidRDefault="00877DC2" w:rsidP="00877DC2">
      <w:pPr>
        <w:pStyle w:val="Akapitzlist"/>
        <w:numPr>
          <w:ilvl w:val="0"/>
          <w:numId w:val="121"/>
        </w:numPr>
        <w:spacing w:after="0" w:line="360" w:lineRule="auto"/>
        <w:ind w:left="993"/>
        <w:jc w:val="both"/>
        <w:rPr>
          <w:rFonts w:ascii="Times New Roman" w:hAnsi="Times New Roman"/>
          <w:noProof/>
          <w:sz w:val="24"/>
          <w:szCs w:val="24"/>
          <w:lang w:eastAsia="pl-PL"/>
        </w:rPr>
      </w:pPr>
      <w:r w:rsidRPr="00F9072B">
        <w:rPr>
          <w:rFonts w:ascii="Times New Roman" w:hAnsi="Times New Roman"/>
          <w:noProof/>
          <w:sz w:val="24"/>
          <w:szCs w:val="24"/>
          <w:lang w:eastAsia="pl-PL"/>
        </w:rPr>
        <w:t>Umiarkowany potencjał ekologiczny jcwp: Zb. Poraj,</w:t>
      </w:r>
    </w:p>
    <w:p w14:paraId="1B758E32" w14:textId="77777777" w:rsidR="00877DC2" w:rsidRDefault="00877DC2" w:rsidP="00877DC2">
      <w:pPr>
        <w:pStyle w:val="Akapitzlist"/>
        <w:numPr>
          <w:ilvl w:val="0"/>
          <w:numId w:val="121"/>
        </w:numPr>
        <w:spacing w:after="0" w:line="360" w:lineRule="auto"/>
        <w:ind w:left="993"/>
        <w:jc w:val="both"/>
        <w:rPr>
          <w:rFonts w:ascii="Times New Roman" w:hAnsi="Times New Roman"/>
          <w:noProof/>
          <w:sz w:val="24"/>
          <w:szCs w:val="24"/>
          <w:lang w:eastAsia="pl-PL"/>
        </w:rPr>
      </w:pPr>
      <w:r w:rsidRPr="00F9072B">
        <w:rPr>
          <w:rFonts w:ascii="Times New Roman" w:hAnsi="Times New Roman"/>
          <w:noProof/>
          <w:sz w:val="24"/>
          <w:szCs w:val="24"/>
          <w:lang w:eastAsia="pl-PL"/>
        </w:rPr>
        <w:t>Zły stan ekologiczny jcwp: Warta do Bożego Stoku, Wiercica.</w:t>
      </w:r>
    </w:p>
    <w:p w14:paraId="07DCD428" w14:textId="77777777" w:rsidR="00877DC2" w:rsidRDefault="00877DC2" w:rsidP="00877DC2">
      <w:pPr>
        <w:pStyle w:val="Akapitzlist"/>
        <w:numPr>
          <w:ilvl w:val="0"/>
          <w:numId w:val="120"/>
        </w:numPr>
        <w:spacing w:after="0" w:line="360" w:lineRule="auto"/>
        <w:jc w:val="both"/>
        <w:rPr>
          <w:rFonts w:ascii="Times New Roman" w:hAnsi="Times New Roman"/>
          <w:b/>
          <w:bCs/>
          <w:noProof/>
          <w:sz w:val="24"/>
          <w:szCs w:val="24"/>
          <w:lang w:eastAsia="pl-PL"/>
        </w:rPr>
      </w:pPr>
      <w:r w:rsidRPr="00F9072B">
        <w:rPr>
          <w:rFonts w:ascii="Times New Roman" w:hAnsi="Times New Roman"/>
          <w:b/>
          <w:bCs/>
          <w:noProof/>
          <w:sz w:val="24"/>
          <w:szCs w:val="24"/>
          <w:lang w:eastAsia="pl-PL"/>
        </w:rPr>
        <w:t xml:space="preserve">Klasyfikacja stanu chemicznego </w:t>
      </w:r>
      <w:r>
        <w:rPr>
          <w:rFonts w:ascii="Times New Roman" w:hAnsi="Times New Roman"/>
          <w:b/>
          <w:bCs/>
          <w:noProof/>
          <w:sz w:val="24"/>
          <w:szCs w:val="24"/>
          <w:lang w:eastAsia="pl-PL"/>
        </w:rPr>
        <w:t>jcwp</w:t>
      </w:r>
    </w:p>
    <w:p w14:paraId="3DC3BAA7" w14:textId="77777777" w:rsidR="00877DC2" w:rsidRPr="002F00C5" w:rsidRDefault="00877DC2" w:rsidP="00877DC2">
      <w:pPr>
        <w:pStyle w:val="Akapitzlist"/>
        <w:numPr>
          <w:ilvl w:val="0"/>
          <w:numId w:val="122"/>
        </w:numPr>
        <w:spacing w:after="0" w:line="360" w:lineRule="auto"/>
        <w:ind w:left="993"/>
        <w:jc w:val="both"/>
        <w:rPr>
          <w:rFonts w:ascii="Times New Roman" w:hAnsi="Times New Roman"/>
          <w:noProof/>
          <w:sz w:val="24"/>
          <w:szCs w:val="24"/>
          <w:lang w:eastAsia="pl-PL"/>
        </w:rPr>
      </w:pPr>
      <w:r w:rsidRPr="002F00C5">
        <w:rPr>
          <w:rFonts w:ascii="Times New Roman" w:hAnsi="Times New Roman"/>
          <w:noProof/>
          <w:sz w:val="24"/>
          <w:szCs w:val="24"/>
          <w:lang w:eastAsia="pl-PL"/>
        </w:rPr>
        <w:t>Poniżej stanu dobrego 3 jcwp: Warta do Bożego Stoku, Wiercica, Zb. Poraj.</w:t>
      </w:r>
    </w:p>
    <w:p w14:paraId="18DC7462" w14:textId="77777777" w:rsidR="00877DC2" w:rsidRDefault="00877DC2" w:rsidP="00877DC2">
      <w:pPr>
        <w:pStyle w:val="Akapitzlist"/>
        <w:numPr>
          <w:ilvl w:val="0"/>
          <w:numId w:val="120"/>
        </w:numPr>
        <w:spacing w:after="0" w:line="360" w:lineRule="auto"/>
        <w:jc w:val="both"/>
        <w:rPr>
          <w:rFonts w:ascii="Times New Roman" w:hAnsi="Times New Roman"/>
          <w:b/>
          <w:bCs/>
          <w:noProof/>
          <w:sz w:val="24"/>
          <w:szCs w:val="24"/>
          <w:lang w:eastAsia="pl-PL"/>
        </w:rPr>
      </w:pPr>
      <w:r>
        <w:rPr>
          <w:rFonts w:ascii="Times New Roman" w:hAnsi="Times New Roman"/>
          <w:b/>
          <w:bCs/>
          <w:noProof/>
          <w:sz w:val="24"/>
          <w:szCs w:val="24"/>
          <w:lang w:eastAsia="pl-PL"/>
        </w:rPr>
        <w:t>Ocena stanu wód jcwp</w:t>
      </w:r>
    </w:p>
    <w:p w14:paraId="5C6993AA" w14:textId="77777777" w:rsidR="009C42EA" w:rsidRDefault="00877DC2" w:rsidP="00877DC2">
      <w:pPr>
        <w:pStyle w:val="Akapitzlist"/>
        <w:numPr>
          <w:ilvl w:val="0"/>
          <w:numId w:val="122"/>
        </w:numPr>
        <w:spacing w:line="360" w:lineRule="auto"/>
        <w:ind w:left="993"/>
        <w:jc w:val="both"/>
        <w:rPr>
          <w:rFonts w:ascii="Times New Roman" w:hAnsi="Times New Roman"/>
          <w:noProof/>
          <w:sz w:val="24"/>
          <w:szCs w:val="24"/>
          <w:lang w:eastAsia="pl-PL"/>
        </w:rPr>
      </w:pPr>
      <w:r w:rsidRPr="00C768FF">
        <w:rPr>
          <w:rFonts w:ascii="Times New Roman" w:hAnsi="Times New Roman"/>
          <w:noProof/>
          <w:sz w:val="24"/>
          <w:szCs w:val="24"/>
          <w:lang w:eastAsia="pl-PL"/>
        </w:rPr>
        <w:t>Zły stan wód 4 jcwp: Krztynia do Białki, Warta do Bożego Stoku, Wiercica, Zb.</w:t>
      </w:r>
      <w:r>
        <w:rPr>
          <w:rFonts w:ascii="Times New Roman" w:hAnsi="Times New Roman"/>
          <w:noProof/>
          <w:sz w:val="24"/>
          <w:szCs w:val="24"/>
          <w:lang w:eastAsia="pl-PL"/>
        </w:rPr>
        <w:t> </w:t>
      </w:r>
      <w:r w:rsidRPr="00C768FF">
        <w:rPr>
          <w:rFonts w:ascii="Times New Roman" w:hAnsi="Times New Roman"/>
          <w:noProof/>
          <w:sz w:val="24"/>
          <w:szCs w:val="24"/>
          <w:lang w:eastAsia="pl-PL"/>
        </w:rPr>
        <w:t>Poraj.</w:t>
      </w:r>
    </w:p>
    <w:p w14:paraId="5952C636" w14:textId="77777777" w:rsidR="000E5F2E" w:rsidRDefault="000E5F2E" w:rsidP="000E5F2E">
      <w:pPr>
        <w:spacing w:after="0" w:line="360" w:lineRule="auto"/>
        <w:jc w:val="both"/>
        <w:rPr>
          <w:rFonts w:ascii="Times New Roman" w:hAnsi="Times New Roman"/>
          <w:noProof/>
          <w:sz w:val="24"/>
          <w:szCs w:val="24"/>
          <w:lang w:eastAsia="pl-PL"/>
        </w:rPr>
      </w:pPr>
      <w:r w:rsidRPr="000E5F2E">
        <w:rPr>
          <w:rFonts w:ascii="Times New Roman" w:hAnsi="Times New Roman"/>
          <w:noProof/>
          <w:sz w:val="24"/>
          <w:szCs w:val="24"/>
          <w:lang w:eastAsia="pl-PL"/>
        </w:rPr>
        <w:t>Na obszarze Gminy Żarki występują dwa główne zbiorniki wód podziemnych (GZWP). Są to: zbiornik górnojurajski Częstochowa−Wschód (326) oraz środkowo− i dolnotriasowe zbiorniki Lubliniec−Myszków (327). Zbiornik Lubliniec−Myszków (327) leży w obszarze najwyższej ochrony (ONO) wód podziemny</w:t>
      </w:r>
    </w:p>
    <w:p w14:paraId="578ADD35" w14:textId="77777777" w:rsidR="000E5F2E" w:rsidRDefault="000E5F2E" w:rsidP="000E5F2E">
      <w:pPr>
        <w:pStyle w:val="Normalny0"/>
        <w:spacing w:line="360" w:lineRule="auto"/>
        <w:rPr>
          <w:rFonts w:ascii="Times New Roman" w:hAnsi="Times New Roman"/>
          <w:szCs w:val="24"/>
        </w:rPr>
      </w:pPr>
      <w:r>
        <w:rPr>
          <w:rFonts w:ascii="Times New Roman" w:hAnsi="Times New Roman"/>
          <w:szCs w:val="24"/>
        </w:rPr>
        <w:t xml:space="preserve">Gmina Żarki jest zlokalizowane na obszarze jednolitych części wód podziemnych (JCWPd) nr 99 oraz 113. </w:t>
      </w:r>
    </w:p>
    <w:p w14:paraId="0555210F" w14:textId="77777777" w:rsidR="000E5F2E" w:rsidRPr="000E5F2E" w:rsidRDefault="000E5F2E" w:rsidP="000E5F2E">
      <w:pPr>
        <w:spacing w:line="360" w:lineRule="auto"/>
        <w:jc w:val="both"/>
        <w:rPr>
          <w:rFonts w:ascii="Times New Roman" w:hAnsi="Times New Roman"/>
          <w:sz w:val="24"/>
          <w:szCs w:val="24"/>
        </w:rPr>
      </w:pPr>
      <w:r w:rsidRPr="000E5F2E">
        <w:rPr>
          <w:rFonts w:ascii="Times New Roman" w:hAnsi="Times New Roman"/>
          <w:sz w:val="24"/>
          <w:szCs w:val="24"/>
        </w:rPr>
        <w:t>Kompleksow</w:t>
      </w:r>
      <w:r>
        <w:rPr>
          <w:rFonts w:ascii="Times New Roman" w:hAnsi="Times New Roman"/>
          <w:sz w:val="24"/>
          <w:szCs w:val="24"/>
        </w:rPr>
        <w:t>a</w:t>
      </w:r>
      <w:r w:rsidRPr="000E5F2E">
        <w:rPr>
          <w:rFonts w:ascii="Times New Roman" w:hAnsi="Times New Roman"/>
          <w:sz w:val="24"/>
          <w:szCs w:val="24"/>
        </w:rPr>
        <w:t xml:space="preserve"> ocen</w:t>
      </w:r>
      <w:r>
        <w:rPr>
          <w:rFonts w:ascii="Times New Roman" w:hAnsi="Times New Roman"/>
          <w:sz w:val="24"/>
          <w:szCs w:val="24"/>
        </w:rPr>
        <w:t>a</w:t>
      </w:r>
      <w:r w:rsidRPr="000E5F2E">
        <w:rPr>
          <w:rFonts w:ascii="Times New Roman" w:hAnsi="Times New Roman"/>
          <w:sz w:val="24"/>
          <w:szCs w:val="24"/>
        </w:rPr>
        <w:t xml:space="preserve"> stanu JCWPd 99 oraz 113 wykonan</w:t>
      </w:r>
      <w:r>
        <w:rPr>
          <w:rFonts w:ascii="Times New Roman" w:hAnsi="Times New Roman"/>
          <w:sz w:val="24"/>
          <w:szCs w:val="24"/>
        </w:rPr>
        <w:t>a</w:t>
      </w:r>
      <w:r w:rsidRPr="000E5F2E">
        <w:rPr>
          <w:rFonts w:ascii="Times New Roman" w:hAnsi="Times New Roman"/>
          <w:sz w:val="24"/>
          <w:szCs w:val="24"/>
        </w:rPr>
        <w:t xml:space="preserve"> w 2020 r. na podstawie wyników badań przeprowadzonych w 2019 r. </w:t>
      </w:r>
      <w:r>
        <w:rPr>
          <w:rFonts w:ascii="Times New Roman" w:hAnsi="Times New Roman"/>
          <w:sz w:val="24"/>
          <w:szCs w:val="24"/>
        </w:rPr>
        <w:t>wykazała dobry stan wód.</w:t>
      </w:r>
    </w:p>
    <w:p w14:paraId="2DE1F805" w14:textId="77777777" w:rsidR="00CB590D" w:rsidRPr="001D2B46" w:rsidRDefault="001D2B46" w:rsidP="00D74D1C">
      <w:pPr>
        <w:pStyle w:val="Akapitzlist"/>
        <w:numPr>
          <w:ilvl w:val="0"/>
          <w:numId w:val="48"/>
        </w:numPr>
        <w:rPr>
          <w:rFonts w:ascii="Times New Roman" w:hAnsi="Times New Roman"/>
          <w:b/>
          <w:sz w:val="24"/>
          <w:szCs w:val="24"/>
        </w:rPr>
      </w:pPr>
      <w:r w:rsidRPr="001D2B46">
        <w:rPr>
          <w:rFonts w:ascii="Times New Roman" w:hAnsi="Times New Roman"/>
          <w:b/>
          <w:sz w:val="24"/>
          <w:szCs w:val="24"/>
        </w:rPr>
        <w:t>Zasoby geologiczne</w:t>
      </w:r>
    </w:p>
    <w:p w14:paraId="50F49ACD" w14:textId="77777777" w:rsidR="000B060E" w:rsidRPr="006274EF" w:rsidRDefault="005709B1" w:rsidP="0002646E">
      <w:pPr>
        <w:pStyle w:val="text12"/>
        <w:spacing w:before="0" w:beforeAutospacing="0" w:after="0" w:afterAutospacing="0" w:line="360" w:lineRule="auto"/>
        <w:jc w:val="both"/>
        <w:rPr>
          <w:rFonts w:ascii="Times New Roman" w:hAnsi="Times New Roman"/>
          <w:sz w:val="24"/>
          <w:szCs w:val="24"/>
        </w:rPr>
      </w:pPr>
      <w:r w:rsidRPr="00732BC0">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Pr="00732BC0">
        <w:rPr>
          <w:rFonts w:ascii="Times New Roman" w:hAnsi="Times New Roman"/>
          <w:sz w:val="24"/>
          <w:szCs w:val="24"/>
        </w:rPr>
        <w:t xml:space="preserve"> </w:t>
      </w:r>
      <w:r w:rsidR="00E96B4F">
        <w:rPr>
          <w:rFonts w:ascii="Times New Roman" w:hAnsi="Times New Roman"/>
          <w:sz w:val="24"/>
          <w:szCs w:val="24"/>
        </w:rPr>
        <w:t xml:space="preserve">jest </w:t>
      </w:r>
      <w:r w:rsidRPr="00732BC0">
        <w:rPr>
          <w:rFonts w:ascii="Times New Roman" w:hAnsi="Times New Roman"/>
          <w:sz w:val="24"/>
          <w:szCs w:val="24"/>
        </w:rPr>
        <w:t>udokumentowan</w:t>
      </w:r>
      <w:r w:rsidR="00E96B4F">
        <w:rPr>
          <w:rFonts w:ascii="Times New Roman" w:hAnsi="Times New Roman"/>
          <w:sz w:val="24"/>
          <w:szCs w:val="24"/>
        </w:rPr>
        <w:t>ych</w:t>
      </w:r>
      <w:r w:rsidR="00AC4237" w:rsidRPr="00732BC0">
        <w:rPr>
          <w:rFonts w:ascii="Times New Roman" w:hAnsi="Times New Roman"/>
          <w:sz w:val="24"/>
          <w:szCs w:val="24"/>
        </w:rPr>
        <w:t xml:space="preserve"> </w:t>
      </w:r>
      <w:r w:rsidR="000E5F2E">
        <w:rPr>
          <w:rFonts w:ascii="Times New Roman" w:hAnsi="Times New Roman"/>
          <w:sz w:val="24"/>
          <w:szCs w:val="24"/>
        </w:rPr>
        <w:t>8</w:t>
      </w:r>
      <w:r w:rsidR="0050743A">
        <w:rPr>
          <w:rFonts w:ascii="Times New Roman" w:hAnsi="Times New Roman"/>
          <w:sz w:val="24"/>
          <w:szCs w:val="24"/>
        </w:rPr>
        <w:t xml:space="preserve"> </w:t>
      </w:r>
      <w:r w:rsidR="00E96B4F">
        <w:rPr>
          <w:rFonts w:ascii="Times New Roman" w:hAnsi="Times New Roman"/>
          <w:sz w:val="24"/>
          <w:szCs w:val="24"/>
        </w:rPr>
        <w:t>złóż</w:t>
      </w:r>
      <w:r w:rsidR="00EE00C7" w:rsidRPr="00732BC0">
        <w:rPr>
          <w:rFonts w:ascii="Times New Roman" w:hAnsi="Times New Roman"/>
          <w:sz w:val="24"/>
          <w:szCs w:val="24"/>
        </w:rPr>
        <w:t xml:space="preserve"> </w:t>
      </w:r>
      <w:r w:rsidR="0050743A">
        <w:rPr>
          <w:rFonts w:ascii="Times New Roman" w:hAnsi="Times New Roman"/>
          <w:sz w:val="24"/>
          <w:szCs w:val="24"/>
        </w:rPr>
        <w:t xml:space="preserve">kopalin: </w:t>
      </w:r>
      <w:r w:rsidR="000E5F2E">
        <w:rPr>
          <w:rFonts w:ascii="Times New Roman" w:hAnsi="Times New Roman"/>
          <w:sz w:val="24"/>
          <w:szCs w:val="24"/>
        </w:rPr>
        <w:t xml:space="preserve">Czatachowa, </w:t>
      </w:r>
      <w:r w:rsidR="006274EF">
        <w:rPr>
          <w:rFonts w:ascii="Times New Roman" w:hAnsi="Times New Roman"/>
          <w:sz w:val="24"/>
          <w:szCs w:val="24"/>
        </w:rPr>
        <w:t>Osiny (obsz.), Przewodziszowice, Przewodziszowice /zarej./, Zaborze, Żarki, Żarki II oraz Żarki IV (kop.).</w:t>
      </w:r>
    </w:p>
    <w:p w14:paraId="52E39326" w14:textId="77777777" w:rsidR="005709B1" w:rsidRPr="005709B1" w:rsidRDefault="005709B1" w:rsidP="00D74D1C">
      <w:pPr>
        <w:pStyle w:val="Akapitzlist"/>
        <w:numPr>
          <w:ilvl w:val="0"/>
          <w:numId w:val="48"/>
        </w:numPr>
        <w:spacing w:before="240"/>
        <w:rPr>
          <w:rFonts w:ascii="Times New Roman" w:hAnsi="Times New Roman"/>
          <w:b/>
          <w:sz w:val="24"/>
          <w:szCs w:val="24"/>
        </w:rPr>
      </w:pPr>
      <w:r w:rsidRPr="005709B1">
        <w:rPr>
          <w:rFonts w:ascii="Times New Roman" w:hAnsi="Times New Roman"/>
          <w:b/>
          <w:sz w:val="24"/>
          <w:szCs w:val="24"/>
        </w:rPr>
        <w:t>Gleby</w:t>
      </w:r>
    </w:p>
    <w:p w14:paraId="7F90E920" w14:textId="77777777" w:rsidR="006274EF" w:rsidRDefault="006274EF" w:rsidP="006274EF">
      <w:pPr>
        <w:pStyle w:val="Normalny0"/>
        <w:spacing w:after="0" w:line="360" w:lineRule="auto"/>
        <w:rPr>
          <w:rFonts w:ascii="Times New Roman" w:hAnsi="Times New Roman"/>
        </w:rPr>
      </w:pPr>
      <w:r w:rsidRPr="000E40BC">
        <w:rPr>
          <w:rFonts w:ascii="Times New Roman" w:hAnsi="Times New Roman"/>
        </w:rPr>
        <w:t xml:space="preserve">Na obszarze </w:t>
      </w:r>
      <w:r>
        <w:rPr>
          <w:rFonts w:ascii="Times New Roman" w:hAnsi="Times New Roman"/>
        </w:rPr>
        <w:t>Gminy Żarki</w:t>
      </w:r>
      <w:r w:rsidRPr="000E40BC">
        <w:rPr>
          <w:rFonts w:ascii="Times New Roman" w:hAnsi="Times New Roman"/>
        </w:rPr>
        <w:t xml:space="preserve"> występują gleby </w:t>
      </w:r>
      <w:r>
        <w:rPr>
          <w:rFonts w:ascii="Times New Roman" w:hAnsi="Times New Roman"/>
        </w:rPr>
        <w:t>pseudobielicowe, mułowo</w:t>
      </w:r>
      <w:r w:rsidR="00E119DB">
        <w:rPr>
          <w:rFonts w:ascii="Times New Roman" w:hAnsi="Times New Roman"/>
        </w:rPr>
        <w:t>−</w:t>
      </w:r>
      <w:r>
        <w:rPr>
          <w:rFonts w:ascii="Times New Roman" w:hAnsi="Times New Roman"/>
        </w:rPr>
        <w:t xml:space="preserve"> torfowe</w:t>
      </w:r>
      <w:r w:rsidRPr="000E40BC">
        <w:rPr>
          <w:rFonts w:ascii="Times New Roman" w:hAnsi="Times New Roman"/>
        </w:rPr>
        <w:t xml:space="preserve"> i brunatne. </w:t>
      </w:r>
      <w:r>
        <w:rPr>
          <w:rFonts w:ascii="Times New Roman" w:hAnsi="Times New Roman"/>
        </w:rPr>
        <w:t xml:space="preserve">Gleby pseudobielicowe </w:t>
      </w:r>
      <w:r w:rsidRPr="00567667">
        <w:rPr>
          <w:rFonts w:ascii="Times New Roman" w:hAnsi="Times New Roman"/>
        </w:rPr>
        <w:t>tworzą</w:t>
      </w:r>
      <w:r>
        <w:rPr>
          <w:rFonts w:ascii="Times New Roman" w:hAnsi="Times New Roman"/>
        </w:rPr>
        <w:t xml:space="preserve"> </w:t>
      </w:r>
      <w:r w:rsidRPr="00567667">
        <w:rPr>
          <w:rFonts w:ascii="Times New Roman" w:hAnsi="Times New Roman"/>
        </w:rPr>
        <w:t>się na różnego rodzaju piaskach, dochodzi w nich do procesu wymywania</w:t>
      </w:r>
      <w:r>
        <w:rPr>
          <w:rFonts w:ascii="Times New Roman" w:hAnsi="Times New Roman"/>
        </w:rPr>
        <w:t xml:space="preserve"> </w:t>
      </w:r>
      <w:r w:rsidRPr="00567667">
        <w:rPr>
          <w:rFonts w:ascii="Times New Roman" w:hAnsi="Times New Roman"/>
        </w:rPr>
        <w:t>niektórych</w:t>
      </w:r>
      <w:r>
        <w:rPr>
          <w:rFonts w:ascii="Times New Roman" w:hAnsi="Times New Roman"/>
        </w:rPr>
        <w:t xml:space="preserve"> </w:t>
      </w:r>
      <w:r w:rsidRPr="00567667">
        <w:rPr>
          <w:rFonts w:ascii="Times New Roman" w:hAnsi="Times New Roman"/>
        </w:rPr>
        <w:t>związków</w:t>
      </w:r>
      <w:r>
        <w:rPr>
          <w:rFonts w:ascii="Times New Roman" w:hAnsi="Times New Roman"/>
        </w:rPr>
        <w:t xml:space="preserve"> </w:t>
      </w:r>
      <w:r w:rsidRPr="00567667">
        <w:rPr>
          <w:rFonts w:ascii="Times New Roman" w:hAnsi="Times New Roman"/>
        </w:rPr>
        <w:t>chemicznych</w:t>
      </w:r>
      <w:r>
        <w:rPr>
          <w:rFonts w:ascii="Times New Roman" w:hAnsi="Times New Roman"/>
        </w:rPr>
        <w:t xml:space="preserve"> </w:t>
      </w:r>
      <w:r w:rsidRPr="00567667">
        <w:rPr>
          <w:rFonts w:ascii="Times New Roman" w:hAnsi="Times New Roman"/>
        </w:rPr>
        <w:t>tworzących</w:t>
      </w:r>
      <w:r>
        <w:rPr>
          <w:rFonts w:ascii="Times New Roman" w:hAnsi="Times New Roman"/>
        </w:rPr>
        <w:t xml:space="preserve"> </w:t>
      </w:r>
      <w:r w:rsidRPr="00567667">
        <w:rPr>
          <w:rFonts w:ascii="Times New Roman" w:hAnsi="Times New Roman"/>
        </w:rPr>
        <w:t>minerały</w:t>
      </w:r>
      <w:r>
        <w:rPr>
          <w:rFonts w:ascii="Times New Roman" w:hAnsi="Times New Roman"/>
        </w:rPr>
        <w:t xml:space="preserve"> </w:t>
      </w:r>
      <w:r w:rsidRPr="00567667">
        <w:rPr>
          <w:rFonts w:ascii="Times New Roman" w:hAnsi="Times New Roman"/>
        </w:rPr>
        <w:t>co nazywane jest bielicowaniem</w:t>
      </w:r>
      <w:r>
        <w:rPr>
          <w:rFonts w:ascii="Times New Roman" w:hAnsi="Times New Roman"/>
        </w:rPr>
        <w:t>.</w:t>
      </w:r>
    </w:p>
    <w:p w14:paraId="754C6609" w14:textId="77777777" w:rsidR="00E21A5B" w:rsidRPr="00604552" w:rsidRDefault="005709B1" w:rsidP="00604552">
      <w:pPr>
        <w:pStyle w:val="Akapitzlist"/>
        <w:numPr>
          <w:ilvl w:val="0"/>
          <w:numId w:val="48"/>
        </w:numPr>
        <w:rPr>
          <w:rFonts w:ascii="Times New Roman" w:hAnsi="Times New Roman"/>
          <w:b/>
          <w:sz w:val="24"/>
          <w:szCs w:val="24"/>
        </w:rPr>
      </w:pPr>
      <w:r w:rsidRPr="005709B1">
        <w:rPr>
          <w:rFonts w:ascii="Times New Roman" w:hAnsi="Times New Roman"/>
          <w:b/>
          <w:sz w:val="24"/>
          <w:szCs w:val="24"/>
        </w:rPr>
        <w:t>Gospodarka odpadam</w:t>
      </w:r>
      <w:r w:rsidR="00604552">
        <w:rPr>
          <w:rFonts w:ascii="Times New Roman" w:hAnsi="Times New Roman"/>
          <w:b/>
          <w:sz w:val="24"/>
          <w:szCs w:val="24"/>
        </w:rPr>
        <w:t>i</w:t>
      </w:r>
    </w:p>
    <w:p w14:paraId="0EF35963" w14:textId="77777777" w:rsidR="00E21A5B" w:rsidRDefault="00E21A5B" w:rsidP="00851EAB">
      <w:pPr>
        <w:spacing w:after="0" w:line="360" w:lineRule="auto"/>
        <w:jc w:val="both"/>
        <w:rPr>
          <w:rStyle w:val="s1"/>
          <w:rFonts w:ascii="Times New Roman" w:hAnsi="Times New Roman"/>
          <w:sz w:val="24"/>
          <w:szCs w:val="24"/>
        </w:rPr>
      </w:pPr>
      <w:r>
        <w:rPr>
          <w:rStyle w:val="s1"/>
          <w:rFonts w:ascii="Times New Roman" w:hAnsi="Times New Roman"/>
          <w:sz w:val="24"/>
          <w:szCs w:val="24"/>
        </w:rPr>
        <w:t xml:space="preserve">Każdego </w:t>
      </w:r>
      <w:r w:rsidRPr="00B700F5">
        <w:rPr>
          <w:rStyle w:val="s1"/>
          <w:rFonts w:ascii="Times New Roman" w:hAnsi="Times New Roman"/>
          <w:sz w:val="24"/>
          <w:szCs w:val="24"/>
        </w:rPr>
        <w:t>roku</w:t>
      </w:r>
      <w:r>
        <w:rPr>
          <w:rStyle w:val="s1"/>
          <w:rFonts w:ascii="Times New Roman" w:hAnsi="Times New Roman"/>
          <w:sz w:val="24"/>
          <w:szCs w:val="24"/>
        </w:rPr>
        <w:t xml:space="preserve"> </w:t>
      </w:r>
      <w:r w:rsidRPr="00B700F5">
        <w:rPr>
          <w:rStyle w:val="s1"/>
          <w:rFonts w:ascii="Times New Roman" w:hAnsi="Times New Roman"/>
          <w:sz w:val="24"/>
          <w:szCs w:val="24"/>
        </w:rPr>
        <w:t>gmina</w:t>
      </w:r>
      <w:r>
        <w:rPr>
          <w:rStyle w:val="s1"/>
          <w:rFonts w:ascii="Times New Roman" w:hAnsi="Times New Roman"/>
          <w:sz w:val="24"/>
          <w:szCs w:val="24"/>
        </w:rPr>
        <w:t xml:space="preserve"> </w:t>
      </w:r>
      <w:r w:rsidRPr="00B700F5">
        <w:rPr>
          <w:rStyle w:val="s1"/>
          <w:rFonts w:ascii="Times New Roman" w:hAnsi="Times New Roman"/>
          <w:sz w:val="24"/>
          <w:szCs w:val="24"/>
        </w:rPr>
        <w:t>przeprowadza</w:t>
      </w:r>
      <w:r>
        <w:rPr>
          <w:rStyle w:val="s1"/>
          <w:rFonts w:ascii="Times New Roman" w:hAnsi="Times New Roman"/>
          <w:sz w:val="24"/>
          <w:szCs w:val="24"/>
        </w:rPr>
        <w:t xml:space="preserve"> </w:t>
      </w:r>
      <w:r w:rsidRPr="00B700F5">
        <w:rPr>
          <w:rStyle w:val="s1"/>
          <w:rFonts w:ascii="Times New Roman" w:hAnsi="Times New Roman"/>
          <w:sz w:val="24"/>
          <w:szCs w:val="24"/>
        </w:rPr>
        <w:t>analizę</w:t>
      </w:r>
      <w:r>
        <w:rPr>
          <w:rStyle w:val="s1"/>
          <w:rFonts w:ascii="Times New Roman" w:hAnsi="Times New Roman"/>
          <w:sz w:val="24"/>
          <w:szCs w:val="24"/>
        </w:rPr>
        <w:t xml:space="preserve"> </w:t>
      </w:r>
      <w:r w:rsidRPr="00B700F5">
        <w:rPr>
          <w:rStyle w:val="s1"/>
          <w:rFonts w:ascii="Times New Roman" w:hAnsi="Times New Roman"/>
          <w:sz w:val="24"/>
          <w:szCs w:val="24"/>
        </w:rPr>
        <w:t>stanu</w:t>
      </w:r>
      <w:r>
        <w:rPr>
          <w:rStyle w:val="s1"/>
          <w:rFonts w:ascii="Times New Roman" w:hAnsi="Times New Roman"/>
          <w:sz w:val="24"/>
          <w:szCs w:val="24"/>
        </w:rPr>
        <w:t xml:space="preserve"> </w:t>
      </w:r>
      <w:r w:rsidRPr="00B700F5">
        <w:rPr>
          <w:rStyle w:val="s1"/>
          <w:rFonts w:ascii="Times New Roman" w:hAnsi="Times New Roman"/>
          <w:sz w:val="24"/>
          <w:szCs w:val="24"/>
        </w:rPr>
        <w:t>gospodarki</w:t>
      </w:r>
      <w:r>
        <w:rPr>
          <w:rStyle w:val="s1"/>
          <w:rFonts w:ascii="Times New Roman" w:hAnsi="Times New Roman"/>
          <w:sz w:val="24"/>
          <w:szCs w:val="24"/>
        </w:rPr>
        <w:t xml:space="preserve"> </w:t>
      </w:r>
      <w:r w:rsidRPr="00B700F5">
        <w:rPr>
          <w:rStyle w:val="s1"/>
          <w:rFonts w:ascii="Times New Roman" w:hAnsi="Times New Roman"/>
          <w:sz w:val="24"/>
          <w:szCs w:val="24"/>
        </w:rPr>
        <w:t>odpadami</w:t>
      </w:r>
      <w:r>
        <w:rPr>
          <w:rStyle w:val="s1"/>
          <w:rFonts w:ascii="Times New Roman" w:hAnsi="Times New Roman"/>
          <w:sz w:val="24"/>
          <w:szCs w:val="24"/>
        </w:rPr>
        <w:t xml:space="preserve"> </w:t>
      </w:r>
      <w:r w:rsidRPr="00B700F5">
        <w:rPr>
          <w:rStyle w:val="s1"/>
          <w:rFonts w:ascii="Times New Roman" w:hAnsi="Times New Roman"/>
          <w:sz w:val="24"/>
          <w:szCs w:val="24"/>
        </w:rPr>
        <w:t>komunalnymi</w:t>
      </w:r>
      <w:r>
        <w:rPr>
          <w:rStyle w:val="s1"/>
          <w:rFonts w:ascii="Times New Roman" w:hAnsi="Times New Roman"/>
          <w:sz w:val="24"/>
          <w:szCs w:val="24"/>
        </w:rPr>
        <w:t xml:space="preserve"> </w:t>
      </w:r>
      <w:r w:rsidRPr="00E119DB">
        <w:rPr>
          <w:rFonts w:ascii="Times New Roman" w:hAnsi="Times New Roman"/>
          <w:sz w:val="24"/>
          <w:szCs w:val="24"/>
        </w:rPr>
        <w:t>na</w:t>
      </w:r>
      <w:r w:rsidR="00E119DB" w:rsidRPr="00E119DB">
        <w:rPr>
          <w:rFonts w:ascii="Times New Roman" w:hAnsi="Times New Roman"/>
          <w:sz w:val="24"/>
          <w:szCs w:val="24"/>
        </w:rPr>
        <w:t> </w:t>
      </w:r>
      <w:r w:rsidRPr="00E119DB">
        <w:rPr>
          <w:rFonts w:ascii="Times New Roman" w:hAnsi="Times New Roman"/>
          <w:sz w:val="24"/>
          <w:szCs w:val="24"/>
        </w:rPr>
        <w:t>swoim</w:t>
      </w:r>
      <w:r w:rsidRPr="00E119DB">
        <w:rPr>
          <w:rStyle w:val="s1"/>
          <w:rFonts w:ascii="Times New Roman" w:hAnsi="Times New Roman"/>
          <w:sz w:val="24"/>
          <w:szCs w:val="24"/>
        </w:rPr>
        <w:t xml:space="preserve"> terenie zgodnie z art. 3 ust. 2 pkt 10 oraz art. 9tb ustawy z dnia 13 września 1996 r. o utrzymaniu</w:t>
      </w:r>
      <w:r>
        <w:rPr>
          <w:rStyle w:val="s1"/>
          <w:rFonts w:ascii="Times New Roman" w:hAnsi="Times New Roman"/>
          <w:sz w:val="24"/>
          <w:szCs w:val="24"/>
        </w:rPr>
        <w:t xml:space="preserve"> </w:t>
      </w:r>
      <w:r w:rsidRPr="00B700F5">
        <w:rPr>
          <w:rStyle w:val="s1"/>
          <w:rFonts w:ascii="Times New Roman" w:hAnsi="Times New Roman"/>
          <w:sz w:val="24"/>
          <w:szCs w:val="24"/>
        </w:rPr>
        <w:t>czystości i porządku w gminach (</w:t>
      </w:r>
      <w:r w:rsidRPr="00B700F5">
        <w:rPr>
          <w:rFonts w:ascii="Times New Roman" w:hAnsi="Times New Roman"/>
          <w:sz w:val="24"/>
          <w:szCs w:val="24"/>
        </w:rPr>
        <w:t>t.j. D</w:t>
      </w:r>
      <w:r>
        <w:rPr>
          <w:rFonts w:ascii="Times New Roman" w:hAnsi="Times New Roman"/>
          <w:sz w:val="24"/>
          <w:szCs w:val="24"/>
        </w:rPr>
        <w:t>z</w:t>
      </w:r>
      <w:r w:rsidRPr="00B700F5">
        <w:rPr>
          <w:rFonts w:ascii="Times New Roman" w:hAnsi="Times New Roman"/>
          <w:sz w:val="24"/>
          <w:szCs w:val="24"/>
        </w:rPr>
        <w:t>.</w:t>
      </w:r>
      <w:r>
        <w:rPr>
          <w:rFonts w:ascii="Times New Roman" w:hAnsi="Times New Roman"/>
          <w:sz w:val="24"/>
          <w:szCs w:val="24"/>
        </w:rPr>
        <w:t xml:space="preserve"> </w:t>
      </w:r>
      <w:r w:rsidRPr="00B700F5">
        <w:rPr>
          <w:rFonts w:ascii="Times New Roman" w:hAnsi="Times New Roman"/>
          <w:sz w:val="24"/>
          <w:szCs w:val="24"/>
        </w:rPr>
        <w:t>U. 2</w:t>
      </w:r>
      <w:r w:rsidR="0050743A">
        <w:rPr>
          <w:rFonts w:ascii="Times New Roman" w:hAnsi="Times New Roman"/>
          <w:sz w:val="24"/>
          <w:szCs w:val="24"/>
        </w:rPr>
        <w:t>02</w:t>
      </w:r>
      <w:r w:rsidR="00851EAB">
        <w:rPr>
          <w:rFonts w:ascii="Times New Roman" w:hAnsi="Times New Roman"/>
          <w:sz w:val="24"/>
          <w:szCs w:val="24"/>
        </w:rPr>
        <w:t>1</w:t>
      </w:r>
      <w:r w:rsidRPr="00B700F5">
        <w:rPr>
          <w:rFonts w:ascii="Times New Roman" w:hAnsi="Times New Roman"/>
          <w:sz w:val="24"/>
          <w:szCs w:val="24"/>
        </w:rPr>
        <w:t xml:space="preserve"> poz. </w:t>
      </w:r>
      <w:r w:rsidR="00851EAB">
        <w:rPr>
          <w:rFonts w:ascii="Times New Roman" w:hAnsi="Times New Roman"/>
          <w:sz w:val="24"/>
          <w:szCs w:val="24"/>
        </w:rPr>
        <w:t>888</w:t>
      </w:r>
      <w:r>
        <w:rPr>
          <w:rStyle w:val="s1"/>
          <w:rFonts w:ascii="Times New Roman" w:hAnsi="Times New Roman"/>
          <w:sz w:val="24"/>
          <w:szCs w:val="24"/>
        </w:rPr>
        <w:t>). Informacje o </w:t>
      </w:r>
      <w:r w:rsidRPr="00B700F5">
        <w:rPr>
          <w:rStyle w:val="s1"/>
          <w:rFonts w:ascii="Times New Roman" w:hAnsi="Times New Roman"/>
          <w:sz w:val="24"/>
          <w:szCs w:val="24"/>
        </w:rPr>
        <w:t>ilości odpadów komunalnych zebranych na terenie</w:t>
      </w:r>
      <w:r w:rsidR="00A7676A">
        <w:rPr>
          <w:rStyle w:val="s1"/>
          <w:rFonts w:ascii="Times New Roman" w:hAnsi="Times New Roman"/>
          <w:sz w:val="24"/>
          <w:szCs w:val="24"/>
        </w:rPr>
        <w:t xml:space="preserve"> </w:t>
      </w:r>
      <w:r w:rsidR="00212356">
        <w:rPr>
          <w:rStyle w:val="s1"/>
          <w:rFonts w:ascii="Times New Roman" w:hAnsi="Times New Roman"/>
          <w:sz w:val="24"/>
          <w:szCs w:val="24"/>
        </w:rPr>
        <w:t xml:space="preserve">Gminy </w:t>
      </w:r>
      <w:r w:rsidR="007F66EA">
        <w:rPr>
          <w:rStyle w:val="s1"/>
          <w:rFonts w:ascii="Times New Roman" w:hAnsi="Times New Roman"/>
          <w:sz w:val="24"/>
          <w:szCs w:val="24"/>
        </w:rPr>
        <w:t>Żarki</w:t>
      </w:r>
      <w:r w:rsidRPr="00B700F5">
        <w:rPr>
          <w:rStyle w:val="s1"/>
          <w:rFonts w:ascii="Times New Roman" w:hAnsi="Times New Roman"/>
          <w:sz w:val="24"/>
          <w:szCs w:val="24"/>
        </w:rPr>
        <w:t xml:space="preserve"> są udostępnianie </w:t>
      </w:r>
      <w:r w:rsidR="00EE00C7">
        <w:rPr>
          <w:rStyle w:val="s1"/>
          <w:rFonts w:ascii="Times New Roman" w:hAnsi="Times New Roman"/>
          <w:sz w:val="24"/>
          <w:szCs w:val="24"/>
        </w:rPr>
        <w:t xml:space="preserve">na stronie internetowej </w:t>
      </w:r>
      <w:r w:rsidR="00EE4029">
        <w:rPr>
          <w:rStyle w:val="s1"/>
          <w:rFonts w:ascii="Times New Roman" w:hAnsi="Times New Roman"/>
          <w:sz w:val="24"/>
          <w:szCs w:val="24"/>
        </w:rPr>
        <w:t>gminy</w:t>
      </w:r>
      <w:r w:rsidR="0050743A">
        <w:rPr>
          <w:rStyle w:val="s1"/>
          <w:rFonts w:ascii="Times New Roman" w:hAnsi="Times New Roman"/>
          <w:sz w:val="24"/>
          <w:szCs w:val="24"/>
        </w:rPr>
        <w:t>.</w:t>
      </w:r>
    </w:p>
    <w:p w14:paraId="28B8F705" w14:textId="77777777" w:rsidR="00AC4237" w:rsidRDefault="00E21A5B" w:rsidP="00AC4237">
      <w:pPr>
        <w:spacing w:line="360" w:lineRule="auto"/>
        <w:jc w:val="both"/>
        <w:rPr>
          <w:rFonts w:ascii="Times New Roman" w:hAnsi="Times New Roman"/>
          <w:sz w:val="24"/>
          <w:szCs w:val="24"/>
        </w:rPr>
      </w:pPr>
      <w:r w:rsidRPr="00E21A5B">
        <w:rPr>
          <w:rFonts w:ascii="Times New Roman" w:hAnsi="Times New Roman"/>
          <w:sz w:val="24"/>
          <w:szCs w:val="24"/>
        </w:rPr>
        <w:t>Ilość odpadów odebranych/zebranych</w:t>
      </w:r>
      <w:r>
        <w:rPr>
          <w:rFonts w:ascii="Times New Roman" w:hAnsi="Times New Roman"/>
          <w:sz w:val="24"/>
          <w:szCs w:val="24"/>
        </w:rPr>
        <w:t xml:space="preserve"> </w:t>
      </w:r>
      <w:r w:rsidRPr="00E21A5B">
        <w:rPr>
          <w:rFonts w:ascii="Times New Roman" w:hAnsi="Times New Roman"/>
          <w:sz w:val="24"/>
          <w:szCs w:val="24"/>
        </w:rPr>
        <w:t>z</w:t>
      </w:r>
      <w:r>
        <w:rPr>
          <w:rFonts w:ascii="Times New Roman" w:hAnsi="Times New Roman"/>
          <w:sz w:val="24"/>
          <w:szCs w:val="24"/>
        </w:rPr>
        <w:t xml:space="preserve"> </w:t>
      </w:r>
      <w:r w:rsidRPr="00E21A5B">
        <w:rPr>
          <w:rFonts w:ascii="Times New Roman" w:hAnsi="Times New Roman"/>
          <w:sz w:val="24"/>
          <w:szCs w:val="24"/>
        </w:rPr>
        <w:t>terenu</w:t>
      </w:r>
      <w:r>
        <w:rPr>
          <w:rFonts w:ascii="Times New Roman" w:hAnsi="Times New Roman"/>
          <w:sz w:val="24"/>
          <w:szCs w:val="24"/>
        </w:rPr>
        <w:t xml:space="preserve"> </w:t>
      </w:r>
      <w:r w:rsidR="00EE4029">
        <w:rPr>
          <w:rFonts w:ascii="Times New Roman" w:hAnsi="Times New Roman"/>
          <w:sz w:val="24"/>
          <w:szCs w:val="24"/>
        </w:rPr>
        <w:t>gminy</w:t>
      </w:r>
      <w:r>
        <w:rPr>
          <w:rFonts w:ascii="Times New Roman" w:hAnsi="Times New Roman"/>
          <w:sz w:val="24"/>
          <w:szCs w:val="24"/>
        </w:rPr>
        <w:t xml:space="preserve"> </w:t>
      </w:r>
      <w:r w:rsidRPr="00E21A5B">
        <w:rPr>
          <w:rFonts w:ascii="Times New Roman" w:hAnsi="Times New Roman"/>
          <w:sz w:val="24"/>
          <w:szCs w:val="24"/>
        </w:rPr>
        <w:t>w latach</w:t>
      </w:r>
      <w:r>
        <w:rPr>
          <w:rFonts w:ascii="Times New Roman" w:hAnsi="Times New Roman"/>
          <w:sz w:val="24"/>
          <w:szCs w:val="24"/>
        </w:rPr>
        <w:t xml:space="preserve"> </w:t>
      </w:r>
      <w:r w:rsidR="00583643">
        <w:rPr>
          <w:rFonts w:ascii="Times New Roman" w:hAnsi="Times New Roman"/>
          <w:sz w:val="24"/>
          <w:szCs w:val="24"/>
        </w:rPr>
        <w:t>201</w:t>
      </w:r>
      <w:r w:rsidR="0050743A">
        <w:rPr>
          <w:rFonts w:ascii="Times New Roman" w:hAnsi="Times New Roman"/>
          <w:sz w:val="24"/>
          <w:szCs w:val="24"/>
        </w:rPr>
        <w:t>7</w:t>
      </w:r>
      <w:r w:rsidR="00AA7F46">
        <w:rPr>
          <w:rFonts w:ascii="Times New Roman" w:hAnsi="Times New Roman"/>
          <w:sz w:val="24"/>
          <w:szCs w:val="24"/>
        </w:rPr>
        <w:t>−</w:t>
      </w:r>
      <w:r w:rsidR="00E119DB">
        <w:rPr>
          <w:rFonts w:ascii="Times New Roman" w:hAnsi="Times New Roman"/>
          <w:sz w:val="24"/>
          <w:szCs w:val="24"/>
        </w:rPr>
        <w:t xml:space="preserve"> </w:t>
      </w:r>
      <w:r w:rsidR="00604552">
        <w:rPr>
          <w:rFonts w:ascii="Times New Roman" w:hAnsi="Times New Roman"/>
          <w:sz w:val="24"/>
          <w:szCs w:val="24"/>
        </w:rPr>
        <w:t>2020</w:t>
      </w:r>
      <w:r w:rsidRPr="00E21A5B">
        <w:rPr>
          <w:rFonts w:ascii="Times New Roman" w:hAnsi="Times New Roman"/>
          <w:sz w:val="24"/>
          <w:szCs w:val="24"/>
        </w:rPr>
        <w:t>,</w:t>
      </w:r>
      <w:r>
        <w:rPr>
          <w:rFonts w:ascii="Times New Roman" w:hAnsi="Times New Roman"/>
          <w:sz w:val="24"/>
          <w:szCs w:val="24"/>
        </w:rPr>
        <w:t xml:space="preserve"> </w:t>
      </w:r>
      <w:r w:rsidRPr="00E21A5B">
        <w:rPr>
          <w:rFonts w:ascii="Times New Roman" w:hAnsi="Times New Roman"/>
          <w:sz w:val="24"/>
          <w:szCs w:val="24"/>
        </w:rPr>
        <w:t>które</w:t>
      </w:r>
      <w:r>
        <w:rPr>
          <w:rFonts w:ascii="Times New Roman" w:hAnsi="Times New Roman"/>
          <w:sz w:val="24"/>
          <w:szCs w:val="24"/>
        </w:rPr>
        <w:t xml:space="preserve"> </w:t>
      </w:r>
      <w:r w:rsidRPr="00E21A5B">
        <w:rPr>
          <w:rFonts w:ascii="Times New Roman" w:hAnsi="Times New Roman"/>
          <w:sz w:val="24"/>
          <w:szCs w:val="24"/>
        </w:rPr>
        <w:t>wyniosły</w:t>
      </w:r>
      <w:r>
        <w:rPr>
          <w:rFonts w:ascii="Times New Roman" w:hAnsi="Times New Roman"/>
          <w:sz w:val="24"/>
          <w:szCs w:val="24"/>
        </w:rPr>
        <w:t xml:space="preserve"> </w:t>
      </w:r>
      <w:r w:rsidRPr="00E21A5B">
        <w:rPr>
          <w:rFonts w:ascii="Times New Roman" w:hAnsi="Times New Roman"/>
          <w:sz w:val="24"/>
          <w:szCs w:val="24"/>
        </w:rPr>
        <w:t>odpowiednio</w:t>
      </w:r>
      <w:r w:rsidR="00604552">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77"/>
        <w:gridCol w:w="2110"/>
        <w:gridCol w:w="1434"/>
        <w:gridCol w:w="1534"/>
        <w:gridCol w:w="1532"/>
      </w:tblGrid>
      <w:tr w:rsidR="00604552" w14:paraId="6C7B9E50" w14:textId="77777777" w:rsidTr="007F1E17">
        <w:trPr>
          <w:trHeight w:hRule="exact" w:val="643"/>
        </w:trPr>
        <w:tc>
          <w:tcPr>
            <w:tcW w:w="1363" w:type="pct"/>
            <w:vMerge w:val="restart"/>
            <w:shd w:val="clear" w:color="auto" w:fill="CCCCCC"/>
            <w:tcMar>
              <w:top w:w="0" w:type="dxa"/>
              <w:left w:w="0" w:type="dxa"/>
              <w:bottom w:w="0" w:type="dxa"/>
              <w:right w:w="0" w:type="dxa"/>
            </w:tcMar>
            <w:vAlign w:val="center"/>
          </w:tcPr>
          <w:p w14:paraId="5AE93C4D" w14:textId="77777777" w:rsidR="00604552" w:rsidRPr="00DA0C8D" w:rsidRDefault="00604552" w:rsidP="007F1E17">
            <w:pPr>
              <w:jc w:val="center"/>
              <w:rPr>
                <w:rFonts w:ascii="Times New Roman" w:hAnsi="Times New Roman"/>
                <w:b/>
                <w:sz w:val="24"/>
                <w:szCs w:val="24"/>
              </w:rPr>
            </w:pPr>
            <w:r w:rsidRPr="00DA0C8D">
              <w:rPr>
                <w:rFonts w:ascii="Times New Roman" w:hAnsi="Times New Roman"/>
                <w:b/>
                <w:sz w:val="24"/>
                <w:szCs w:val="24"/>
              </w:rPr>
              <w:t>Rodzaj odpadu</w:t>
            </w:r>
          </w:p>
        </w:tc>
        <w:tc>
          <w:tcPr>
            <w:tcW w:w="3637" w:type="pct"/>
            <w:gridSpan w:val="4"/>
            <w:shd w:val="clear" w:color="auto" w:fill="CCCCCC"/>
            <w:vAlign w:val="center"/>
          </w:tcPr>
          <w:p w14:paraId="40BB4CBC" w14:textId="77777777" w:rsidR="00604552" w:rsidRPr="00DA0C8D" w:rsidRDefault="00604552" w:rsidP="007F1E17">
            <w:pPr>
              <w:jc w:val="center"/>
              <w:rPr>
                <w:rFonts w:ascii="Times New Roman" w:hAnsi="Times New Roman"/>
                <w:b/>
                <w:sz w:val="24"/>
                <w:szCs w:val="24"/>
              </w:rPr>
            </w:pPr>
            <w:r w:rsidRPr="00DA0C8D">
              <w:rPr>
                <w:rFonts w:ascii="Times New Roman" w:hAnsi="Times New Roman"/>
                <w:b/>
                <w:sz w:val="24"/>
                <w:szCs w:val="24"/>
              </w:rPr>
              <w:t>Ilość odpadów [Mg]</w:t>
            </w:r>
          </w:p>
        </w:tc>
      </w:tr>
      <w:tr w:rsidR="00604552" w14:paraId="35DCB0F0" w14:textId="77777777" w:rsidTr="007F1E17">
        <w:trPr>
          <w:trHeight w:hRule="exact" w:val="422"/>
        </w:trPr>
        <w:tc>
          <w:tcPr>
            <w:tcW w:w="1363" w:type="pct"/>
            <w:vMerge/>
            <w:shd w:val="clear" w:color="auto" w:fill="CCCCCC"/>
            <w:tcMar>
              <w:top w:w="0" w:type="dxa"/>
              <w:left w:w="0" w:type="dxa"/>
              <w:bottom w:w="0" w:type="dxa"/>
              <w:right w:w="0" w:type="dxa"/>
            </w:tcMar>
            <w:vAlign w:val="center"/>
          </w:tcPr>
          <w:p w14:paraId="5D7550FB" w14:textId="77777777" w:rsidR="00604552" w:rsidRPr="00DA0C8D" w:rsidRDefault="00604552" w:rsidP="007F1E17">
            <w:pPr>
              <w:jc w:val="center"/>
              <w:rPr>
                <w:rFonts w:ascii="Times New Roman" w:hAnsi="Times New Roman"/>
                <w:b/>
                <w:sz w:val="24"/>
                <w:szCs w:val="24"/>
              </w:rPr>
            </w:pPr>
          </w:p>
        </w:tc>
        <w:tc>
          <w:tcPr>
            <w:tcW w:w="1161" w:type="pct"/>
            <w:shd w:val="clear" w:color="auto" w:fill="CCCCCC"/>
            <w:vAlign w:val="center"/>
          </w:tcPr>
          <w:p w14:paraId="78B09901" w14:textId="77777777" w:rsidR="00604552" w:rsidRPr="00DA0C8D" w:rsidRDefault="00604552" w:rsidP="007F1E17">
            <w:pPr>
              <w:jc w:val="center"/>
              <w:rPr>
                <w:rFonts w:ascii="Times New Roman" w:hAnsi="Times New Roman"/>
                <w:b/>
                <w:sz w:val="24"/>
                <w:szCs w:val="24"/>
              </w:rPr>
            </w:pPr>
            <w:r w:rsidRPr="00DA0C8D">
              <w:rPr>
                <w:rFonts w:ascii="Times New Roman" w:hAnsi="Times New Roman"/>
                <w:b/>
                <w:sz w:val="24"/>
                <w:szCs w:val="24"/>
              </w:rPr>
              <w:t>201</w:t>
            </w:r>
            <w:r>
              <w:rPr>
                <w:rFonts w:ascii="Times New Roman" w:hAnsi="Times New Roman"/>
                <w:b/>
                <w:sz w:val="24"/>
                <w:szCs w:val="24"/>
              </w:rPr>
              <w:t>7</w:t>
            </w:r>
          </w:p>
        </w:tc>
        <w:tc>
          <w:tcPr>
            <w:tcW w:w="789" w:type="pct"/>
            <w:shd w:val="clear" w:color="auto" w:fill="CCCCCC"/>
            <w:vAlign w:val="center"/>
          </w:tcPr>
          <w:p w14:paraId="29EAA3D1" w14:textId="77777777" w:rsidR="00604552" w:rsidRPr="00DA0C8D" w:rsidRDefault="00604552" w:rsidP="007F1E17">
            <w:pPr>
              <w:jc w:val="center"/>
              <w:rPr>
                <w:rFonts w:ascii="Times New Roman" w:hAnsi="Times New Roman"/>
                <w:b/>
                <w:sz w:val="24"/>
                <w:szCs w:val="24"/>
              </w:rPr>
            </w:pPr>
            <w:r w:rsidRPr="00DA0C8D">
              <w:rPr>
                <w:rFonts w:ascii="Times New Roman" w:hAnsi="Times New Roman"/>
                <w:b/>
                <w:sz w:val="24"/>
                <w:szCs w:val="24"/>
              </w:rPr>
              <w:t>201</w:t>
            </w:r>
            <w:r>
              <w:rPr>
                <w:rFonts w:ascii="Times New Roman" w:hAnsi="Times New Roman"/>
                <w:b/>
                <w:sz w:val="24"/>
                <w:szCs w:val="24"/>
              </w:rPr>
              <w:t>8</w:t>
            </w:r>
          </w:p>
        </w:tc>
        <w:tc>
          <w:tcPr>
            <w:tcW w:w="844" w:type="pct"/>
            <w:shd w:val="clear" w:color="auto" w:fill="CCCCCC"/>
            <w:vAlign w:val="center"/>
          </w:tcPr>
          <w:p w14:paraId="299B447F" w14:textId="77777777" w:rsidR="00604552" w:rsidRPr="00DA0C8D" w:rsidRDefault="00604552" w:rsidP="007F1E17">
            <w:pPr>
              <w:jc w:val="center"/>
              <w:rPr>
                <w:rFonts w:ascii="Times New Roman" w:hAnsi="Times New Roman"/>
                <w:b/>
                <w:sz w:val="24"/>
                <w:szCs w:val="24"/>
              </w:rPr>
            </w:pPr>
            <w:r w:rsidRPr="00DA0C8D">
              <w:rPr>
                <w:rFonts w:ascii="Times New Roman" w:hAnsi="Times New Roman"/>
                <w:b/>
                <w:sz w:val="24"/>
                <w:szCs w:val="24"/>
              </w:rPr>
              <w:t>201</w:t>
            </w:r>
            <w:r>
              <w:rPr>
                <w:rFonts w:ascii="Times New Roman" w:hAnsi="Times New Roman"/>
                <w:b/>
                <w:sz w:val="24"/>
                <w:szCs w:val="24"/>
              </w:rPr>
              <w:t>9</w:t>
            </w:r>
          </w:p>
        </w:tc>
        <w:tc>
          <w:tcPr>
            <w:tcW w:w="843" w:type="pct"/>
            <w:shd w:val="clear" w:color="auto" w:fill="CCCCCC"/>
          </w:tcPr>
          <w:p w14:paraId="449F7F1F" w14:textId="77777777" w:rsidR="00604552" w:rsidRPr="00DA0C8D" w:rsidRDefault="00604552" w:rsidP="007F1E17">
            <w:pPr>
              <w:jc w:val="center"/>
              <w:rPr>
                <w:rFonts w:ascii="Times New Roman" w:hAnsi="Times New Roman"/>
                <w:b/>
                <w:sz w:val="24"/>
                <w:szCs w:val="24"/>
              </w:rPr>
            </w:pPr>
            <w:r>
              <w:rPr>
                <w:rFonts w:ascii="Times New Roman" w:hAnsi="Times New Roman"/>
                <w:b/>
                <w:sz w:val="24"/>
                <w:szCs w:val="24"/>
              </w:rPr>
              <w:t>2020</w:t>
            </w:r>
          </w:p>
        </w:tc>
      </w:tr>
      <w:tr w:rsidR="00604552" w14:paraId="56EEEB92" w14:textId="77777777" w:rsidTr="007F1E17">
        <w:trPr>
          <w:trHeight w:hRule="exact" w:val="701"/>
        </w:trPr>
        <w:tc>
          <w:tcPr>
            <w:tcW w:w="1363" w:type="pct"/>
            <w:tcMar>
              <w:top w:w="0" w:type="dxa"/>
              <w:left w:w="0" w:type="dxa"/>
              <w:bottom w:w="0" w:type="dxa"/>
              <w:right w:w="0" w:type="dxa"/>
            </w:tcMar>
            <w:vAlign w:val="center"/>
          </w:tcPr>
          <w:p w14:paraId="6E7CB782" w14:textId="77777777" w:rsidR="00604552" w:rsidRPr="00715BBA" w:rsidRDefault="00604552" w:rsidP="007F1E17">
            <w:pPr>
              <w:pStyle w:val="Standard"/>
              <w:ind w:left="22"/>
              <w:rPr>
                <w:b/>
              </w:rPr>
            </w:pPr>
            <w:r w:rsidRPr="00715BBA">
              <w:rPr>
                <w:rFonts w:eastAsia="Arial" w:cs="Arial"/>
                <w:b/>
                <w:spacing w:val="1"/>
              </w:rPr>
              <w:t>Opakowania z papieru i tektury</w:t>
            </w:r>
          </w:p>
        </w:tc>
        <w:tc>
          <w:tcPr>
            <w:tcW w:w="1161" w:type="pct"/>
            <w:vAlign w:val="center"/>
          </w:tcPr>
          <w:p w14:paraId="4198EBA4" w14:textId="77777777" w:rsidR="00604552" w:rsidRPr="005D2F29" w:rsidRDefault="00604552" w:rsidP="007F1E17">
            <w:pPr>
              <w:pStyle w:val="Standard"/>
              <w:ind w:left="22"/>
              <w:jc w:val="center"/>
            </w:pPr>
            <w:r w:rsidRPr="005D2F29">
              <w:t>15,86</w:t>
            </w:r>
          </w:p>
        </w:tc>
        <w:tc>
          <w:tcPr>
            <w:tcW w:w="789" w:type="pct"/>
            <w:vAlign w:val="center"/>
          </w:tcPr>
          <w:p w14:paraId="2294BE55" w14:textId="77777777" w:rsidR="00604552" w:rsidRPr="005D2F29" w:rsidRDefault="00604552" w:rsidP="007F1E17">
            <w:pPr>
              <w:pStyle w:val="Standard"/>
              <w:ind w:left="22"/>
              <w:jc w:val="center"/>
            </w:pPr>
            <w:r w:rsidRPr="005D2F29">
              <w:t>13,48</w:t>
            </w:r>
          </w:p>
        </w:tc>
        <w:tc>
          <w:tcPr>
            <w:tcW w:w="844" w:type="pct"/>
            <w:tcMar>
              <w:top w:w="0" w:type="dxa"/>
              <w:left w:w="0" w:type="dxa"/>
              <w:bottom w:w="0" w:type="dxa"/>
              <w:right w:w="0" w:type="dxa"/>
            </w:tcMar>
            <w:vAlign w:val="center"/>
          </w:tcPr>
          <w:p w14:paraId="3F568EDB" w14:textId="77777777" w:rsidR="00604552" w:rsidRPr="005D2F29" w:rsidRDefault="00604552" w:rsidP="007F1E17">
            <w:pPr>
              <w:pStyle w:val="Standard"/>
              <w:ind w:left="22"/>
              <w:jc w:val="center"/>
            </w:pPr>
            <w:r w:rsidRPr="005D2F29">
              <w:t>38,80</w:t>
            </w:r>
          </w:p>
        </w:tc>
        <w:tc>
          <w:tcPr>
            <w:tcW w:w="843" w:type="pct"/>
            <w:vAlign w:val="center"/>
          </w:tcPr>
          <w:p w14:paraId="76B34870" w14:textId="77777777" w:rsidR="00604552" w:rsidRPr="005D2F29" w:rsidRDefault="00604552" w:rsidP="007F1E17">
            <w:pPr>
              <w:pStyle w:val="Standard"/>
              <w:ind w:left="22"/>
              <w:jc w:val="center"/>
            </w:pPr>
            <w:r>
              <w:t>43,76</w:t>
            </w:r>
          </w:p>
        </w:tc>
      </w:tr>
      <w:tr w:rsidR="00604552" w14:paraId="0094838D" w14:textId="77777777" w:rsidTr="007F1E17">
        <w:trPr>
          <w:trHeight w:hRule="exact" w:val="706"/>
        </w:trPr>
        <w:tc>
          <w:tcPr>
            <w:tcW w:w="1363" w:type="pct"/>
            <w:shd w:val="clear" w:color="auto" w:fill="auto"/>
            <w:tcMar>
              <w:top w:w="0" w:type="dxa"/>
              <w:left w:w="0" w:type="dxa"/>
              <w:bottom w:w="0" w:type="dxa"/>
              <w:right w:w="0" w:type="dxa"/>
            </w:tcMar>
            <w:vAlign w:val="center"/>
          </w:tcPr>
          <w:p w14:paraId="26D015AF" w14:textId="77777777" w:rsidR="00604552" w:rsidRPr="00715BBA" w:rsidRDefault="00604552" w:rsidP="007F1E17">
            <w:pPr>
              <w:pStyle w:val="Standard"/>
              <w:ind w:left="22" w:right="249"/>
              <w:rPr>
                <w:rFonts w:eastAsia="Arial" w:cs="Arial"/>
                <w:b/>
              </w:rPr>
            </w:pPr>
            <w:r w:rsidRPr="00715BBA">
              <w:rPr>
                <w:rFonts w:eastAsia="Arial" w:cs="Arial"/>
                <w:b/>
              </w:rPr>
              <w:t>Opakowania z tworzyw sztucznych</w:t>
            </w:r>
          </w:p>
        </w:tc>
        <w:tc>
          <w:tcPr>
            <w:tcW w:w="1161" w:type="pct"/>
            <w:vAlign w:val="center"/>
          </w:tcPr>
          <w:p w14:paraId="17DCA5A8" w14:textId="77777777" w:rsidR="00604552" w:rsidRPr="005D2F29" w:rsidRDefault="00604552" w:rsidP="007F1E17">
            <w:pPr>
              <w:pStyle w:val="Standard"/>
              <w:tabs>
                <w:tab w:val="left" w:pos="2257"/>
              </w:tabs>
              <w:ind w:right="249"/>
              <w:jc w:val="center"/>
            </w:pPr>
            <w:r w:rsidRPr="005D2F29">
              <w:t>80,10</w:t>
            </w:r>
          </w:p>
        </w:tc>
        <w:tc>
          <w:tcPr>
            <w:tcW w:w="789" w:type="pct"/>
            <w:vAlign w:val="center"/>
          </w:tcPr>
          <w:p w14:paraId="06CBD1A9" w14:textId="77777777" w:rsidR="00604552" w:rsidRPr="005D2F29" w:rsidRDefault="00604552" w:rsidP="007F1E17">
            <w:pPr>
              <w:pStyle w:val="Standard"/>
              <w:tabs>
                <w:tab w:val="left" w:pos="2257"/>
              </w:tabs>
              <w:ind w:left="22" w:right="249"/>
              <w:jc w:val="center"/>
            </w:pPr>
            <w:r w:rsidRPr="005D2F29">
              <w:t>71,90</w:t>
            </w:r>
          </w:p>
        </w:tc>
        <w:tc>
          <w:tcPr>
            <w:tcW w:w="844" w:type="pct"/>
            <w:shd w:val="clear" w:color="auto" w:fill="auto"/>
            <w:tcMar>
              <w:top w:w="0" w:type="dxa"/>
              <w:left w:w="0" w:type="dxa"/>
              <w:bottom w:w="0" w:type="dxa"/>
              <w:right w:w="0" w:type="dxa"/>
            </w:tcMar>
            <w:vAlign w:val="center"/>
          </w:tcPr>
          <w:p w14:paraId="5436F9A4" w14:textId="77777777" w:rsidR="00604552" w:rsidRPr="005D2F29" w:rsidRDefault="00604552" w:rsidP="007F1E17">
            <w:pPr>
              <w:pStyle w:val="Standard"/>
              <w:tabs>
                <w:tab w:val="left" w:pos="2257"/>
              </w:tabs>
              <w:ind w:left="22" w:right="249"/>
              <w:jc w:val="center"/>
            </w:pPr>
            <w:r w:rsidRPr="005D2F29">
              <w:t>33,70</w:t>
            </w:r>
          </w:p>
        </w:tc>
        <w:tc>
          <w:tcPr>
            <w:tcW w:w="843" w:type="pct"/>
            <w:vAlign w:val="center"/>
          </w:tcPr>
          <w:p w14:paraId="5C13D9B9" w14:textId="77777777" w:rsidR="00604552" w:rsidRPr="005D2F29" w:rsidRDefault="00604552" w:rsidP="007F1E17">
            <w:pPr>
              <w:pStyle w:val="Standard"/>
              <w:tabs>
                <w:tab w:val="left" w:pos="2257"/>
              </w:tabs>
              <w:ind w:left="22" w:right="249"/>
              <w:jc w:val="center"/>
            </w:pPr>
            <w:r>
              <w:t>100,67</w:t>
            </w:r>
          </w:p>
        </w:tc>
      </w:tr>
      <w:tr w:rsidR="00604552" w14:paraId="58725946" w14:textId="77777777" w:rsidTr="007F1E17">
        <w:trPr>
          <w:trHeight w:hRule="exact" w:val="283"/>
        </w:trPr>
        <w:tc>
          <w:tcPr>
            <w:tcW w:w="1363" w:type="pct"/>
            <w:tcMar>
              <w:top w:w="0" w:type="dxa"/>
              <w:left w:w="0" w:type="dxa"/>
              <w:bottom w:w="0" w:type="dxa"/>
              <w:right w:w="0" w:type="dxa"/>
            </w:tcMar>
            <w:vAlign w:val="center"/>
          </w:tcPr>
          <w:p w14:paraId="5C875691" w14:textId="77777777" w:rsidR="00604552" w:rsidRPr="00715BBA" w:rsidRDefault="00604552" w:rsidP="007F1E17">
            <w:pPr>
              <w:pStyle w:val="Standard"/>
              <w:ind w:left="22"/>
              <w:rPr>
                <w:b/>
              </w:rPr>
            </w:pPr>
            <w:r w:rsidRPr="00715BBA">
              <w:rPr>
                <w:b/>
              </w:rPr>
              <w:t>Opakowania z metali</w:t>
            </w:r>
          </w:p>
        </w:tc>
        <w:tc>
          <w:tcPr>
            <w:tcW w:w="1161" w:type="pct"/>
            <w:vAlign w:val="center"/>
          </w:tcPr>
          <w:p w14:paraId="4F10E82B" w14:textId="77777777" w:rsidR="00604552" w:rsidRPr="005D2F29" w:rsidRDefault="00604552" w:rsidP="007F1E17">
            <w:pPr>
              <w:pStyle w:val="Standard"/>
              <w:ind w:left="22"/>
              <w:jc w:val="center"/>
            </w:pPr>
            <w:r w:rsidRPr="005D2F29">
              <w:t>4,80</w:t>
            </w:r>
          </w:p>
        </w:tc>
        <w:tc>
          <w:tcPr>
            <w:tcW w:w="789" w:type="pct"/>
            <w:vAlign w:val="center"/>
          </w:tcPr>
          <w:p w14:paraId="56A7A9B6" w14:textId="77777777" w:rsidR="00604552" w:rsidRPr="005D2F29" w:rsidRDefault="00604552" w:rsidP="007F1E17">
            <w:pPr>
              <w:pStyle w:val="Standard"/>
              <w:ind w:left="22"/>
              <w:jc w:val="center"/>
            </w:pPr>
            <w:r w:rsidRPr="005D2F29">
              <w:t>22,18</w:t>
            </w:r>
          </w:p>
        </w:tc>
        <w:tc>
          <w:tcPr>
            <w:tcW w:w="844" w:type="pct"/>
            <w:tcMar>
              <w:top w:w="0" w:type="dxa"/>
              <w:left w:w="0" w:type="dxa"/>
              <w:bottom w:w="0" w:type="dxa"/>
              <w:right w:w="0" w:type="dxa"/>
            </w:tcMar>
            <w:vAlign w:val="center"/>
          </w:tcPr>
          <w:p w14:paraId="7926A120" w14:textId="77777777" w:rsidR="00604552" w:rsidRPr="005D2F29" w:rsidRDefault="00604552" w:rsidP="007F1E17">
            <w:pPr>
              <w:pStyle w:val="Standard"/>
              <w:ind w:left="22"/>
              <w:jc w:val="center"/>
            </w:pPr>
            <w:r w:rsidRPr="005D2F29">
              <w:t>74,38</w:t>
            </w:r>
          </w:p>
        </w:tc>
        <w:tc>
          <w:tcPr>
            <w:tcW w:w="843" w:type="pct"/>
            <w:vAlign w:val="center"/>
          </w:tcPr>
          <w:p w14:paraId="5A004C0C" w14:textId="77777777" w:rsidR="00604552" w:rsidRPr="005D2F29" w:rsidRDefault="00604552" w:rsidP="007F1E17">
            <w:pPr>
              <w:pStyle w:val="Standard"/>
              <w:ind w:left="22"/>
              <w:jc w:val="center"/>
            </w:pPr>
            <w:r>
              <w:t>21,58</w:t>
            </w:r>
          </w:p>
        </w:tc>
      </w:tr>
      <w:tr w:rsidR="00604552" w14:paraId="423B1EF3" w14:textId="77777777" w:rsidTr="007F1E17">
        <w:trPr>
          <w:trHeight w:hRule="exact" w:val="583"/>
        </w:trPr>
        <w:tc>
          <w:tcPr>
            <w:tcW w:w="1363" w:type="pct"/>
            <w:tcMar>
              <w:top w:w="0" w:type="dxa"/>
              <w:left w:w="0" w:type="dxa"/>
              <w:bottom w:w="0" w:type="dxa"/>
              <w:right w:w="0" w:type="dxa"/>
            </w:tcMar>
            <w:vAlign w:val="center"/>
          </w:tcPr>
          <w:p w14:paraId="35D7C85E" w14:textId="77777777" w:rsidR="00604552" w:rsidRPr="00715BBA" w:rsidRDefault="00604552" w:rsidP="007F1E17">
            <w:pPr>
              <w:pStyle w:val="Standard"/>
              <w:ind w:left="22"/>
              <w:rPr>
                <w:rFonts w:eastAsia="Arial" w:cs="Arial"/>
                <w:b/>
                <w:spacing w:val="2"/>
              </w:rPr>
            </w:pPr>
            <w:r w:rsidRPr="00715BBA">
              <w:rPr>
                <w:rFonts w:eastAsia="Arial" w:cs="Arial"/>
                <w:b/>
                <w:spacing w:val="2"/>
              </w:rPr>
              <w:t>Zmieszane odpady opakowaniowe</w:t>
            </w:r>
          </w:p>
        </w:tc>
        <w:tc>
          <w:tcPr>
            <w:tcW w:w="1161" w:type="pct"/>
            <w:vAlign w:val="center"/>
          </w:tcPr>
          <w:p w14:paraId="322E943E" w14:textId="77777777" w:rsidR="00604552" w:rsidRPr="005D2F29" w:rsidRDefault="00604552" w:rsidP="007F1E17">
            <w:pPr>
              <w:pStyle w:val="Standard"/>
              <w:ind w:left="22"/>
              <w:jc w:val="center"/>
            </w:pPr>
            <w:r w:rsidRPr="005D2F29">
              <w:t>0,00</w:t>
            </w:r>
          </w:p>
        </w:tc>
        <w:tc>
          <w:tcPr>
            <w:tcW w:w="789" w:type="pct"/>
            <w:vAlign w:val="center"/>
          </w:tcPr>
          <w:p w14:paraId="3FF9DD0C" w14:textId="77777777" w:rsidR="00604552" w:rsidRPr="005D2F29" w:rsidRDefault="00604552" w:rsidP="007F1E17">
            <w:pPr>
              <w:pStyle w:val="Standard"/>
              <w:ind w:left="22"/>
              <w:jc w:val="center"/>
            </w:pPr>
            <w:r w:rsidRPr="005D2F29">
              <w:t>0,00</w:t>
            </w:r>
          </w:p>
        </w:tc>
        <w:tc>
          <w:tcPr>
            <w:tcW w:w="844" w:type="pct"/>
            <w:tcMar>
              <w:top w:w="0" w:type="dxa"/>
              <w:left w:w="0" w:type="dxa"/>
              <w:bottom w:w="0" w:type="dxa"/>
              <w:right w:w="0" w:type="dxa"/>
            </w:tcMar>
            <w:vAlign w:val="center"/>
          </w:tcPr>
          <w:p w14:paraId="6FA1FCFC" w14:textId="77777777" w:rsidR="00604552" w:rsidRPr="005D2F29" w:rsidRDefault="00604552" w:rsidP="007F1E17">
            <w:pPr>
              <w:pStyle w:val="Standard"/>
              <w:ind w:left="22"/>
              <w:jc w:val="center"/>
            </w:pPr>
            <w:r w:rsidRPr="005D2F29">
              <w:t>17,02</w:t>
            </w:r>
          </w:p>
        </w:tc>
        <w:tc>
          <w:tcPr>
            <w:tcW w:w="843" w:type="pct"/>
            <w:vAlign w:val="center"/>
          </w:tcPr>
          <w:p w14:paraId="34733167" w14:textId="77777777" w:rsidR="00604552" w:rsidRPr="005D2F29" w:rsidRDefault="00604552" w:rsidP="007F1E17">
            <w:pPr>
              <w:pStyle w:val="Standard"/>
              <w:ind w:left="22"/>
              <w:jc w:val="center"/>
            </w:pPr>
            <w:r>
              <w:t>74,31</w:t>
            </w:r>
          </w:p>
        </w:tc>
      </w:tr>
      <w:tr w:rsidR="00604552" w14:paraId="16AB36D0" w14:textId="77777777" w:rsidTr="007F1E17">
        <w:trPr>
          <w:trHeight w:hRule="exact" w:val="288"/>
        </w:trPr>
        <w:tc>
          <w:tcPr>
            <w:tcW w:w="1363" w:type="pct"/>
            <w:tcMar>
              <w:top w:w="0" w:type="dxa"/>
              <w:left w:w="0" w:type="dxa"/>
              <w:bottom w:w="0" w:type="dxa"/>
              <w:right w:w="0" w:type="dxa"/>
            </w:tcMar>
            <w:vAlign w:val="center"/>
          </w:tcPr>
          <w:p w14:paraId="711F24A5" w14:textId="77777777" w:rsidR="00604552" w:rsidRPr="00715BBA" w:rsidRDefault="00604552" w:rsidP="007F1E17">
            <w:pPr>
              <w:pStyle w:val="Standard"/>
              <w:ind w:left="22"/>
              <w:rPr>
                <w:b/>
              </w:rPr>
            </w:pPr>
            <w:r w:rsidRPr="00715BBA">
              <w:rPr>
                <w:rFonts w:eastAsia="Arial" w:cs="Arial"/>
                <w:b/>
                <w:spacing w:val="2"/>
              </w:rPr>
              <w:t>Opakowania ze szkła</w:t>
            </w:r>
          </w:p>
        </w:tc>
        <w:tc>
          <w:tcPr>
            <w:tcW w:w="1161" w:type="pct"/>
            <w:vAlign w:val="center"/>
          </w:tcPr>
          <w:p w14:paraId="52CDBC03" w14:textId="77777777" w:rsidR="00604552" w:rsidRPr="005D2F29" w:rsidRDefault="00604552" w:rsidP="007F1E17">
            <w:pPr>
              <w:pStyle w:val="Standard"/>
              <w:ind w:left="22"/>
              <w:jc w:val="center"/>
            </w:pPr>
            <w:r w:rsidRPr="005D2F29">
              <w:t>128,50</w:t>
            </w:r>
          </w:p>
        </w:tc>
        <w:tc>
          <w:tcPr>
            <w:tcW w:w="789" w:type="pct"/>
            <w:vAlign w:val="center"/>
          </w:tcPr>
          <w:p w14:paraId="39B2927C" w14:textId="77777777" w:rsidR="00604552" w:rsidRPr="005D2F29" w:rsidRDefault="00604552" w:rsidP="007F1E17">
            <w:pPr>
              <w:pStyle w:val="Standard"/>
              <w:ind w:left="22"/>
              <w:jc w:val="center"/>
            </w:pPr>
            <w:r w:rsidRPr="005D2F29">
              <w:t>146,92</w:t>
            </w:r>
          </w:p>
        </w:tc>
        <w:tc>
          <w:tcPr>
            <w:tcW w:w="844" w:type="pct"/>
            <w:tcMar>
              <w:top w:w="0" w:type="dxa"/>
              <w:left w:w="0" w:type="dxa"/>
              <w:bottom w:w="0" w:type="dxa"/>
              <w:right w:w="0" w:type="dxa"/>
            </w:tcMar>
            <w:vAlign w:val="center"/>
          </w:tcPr>
          <w:p w14:paraId="12AA7F42" w14:textId="77777777" w:rsidR="00604552" w:rsidRPr="005D2F29" w:rsidRDefault="00604552" w:rsidP="007F1E17">
            <w:pPr>
              <w:pStyle w:val="Standard"/>
              <w:ind w:left="22"/>
              <w:jc w:val="center"/>
            </w:pPr>
            <w:r w:rsidRPr="005D2F29">
              <w:t>199,80</w:t>
            </w:r>
          </w:p>
        </w:tc>
        <w:tc>
          <w:tcPr>
            <w:tcW w:w="843" w:type="pct"/>
            <w:vAlign w:val="center"/>
          </w:tcPr>
          <w:p w14:paraId="31E0C325" w14:textId="77777777" w:rsidR="00604552" w:rsidRPr="005D2F29" w:rsidRDefault="00604552" w:rsidP="007F1E17">
            <w:pPr>
              <w:pStyle w:val="Standard"/>
              <w:ind w:left="22"/>
              <w:jc w:val="center"/>
            </w:pPr>
            <w:r>
              <w:t>167,98</w:t>
            </w:r>
          </w:p>
        </w:tc>
      </w:tr>
      <w:tr w:rsidR="00604552" w14:paraId="0A4A09E5" w14:textId="77777777" w:rsidTr="007F1E17">
        <w:trPr>
          <w:trHeight w:hRule="exact" w:val="283"/>
        </w:trPr>
        <w:tc>
          <w:tcPr>
            <w:tcW w:w="1363" w:type="pct"/>
            <w:tcMar>
              <w:top w:w="0" w:type="dxa"/>
              <w:left w:w="0" w:type="dxa"/>
              <w:bottom w:w="0" w:type="dxa"/>
              <w:right w:w="0" w:type="dxa"/>
            </w:tcMar>
            <w:vAlign w:val="center"/>
          </w:tcPr>
          <w:p w14:paraId="41629145" w14:textId="77777777" w:rsidR="00604552" w:rsidRPr="00715BBA" w:rsidRDefault="00604552" w:rsidP="007F1E17">
            <w:pPr>
              <w:pStyle w:val="Standard"/>
              <w:ind w:left="22"/>
              <w:rPr>
                <w:b/>
              </w:rPr>
            </w:pPr>
            <w:r w:rsidRPr="00715BBA">
              <w:rPr>
                <w:rFonts w:eastAsia="Arial" w:cs="Arial"/>
                <w:b/>
              </w:rPr>
              <w:t>Zużyte opony</w:t>
            </w:r>
          </w:p>
        </w:tc>
        <w:tc>
          <w:tcPr>
            <w:tcW w:w="1161" w:type="pct"/>
            <w:vAlign w:val="center"/>
          </w:tcPr>
          <w:p w14:paraId="7D6BD762" w14:textId="77777777" w:rsidR="00604552" w:rsidRPr="005D2F29" w:rsidRDefault="00604552" w:rsidP="007F1E17">
            <w:pPr>
              <w:pStyle w:val="Standard"/>
              <w:ind w:left="22"/>
              <w:jc w:val="center"/>
            </w:pPr>
            <w:r w:rsidRPr="005D2F29">
              <w:t>3,90</w:t>
            </w:r>
          </w:p>
        </w:tc>
        <w:tc>
          <w:tcPr>
            <w:tcW w:w="789" w:type="pct"/>
            <w:vAlign w:val="center"/>
          </w:tcPr>
          <w:p w14:paraId="2D32CA35" w14:textId="77777777" w:rsidR="00604552" w:rsidRPr="005D2F29" w:rsidRDefault="00604552" w:rsidP="007F1E17">
            <w:pPr>
              <w:pStyle w:val="Standard"/>
              <w:ind w:left="22"/>
              <w:jc w:val="center"/>
            </w:pPr>
            <w:r w:rsidRPr="005D2F29">
              <w:t>1,02</w:t>
            </w:r>
          </w:p>
        </w:tc>
        <w:tc>
          <w:tcPr>
            <w:tcW w:w="844" w:type="pct"/>
            <w:tcMar>
              <w:top w:w="0" w:type="dxa"/>
              <w:left w:w="0" w:type="dxa"/>
              <w:bottom w:w="0" w:type="dxa"/>
              <w:right w:w="0" w:type="dxa"/>
            </w:tcMar>
            <w:vAlign w:val="center"/>
          </w:tcPr>
          <w:p w14:paraId="1084139F" w14:textId="77777777" w:rsidR="00604552" w:rsidRPr="005D2F29" w:rsidRDefault="00604552" w:rsidP="007F1E17">
            <w:pPr>
              <w:pStyle w:val="Standard"/>
              <w:ind w:left="22"/>
              <w:jc w:val="center"/>
            </w:pPr>
            <w:r w:rsidRPr="005D2F29">
              <w:t>5,22</w:t>
            </w:r>
          </w:p>
        </w:tc>
        <w:tc>
          <w:tcPr>
            <w:tcW w:w="843" w:type="pct"/>
            <w:vAlign w:val="center"/>
          </w:tcPr>
          <w:p w14:paraId="35F16F5D" w14:textId="77777777" w:rsidR="00604552" w:rsidRPr="005D2F29" w:rsidRDefault="00604552" w:rsidP="007F1E17">
            <w:pPr>
              <w:pStyle w:val="Standard"/>
              <w:ind w:left="22"/>
              <w:jc w:val="center"/>
            </w:pPr>
            <w:r>
              <w:t>7,04</w:t>
            </w:r>
          </w:p>
        </w:tc>
      </w:tr>
      <w:tr w:rsidR="00604552" w14:paraId="6DBB0109" w14:textId="77777777" w:rsidTr="007F1E17">
        <w:trPr>
          <w:trHeight w:hRule="exact" w:val="987"/>
        </w:trPr>
        <w:tc>
          <w:tcPr>
            <w:tcW w:w="1363" w:type="pct"/>
            <w:tcMar>
              <w:top w:w="0" w:type="dxa"/>
              <w:left w:w="0" w:type="dxa"/>
              <w:bottom w:w="0" w:type="dxa"/>
              <w:right w:w="0" w:type="dxa"/>
            </w:tcMar>
            <w:vAlign w:val="center"/>
          </w:tcPr>
          <w:p w14:paraId="556A5821" w14:textId="77777777" w:rsidR="00604552" w:rsidRPr="00715BBA" w:rsidRDefault="00604552" w:rsidP="007F1E17">
            <w:pPr>
              <w:pStyle w:val="Standard"/>
              <w:ind w:left="22"/>
              <w:rPr>
                <w:b/>
              </w:rPr>
            </w:pPr>
            <w:r w:rsidRPr="00715BBA">
              <w:rPr>
                <w:rFonts w:eastAsia="Arial" w:cs="Arial"/>
                <w:b/>
              </w:rPr>
              <w:t>Odpady z betonu ora gruz betonowy z rozbiórek i remontów</w:t>
            </w:r>
          </w:p>
        </w:tc>
        <w:tc>
          <w:tcPr>
            <w:tcW w:w="1161" w:type="pct"/>
            <w:vAlign w:val="center"/>
          </w:tcPr>
          <w:p w14:paraId="6BC3BDD5" w14:textId="77777777" w:rsidR="00604552" w:rsidRPr="005D2F29" w:rsidRDefault="00604552" w:rsidP="007F1E17">
            <w:pPr>
              <w:pStyle w:val="Standard"/>
              <w:ind w:left="22"/>
              <w:jc w:val="center"/>
            </w:pPr>
            <w:r w:rsidRPr="005D2F29">
              <w:t>24,52</w:t>
            </w:r>
          </w:p>
        </w:tc>
        <w:tc>
          <w:tcPr>
            <w:tcW w:w="789" w:type="pct"/>
            <w:vAlign w:val="center"/>
          </w:tcPr>
          <w:p w14:paraId="4F567808" w14:textId="77777777" w:rsidR="00604552" w:rsidRPr="005D2F29" w:rsidRDefault="00604552" w:rsidP="007F1E17">
            <w:pPr>
              <w:pStyle w:val="Standard"/>
              <w:ind w:left="22"/>
              <w:jc w:val="center"/>
            </w:pPr>
            <w:r w:rsidRPr="005D2F29">
              <w:t>47,24</w:t>
            </w:r>
          </w:p>
        </w:tc>
        <w:tc>
          <w:tcPr>
            <w:tcW w:w="844" w:type="pct"/>
            <w:tcMar>
              <w:top w:w="0" w:type="dxa"/>
              <w:left w:w="0" w:type="dxa"/>
              <w:bottom w:w="0" w:type="dxa"/>
              <w:right w:w="0" w:type="dxa"/>
            </w:tcMar>
            <w:vAlign w:val="center"/>
          </w:tcPr>
          <w:p w14:paraId="4347BB39" w14:textId="77777777" w:rsidR="00604552" w:rsidRPr="005D2F29" w:rsidRDefault="00604552" w:rsidP="007F1E17">
            <w:pPr>
              <w:pStyle w:val="Standard"/>
              <w:ind w:left="22"/>
              <w:jc w:val="center"/>
            </w:pPr>
            <w:r w:rsidRPr="005D2F29">
              <w:t>11,60</w:t>
            </w:r>
          </w:p>
        </w:tc>
        <w:tc>
          <w:tcPr>
            <w:tcW w:w="843" w:type="pct"/>
            <w:vAlign w:val="center"/>
          </w:tcPr>
          <w:p w14:paraId="31E65E43" w14:textId="77777777" w:rsidR="00604552" w:rsidRPr="001B14DD" w:rsidRDefault="00604552" w:rsidP="007F1E17">
            <w:pPr>
              <w:pStyle w:val="Standard"/>
              <w:ind w:left="22"/>
              <w:jc w:val="center"/>
            </w:pPr>
            <w:r>
              <w:t>7,88</w:t>
            </w:r>
          </w:p>
        </w:tc>
      </w:tr>
      <w:tr w:rsidR="00604552" w14:paraId="255ED3E5" w14:textId="77777777" w:rsidTr="007F1E17">
        <w:trPr>
          <w:trHeight w:hRule="exact" w:val="1696"/>
        </w:trPr>
        <w:tc>
          <w:tcPr>
            <w:tcW w:w="1363" w:type="pct"/>
            <w:tcMar>
              <w:top w:w="0" w:type="dxa"/>
              <w:left w:w="0" w:type="dxa"/>
              <w:bottom w:w="0" w:type="dxa"/>
              <w:right w:w="0" w:type="dxa"/>
            </w:tcMar>
            <w:vAlign w:val="center"/>
          </w:tcPr>
          <w:p w14:paraId="3A23A829" w14:textId="77777777" w:rsidR="00604552" w:rsidRPr="00715BBA" w:rsidRDefault="00604552" w:rsidP="007F1E17">
            <w:pPr>
              <w:pStyle w:val="Standard"/>
              <w:ind w:left="22"/>
              <w:rPr>
                <w:b/>
              </w:rPr>
            </w:pPr>
            <w:r w:rsidRPr="00715BBA">
              <w:rPr>
                <w:rFonts w:eastAsia="Times New Roman"/>
                <w:b/>
              </w:rPr>
              <w:t>Zmieszane odpady z betonu, gruzu ceglanego, odpadowych materiałów ceramicznych i elementów wyposażenia inne niż wymienione w</w:t>
            </w:r>
            <w:r>
              <w:rPr>
                <w:rFonts w:eastAsia="Times New Roman"/>
                <w:b/>
              </w:rPr>
              <w:t> </w:t>
            </w:r>
            <w:r w:rsidRPr="00715BBA">
              <w:rPr>
                <w:rFonts w:eastAsia="Times New Roman"/>
                <w:b/>
              </w:rPr>
              <w:t>17 01 06</w:t>
            </w:r>
          </w:p>
        </w:tc>
        <w:tc>
          <w:tcPr>
            <w:tcW w:w="1161" w:type="pct"/>
            <w:vAlign w:val="center"/>
          </w:tcPr>
          <w:p w14:paraId="04F70A56" w14:textId="77777777" w:rsidR="00604552" w:rsidRPr="005D2F29" w:rsidRDefault="00604552" w:rsidP="007F1E17">
            <w:pPr>
              <w:pStyle w:val="Standard"/>
              <w:ind w:left="22"/>
              <w:jc w:val="center"/>
            </w:pPr>
            <w:r w:rsidRPr="005D2F29">
              <w:t>0,00</w:t>
            </w:r>
          </w:p>
        </w:tc>
        <w:tc>
          <w:tcPr>
            <w:tcW w:w="789" w:type="pct"/>
            <w:vAlign w:val="center"/>
          </w:tcPr>
          <w:p w14:paraId="145425C4" w14:textId="77777777" w:rsidR="00604552" w:rsidRPr="005D2F29" w:rsidRDefault="00604552" w:rsidP="007F1E17">
            <w:pPr>
              <w:pStyle w:val="Standard"/>
              <w:ind w:left="22"/>
              <w:jc w:val="center"/>
            </w:pPr>
            <w:r w:rsidRPr="005D2F29">
              <w:t>0,00</w:t>
            </w:r>
          </w:p>
        </w:tc>
        <w:tc>
          <w:tcPr>
            <w:tcW w:w="844" w:type="pct"/>
            <w:tcMar>
              <w:top w:w="0" w:type="dxa"/>
              <w:left w:w="0" w:type="dxa"/>
              <w:bottom w:w="0" w:type="dxa"/>
              <w:right w:w="0" w:type="dxa"/>
            </w:tcMar>
            <w:vAlign w:val="center"/>
          </w:tcPr>
          <w:p w14:paraId="7B397D3B" w14:textId="77777777" w:rsidR="00604552" w:rsidRPr="005D2F29" w:rsidRDefault="00604552" w:rsidP="007F1E17">
            <w:pPr>
              <w:pStyle w:val="Standard"/>
              <w:ind w:left="22"/>
              <w:jc w:val="center"/>
            </w:pPr>
            <w:r w:rsidRPr="005D2F29">
              <w:t>22,52</w:t>
            </w:r>
          </w:p>
        </w:tc>
        <w:tc>
          <w:tcPr>
            <w:tcW w:w="843" w:type="pct"/>
            <w:vAlign w:val="center"/>
          </w:tcPr>
          <w:p w14:paraId="67864701" w14:textId="77777777" w:rsidR="00604552" w:rsidRPr="005D2F29" w:rsidRDefault="00604552" w:rsidP="007F1E17">
            <w:pPr>
              <w:pStyle w:val="Standard"/>
              <w:ind w:left="22"/>
              <w:jc w:val="center"/>
            </w:pPr>
            <w:r>
              <w:t>25,58</w:t>
            </w:r>
          </w:p>
        </w:tc>
      </w:tr>
      <w:tr w:rsidR="00604552" w14:paraId="1E9A323E" w14:textId="77777777" w:rsidTr="007F1E17">
        <w:trPr>
          <w:trHeight w:hRule="exact" w:val="705"/>
        </w:trPr>
        <w:tc>
          <w:tcPr>
            <w:tcW w:w="1363" w:type="pct"/>
            <w:tcMar>
              <w:top w:w="0" w:type="dxa"/>
              <w:left w:w="0" w:type="dxa"/>
              <w:bottom w:w="0" w:type="dxa"/>
              <w:right w:w="0" w:type="dxa"/>
            </w:tcMar>
            <w:vAlign w:val="center"/>
          </w:tcPr>
          <w:p w14:paraId="41F3CC90" w14:textId="77777777" w:rsidR="00604552" w:rsidRPr="00715BBA" w:rsidRDefault="00604552" w:rsidP="007F1E17">
            <w:pPr>
              <w:pStyle w:val="Standard"/>
              <w:ind w:left="22"/>
              <w:rPr>
                <w:b/>
              </w:rPr>
            </w:pPr>
            <w:r w:rsidRPr="00715BBA">
              <w:rPr>
                <w:rFonts w:eastAsia="Times New Roman"/>
                <w:b/>
              </w:rPr>
              <w:t>Urządzenia zawierające freony</w:t>
            </w:r>
          </w:p>
        </w:tc>
        <w:tc>
          <w:tcPr>
            <w:tcW w:w="1161" w:type="pct"/>
            <w:vAlign w:val="center"/>
          </w:tcPr>
          <w:p w14:paraId="40FB7805" w14:textId="77777777" w:rsidR="00604552" w:rsidRPr="005D2F29" w:rsidRDefault="00604552" w:rsidP="007F1E17">
            <w:pPr>
              <w:pStyle w:val="Standard"/>
              <w:ind w:left="22"/>
              <w:jc w:val="center"/>
            </w:pPr>
            <w:r w:rsidRPr="005D2F29">
              <w:t>0,00</w:t>
            </w:r>
          </w:p>
        </w:tc>
        <w:tc>
          <w:tcPr>
            <w:tcW w:w="789" w:type="pct"/>
            <w:vAlign w:val="center"/>
          </w:tcPr>
          <w:p w14:paraId="0A382B24" w14:textId="77777777" w:rsidR="00604552" w:rsidRPr="005D2F29" w:rsidRDefault="00604552" w:rsidP="007F1E17">
            <w:pPr>
              <w:pStyle w:val="Standard"/>
              <w:ind w:left="22"/>
              <w:jc w:val="center"/>
            </w:pPr>
            <w:r w:rsidRPr="005D2F29">
              <w:t>0,00</w:t>
            </w:r>
          </w:p>
        </w:tc>
        <w:tc>
          <w:tcPr>
            <w:tcW w:w="844" w:type="pct"/>
            <w:tcMar>
              <w:top w:w="0" w:type="dxa"/>
              <w:left w:w="0" w:type="dxa"/>
              <w:bottom w:w="0" w:type="dxa"/>
              <w:right w:w="0" w:type="dxa"/>
            </w:tcMar>
            <w:vAlign w:val="center"/>
          </w:tcPr>
          <w:p w14:paraId="27DBB6F5" w14:textId="77777777" w:rsidR="00604552" w:rsidRPr="005D2F29" w:rsidRDefault="00604552" w:rsidP="007F1E17">
            <w:pPr>
              <w:pStyle w:val="Standard"/>
              <w:ind w:left="22"/>
              <w:jc w:val="center"/>
            </w:pPr>
            <w:r w:rsidRPr="005D2F29">
              <w:t>2,322</w:t>
            </w:r>
          </w:p>
        </w:tc>
        <w:tc>
          <w:tcPr>
            <w:tcW w:w="843" w:type="pct"/>
            <w:vAlign w:val="center"/>
          </w:tcPr>
          <w:p w14:paraId="3306954B" w14:textId="77777777" w:rsidR="00604552" w:rsidRPr="005D2F29" w:rsidRDefault="00604552" w:rsidP="007F1E17">
            <w:pPr>
              <w:pStyle w:val="Standard"/>
              <w:ind w:left="22"/>
              <w:jc w:val="center"/>
            </w:pPr>
            <w:r>
              <w:t>1,46</w:t>
            </w:r>
          </w:p>
        </w:tc>
      </w:tr>
      <w:tr w:rsidR="00604552" w14:paraId="218FD659" w14:textId="77777777" w:rsidTr="007F1E17">
        <w:trPr>
          <w:trHeight w:hRule="exact" w:val="1169"/>
        </w:trPr>
        <w:tc>
          <w:tcPr>
            <w:tcW w:w="1363" w:type="pct"/>
            <w:tcMar>
              <w:top w:w="0" w:type="dxa"/>
              <w:left w:w="0" w:type="dxa"/>
              <w:bottom w:w="0" w:type="dxa"/>
              <w:right w:w="0" w:type="dxa"/>
            </w:tcMar>
            <w:vAlign w:val="center"/>
          </w:tcPr>
          <w:p w14:paraId="1C863FC1" w14:textId="77777777" w:rsidR="00604552" w:rsidRPr="00715BBA" w:rsidRDefault="00604552" w:rsidP="007F1E17">
            <w:pPr>
              <w:pStyle w:val="Standard"/>
              <w:ind w:left="22"/>
              <w:rPr>
                <w:b/>
              </w:rPr>
            </w:pPr>
            <w:r w:rsidRPr="00715BBA">
              <w:rPr>
                <w:rFonts w:eastAsia="Times New Roman"/>
                <w:b/>
              </w:rPr>
              <w:t>Zużyte urządzenia elektryczne i</w:t>
            </w:r>
            <w:r>
              <w:rPr>
                <w:rFonts w:eastAsia="Times New Roman"/>
                <w:b/>
              </w:rPr>
              <w:t> </w:t>
            </w:r>
            <w:r w:rsidRPr="00715BBA">
              <w:rPr>
                <w:rFonts w:eastAsia="Times New Roman"/>
                <w:b/>
              </w:rPr>
              <w:t>elektroniczne inne niż wymienione w 20 01 21 i 20 01 23 zawierające niebezpieczne składniki)</w:t>
            </w:r>
          </w:p>
        </w:tc>
        <w:tc>
          <w:tcPr>
            <w:tcW w:w="1161" w:type="pct"/>
            <w:vAlign w:val="center"/>
          </w:tcPr>
          <w:p w14:paraId="654890AC" w14:textId="77777777" w:rsidR="00604552" w:rsidRPr="005D2F29" w:rsidRDefault="00604552" w:rsidP="007F1E17">
            <w:pPr>
              <w:pStyle w:val="Standard"/>
              <w:ind w:left="22"/>
              <w:jc w:val="center"/>
            </w:pPr>
            <w:r w:rsidRPr="005D2F29">
              <w:t>0,00</w:t>
            </w:r>
          </w:p>
        </w:tc>
        <w:tc>
          <w:tcPr>
            <w:tcW w:w="789" w:type="pct"/>
            <w:vAlign w:val="center"/>
          </w:tcPr>
          <w:p w14:paraId="2BE31437" w14:textId="77777777" w:rsidR="00604552" w:rsidRPr="005D2F29" w:rsidRDefault="00604552" w:rsidP="007F1E17">
            <w:pPr>
              <w:pStyle w:val="Standard"/>
              <w:ind w:left="22"/>
              <w:jc w:val="center"/>
            </w:pPr>
            <w:r w:rsidRPr="005D2F29">
              <w:t>0,00</w:t>
            </w:r>
          </w:p>
        </w:tc>
        <w:tc>
          <w:tcPr>
            <w:tcW w:w="844" w:type="pct"/>
            <w:tcMar>
              <w:top w:w="0" w:type="dxa"/>
              <w:left w:w="0" w:type="dxa"/>
              <w:bottom w:w="0" w:type="dxa"/>
              <w:right w:w="0" w:type="dxa"/>
            </w:tcMar>
            <w:vAlign w:val="center"/>
          </w:tcPr>
          <w:p w14:paraId="418B53E1" w14:textId="77777777" w:rsidR="00604552" w:rsidRPr="005D2F29" w:rsidRDefault="00604552" w:rsidP="007F1E17">
            <w:pPr>
              <w:pStyle w:val="Standard"/>
              <w:ind w:left="22"/>
              <w:jc w:val="center"/>
            </w:pPr>
            <w:r w:rsidRPr="005D2F29">
              <w:t>2,636</w:t>
            </w:r>
          </w:p>
        </w:tc>
        <w:tc>
          <w:tcPr>
            <w:tcW w:w="843" w:type="pct"/>
            <w:vAlign w:val="center"/>
          </w:tcPr>
          <w:p w14:paraId="191DA6AC" w14:textId="77777777" w:rsidR="00604552" w:rsidRPr="005D2F29" w:rsidRDefault="00604552" w:rsidP="007F1E17">
            <w:pPr>
              <w:pStyle w:val="Standard"/>
              <w:ind w:left="22"/>
              <w:jc w:val="center"/>
            </w:pPr>
            <w:r>
              <w:t>11,865</w:t>
            </w:r>
          </w:p>
        </w:tc>
      </w:tr>
      <w:tr w:rsidR="00604552" w14:paraId="7FB38CEC" w14:textId="77777777" w:rsidTr="007F1E17">
        <w:trPr>
          <w:trHeight w:hRule="exact" w:val="837"/>
        </w:trPr>
        <w:tc>
          <w:tcPr>
            <w:tcW w:w="1363" w:type="pct"/>
            <w:tcMar>
              <w:top w:w="0" w:type="dxa"/>
              <w:left w:w="0" w:type="dxa"/>
              <w:bottom w:w="0" w:type="dxa"/>
              <w:right w:w="0" w:type="dxa"/>
            </w:tcMar>
            <w:vAlign w:val="center"/>
          </w:tcPr>
          <w:p w14:paraId="261EE136" w14:textId="77777777" w:rsidR="00604552" w:rsidRPr="00715BBA" w:rsidRDefault="00604552" w:rsidP="007F1E17">
            <w:pPr>
              <w:pStyle w:val="Standard"/>
              <w:ind w:left="22"/>
              <w:rPr>
                <w:b/>
              </w:rPr>
            </w:pPr>
            <w:r w:rsidRPr="00715BBA">
              <w:rPr>
                <w:b/>
              </w:rPr>
              <w:t>Zużyte urządzenia elektryczne i elektroniczne inne niż wymienione w 20 01 21, 20 01 23, 20 01 35</w:t>
            </w:r>
          </w:p>
        </w:tc>
        <w:tc>
          <w:tcPr>
            <w:tcW w:w="1161" w:type="pct"/>
            <w:vAlign w:val="center"/>
          </w:tcPr>
          <w:p w14:paraId="09B29609" w14:textId="77777777" w:rsidR="00604552" w:rsidRPr="005D2F29" w:rsidRDefault="00604552" w:rsidP="007F1E17">
            <w:pPr>
              <w:pStyle w:val="Standard"/>
              <w:ind w:left="22"/>
              <w:jc w:val="center"/>
            </w:pPr>
            <w:r w:rsidRPr="005D2F29">
              <w:t>5,00</w:t>
            </w:r>
          </w:p>
        </w:tc>
        <w:tc>
          <w:tcPr>
            <w:tcW w:w="789" w:type="pct"/>
            <w:vAlign w:val="center"/>
          </w:tcPr>
          <w:p w14:paraId="23327A57" w14:textId="77777777" w:rsidR="00604552" w:rsidRPr="005D2F29" w:rsidRDefault="00604552" w:rsidP="007F1E17">
            <w:pPr>
              <w:pStyle w:val="Standard"/>
              <w:ind w:left="22"/>
              <w:jc w:val="center"/>
            </w:pPr>
            <w:r w:rsidRPr="005D2F29">
              <w:t>6,19</w:t>
            </w:r>
          </w:p>
        </w:tc>
        <w:tc>
          <w:tcPr>
            <w:tcW w:w="844" w:type="pct"/>
            <w:tcMar>
              <w:top w:w="0" w:type="dxa"/>
              <w:left w:w="0" w:type="dxa"/>
              <w:bottom w:w="0" w:type="dxa"/>
              <w:right w:w="0" w:type="dxa"/>
            </w:tcMar>
            <w:vAlign w:val="center"/>
          </w:tcPr>
          <w:p w14:paraId="628C0F61" w14:textId="77777777" w:rsidR="00604552" w:rsidRPr="005D2F29" w:rsidRDefault="00604552" w:rsidP="007F1E17">
            <w:pPr>
              <w:pStyle w:val="Standard"/>
              <w:ind w:left="22"/>
              <w:jc w:val="center"/>
            </w:pPr>
            <w:r w:rsidRPr="005D2F29">
              <w:t>0,722</w:t>
            </w:r>
          </w:p>
        </w:tc>
        <w:tc>
          <w:tcPr>
            <w:tcW w:w="843" w:type="pct"/>
            <w:vAlign w:val="center"/>
          </w:tcPr>
          <w:p w14:paraId="3236E9C9" w14:textId="77777777" w:rsidR="00604552" w:rsidRPr="005D2F29" w:rsidRDefault="00604552" w:rsidP="007F1E17">
            <w:pPr>
              <w:pStyle w:val="Standard"/>
              <w:ind w:left="22"/>
              <w:jc w:val="center"/>
            </w:pPr>
            <w:r>
              <w:t>0,00</w:t>
            </w:r>
          </w:p>
        </w:tc>
      </w:tr>
      <w:tr w:rsidR="00604552" w14:paraId="1C27639B" w14:textId="77777777" w:rsidTr="007F1E17">
        <w:trPr>
          <w:trHeight w:hRule="exact" w:val="290"/>
        </w:trPr>
        <w:tc>
          <w:tcPr>
            <w:tcW w:w="1363" w:type="pct"/>
            <w:tcMar>
              <w:top w:w="0" w:type="dxa"/>
              <w:left w:w="0" w:type="dxa"/>
              <w:bottom w:w="0" w:type="dxa"/>
              <w:right w:w="0" w:type="dxa"/>
            </w:tcMar>
            <w:vAlign w:val="center"/>
          </w:tcPr>
          <w:p w14:paraId="26322FD3" w14:textId="77777777" w:rsidR="00604552" w:rsidRPr="00715BBA" w:rsidRDefault="00604552" w:rsidP="007F1E17">
            <w:pPr>
              <w:pStyle w:val="Standard"/>
              <w:ind w:left="22"/>
              <w:rPr>
                <w:rFonts w:eastAsia="Arial" w:cs="Arial"/>
                <w:b/>
              </w:rPr>
            </w:pPr>
            <w:r w:rsidRPr="00715BBA">
              <w:rPr>
                <w:rFonts w:eastAsia="Arial" w:cs="Arial"/>
                <w:b/>
              </w:rPr>
              <w:t>Tworzywa sztuczne</w:t>
            </w:r>
          </w:p>
        </w:tc>
        <w:tc>
          <w:tcPr>
            <w:tcW w:w="1161" w:type="pct"/>
            <w:vAlign w:val="center"/>
          </w:tcPr>
          <w:p w14:paraId="6E616F51" w14:textId="77777777" w:rsidR="00604552" w:rsidRPr="005D2F29" w:rsidRDefault="00604552" w:rsidP="007F1E17">
            <w:pPr>
              <w:pStyle w:val="Standard"/>
              <w:ind w:left="22"/>
              <w:jc w:val="center"/>
            </w:pPr>
            <w:r w:rsidRPr="005D2F29">
              <w:t>0,00</w:t>
            </w:r>
          </w:p>
        </w:tc>
        <w:tc>
          <w:tcPr>
            <w:tcW w:w="789" w:type="pct"/>
            <w:vAlign w:val="center"/>
          </w:tcPr>
          <w:p w14:paraId="2AF86313" w14:textId="77777777" w:rsidR="00604552" w:rsidRPr="005D2F29" w:rsidRDefault="00604552" w:rsidP="007F1E17">
            <w:pPr>
              <w:pStyle w:val="Standard"/>
              <w:ind w:left="22"/>
              <w:jc w:val="center"/>
            </w:pPr>
            <w:r w:rsidRPr="005D2F29">
              <w:t>0,00</w:t>
            </w:r>
          </w:p>
        </w:tc>
        <w:tc>
          <w:tcPr>
            <w:tcW w:w="844" w:type="pct"/>
            <w:tcMar>
              <w:top w:w="0" w:type="dxa"/>
              <w:left w:w="0" w:type="dxa"/>
              <w:bottom w:w="0" w:type="dxa"/>
              <w:right w:w="0" w:type="dxa"/>
            </w:tcMar>
            <w:vAlign w:val="center"/>
          </w:tcPr>
          <w:p w14:paraId="15FD9211" w14:textId="77777777" w:rsidR="00604552" w:rsidRPr="005D2F29" w:rsidRDefault="00604552" w:rsidP="007F1E17">
            <w:pPr>
              <w:pStyle w:val="Standard"/>
              <w:ind w:left="22"/>
              <w:jc w:val="center"/>
            </w:pPr>
            <w:r w:rsidRPr="005D2F29">
              <w:t>2,34</w:t>
            </w:r>
          </w:p>
        </w:tc>
        <w:tc>
          <w:tcPr>
            <w:tcW w:w="843" w:type="pct"/>
            <w:vAlign w:val="center"/>
          </w:tcPr>
          <w:p w14:paraId="3BD95890" w14:textId="77777777" w:rsidR="00604552" w:rsidRPr="005D2F29" w:rsidRDefault="00604552" w:rsidP="007F1E17">
            <w:pPr>
              <w:pStyle w:val="Standard"/>
              <w:ind w:left="22"/>
              <w:jc w:val="center"/>
            </w:pPr>
            <w:r>
              <w:t>23,26</w:t>
            </w:r>
          </w:p>
        </w:tc>
      </w:tr>
      <w:tr w:rsidR="00604552" w14:paraId="3C2D2CCE" w14:textId="77777777" w:rsidTr="007F1E17">
        <w:trPr>
          <w:trHeight w:hRule="exact" w:val="849"/>
        </w:trPr>
        <w:tc>
          <w:tcPr>
            <w:tcW w:w="1363" w:type="pct"/>
            <w:tcMar>
              <w:top w:w="0" w:type="dxa"/>
              <w:left w:w="0" w:type="dxa"/>
              <w:bottom w:w="0" w:type="dxa"/>
              <w:right w:w="0" w:type="dxa"/>
            </w:tcMar>
            <w:vAlign w:val="center"/>
          </w:tcPr>
          <w:p w14:paraId="2E24FC3D" w14:textId="77777777" w:rsidR="00604552" w:rsidRPr="00715BBA" w:rsidRDefault="00604552" w:rsidP="007F1E17">
            <w:pPr>
              <w:pStyle w:val="Standard"/>
              <w:ind w:left="22"/>
              <w:rPr>
                <w:rFonts w:eastAsia="Arial" w:cs="Arial"/>
                <w:b/>
              </w:rPr>
            </w:pPr>
            <w:r w:rsidRPr="00715BBA">
              <w:rPr>
                <w:rFonts w:eastAsia="Arial" w:cs="Arial"/>
                <w:b/>
              </w:rPr>
              <w:t>Inne niewymienione frakcje zbierane w sposób selektywny (popiół)</w:t>
            </w:r>
          </w:p>
        </w:tc>
        <w:tc>
          <w:tcPr>
            <w:tcW w:w="1161" w:type="pct"/>
            <w:vAlign w:val="center"/>
          </w:tcPr>
          <w:p w14:paraId="5BED7C36" w14:textId="77777777" w:rsidR="00604552" w:rsidRPr="005D2F29" w:rsidRDefault="00604552" w:rsidP="007F1E17">
            <w:pPr>
              <w:pStyle w:val="Standard"/>
              <w:ind w:left="22"/>
              <w:jc w:val="center"/>
            </w:pPr>
            <w:r w:rsidRPr="005D2F29">
              <w:t>898,14</w:t>
            </w:r>
          </w:p>
        </w:tc>
        <w:tc>
          <w:tcPr>
            <w:tcW w:w="789" w:type="pct"/>
            <w:vAlign w:val="center"/>
          </w:tcPr>
          <w:p w14:paraId="40C30B78" w14:textId="77777777" w:rsidR="00604552" w:rsidRPr="005D2F29" w:rsidRDefault="00604552" w:rsidP="007F1E17">
            <w:pPr>
              <w:pStyle w:val="Standard"/>
              <w:ind w:left="22"/>
              <w:jc w:val="center"/>
            </w:pPr>
            <w:r w:rsidRPr="005D2F29">
              <w:t>606,84</w:t>
            </w:r>
          </w:p>
        </w:tc>
        <w:tc>
          <w:tcPr>
            <w:tcW w:w="844" w:type="pct"/>
            <w:tcMar>
              <w:top w:w="0" w:type="dxa"/>
              <w:left w:w="0" w:type="dxa"/>
              <w:bottom w:w="0" w:type="dxa"/>
              <w:right w:w="0" w:type="dxa"/>
            </w:tcMar>
            <w:vAlign w:val="center"/>
          </w:tcPr>
          <w:p w14:paraId="159BCAFF" w14:textId="77777777" w:rsidR="00604552" w:rsidRPr="005D2F29" w:rsidRDefault="00604552" w:rsidP="007F1E17">
            <w:pPr>
              <w:pStyle w:val="Standard"/>
              <w:ind w:left="22"/>
              <w:jc w:val="center"/>
            </w:pPr>
            <w:r w:rsidRPr="005D2F29">
              <w:t>218,68</w:t>
            </w:r>
          </w:p>
        </w:tc>
        <w:tc>
          <w:tcPr>
            <w:tcW w:w="843" w:type="pct"/>
            <w:vAlign w:val="center"/>
          </w:tcPr>
          <w:p w14:paraId="14C7484B" w14:textId="77777777" w:rsidR="00604552" w:rsidRPr="005D2F29" w:rsidRDefault="00604552" w:rsidP="007F1E17">
            <w:pPr>
              <w:pStyle w:val="Standard"/>
              <w:ind w:left="22"/>
              <w:jc w:val="center"/>
            </w:pPr>
            <w:r>
              <w:t>650,16</w:t>
            </w:r>
          </w:p>
        </w:tc>
      </w:tr>
      <w:tr w:rsidR="00604552" w14:paraId="4E26EBB5" w14:textId="77777777" w:rsidTr="007F1E17">
        <w:trPr>
          <w:trHeight w:hRule="exact" w:val="714"/>
        </w:trPr>
        <w:tc>
          <w:tcPr>
            <w:tcW w:w="1363" w:type="pct"/>
            <w:tcMar>
              <w:top w:w="0" w:type="dxa"/>
              <w:left w:w="0" w:type="dxa"/>
              <w:bottom w:w="0" w:type="dxa"/>
              <w:right w:w="0" w:type="dxa"/>
            </w:tcMar>
            <w:vAlign w:val="center"/>
          </w:tcPr>
          <w:p w14:paraId="2C1CA039" w14:textId="77777777" w:rsidR="00604552" w:rsidRPr="00715BBA" w:rsidRDefault="00604552" w:rsidP="007F1E17">
            <w:pPr>
              <w:pStyle w:val="Standard"/>
              <w:ind w:left="22"/>
              <w:rPr>
                <w:rFonts w:eastAsia="Arial" w:cs="Arial"/>
                <w:b/>
              </w:rPr>
            </w:pPr>
            <w:r w:rsidRPr="00715BBA">
              <w:rPr>
                <w:rFonts w:eastAsia="Arial" w:cs="Arial"/>
                <w:b/>
              </w:rPr>
              <w:t>Odpady ulegające biodegradacji</w:t>
            </w:r>
          </w:p>
        </w:tc>
        <w:tc>
          <w:tcPr>
            <w:tcW w:w="1161" w:type="pct"/>
            <w:vAlign w:val="center"/>
          </w:tcPr>
          <w:p w14:paraId="613B65D3" w14:textId="77777777" w:rsidR="00604552" w:rsidRPr="005D2F29" w:rsidRDefault="00604552" w:rsidP="007F1E17">
            <w:pPr>
              <w:pStyle w:val="Standard"/>
              <w:ind w:left="22"/>
              <w:jc w:val="center"/>
              <w:rPr>
                <w:rFonts w:eastAsia="Arial" w:cs="Arial"/>
              </w:rPr>
            </w:pPr>
            <w:r w:rsidRPr="005D2F29">
              <w:rPr>
                <w:rFonts w:eastAsia="Arial" w:cs="Arial"/>
              </w:rPr>
              <w:t>37,12</w:t>
            </w:r>
          </w:p>
        </w:tc>
        <w:tc>
          <w:tcPr>
            <w:tcW w:w="789" w:type="pct"/>
            <w:vAlign w:val="center"/>
          </w:tcPr>
          <w:p w14:paraId="3EBE358E" w14:textId="77777777" w:rsidR="00604552" w:rsidRPr="005D2F29" w:rsidRDefault="00604552" w:rsidP="007F1E17">
            <w:pPr>
              <w:pStyle w:val="Standard"/>
              <w:ind w:left="22"/>
              <w:jc w:val="center"/>
              <w:rPr>
                <w:rFonts w:eastAsia="Arial" w:cs="Arial"/>
              </w:rPr>
            </w:pPr>
            <w:r w:rsidRPr="005D2F29">
              <w:rPr>
                <w:rFonts w:eastAsia="Arial" w:cs="Arial"/>
              </w:rPr>
              <w:t>60,46</w:t>
            </w:r>
          </w:p>
        </w:tc>
        <w:tc>
          <w:tcPr>
            <w:tcW w:w="844" w:type="pct"/>
            <w:tcMar>
              <w:top w:w="0" w:type="dxa"/>
              <w:left w:w="0" w:type="dxa"/>
              <w:bottom w:w="0" w:type="dxa"/>
              <w:right w:w="0" w:type="dxa"/>
            </w:tcMar>
            <w:vAlign w:val="center"/>
          </w:tcPr>
          <w:p w14:paraId="221963A0" w14:textId="77777777" w:rsidR="00604552" w:rsidRPr="005D2F29" w:rsidRDefault="00604552" w:rsidP="007F1E17">
            <w:pPr>
              <w:pStyle w:val="Standard"/>
              <w:ind w:left="22"/>
              <w:jc w:val="center"/>
              <w:rPr>
                <w:rFonts w:eastAsia="Arial" w:cs="Arial"/>
              </w:rPr>
            </w:pPr>
            <w:r w:rsidRPr="005D2F29">
              <w:rPr>
                <w:rFonts w:eastAsia="Arial" w:cs="Arial"/>
              </w:rPr>
              <w:t>106,92</w:t>
            </w:r>
          </w:p>
        </w:tc>
        <w:tc>
          <w:tcPr>
            <w:tcW w:w="843" w:type="pct"/>
            <w:vAlign w:val="center"/>
          </w:tcPr>
          <w:p w14:paraId="430FBF33" w14:textId="77777777" w:rsidR="00604552" w:rsidRPr="005D2F29" w:rsidRDefault="00604552" w:rsidP="007F1E17">
            <w:pPr>
              <w:pStyle w:val="Standard"/>
              <w:ind w:left="22"/>
              <w:jc w:val="center"/>
              <w:rPr>
                <w:rFonts w:eastAsia="Arial" w:cs="Arial"/>
              </w:rPr>
            </w:pPr>
            <w:r>
              <w:rPr>
                <w:rFonts w:eastAsia="Arial" w:cs="Arial"/>
              </w:rPr>
              <w:t>164,32</w:t>
            </w:r>
          </w:p>
        </w:tc>
      </w:tr>
      <w:tr w:rsidR="00604552" w14:paraId="3BC0FFBE" w14:textId="77777777" w:rsidTr="007F1E17">
        <w:trPr>
          <w:trHeight w:hRule="exact" w:val="993"/>
        </w:trPr>
        <w:tc>
          <w:tcPr>
            <w:tcW w:w="1363" w:type="pct"/>
            <w:tcMar>
              <w:top w:w="0" w:type="dxa"/>
              <w:left w:w="0" w:type="dxa"/>
              <w:bottom w:w="0" w:type="dxa"/>
              <w:right w:w="0" w:type="dxa"/>
            </w:tcMar>
            <w:vAlign w:val="center"/>
          </w:tcPr>
          <w:p w14:paraId="462D52F9" w14:textId="77777777" w:rsidR="00604552" w:rsidRPr="00715BBA" w:rsidRDefault="00604552" w:rsidP="007F1E17">
            <w:pPr>
              <w:pStyle w:val="Standard"/>
              <w:ind w:left="22"/>
              <w:rPr>
                <w:rFonts w:eastAsia="Arial" w:cs="Arial"/>
                <w:b/>
              </w:rPr>
            </w:pPr>
            <w:r w:rsidRPr="00715BBA">
              <w:rPr>
                <w:rFonts w:eastAsia="Arial" w:cs="Arial"/>
                <w:b/>
              </w:rPr>
              <w:t>Inne odpady nieulegające biodegradacji</w:t>
            </w:r>
          </w:p>
        </w:tc>
        <w:tc>
          <w:tcPr>
            <w:tcW w:w="1161" w:type="pct"/>
            <w:vAlign w:val="center"/>
          </w:tcPr>
          <w:p w14:paraId="53D4FA97" w14:textId="77777777" w:rsidR="00604552" w:rsidRPr="005D2F29" w:rsidRDefault="00604552" w:rsidP="007F1E17">
            <w:pPr>
              <w:pStyle w:val="Standard"/>
              <w:ind w:left="22"/>
              <w:jc w:val="center"/>
              <w:rPr>
                <w:rFonts w:eastAsia="Arial" w:cs="Arial"/>
              </w:rPr>
            </w:pPr>
            <w:r w:rsidRPr="005D2F29">
              <w:rPr>
                <w:rFonts w:eastAsia="Arial" w:cs="Arial"/>
              </w:rPr>
              <w:t>0,00</w:t>
            </w:r>
          </w:p>
        </w:tc>
        <w:tc>
          <w:tcPr>
            <w:tcW w:w="789" w:type="pct"/>
            <w:vAlign w:val="center"/>
          </w:tcPr>
          <w:p w14:paraId="2C9E4E6B" w14:textId="77777777" w:rsidR="00604552" w:rsidRPr="005D2F29" w:rsidRDefault="00604552" w:rsidP="007F1E17">
            <w:pPr>
              <w:pStyle w:val="Standard"/>
              <w:ind w:left="22"/>
              <w:jc w:val="center"/>
              <w:rPr>
                <w:rFonts w:eastAsia="Arial" w:cs="Arial"/>
              </w:rPr>
            </w:pPr>
            <w:r w:rsidRPr="005D2F29">
              <w:rPr>
                <w:rFonts w:eastAsia="Arial" w:cs="Arial"/>
              </w:rPr>
              <w:t>0,00</w:t>
            </w:r>
          </w:p>
        </w:tc>
        <w:tc>
          <w:tcPr>
            <w:tcW w:w="844" w:type="pct"/>
            <w:tcMar>
              <w:top w:w="0" w:type="dxa"/>
              <w:left w:w="0" w:type="dxa"/>
              <w:bottom w:w="0" w:type="dxa"/>
              <w:right w:w="0" w:type="dxa"/>
            </w:tcMar>
            <w:vAlign w:val="center"/>
          </w:tcPr>
          <w:p w14:paraId="5033375C" w14:textId="77777777" w:rsidR="00604552" w:rsidRPr="005D2F29" w:rsidRDefault="00604552" w:rsidP="007F1E17">
            <w:pPr>
              <w:pStyle w:val="Standard"/>
              <w:ind w:left="22"/>
              <w:jc w:val="center"/>
              <w:rPr>
                <w:rFonts w:eastAsia="Arial" w:cs="Arial"/>
              </w:rPr>
            </w:pPr>
            <w:r w:rsidRPr="005D2F29">
              <w:rPr>
                <w:rFonts w:eastAsia="Arial" w:cs="Arial"/>
              </w:rPr>
              <w:t>1</w:t>
            </w:r>
            <w:r>
              <w:rPr>
                <w:rFonts w:eastAsia="Arial" w:cs="Arial"/>
              </w:rPr>
              <w:t>34,60</w:t>
            </w:r>
          </w:p>
        </w:tc>
        <w:tc>
          <w:tcPr>
            <w:tcW w:w="843" w:type="pct"/>
            <w:vAlign w:val="center"/>
          </w:tcPr>
          <w:p w14:paraId="57DFB21E" w14:textId="77777777" w:rsidR="00604552" w:rsidRPr="005D2F29" w:rsidRDefault="00604552" w:rsidP="007F1E17">
            <w:pPr>
              <w:pStyle w:val="Standard"/>
              <w:ind w:left="22"/>
              <w:jc w:val="center"/>
              <w:rPr>
                <w:rFonts w:eastAsia="Arial" w:cs="Arial"/>
              </w:rPr>
            </w:pPr>
            <w:r>
              <w:rPr>
                <w:rFonts w:eastAsia="Arial" w:cs="Arial"/>
              </w:rPr>
              <w:t>136,5</w:t>
            </w:r>
          </w:p>
        </w:tc>
      </w:tr>
      <w:tr w:rsidR="00604552" w14:paraId="242526CE" w14:textId="77777777" w:rsidTr="007F1E17">
        <w:trPr>
          <w:trHeight w:hRule="exact" w:val="684"/>
        </w:trPr>
        <w:tc>
          <w:tcPr>
            <w:tcW w:w="1363" w:type="pct"/>
            <w:tcMar>
              <w:top w:w="0" w:type="dxa"/>
              <w:left w:w="0" w:type="dxa"/>
              <w:bottom w:w="0" w:type="dxa"/>
              <w:right w:w="0" w:type="dxa"/>
            </w:tcMar>
            <w:vAlign w:val="center"/>
          </w:tcPr>
          <w:p w14:paraId="761FE381" w14:textId="77777777" w:rsidR="00604552" w:rsidRPr="00715BBA" w:rsidRDefault="00604552" w:rsidP="007F1E17">
            <w:pPr>
              <w:pStyle w:val="Standard"/>
              <w:ind w:left="22"/>
              <w:rPr>
                <w:rFonts w:eastAsia="Arial" w:cs="Arial"/>
                <w:b/>
              </w:rPr>
            </w:pPr>
            <w:r w:rsidRPr="00715BBA">
              <w:rPr>
                <w:rFonts w:eastAsia="Arial" w:cs="Arial"/>
                <w:b/>
              </w:rPr>
              <w:t>Niesegregowane (zmieszane) odpady komunalne</w:t>
            </w:r>
          </w:p>
        </w:tc>
        <w:tc>
          <w:tcPr>
            <w:tcW w:w="1161" w:type="pct"/>
            <w:vAlign w:val="center"/>
          </w:tcPr>
          <w:p w14:paraId="4067B0A4" w14:textId="77777777" w:rsidR="00604552" w:rsidRPr="005D2F29" w:rsidRDefault="00604552" w:rsidP="007F1E17">
            <w:pPr>
              <w:pStyle w:val="Standard"/>
              <w:ind w:left="22"/>
              <w:jc w:val="center"/>
              <w:rPr>
                <w:rFonts w:eastAsia="Arial" w:cs="Arial"/>
              </w:rPr>
            </w:pPr>
            <w:r w:rsidRPr="005D2F29">
              <w:rPr>
                <w:rFonts w:eastAsia="Arial" w:cs="Arial"/>
              </w:rPr>
              <w:t>1 199,46</w:t>
            </w:r>
          </w:p>
        </w:tc>
        <w:tc>
          <w:tcPr>
            <w:tcW w:w="789" w:type="pct"/>
            <w:vAlign w:val="center"/>
          </w:tcPr>
          <w:p w14:paraId="64F06941" w14:textId="77777777" w:rsidR="00604552" w:rsidRPr="005D2F29" w:rsidRDefault="00604552" w:rsidP="007F1E17">
            <w:pPr>
              <w:pStyle w:val="Standard"/>
              <w:ind w:left="22"/>
              <w:jc w:val="center"/>
              <w:rPr>
                <w:rFonts w:eastAsia="Arial" w:cs="Arial"/>
              </w:rPr>
            </w:pPr>
            <w:r w:rsidRPr="005D2F29">
              <w:rPr>
                <w:rFonts w:eastAsia="Arial" w:cs="Arial"/>
              </w:rPr>
              <w:t>1 650,00</w:t>
            </w:r>
          </w:p>
        </w:tc>
        <w:tc>
          <w:tcPr>
            <w:tcW w:w="844" w:type="pct"/>
            <w:tcMar>
              <w:top w:w="0" w:type="dxa"/>
              <w:left w:w="0" w:type="dxa"/>
              <w:bottom w:w="0" w:type="dxa"/>
              <w:right w:w="0" w:type="dxa"/>
            </w:tcMar>
            <w:vAlign w:val="center"/>
          </w:tcPr>
          <w:p w14:paraId="7602CF1B" w14:textId="77777777" w:rsidR="00604552" w:rsidRPr="005D2F29" w:rsidRDefault="00604552" w:rsidP="007F1E17">
            <w:pPr>
              <w:pStyle w:val="Standard"/>
              <w:ind w:left="22"/>
              <w:jc w:val="center"/>
              <w:rPr>
                <w:rFonts w:eastAsia="Arial" w:cs="Arial"/>
              </w:rPr>
            </w:pPr>
            <w:r w:rsidRPr="005D2F29">
              <w:rPr>
                <w:rFonts w:eastAsia="Arial" w:cs="Arial"/>
              </w:rPr>
              <w:t>2 349,70</w:t>
            </w:r>
          </w:p>
        </w:tc>
        <w:tc>
          <w:tcPr>
            <w:tcW w:w="843" w:type="pct"/>
            <w:vAlign w:val="center"/>
          </w:tcPr>
          <w:p w14:paraId="64D03F9C" w14:textId="77777777" w:rsidR="00604552" w:rsidRPr="005D2F29" w:rsidRDefault="00604552" w:rsidP="007F1E17">
            <w:pPr>
              <w:pStyle w:val="Standard"/>
              <w:ind w:left="22"/>
              <w:jc w:val="center"/>
              <w:rPr>
                <w:rFonts w:eastAsia="Arial" w:cs="Arial"/>
              </w:rPr>
            </w:pPr>
            <w:r>
              <w:rPr>
                <w:rFonts w:eastAsia="Arial" w:cs="Arial"/>
              </w:rPr>
              <w:t>1412,909</w:t>
            </w:r>
          </w:p>
        </w:tc>
      </w:tr>
      <w:tr w:rsidR="00604552" w14:paraId="32896D32" w14:textId="77777777" w:rsidTr="007F1E17">
        <w:trPr>
          <w:trHeight w:hRule="exact" w:val="875"/>
        </w:trPr>
        <w:tc>
          <w:tcPr>
            <w:tcW w:w="1363" w:type="pct"/>
            <w:tcMar>
              <w:top w:w="0" w:type="dxa"/>
              <w:left w:w="0" w:type="dxa"/>
              <w:bottom w:w="0" w:type="dxa"/>
              <w:right w:w="0" w:type="dxa"/>
            </w:tcMar>
            <w:vAlign w:val="center"/>
          </w:tcPr>
          <w:p w14:paraId="404E6C3A" w14:textId="77777777" w:rsidR="00604552" w:rsidRPr="00715BBA" w:rsidRDefault="00604552" w:rsidP="007F1E17">
            <w:pPr>
              <w:pStyle w:val="Standard"/>
              <w:ind w:left="22"/>
              <w:rPr>
                <w:rFonts w:eastAsia="Arial" w:cs="Arial"/>
                <w:b/>
              </w:rPr>
            </w:pPr>
            <w:r w:rsidRPr="00715BBA">
              <w:rPr>
                <w:rFonts w:eastAsia="Arial" w:cs="Arial"/>
                <w:b/>
              </w:rPr>
              <w:t>Odpady wielkogabarytowe</w:t>
            </w:r>
          </w:p>
        </w:tc>
        <w:tc>
          <w:tcPr>
            <w:tcW w:w="1161" w:type="pct"/>
            <w:vAlign w:val="center"/>
          </w:tcPr>
          <w:p w14:paraId="1B9ABA2D" w14:textId="77777777" w:rsidR="00604552" w:rsidRPr="005D2F29" w:rsidRDefault="00604552" w:rsidP="007F1E17">
            <w:pPr>
              <w:pStyle w:val="Standard"/>
              <w:ind w:left="22"/>
              <w:jc w:val="center"/>
              <w:rPr>
                <w:rFonts w:eastAsia="Arial" w:cs="Arial"/>
              </w:rPr>
            </w:pPr>
            <w:r w:rsidRPr="005D2F29">
              <w:rPr>
                <w:rFonts w:eastAsia="Arial" w:cs="Arial"/>
              </w:rPr>
              <w:t>27,12</w:t>
            </w:r>
          </w:p>
        </w:tc>
        <w:tc>
          <w:tcPr>
            <w:tcW w:w="789" w:type="pct"/>
            <w:vAlign w:val="center"/>
          </w:tcPr>
          <w:p w14:paraId="19E5004E" w14:textId="77777777" w:rsidR="00604552" w:rsidRPr="005D2F29" w:rsidRDefault="00604552" w:rsidP="007F1E17">
            <w:pPr>
              <w:pStyle w:val="Standard"/>
              <w:ind w:left="22"/>
              <w:jc w:val="center"/>
              <w:rPr>
                <w:rFonts w:eastAsia="Arial" w:cs="Arial"/>
              </w:rPr>
            </w:pPr>
            <w:r w:rsidRPr="005D2F29">
              <w:rPr>
                <w:rFonts w:eastAsia="Arial" w:cs="Arial"/>
              </w:rPr>
              <w:t>23,16</w:t>
            </w:r>
          </w:p>
        </w:tc>
        <w:tc>
          <w:tcPr>
            <w:tcW w:w="844" w:type="pct"/>
            <w:tcMar>
              <w:top w:w="0" w:type="dxa"/>
              <w:left w:w="0" w:type="dxa"/>
              <w:bottom w:w="0" w:type="dxa"/>
              <w:right w:w="0" w:type="dxa"/>
            </w:tcMar>
            <w:vAlign w:val="center"/>
          </w:tcPr>
          <w:p w14:paraId="01496D68" w14:textId="77777777" w:rsidR="00604552" w:rsidRPr="005D2F29" w:rsidRDefault="00604552" w:rsidP="007F1E17">
            <w:pPr>
              <w:pStyle w:val="Standard"/>
              <w:ind w:left="22"/>
              <w:jc w:val="center"/>
              <w:rPr>
                <w:rFonts w:eastAsia="Arial" w:cs="Arial"/>
              </w:rPr>
            </w:pPr>
            <w:r w:rsidRPr="005D2F29">
              <w:rPr>
                <w:rFonts w:eastAsia="Arial" w:cs="Arial"/>
              </w:rPr>
              <w:t>29,42</w:t>
            </w:r>
          </w:p>
        </w:tc>
        <w:tc>
          <w:tcPr>
            <w:tcW w:w="843" w:type="pct"/>
            <w:vAlign w:val="center"/>
          </w:tcPr>
          <w:p w14:paraId="78F6E3AD" w14:textId="77777777" w:rsidR="00604552" w:rsidRPr="005D2F29" w:rsidRDefault="00604552" w:rsidP="007F1E17">
            <w:pPr>
              <w:pStyle w:val="Standard"/>
              <w:ind w:left="22"/>
              <w:jc w:val="center"/>
              <w:rPr>
                <w:rFonts w:eastAsia="Arial" w:cs="Arial"/>
              </w:rPr>
            </w:pPr>
            <w:r>
              <w:rPr>
                <w:rFonts w:eastAsia="Arial" w:cs="Arial"/>
              </w:rPr>
              <w:t>219,5</w:t>
            </w:r>
          </w:p>
        </w:tc>
      </w:tr>
      <w:tr w:rsidR="00604552" w14:paraId="111772DC" w14:textId="77777777" w:rsidTr="007F1E17">
        <w:trPr>
          <w:trHeight w:hRule="exact" w:val="453"/>
        </w:trPr>
        <w:tc>
          <w:tcPr>
            <w:tcW w:w="1363" w:type="pct"/>
            <w:tcMar>
              <w:top w:w="0" w:type="dxa"/>
              <w:left w:w="0" w:type="dxa"/>
              <w:bottom w:w="0" w:type="dxa"/>
              <w:right w:w="0" w:type="dxa"/>
            </w:tcMar>
            <w:vAlign w:val="center"/>
          </w:tcPr>
          <w:p w14:paraId="5D2ED43B" w14:textId="77777777" w:rsidR="00604552" w:rsidRPr="00715BBA" w:rsidRDefault="00604552" w:rsidP="007F1E17">
            <w:pPr>
              <w:pStyle w:val="Standard"/>
              <w:ind w:left="22"/>
              <w:rPr>
                <w:rFonts w:eastAsia="Arial" w:cs="Arial"/>
                <w:b/>
              </w:rPr>
            </w:pPr>
            <w:r w:rsidRPr="00715BBA">
              <w:rPr>
                <w:rFonts w:eastAsia="Arial" w:cs="Arial"/>
                <w:b/>
              </w:rPr>
              <w:t>Suma</w:t>
            </w:r>
          </w:p>
        </w:tc>
        <w:tc>
          <w:tcPr>
            <w:tcW w:w="1161" w:type="pct"/>
            <w:vAlign w:val="center"/>
          </w:tcPr>
          <w:p w14:paraId="6890B6B2" w14:textId="77777777" w:rsidR="00604552" w:rsidRDefault="00604552" w:rsidP="007F1E17">
            <w:pPr>
              <w:pStyle w:val="Standard"/>
              <w:ind w:left="22"/>
              <w:jc w:val="center"/>
              <w:rPr>
                <w:rFonts w:eastAsia="Arial" w:cs="Arial"/>
                <w:b/>
              </w:rPr>
            </w:pPr>
            <w:r>
              <w:rPr>
                <w:rFonts w:eastAsia="Arial" w:cs="Arial"/>
                <w:b/>
                <w:bCs/>
                <w:color w:val="000000"/>
              </w:rPr>
              <w:t>2 424,52</w:t>
            </w:r>
          </w:p>
        </w:tc>
        <w:tc>
          <w:tcPr>
            <w:tcW w:w="789" w:type="pct"/>
            <w:vAlign w:val="center"/>
          </w:tcPr>
          <w:p w14:paraId="12BDADA6" w14:textId="77777777" w:rsidR="00604552" w:rsidRDefault="00604552" w:rsidP="007F1E17">
            <w:pPr>
              <w:pStyle w:val="Standard"/>
              <w:ind w:left="22"/>
              <w:jc w:val="center"/>
              <w:rPr>
                <w:rFonts w:eastAsia="Arial" w:cs="Arial"/>
                <w:b/>
              </w:rPr>
            </w:pPr>
            <w:r>
              <w:rPr>
                <w:rFonts w:eastAsia="Arial" w:cs="Arial"/>
                <w:b/>
                <w:bCs/>
                <w:color w:val="000000"/>
              </w:rPr>
              <w:t>2 649,39</w:t>
            </w:r>
          </w:p>
        </w:tc>
        <w:tc>
          <w:tcPr>
            <w:tcW w:w="844" w:type="pct"/>
            <w:tcMar>
              <w:top w:w="0" w:type="dxa"/>
              <w:left w:w="0" w:type="dxa"/>
              <w:bottom w:w="0" w:type="dxa"/>
              <w:right w:w="0" w:type="dxa"/>
            </w:tcMar>
            <w:vAlign w:val="center"/>
          </w:tcPr>
          <w:p w14:paraId="11BB6AC3" w14:textId="77777777" w:rsidR="00604552" w:rsidRDefault="00604552" w:rsidP="007F1E17">
            <w:pPr>
              <w:pStyle w:val="Standard"/>
              <w:ind w:left="22"/>
              <w:jc w:val="center"/>
              <w:rPr>
                <w:rFonts w:eastAsia="Arial" w:cs="Arial"/>
                <w:b/>
              </w:rPr>
            </w:pPr>
            <w:r>
              <w:rPr>
                <w:rFonts w:eastAsia="Arial" w:cs="Arial"/>
                <w:b/>
                <w:bCs/>
                <w:color w:val="000000"/>
              </w:rPr>
              <w:t>3 250,38</w:t>
            </w:r>
          </w:p>
        </w:tc>
        <w:tc>
          <w:tcPr>
            <w:tcW w:w="843" w:type="pct"/>
            <w:vAlign w:val="center"/>
          </w:tcPr>
          <w:p w14:paraId="5DFB69D2" w14:textId="77777777" w:rsidR="00604552" w:rsidRDefault="00604552" w:rsidP="007F1E17">
            <w:pPr>
              <w:pStyle w:val="Standard"/>
              <w:ind w:left="22"/>
              <w:jc w:val="center"/>
              <w:rPr>
                <w:rFonts w:eastAsia="Arial" w:cs="Arial"/>
                <w:b/>
                <w:bCs/>
                <w:color w:val="000000"/>
              </w:rPr>
            </w:pPr>
            <w:r>
              <w:rPr>
                <w:rFonts w:eastAsia="Arial" w:cs="Arial"/>
                <w:b/>
                <w:bCs/>
                <w:color w:val="000000"/>
              </w:rPr>
              <w:t>3068,774</w:t>
            </w:r>
          </w:p>
        </w:tc>
      </w:tr>
    </w:tbl>
    <w:p w14:paraId="4B9E2608" w14:textId="77777777" w:rsidR="007111BC" w:rsidRPr="00FD059B" w:rsidRDefault="007111BC" w:rsidP="007111BC">
      <w:pPr>
        <w:pStyle w:val="Standard"/>
        <w:spacing w:line="360" w:lineRule="auto"/>
        <w:ind w:right="126"/>
        <w:rPr>
          <w:rStyle w:val="s1"/>
          <w:rFonts w:cs="Times New Roman"/>
          <w:i/>
          <w:sz w:val="20"/>
          <w:szCs w:val="20"/>
        </w:rPr>
      </w:pPr>
      <w:r w:rsidRPr="0055177F">
        <w:rPr>
          <w:i/>
          <w:sz w:val="20"/>
          <w:szCs w:val="20"/>
        </w:rPr>
        <w:t xml:space="preserve">Źródło: </w:t>
      </w:r>
      <w:r>
        <w:rPr>
          <w:i/>
          <w:sz w:val="20"/>
          <w:szCs w:val="20"/>
        </w:rPr>
        <w:t>„</w:t>
      </w:r>
      <w:r w:rsidRPr="00E70842">
        <w:rPr>
          <w:rFonts w:eastAsia="Arial" w:cs="Times New Roman"/>
          <w:i/>
          <w:spacing w:val="-1"/>
          <w:sz w:val="20"/>
          <w:szCs w:val="20"/>
        </w:rPr>
        <w:t>A</w:t>
      </w:r>
      <w:r w:rsidRPr="00E70842">
        <w:rPr>
          <w:rFonts w:eastAsia="Arial" w:cs="Times New Roman"/>
          <w:i/>
          <w:spacing w:val="1"/>
          <w:sz w:val="20"/>
          <w:szCs w:val="20"/>
        </w:rPr>
        <w:t>n</w:t>
      </w:r>
      <w:r w:rsidRPr="00E70842">
        <w:rPr>
          <w:rFonts w:eastAsia="Arial" w:cs="Times New Roman"/>
          <w:i/>
          <w:spacing w:val="-1"/>
          <w:sz w:val="20"/>
          <w:szCs w:val="20"/>
        </w:rPr>
        <w:t>a</w:t>
      </w:r>
      <w:r w:rsidRPr="00E70842">
        <w:rPr>
          <w:rFonts w:eastAsia="Arial" w:cs="Times New Roman"/>
          <w:i/>
          <w:sz w:val="20"/>
          <w:szCs w:val="20"/>
        </w:rPr>
        <w:t xml:space="preserve">liza </w:t>
      </w:r>
      <w:r w:rsidRPr="00E70842">
        <w:rPr>
          <w:rFonts w:eastAsia="Arial" w:cs="Times New Roman"/>
          <w:i/>
          <w:spacing w:val="-1"/>
          <w:sz w:val="20"/>
          <w:szCs w:val="20"/>
        </w:rPr>
        <w:t>s</w:t>
      </w:r>
      <w:r w:rsidRPr="00E70842">
        <w:rPr>
          <w:rFonts w:eastAsia="Arial" w:cs="Times New Roman"/>
          <w:i/>
          <w:sz w:val="20"/>
          <w:szCs w:val="20"/>
        </w:rPr>
        <w:t>t</w:t>
      </w:r>
      <w:r w:rsidRPr="00E70842">
        <w:rPr>
          <w:rFonts w:eastAsia="Arial" w:cs="Times New Roman"/>
          <w:i/>
          <w:spacing w:val="-1"/>
          <w:sz w:val="20"/>
          <w:szCs w:val="20"/>
        </w:rPr>
        <w:t>a</w:t>
      </w:r>
      <w:r w:rsidRPr="00E70842">
        <w:rPr>
          <w:rFonts w:eastAsia="Arial" w:cs="Times New Roman"/>
          <w:i/>
          <w:spacing w:val="1"/>
          <w:sz w:val="20"/>
          <w:szCs w:val="20"/>
        </w:rPr>
        <w:t>n</w:t>
      </w:r>
      <w:r w:rsidRPr="00E70842">
        <w:rPr>
          <w:rFonts w:eastAsia="Arial" w:cs="Times New Roman"/>
          <w:i/>
          <w:sz w:val="20"/>
          <w:szCs w:val="20"/>
        </w:rPr>
        <w:t xml:space="preserve">u </w:t>
      </w:r>
      <w:r w:rsidRPr="00E70842">
        <w:rPr>
          <w:rFonts w:eastAsia="Arial" w:cs="Times New Roman"/>
          <w:i/>
          <w:spacing w:val="-1"/>
          <w:sz w:val="20"/>
          <w:szCs w:val="20"/>
        </w:rPr>
        <w:t>g</w:t>
      </w:r>
      <w:r w:rsidRPr="00E70842">
        <w:rPr>
          <w:rFonts w:eastAsia="Arial" w:cs="Times New Roman"/>
          <w:i/>
          <w:spacing w:val="1"/>
          <w:sz w:val="20"/>
          <w:szCs w:val="20"/>
        </w:rPr>
        <w:t>o</w:t>
      </w:r>
      <w:r w:rsidRPr="00E70842">
        <w:rPr>
          <w:rFonts w:eastAsia="Arial" w:cs="Times New Roman"/>
          <w:i/>
          <w:spacing w:val="-1"/>
          <w:sz w:val="20"/>
          <w:szCs w:val="20"/>
        </w:rPr>
        <w:t>sp</w:t>
      </w:r>
      <w:r w:rsidRPr="00E70842">
        <w:rPr>
          <w:rFonts w:eastAsia="Arial" w:cs="Times New Roman"/>
          <w:i/>
          <w:spacing w:val="1"/>
          <w:sz w:val="20"/>
          <w:szCs w:val="20"/>
        </w:rPr>
        <w:t>od</w:t>
      </w:r>
      <w:r w:rsidRPr="00E70842">
        <w:rPr>
          <w:rFonts w:eastAsia="Arial" w:cs="Times New Roman"/>
          <w:i/>
          <w:spacing w:val="-1"/>
          <w:sz w:val="20"/>
          <w:szCs w:val="20"/>
        </w:rPr>
        <w:t>a</w:t>
      </w:r>
      <w:r w:rsidRPr="00E70842">
        <w:rPr>
          <w:rFonts w:eastAsia="Arial" w:cs="Times New Roman"/>
          <w:i/>
          <w:spacing w:val="1"/>
          <w:sz w:val="20"/>
          <w:szCs w:val="20"/>
        </w:rPr>
        <w:t>r</w:t>
      </w:r>
      <w:r w:rsidRPr="00E70842">
        <w:rPr>
          <w:rFonts w:eastAsia="Arial" w:cs="Times New Roman"/>
          <w:i/>
          <w:spacing w:val="-1"/>
          <w:sz w:val="20"/>
          <w:szCs w:val="20"/>
        </w:rPr>
        <w:t>k</w:t>
      </w:r>
      <w:r w:rsidRPr="00E70842">
        <w:rPr>
          <w:rFonts w:eastAsia="Arial" w:cs="Times New Roman"/>
          <w:i/>
          <w:sz w:val="20"/>
          <w:szCs w:val="20"/>
        </w:rPr>
        <w:t xml:space="preserve">i </w:t>
      </w:r>
      <w:r w:rsidRPr="00E70842">
        <w:rPr>
          <w:rFonts w:eastAsia="Arial" w:cs="Times New Roman"/>
          <w:i/>
          <w:spacing w:val="1"/>
          <w:sz w:val="20"/>
          <w:szCs w:val="20"/>
        </w:rPr>
        <w:t>o</w:t>
      </w:r>
      <w:r w:rsidRPr="00E70842">
        <w:rPr>
          <w:rFonts w:eastAsia="Arial" w:cs="Times New Roman"/>
          <w:i/>
          <w:spacing w:val="-1"/>
          <w:sz w:val="20"/>
          <w:szCs w:val="20"/>
        </w:rPr>
        <w:t>d</w:t>
      </w:r>
      <w:r w:rsidRPr="00E70842">
        <w:rPr>
          <w:rFonts w:eastAsia="Arial" w:cs="Times New Roman"/>
          <w:i/>
          <w:spacing w:val="1"/>
          <w:sz w:val="20"/>
          <w:szCs w:val="20"/>
        </w:rPr>
        <w:t>p</w:t>
      </w:r>
      <w:r w:rsidRPr="00E70842">
        <w:rPr>
          <w:rFonts w:eastAsia="Arial" w:cs="Times New Roman"/>
          <w:i/>
          <w:spacing w:val="-1"/>
          <w:sz w:val="20"/>
          <w:szCs w:val="20"/>
        </w:rPr>
        <w:t>a</w:t>
      </w:r>
      <w:r w:rsidRPr="00E70842">
        <w:rPr>
          <w:rFonts w:eastAsia="Arial" w:cs="Times New Roman"/>
          <w:i/>
          <w:spacing w:val="1"/>
          <w:sz w:val="20"/>
          <w:szCs w:val="20"/>
        </w:rPr>
        <w:t>d</w:t>
      </w:r>
      <w:r w:rsidRPr="00E70842">
        <w:rPr>
          <w:rFonts w:eastAsia="Arial" w:cs="Times New Roman"/>
          <w:i/>
          <w:spacing w:val="-1"/>
          <w:sz w:val="20"/>
          <w:szCs w:val="20"/>
        </w:rPr>
        <w:t>am</w:t>
      </w:r>
      <w:r w:rsidRPr="00E70842">
        <w:rPr>
          <w:rFonts w:eastAsia="Arial" w:cs="Times New Roman"/>
          <w:i/>
          <w:sz w:val="20"/>
          <w:szCs w:val="20"/>
        </w:rPr>
        <w:t xml:space="preserve">i </w:t>
      </w:r>
      <w:r w:rsidRPr="00E70842">
        <w:rPr>
          <w:rFonts w:eastAsia="Arial" w:cs="Times New Roman"/>
          <w:i/>
          <w:spacing w:val="-1"/>
          <w:sz w:val="20"/>
          <w:szCs w:val="20"/>
        </w:rPr>
        <w:t>k</w:t>
      </w:r>
      <w:r w:rsidRPr="00E70842">
        <w:rPr>
          <w:rFonts w:eastAsia="Arial" w:cs="Times New Roman"/>
          <w:i/>
          <w:spacing w:val="1"/>
          <w:sz w:val="20"/>
          <w:szCs w:val="20"/>
        </w:rPr>
        <w:t>o</w:t>
      </w:r>
      <w:r w:rsidRPr="00E70842">
        <w:rPr>
          <w:rFonts w:eastAsia="Arial" w:cs="Times New Roman"/>
          <w:i/>
          <w:spacing w:val="-1"/>
          <w:sz w:val="20"/>
          <w:szCs w:val="20"/>
        </w:rPr>
        <w:t>m</w:t>
      </w:r>
      <w:r w:rsidRPr="00E70842">
        <w:rPr>
          <w:rFonts w:eastAsia="Arial" w:cs="Times New Roman"/>
          <w:i/>
          <w:spacing w:val="1"/>
          <w:sz w:val="20"/>
          <w:szCs w:val="20"/>
        </w:rPr>
        <w:t>un</w:t>
      </w:r>
      <w:r w:rsidRPr="00E70842">
        <w:rPr>
          <w:rFonts w:eastAsia="Arial" w:cs="Times New Roman"/>
          <w:i/>
          <w:spacing w:val="-1"/>
          <w:sz w:val="20"/>
          <w:szCs w:val="20"/>
        </w:rPr>
        <w:t>al</w:t>
      </w:r>
      <w:r w:rsidRPr="00E70842">
        <w:rPr>
          <w:rFonts w:eastAsia="Arial" w:cs="Times New Roman"/>
          <w:i/>
          <w:spacing w:val="2"/>
          <w:sz w:val="20"/>
          <w:szCs w:val="20"/>
        </w:rPr>
        <w:t>n</w:t>
      </w:r>
      <w:r w:rsidRPr="00E70842">
        <w:rPr>
          <w:rFonts w:eastAsia="Arial" w:cs="Times New Roman"/>
          <w:i/>
          <w:spacing w:val="-3"/>
          <w:sz w:val="20"/>
          <w:szCs w:val="20"/>
        </w:rPr>
        <w:t>y</w:t>
      </w:r>
      <w:r w:rsidRPr="00E70842">
        <w:rPr>
          <w:rFonts w:eastAsia="Arial" w:cs="Times New Roman"/>
          <w:i/>
          <w:spacing w:val="-1"/>
          <w:sz w:val="20"/>
          <w:szCs w:val="20"/>
        </w:rPr>
        <w:t>m</w:t>
      </w:r>
      <w:r w:rsidRPr="00E70842">
        <w:rPr>
          <w:rFonts w:eastAsia="Arial" w:cs="Times New Roman"/>
          <w:i/>
          <w:sz w:val="20"/>
          <w:szCs w:val="20"/>
        </w:rPr>
        <w:t>i</w:t>
      </w:r>
      <w:r w:rsidRPr="00E70842">
        <w:rPr>
          <w:rFonts w:eastAsia="Arial" w:cs="Times New Roman"/>
          <w:i/>
          <w:spacing w:val="2"/>
          <w:sz w:val="20"/>
          <w:szCs w:val="20"/>
        </w:rPr>
        <w:t xml:space="preserve"> </w:t>
      </w:r>
      <w:r>
        <w:rPr>
          <w:rFonts w:eastAsia="Arial" w:cs="Times New Roman"/>
          <w:i/>
          <w:spacing w:val="1"/>
          <w:sz w:val="20"/>
          <w:szCs w:val="20"/>
        </w:rPr>
        <w:t>w</w:t>
      </w:r>
      <w:r>
        <w:rPr>
          <w:rFonts w:cs="Times New Roman"/>
          <w:i/>
          <w:sz w:val="20"/>
          <w:szCs w:val="20"/>
        </w:rPr>
        <w:t xml:space="preserve"> </w:t>
      </w:r>
      <w:r>
        <w:rPr>
          <w:rFonts w:eastAsia="Arial" w:cs="Times New Roman"/>
          <w:i/>
          <w:spacing w:val="-2"/>
          <w:sz w:val="20"/>
          <w:szCs w:val="20"/>
        </w:rPr>
        <w:t>Gminie Żarki”</w:t>
      </w:r>
      <w:r>
        <w:rPr>
          <w:rFonts w:cs="Times New Roman"/>
          <w:i/>
          <w:sz w:val="20"/>
          <w:szCs w:val="20"/>
        </w:rPr>
        <w:t xml:space="preserve"> </w:t>
      </w:r>
      <w:r w:rsidRPr="00E70842">
        <w:rPr>
          <w:rFonts w:eastAsia="Arial" w:cs="Times New Roman"/>
          <w:i/>
          <w:sz w:val="20"/>
          <w:szCs w:val="20"/>
        </w:rPr>
        <w:t xml:space="preserve">za </w:t>
      </w:r>
      <w:r>
        <w:rPr>
          <w:rFonts w:eastAsia="Arial" w:cs="Times New Roman"/>
          <w:i/>
          <w:sz w:val="20"/>
          <w:szCs w:val="20"/>
        </w:rPr>
        <w:t>lata 2017−</w:t>
      </w:r>
      <w:r w:rsidRPr="00E70842">
        <w:rPr>
          <w:rFonts w:eastAsia="Arial" w:cs="Times New Roman"/>
          <w:i/>
          <w:sz w:val="20"/>
          <w:szCs w:val="20"/>
        </w:rPr>
        <w:t>2</w:t>
      </w:r>
      <w:r w:rsidRPr="00E70842">
        <w:rPr>
          <w:rFonts w:eastAsia="Arial" w:cs="Times New Roman"/>
          <w:i/>
          <w:spacing w:val="-1"/>
          <w:sz w:val="20"/>
          <w:szCs w:val="20"/>
        </w:rPr>
        <w:t>0</w:t>
      </w:r>
      <w:r>
        <w:rPr>
          <w:rFonts w:eastAsia="Arial" w:cs="Times New Roman"/>
          <w:i/>
          <w:spacing w:val="-1"/>
          <w:sz w:val="20"/>
          <w:szCs w:val="20"/>
        </w:rPr>
        <w:t>20</w:t>
      </w:r>
      <w:r w:rsidRPr="00E70842">
        <w:rPr>
          <w:rFonts w:eastAsia="Arial" w:cs="Times New Roman"/>
          <w:i/>
          <w:sz w:val="20"/>
          <w:szCs w:val="20"/>
        </w:rPr>
        <w:t xml:space="preserve"> </w:t>
      </w:r>
    </w:p>
    <w:p w14:paraId="0D25DF05" w14:textId="77777777" w:rsidR="00604552" w:rsidRDefault="00604552" w:rsidP="00AC4237">
      <w:pPr>
        <w:spacing w:line="360" w:lineRule="auto"/>
        <w:jc w:val="both"/>
        <w:rPr>
          <w:rFonts w:ascii="Times New Roman" w:hAnsi="Times New Roman"/>
          <w:sz w:val="24"/>
          <w:szCs w:val="24"/>
        </w:rPr>
      </w:pPr>
    </w:p>
    <w:p w14:paraId="00E97BB1" w14:textId="77777777" w:rsidR="005709B1" w:rsidRPr="00E21A5B" w:rsidRDefault="00E21A5B" w:rsidP="00314BDF">
      <w:pPr>
        <w:pStyle w:val="Akapitzlist"/>
        <w:numPr>
          <w:ilvl w:val="0"/>
          <w:numId w:val="48"/>
        </w:numPr>
        <w:spacing w:before="240" w:line="360" w:lineRule="auto"/>
        <w:rPr>
          <w:rFonts w:ascii="Times New Roman" w:hAnsi="Times New Roman"/>
          <w:b/>
          <w:sz w:val="24"/>
          <w:szCs w:val="24"/>
        </w:rPr>
      </w:pPr>
      <w:r w:rsidRPr="00E21A5B">
        <w:rPr>
          <w:rFonts w:ascii="Times New Roman" w:hAnsi="Times New Roman"/>
          <w:b/>
          <w:sz w:val="24"/>
          <w:szCs w:val="24"/>
        </w:rPr>
        <w:t>Oddziaływanie pół elektromagnetycznych</w:t>
      </w:r>
    </w:p>
    <w:p w14:paraId="183AE39C" w14:textId="77777777" w:rsidR="00314BDF" w:rsidRDefault="00314BDF" w:rsidP="00314BDF">
      <w:pPr>
        <w:pStyle w:val="Akapitzlist"/>
        <w:spacing w:before="240" w:after="0" w:line="360" w:lineRule="auto"/>
        <w:ind w:left="0"/>
        <w:jc w:val="both"/>
        <w:rPr>
          <w:rFonts w:ascii="Times New Roman" w:hAnsi="Times New Roman"/>
          <w:sz w:val="24"/>
          <w:szCs w:val="24"/>
        </w:rPr>
      </w:pPr>
      <w:r>
        <w:rPr>
          <w:rFonts w:ascii="Times New Roman" w:hAnsi="Times New Roman"/>
          <w:sz w:val="24"/>
          <w:szCs w:val="24"/>
        </w:rPr>
        <w:t xml:space="preserve">Na </w:t>
      </w:r>
      <w:r w:rsidRPr="00520EB7">
        <w:rPr>
          <w:rFonts w:ascii="Times New Roman" w:hAnsi="Times New Roman"/>
          <w:sz w:val="24"/>
          <w:szCs w:val="24"/>
        </w:rPr>
        <w:t>terenie</w:t>
      </w:r>
      <w:r>
        <w:rPr>
          <w:rFonts w:ascii="Times New Roman" w:hAnsi="Times New Roman"/>
          <w:sz w:val="24"/>
          <w:szCs w:val="24"/>
        </w:rPr>
        <w:t xml:space="preserve"> Gminy Żarki </w:t>
      </w:r>
      <w:r w:rsidRPr="00520EB7">
        <w:rPr>
          <w:rFonts w:ascii="Times New Roman" w:hAnsi="Times New Roman"/>
          <w:sz w:val="24"/>
          <w:szCs w:val="24"/>
        </w:rPr>
        <w:t>istnieje</w:t>
      </w:r>
      <w:r>
        <w:rPr>
          <w:rFonts w:ascii="Times New Roman" w:hAnsi="Times New Roman"/>
          <w:sz w:val="24"/>
          <w:szCs w:val="24"/>
        </w:rPr>
        <w:t xml:space="preserve"> </w:t>
      </w:r>
      <w:r w:rsidRPr="00520EB7">
        <w:rPr>
          <w:rFonts w:ascii="Times New Roman" w:hAnsi="Times New Roman"/>
          <w:sz w:val="24"/>
          <w:szCs w:val="24"/>
        </w:rPr>
        <w:t>szereg</w:t>
      </w:r>
      <w:r>
        <w:rPr>
          <w:rFonts w:ascii="Times New Roman" w:hAnsi="Times New Roman"/>
          <w:sz w:val="24"/>
          <w:szCs w:val="24"/>
        </w:rPr>
        <w:t xml:space="preserve"> </w:t>
      </w:r>
      <w:r w:rsidRPr="00520EB7">
        <w:rPr>
          <w:rFonts w:ascii="Times New Roman" w:hAnsi="Times New Roman"/>
          <w:sz w:val="24"/>
          <w:szCs w:val="24"/>
        </w:rPr>
        <w:t>źródeł</w:t>
      </w:r>
      <w:r>
        <w:rPr>
          <w:rFonts w:ascii="Times New Roman" w:hAnsi="Times New Roman"/>
          <w:sz w:val="24"/>
          <w:szCs w:val="24"/>
        </w:rPr>
        <w:t xml:space="preserve"> </w:t>
      </w:r>
      <w:r w:rsidRPr="00520EB7">
        <w:rPr>
          <w:rFonts w:ascii="Times New Roman" w:hAnsi="Times New Roman"/>
          <w:sz w:val="24"/>
          <w:szCs w:val="24"/>
        </w:rPr>
        <w:t>promieniowania</w:t>
      </w:r>
      <w:r>
        <w:rPr>
          <w:rFonts w:ascii="Times New Roman" w:hAnsi="Times New Roman"/>
          <w:sz w:val="24"/>
          <w:szCs w:val="24"/>
        </w:rPr>
        <w:t xml:space="preserve"> </w:t>
      </w:r>
      <w:r w:rsidRPr="00520EB7">
        <w:rPr>
          <w:rFonts w:ascii="Times New Roman" w:hAnsi="Times New Roman"/>
          <w:sz w:val="24"/>
          <w:szCs w:val="24"/>
        </w:rPr>
        <w:t>elektromagnetycznego</w:t>
      </w:r>
      <w:r>
        <w:rPr>
          <w:rFonts w:ascii="Times New Roman" w:hAnsi="Times New Roman"/>
          <w:sz w:val="24"/>
          <w:szCs w:val="24"/>
        </w:rPr>
        <w:t xml:space="preserve"> </w:t>
      </w:r>
      <w:r w:rsidRPr="00520EB7">
        <w:rPr>
          <w:rFonts w:ascii="Times New Roman" w:hAnsi="Times New Roman"/>
          <w:sz w:val="24"/>
          <w:szCs w:val="24"/>
        </w:rPr>
        <w:t>pochodzącego</w:t>
      </w:r>
      <w:r>
        <w:rPr>
          <w:rFonts w:ascii="Times New Roman" w:hAnsi="Times New Roman"/>
          <w:sz w:val="24"/>
          <w:szCs w:val="24"/>
        </w:rPr>
        <w:t xml:space="preserve"> </w:t>
      </w:r>
      <w:r w:rsidRPr="00520EB7">
        <w:rPr>
          <w:rFonts w:ascii="Times New Roman" w:hAnsi="Times New Roman"/>
          <w:sz w:val="24"/>
          <w:szCs w:val="24"/>
        </w:rPr>
        <w:t>z urządzeń i instalacji energetycznych. Rozbudowany układ elektroenergetyczny tworz</w:t>
      </w:r>
      <w:r>
        <w:rPr>
          <w:rFonts w:ascii="Times New Roman" w:hAnsi="Times New Roman"/>
          <w:sz w:val="24"/>
          <w:szCs w:val="24"/>
        </w:rPr>
        <w:t>ą:</w:t>
      </w:r>
    </w:p>
    <w:p w14:paraId="263A94E4" w14:textId="77777777" w:rsidR="00314BDF" w:rsidRDefault="00314BDF" w:rsidP="00314BDF">
      <w:pPr>
        <w:pStyle w:val="Akapitzlist"/>
        <w:numPr>
          <w:ilvl w:val="0"/>
          <w:numId w:val="97"/>
        </w:numPr>
        <w:spacing w:after="0" w:line="360" w:lineRule="auto"/>
        <w:jc w:val="both"/>
        <w:rPr>
          <w:rFonts w:ascii="Times New Roman" w:hAnsi="Times New Roman"/>
          <w:sz w:val="24"/>
          <w:szCs w:val="24"/>
        </w:rPr>
      </w:pPr>
      <w:r w:rsidRPr="00FE7CC6">
        <w:rPr>
          <w:rFonts w:ascii="Times New Roman" w:hAnsi="Times New Roman"/>
          <w:sz w:val="24"/>
          <w:szCs w:val="24"/>
        </w:rPr>
        <w:t>linie napowietrzne wysokiego napięcia</w:t>
      </w:r>
      <w:r>
        <w:rPr>
          <w:rFonts w:ascii="Times New Roman" w:hAnsi="Times New Roman"/>
          <w:sz w:val="24"/>
          <w:szCs w:val="24"/>
        </w:rPr>
        <w:t>,</w:t>
      </w:r>
    </w:p>
    <w:p w14:paraId="306EBD2B" w14:textId="77777777" w:rsidR="00314BDF" w:rsidRDefault="00314BDF" w:rsidP="00314BDF">
      <w:pPr>
        <w:pStyle w:val="Akapitzlist"/>
        <w:numPr>
          <w:ilvl w:val="0"/>
          <w:numId w:val="97"/>
        </w:numPr>
        <w:spacing w:after="0" w:line="360" w:lineRule="auto"/>
        <w:jc w:val="both"/>
        <w:rPr>
          <w:rFonts w:ascii="Times New Roman" w:hAnsi="Times New Roman"/>
          <w:sz w:val="24"/>
          <w:szCs w:val="24"/>
        </w:rPr>
      </w:pPr>
      <w:r w:rsidRPr="00520EB7">
        <w:rPr>
          <w:rFonts w:ascii="Times New Roman" w:hAnsi="Times New Roman"/>
          <w:sz w:val="24"/>
          <w:szCs w:val="24"/>
        </w:rPr>
        <w:t>stacje radioko</w:t>
      </w:r>
      <w:r>
        <w:rPr>
          <w:rFonts w:ascii="Times New Roman" w:hAnsi="Times New Roman"/>
          <w:sz w:val="24"/>
          <w:szCs w:val="24"/>
        </w:rPr>
        <w:t>munikacyjne i telekomunikacyjne,</w:t>
      </w:r>
    </w:p>
    <w:p w14:paraId="235BDDA6" w14:textId="77777777" w:rsidR="00314BDF" w:rsidRPr="00314BDF" w:rsidRDefault="00314BDF" w:rsidP="00314BDF">
      <w:pPr>
        <w:pStyle w:val="Akapitzlist"/>
        <w:numPr>
          <w:ilvl w:val="0"/>
          <w:numId w:val="97"/>
        </w:numPr>
        <w:spacing w:after="0" w:line="360" w:lineRule="auto"/>
        <w:jc w:val="both"/>
        <w:rPr>
          <w:rFonts w:ascii="Times New Roman" w:hAnsi="Times New Roman"/>
          <w:sz w:val="24"/>
          <w:szCs w:val="24"/>
        </w:rPr>
      </w:pPr>
      <w:r>
        <w:rPr>
          <w:rFonts w:ascii="Times New Roman" w:hAnsi="Times New Roman"/>
          <w:sz w:val="24"/>
          <w:szCs w:val="24"/>
        </w:rPr>
        <w:t>stacje transformatorowe.</w:t>
      </w:r>
    </w:p>
    <w:p w14:paraId="1652DBEC" w14:textId="77777777" w:rsidR="0050743A" w:rsidRDefault="0050743A" w:rsidP="00314BDF">
      <w:pPr>
        <w:spacing w:after="0" w:line="360" w:lineRule="auto"/>
        <w:jc w:val="both"/>
        <w:rPr>
          <w:rFonts w:ascii="Times New Roman" w:hAnsi="Times New Roman"/>
          <w:sz w:val="24"/>
          <w:szCs w:val="24"/>
        </w:rPr>
      </w:pPr>
      <w:r w:rsidRPr="00A42143">
        <w:rPr>
          <w:rFonts w:ascii="Times New Roman" w:hAnsi="Times New Roman"/>
          <w:sz w:val="24"/>
          <w:szCs w:val="24"/>
        </w:rPr>
        <w:t>Badania poziomu promieniowania elektromagnetycznego pr</w:t>
      </w:r>
      <w:r>
        <w:rPr>
          <w:rFonts w:ascii="Times New Roman" w:hAnsi="Times New Roman"/>
          <w:sz w:val="24"/>
          <w:szCs w:val="24"/>
        </w:rPr>
        <w:t xml:space="preserve">owadzi Główny Inspektorat </w:t>
      </w:r>
      <w:r w:rsidRPr="00A42143">
        <w:rPr>
          <w:rFonts w:ascii="Times New Roman" w:hAnsi="Times New Roman"/>
          <w:sz w:val="24"/>
          <w:szCs w:val="24"/>
        </w:rPr>
        <w:t>Ochrony</w:t>
      </w:r>
      <w:r>
        <w:rPr>
          <w:rFonts w:ascii="Times New Roman" w:hAnsi="Times New Roman"/>
          <w:sz w:val="24"/>
          <w:szCs w:val="24"/>
        </w:rPr>
        <w:t xml:space="preserve"> </w:t>
      </w:r>
      <w:r w:rsidRPr="00A42143">
        <w:rPr>
          <w:rFonts w:ascii="Times New Roman" w:hAnsi="Times New Roman"/>
          <w:sz w:val="24"/>
          <w:szCs w:val="24"/>
        </w:rPr>
        <w:t>Środowiska</w:t>
      </w:r>
      <w:r>
        <w:rPr>
          <w:rFonts w:ascii="Times New Roman" w:hAnsi="Times New Roman"/>
          <w:sz w:val="24"/>
          <w:szCs w:val="24"/>
        </w:rPr>
        <w:t xml:space="preserve"> </w:t>
      </w:r>
      <w:r w:rsidRPr="00A42143">
        <w:rPr>
          <w:rFonts w:ascii="Times New Roman" w:hAnsi="Times New Roman"/>
          <w:sz w:val="24"/>
          <w:szCs w:val="24"/>
        </w:rPr>
        <w:t>w</w:t>
      </w:r>
      <w:r>
        <w:rPr>
          <w:rFonts w:ascii="Times New Roman" w:hAnsi="Times New Roman"/>
          <w:sz w:val="24"/>
          <w:szCs w:val="24"/>
        </w:rPr>
        <w:t xml:space="preserve"> </w:t>
      </w:r>
      <w:r w:rsidRPr="00A42143">
        <w:rPr>
          <w:rFonts w:ascii="Times New Roman" w:hAnsi="Times New Roman"/>
          <w:sz w:val="24"/>
          <w:szCs w:val="24"/>
        </w:rPr>
        <w:t>ramach</w:t>
      </w:r>
      <w:r>
        <w:rPr>
          <w:rFonts w:ascii="Times New Roman" w:hAnsi="Times New Roman"/>
          <w:sz w:val="24"/>
          <w:szCs w:val="24"/>
        </w:rPr>
        <w:t xml:space="preserve"> </w:t>
      </w:r>
      <w:r w:rsidRPr="00A42143">
        <w:rPr>
          <w:rFonts w:ascii="Times New Roman" w:hAnsi="Times New Roman"/>
          <w:sz w:val="24"/>
          <w:szCs w:val="24"/>
        </w:rPr>
        <w:t>Państwowego</w:t>
      </w:r>
      <w:r>
        <w:rPr>
          <w:rFonts w:ascii="Times New Roman" w:hAnsi="Times New Roman"/>
          <w:sz w:val="24"/>
          <w:szCs w:val="24"/>
        </w:rPr>
        <w:t xml:space="preserve"> </w:t>
      </w:r>
      <w:r w:rsidRPr="00A42143">
        <w:rPr>
          <w:rFonts w:ascii="Times New Roman" w:hAnsi="Times New Roman"/>
          <w:sz w:val="24"/>
          <w:szCs w:val="24"/>
        </w:rPr>
        <w:t>Moni</w:t>
      </w:r>
      <w:r>
        <w:rPr>
          <w:rFonts w:ascii="Times New Roman" w:hAnsi="Times New Roman"/>
          <w:sz w:val="24"/>
          <w:szCs w:val="24"/>
        </w:rPr>
        <w:t xml:space="preserve">toringu Środowiska. </w:t>
      </w:r>
    </w:p>
    <w:p w14:paraId="03CBA7D2" w14:textId="77777777" w:rsidR="00410474" w:rsidRPr="00E21A5B" w:rsidRDefault="00314BDF" w:rsidP="00583643">
      <w:pPr>
        <w:spacing w:after="0" w:line="360" w:lineRule="auto"/>
        <w:jc w:val="both"/>
        <w:rPr>
          <w:rFonts w:ascii="Times New Roman" w:hAnsi="Times New Roman"/>
          <w:sz w:val="24"/>
          <w:szCs w:val="24"/>
        </w:rPr>
      </w:pPr>
      <w:r>
        <w:rPr>
          <w:rFonts w:ascii="Times New Roman" w:hAnsi="Times New Roman"/>
          <w:sz w:val="24"/>
          <w:szCs w:val="24"/>
        </w:rPr>
        <w:t>W 2018 r. na terenie Gminy Żarki w ramach Państwowego Monitoringu Środowiska przeprowadzono pomiary promieniowania elektromagnetycznego w punkcie pomiarowym zlokalizowanym w Żarkach w rejonie Placu Jana Pawła II. Na podstawie pomiaru wyznaczono średni arytmetyczny poziom natężenia pola elektrycznego (E), który wyniósł 0,24 V/m. Przeprowadzone pomiary nie wykazały przekroczeń dopuszczalnych poziomów (7 V/m) promieniowania elektromagnetycznego w środowisku dla badanego zakresu częstotliwości. Średnia uzyskanych w przedmiotowym punkcie pomiarowym jest zdecydowanie niższa od średniej dla tego typu terenów w województwie śląskim uzyskanej w analogicznym roku pomiarowym, która wynosi 0,68 V/m.</w:t>
      </w:r>
    </w:p>
    <w:p w14:paraId="36F1CC2A" w14:textId="77777777" w:rsidR="00E21A5B" w:rsidRPr="00E21A5B" w:rsidRDefault="00E21A5B" w:rsidP="006B086A">
      <w:pPr>
        <w:pStyle w:val="Akapitzlist"/>
        <w:numPr>
          <w:ilvl w:val="0"/>
          <w:numId w:val="48"/>
        </w:numPr>
        <w:spacing w:before="240" w:line="360" w:lineRule="auto"/>
        <w:jc w:val="both"/>
        <w:rPr>
          <w:rFonts w:ascii="Times New Roman" w:hAnsi="Times New Roman"/>
          <w:b/>
          <w:sz w:val="24"/>
          <w:szCs w:val="24"/>
        </w:rPr>
      </w:pPr>
      <w:r w:rsidRPr="00E21A5B">
        <w:rPr>
          <w:rFonts w:ascii="Times New Roman" w:hAnsi="Times New Roman"/>
          <w:b/>
          <w:sz w:val="24"/>
          <w:szCs w:val="24"/>
        </w:rPr>
        <w:t>Zasoby przyrodnicze</w:t>
      </w:r>
    </w:p>
    <w:p w14:paraId="7532312C" w14:textId="77777777" w:rsidR="0002646E" w:rsidRPr="00112B5E" w:rsidRDefault="0002646E" w:rsidP="0002646E">
      <w:pPr>
        <w:pStyle w:val="Normalny0"/>
        <w:spacing w:line="360" w:lineRule="auto"/>
        <w:rPr>
          <w:rFonts w:ascii="Times New Roman" w:hAnsi="Times New Roman"/>
        </w:rPr>
      </w:pPr>
      <w:r w:rsidRPr="00112B5E">
        <w:rPr>
          <w:rFonts w:ascii="Times New Roman" w:hAnsi="Times New Roman"/>
        </w:rPr>
        <w:t>Ogólna</w:t>
      </w:r>
      <w:r>
        <w:rPr>
          <w:rFonts w:ascii="Times New Roman" w:hAnsi="Times New Roman"/>
        </w:rPr>
        <w:t xml:space="preserve"> </w:t>
      </w:r>
      <w:r w:rsidRPr="001F554C">
        <w:rPr>
          <w:rFonts w:ascii="Times New Roman" w:hAnsi="Times New Roman"/>
        </w:rPr>
        <w:t>powierzchnia lasów na terenie Gminy Żarki według danych BDL na dzień 31.12.2019 r. wynosiła 3 326,68</w:t>
      </w:r>
      <w:r>
        <w:rPr>
          <w:rFonts w:ascii="Times New Roman" w:hAnsi="Times New Roman"/>
          <w:vertAlign w:val="superscript"/>
        </w:rPr>
        <w:t xml:space="preserve"> </w:t>
      </w:r>
      <w:r w:rsidRPr="001F554C">
        <w:rPr>
          <w:rFonts w:ascii="Times New Roman" w:hAnsi="Times New Roman"/>
        </w:rPr>
        <w:t>ha</w:t>
      </w:r>
      <w:r>
        <w:rPr>
          <w:rFonts w:ascii="Times New Roman" w:hAnsi="Times New Roman"/>
        </w:rPr>
        <w:t>.</w:t>
      </w:r>
      <w:r w:rsidRPr="00112B5E">
        <w:rPr>
          <w:rFonts w:ascii="Times New Roman" w:hAnsi="Times New Roman"/>
        </w:rPr>
        <w:t xml:space="preserve"> Lasy </w:t>
      </w:r>
      <w:r>
        <w:rPr>
          <w:rFonts w:ascii="Times New Roman" w:hAnsi="Times New Roman"/>
        </w:rPr>
        <w:t xml:space="preserve">publiczne Skarbu Państwa </w:t>
      </w:r>
      <w:r w:rsidRPr="00112B5E">
        <w:rPr>
          <w:rFonts w:ascii="Times New Roman" w:hAnsi="Times New Roman"/>
        </w:rPr>
        <w:t xml:space="preserve">stanowią ok. </w:t>
      </w:r>
      <w:r w:rsidRPr="00CA3A1D">
        <w:rPr>
          <w:rFonts w:ascii="Times New Roman" w:hAnsi="Times New Roman"/>
        </w:rPr>
        <w:t>960,77</w:t>
      </w:r>
      <w:r>
        <w:rPr>
          <w:rFonts w:ascii="Times New Roman" w:hAnsi="Times New Roman"/>
          <w:vertAlign w:val="superscript"/>
        </w:rPr>
        <w:t xml:space="preserve"> </w:t>
      </w:r>
      <w:r w:rsidRPr="00CA3A1D">
        <w:rPr>
          <w:rFonts w:ascii="Times New Roman" w:hAnsi="Times New Roman"/>
        </w:rPr>
        <w:t>ha.</w:t>
      </w:r>
    </w:p>
    <w:p w14:paraId="21955946" w14:textId="77777777" w:rsidR="0002646E" w:rsidRDefault="0002646E" w:rsidP="006B086A">
      <w:pPr>
        <w:pStyle w:val="Normalny0"/>
        <w:spacing w:line="360" w:lineRule="auto"/>
        <w:rPr>
          <w:rFonts w:ascii="Times New Roman" w:hAnsi="Times New Roman"/>
        </w:rPr>
      </w:pPr>
      <w:r>
        <w:rPr>
          <w:rFonts w:ascii="Times New Roman" w:hAnsi="Times New Roman"/>
        </w:rPr>
        <w:t>Obszary leśne na terenie g</w:t>
      </w:r>
      <w:r w:rsidRPr="00112B5E">
        <w:rPr>
          <w:rFonts w:ascii="Times New Roman" w:hAnsi="Times New Roman"/>
        </w:rPr>
        <w:t xml:space="preserve">miny </w:t>
      </w:r>
      <w:r>
        <w:rPr>
          <w:rFonts w:ascii="Times New Roman" w:hAnsi="Times New Roman"/>
        </w:rPr>
        <w:t xml:space="preserve">są </w:t>
      </w:r>
      <w:r w:rsidRPr="00112B5E">
        <w:rPr>
          <w:rFonts w:ascii="Times New Roman" w:hAnsi="Times New Roman"/>
        </w:rPr>
        <w:t xml:space="preserve">skupione </w:t>
      </w:r>
      <w:r>
        <w:rPr>
          <w:rFonts w:ascii="Times New Roman" w:hAnsi="Times New Roman"/>
        </w:rPr>
        <w:t>w</w:t>
      </w:r>
      <w:r w:rsidRPr="00112B5E">
        <w:rPr>
          <w:rFonts w:ascii="Times New Roman" w:hAnsi="Times New Roman"/>
        </w:rPr>
        <w:t> </w:t>
      </w:r>
      <w:r>
        <w:rPr>
          <w:rFonts w:ascii="Times New Roman" w:hAnsi="Times New Roman"/>
        </w:rPr>
        <w:t>większych</w:t>
      </w:r>
      <w:r w:rsidRPr="00112B5E">
        <w:rPr>
          <w:rFonts w:ascii="Times New Roman" w:hAnsi="Times New Roman"/>
        </w:rPr>
        <w:t xml:space="preserve"> kompl</w:t>
      </w:r>
      <w:r>
        <w:rPr>
          <w:rFonts w:ascii="Times New Roman" w:hAnsi="Times New Roman"/>
        </w:rPr>
        <w:t>eksach</w:t>
      </w:r>
      <w:r w:rsidRPr="00112B5E">
        <w:rPr>
          <w:rFonts w:ascii="Times New Roman" w:hAnsi="Times New Roman"/>
        </w:rPr>
        <w:t xml:space="preserve"> leśnym. </w:t>
      </w:r>
      <w:r>
        <w:rPr>
          <w:rFonts w:ascii="Times New Roman" w:hAnsi="Times New Roman"/>
        </w:rPr>
        <w:t>Lasy zajmują znaczną powierzchnię</w:t>
      </w:r>
      <w:r w:rsidRPr="00112B5E">
        <w:rPr>
          <w:rFonts w:ascii="Times New Roman" w:hAnsi="Times New Roman"/>
        </w:rPr>
        <w:t xml:space="preserve"> </w:t>
      </w:r>
      <w:r>
        <w:rPr>
          <w:rFonts w:ascii="Times New Roman" w:hAnsi="Times New Roman"/>
        </w:rPr>
        <w:t>gminy.</w:t>
      </w:r>
    </w:p>
    <w:p w14:paraId="798EA8AB" w14:textId="77777777" w:rsidR="0050743A" w:rsidRPr="0050743A" w:rsidRDefault="0050743A" w:rsidP="0050743A">
      <w:pPr>
        <w:pStyle w:val="Normalny0"/>
        <w:spacing w:line="360" w:lineRule="auto"/>
        <w:rPr>
          <w:rFonts w:ascii="Times New Roman" w:hAnsi="Times New Roman"/>
          <w:szCs w:val="24"/>
        </w:rPr>
      </w:pPr>
      <w:r w:rsidRPr="0050743A">
        <w:rPr>
          <w:rFonts w:ascii="Times New Roman" w:hAnsi="Times New Roman"/>
          <w:szCs w:val="24"/>
        </w:rPr>
        <w:t xml:space="preserve">Na terenie </w:t>
      </w:r>
      <w:r w:rsidR="00EE4029">
        <w:rPr>
          <w:rFonts w:ascii="Times New Roman" w:hAnsi="Times New Roman"/>
          <w:szCs w:val="24"/>
        </w:rPr>
        <w:t>gminy</w:t>
      </w:r>
      <w:r w:rsidRPr="0050743A">
        <w:rPr>
          <w:rFonts w:ascii="Times New Roman" w:hAnsi="Times New Roman"/>
          <w:szCs w:val="24"/>
        </w:rPr>
        <w:t xml:space="preserve"> znajdują się obszary</w:t>
      </w:r>
      <w:r w:rsidR="00903EBE">
        <w:rPr>
          <w:rFonts w:ascii="Times New Roman" w:hAnsi="Times New Roman"/>
          <w:szCs w:val="24"/>
        </w:rPr>
        <w:t xml:space="preserve"> </w:t>
      </w:r>
      <w:r w:rsidRPr="0050743A">
        <w:rPr>
          <w:rFonts w:ascii="Times New Roman" w:hAnsi="Times New Roman"/>
          <w:szCs w:val="24"/>
        </w:rPr>
        <w:t>chronionego</w:t>
      </w:r>
      <w:r w:rsidR="00903EBE">
        <w:rPr>
          <w:rFonts w:ascii="Times New Roman" w:hAnsi="Times New Roman"/>
          <w:szCs w:val="24"/>
        </w:rPr>
        <w:t xml:space="preserve"> </w:t>
      </w:r>
      <w:r w:rsidRPr="0050743A">
        <w:rPr>
          <w:rFonts w:ascii="Times New Roman" w:hAnsi="Times New Roman"/>
          <w:szCs w:val="24"/>
        </w:rPr>
        <w:t>krajobrazu, które</w:t>
      </w:r>
      <w:r w:rsidR="00903EBE">
        <w:rPr>
          <w:rFonts w:ascii="Times New Roman" w:hAnsi="Times New Roman"/>
          <w:szCs w:val="24"/>
        </w:rPr>
        <w:t xml:space="preserve"> </w:t>
      </w:r>
      <w:r w:rsidRPr="0050743A">
        <w:rPr>
          <w:rFonts w:ascii="Times New Roman" w:hAnsi="Times New Roman"/>
          <w:szCs w:val="24"/>
        </w:rPr>
        <w:t>obejmują</w:t>
      </w:r>
      <w:r w:rsidR="00903EBE">
        <w:rPr>
          <w:rFonts w:ascii="Times New Roman" w:hAnsi="Times New Roman"/>
          <w:szCs w:val="24"/>
        </w:rPr>
        <w:t xml:space="preserve"> </w:t>
      </w:r>
      <w:r w:rsidRPr="0050743A">
        <w:rPr>
          <w:rFonts w:ascii="Times New Roman" w:hAnsi="Times New Roman"/>
          <w:szCs w:val="24"/>
        </w:rPr>
        <w:t>tereny</w:t>
      </w:r>
      <w:r w:rsidR="00903EBE">
        <w:rPr>
          <w:rFonts w:ascii="Times New Roman" w:hAnsi="Times New Roman"/>
          <w:szCs w:val="24"/>
        </w:rPr>
        <w:t xml:space="preserve"> </w:t>
      </w:r>
      <w:r w:rsidRPr="0050743A">
        <w:rPr>
          <w:rFonts w:ascii="Times New Roman" w:hAnsi="Times New Roman"/>
          <w:szCs w:val="24"/>
        </w:rPr>
        <w:t>chronione</w:t>
      </w:r>
      <w:r w:rsidR="00903EBE">
        <w:rPr>
          <w:rFonts w:ascii="Times New Roman" w:hAnsi="Times New Roman"/>
          <w:szCs w:val="24"/>
        </w:rPr>
        <w:t xml:space="preserve"> </w:t>
      </w:r>
      <w:r w:rsidRPr="0050743A">
        <w:rPr>
          <w:rFonts w:ascii="Times New Roman" w:hAnsi="Times New Roman"/>
          <w:szCs w:val="24"/>
        </w:rPr>
        <w:t>ze</w:t>
      </w:r>
      <w:r w:rsidR="00903EBE">
        <w:rPr>
          <w:rFonts w:ascii="Times New Roman" w:hAnsi="Times New Roman"/>
          <w:szCs w:val="24"/>
        </w:rPr>
        <w:t xml:space="preserve"> </w:t>
      </w:r>
      <w:r w:rsidRPr="0050743A">
        <w:rPr>
          <w:rFonts w:ascii="Times New Roman" w:hAnsi="Times New Roman"/>
          <w:szCs w:val="24"/>
        </w:rPr>
        <w:t>względu</w:t>
      </w:r>
      <w:r w:rsidR="00903EBE">
        <w:rPr>
          <w:rFonts w:ascii="Times New Roman" w:hAnsi="Times New Roman"/>
          <w:szCs w:val="24"/>
        </w:rPr>
        <w:t xml:space="preserve"> </w:t>
      </w:r>
      <w:r w:rsidRPr="0050743A">
        <w:rPr>
          <w:rFonts w:ascii="Times New Roman" w:hAnsi="Times New Roman"/>
          <w:szCs w:val="24"/>
        </w:rPr>
        <w:t>na</w:t>
      </w:r>
      <w:r w:rsidR="00903EBE">
        <w:rPr>
          <w:rFonts w:ascii="Times New Roman" w:hAnsi="Times New Roman"/>
          <w:szCs w:val="24"/>
        </w:rPr>
        <w:t xml:space="preserve"> </w:t>
      </w:r>
      <w:r w:rsidRPr="0050743A">
        <w:rPr>
          <w:rFonts w:ascii="Times New Roman" w:hAnsi="Times New Roman"/>
          <w:szCs w:val="24"/>
        </w:rPr>
        <w:t>wyróżniający</w:t>
      </w:r>
      <w:r w:rsidR="00903EBE">
        <w:rPr>
          <w:rFonts w:ascii="Times New Roman" w:hAnsi="Times New Roman"/>
          <w:szCs w:val="24"/>
        </w:rPr>
        <w:t xml:space="preserve"> </w:t>
      </w:r>
      <w:r w:rsidRPr="0050743A">
        <w:rPr>
          <w:rFonts w:ascii="Times New Roman" w:hAnsi="Times New Roman"/>
          <w:szCs w:val="24"/>
        </w:rPr>
        <w:t>się krajobraz o zróżnicowanych ekosystemach, wartościowe ze względu na możliwość zaspokajania potrzeb związanych z turystyką i wypoczynkiem lub pełnioną funkcją korytarzy ekologicznych.</w:t>
      </w:r>
    </w:p>
    <w:p w14:paraId="70E9AAF1" w14:textId="77777777" w:rsidR="00FB5BFF" w:rsidRPr="0050743A" w:rsidRDefault="0050743A" w:rsidP="0050743A">
      <w:pPr>
        <w:pStyle w:val="Normalny0"/>
        <w:spacing w:line="360" w:lineRule="auto"/>
        <w:rPr>
          <w:rFonts w:ascii="Times New Roman" w:hAnsi="Times New Roman"/>
          <w:szCs w:val="24"/>
        </w:rPr>
      </w:pPr>
      <w:r w:rsidRPr="0050743A">
        <w:rPr>
          <w:rFonts w:ascii="Times New Roman" w:hAnsi="Times New Roman"/>
          <w:szCs w:val="24"/>
        </w:rPr>
        <w:t>Na terenie</w:t>
      </w:r>
      <w:r w:rsidR="00A7676A">
        <w:rPr>
          <w:rFonts w:ascii="Times New Roman" w:hAnsi="Times New Roman"/>
          <w:szCs w:val="24"/>
        </w:rPr>
        <w:t xml:space="preserve"> </w:t>
      </w:r>
      <w:r w:rsidR="00212356">
        <w:rPr>
          <w:rFonts w:ascii="Times New Roman" w:hAnsi="Times New Roman"/>
          <w:szCs w:val="24"/>
        </w:rPr>
        <w:t xml:space="preserve">Gminy </w:t>
      </w:r>
      <w:r w:rsidR="007F66EA">
        <w:rPr>
          <w:rFonts w:ascii="Times New Roman" w:hAnsi="Times New Roman"/>
          <w:szCs w:val="24"/>
        </w:rPr>
        <w:t>Żarki</w:t>
      </w:r>
      <w:r w:rsidRPr="0050743A">
        <w:rPr>
          <w:rFonts w:ascii="Times New Roman" w:hAnsi="Times New Roman"/>
          <w:szCs w:val="24"/>
        </w:rPr>
        <w:t xml:space="preserve"> znajduj</w:t>
      </w:r>
      <w:r w:rsidR="0002646E">
        <w:rPr>
          <w:rFonts w:ascii="Times New Roman" w:hAnsi="Times New Roman"/>
          <w:szCs w:val="24"/>
        </w:rPr>
        <w:t>e</w:t>
      </w:r>
      <w:r w:rsidRPr="0050743A">
        <w:rPr>
          <w:rFonts w:ascii="Times New Roman" w:hAnsi="Times New Roman"/>
          <w:szCs w:val="24"/>
        </w:rPr>
        <w:t xml:space="preserve"> s</w:t>
      </w:r>
      <w:r w:rsidR="0002646E">
        <w:rPr>
          <w:rFonts w:ascii="Times New Roman" w:hAnsi="Times New Roman"/>
          <w:szCs w:val="24"/>
        </w:rPr>
        <w:t>ię 10</w:t>
      </w:r>
      <w:r w:rsidRPr="0050743A">
        <w:rPr>
          <w:rFonts w:ascii="Times New Roman" w:hAnsi="Times New Roman"/>
          <w:szCs w:val="24"/>
        </w:rPr>
        <w:t xml:space="preserve"> pomnik</w:t>
      </w:r>
      <w:r w:rsidR="0002646E">
        <w:rPr>
          <w:rFonts w:ascii="Times New Roman" w:hAnsi="Times New Roman"/>
          <w:szCs w:val="24"/>
        </w:rPr>
        <w:t xml:space="preserve">ów </w:t>
      </w:r>
      <w:r w:rsidRPr="0050743A">
        <w:rPr>
          <w:rFonts w:ascii="Times New Roman" w:hAnsi="Times New Roman"/>
          <w:szCs w:val="24"/>
        </w:rPr>
        <w:t xml:space="preserve">przyrody. Stanowią one pojedyncze twory przyrody ożywionej o szczególnej wartości przyrodniczej, naukowej, kulturowej, historycznej i krajobrazowej. </w:t>
      </w:r>
    </w:p>
    <w:p w14:paraId="4F4FE572" w14:textId="77777777" w:rsidR="00E21A5B" w:rsidRPr="00537CFD" w:rsidRDefault="00537CFD" w:rsidP="00D74D1C">
      <w:pPr>
        <w:pStyle w:val="Akapitzlist"/>
        <w:numPr>
          <w:ilvl w:val="0"/>
          <w:numId w:val="48"/>
        </w:numPr>
        <w:spacing w:before="240"/>
        <w:rPr>
          <w:rFonts w:ascii="Times New Roman" w:hAnsi="Times New Roman"/>
          <w:b/>
          <w:sz w:val="24"/>
          <w:szCs w:val="24"/>
        </w:rPr>
      </w:pPr>
      <w:r w:rsidRPr="00537CFD">
        <w:rPr>
          <w:rFonts w:ascii="Times New Roman" w:hAnsi="Times New Roman"/>
          <w:b/>
          <w:sz w:val="24"/>
          <w:szCs w:val="24"/>
        </w:rPr>
        <w:t>Nadzwyczajne zagrożenia środowiska</w:t>
      </w:r>
    </w:p>
    <w:p w14:paraId="47223708" w14:textId="77777777" w:rsidR="00537CFD" w:rsidRDefault="00537CFD" w:rsidP="00537CFD">
      <w:pPr>
        <w:spacing w:line="360" w:lineRule="auto"/>
        <w:jc w:val="both"/>
        <w:rPr>
          <w:rFonts w:ascii="Times New Roman" w:hAnsi="Times New Roman"/>
          <w:sz w:val="24"/>
          <w:szCs w:val="24"/>
        </w:rPr>
      </w:pPr>
      <w:r w:rsidRPr="00DF41F8">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Pr="00DF41F8">
        <w:rPr>
          <w:rFonts w:ascii="Times New Roman" w:hAnsi="Times New Roman"/>
          <w:sz w:val="24"/>
          <w:szCs w:val="24"/>
        </w:rPr>
        <w:t xml:space="preserve"> aktualnie nie zlokalizowano </w:t>
      </w:r>
      <w:r>
        <w:rPr>
          <w:rFonts w:ascii="Times New Roman" w:hAnsi="Times New Roman"/>
          <w:sz w:val="24"/>
          <w:szCs w:val="24"/>
        </w:rPr>
        <w:t xml:space="preserve">zakładów o zwiększonym i dużym </w:t>
      </w:r>
      <w:r w:rsidRPr="00DF41F8">
        <w:rPr>
          <w:rFonts w:ascii="Times New Roman" w:hAnsi="Times New Roman"/>
          <w:sz w:val="24"/>
          <w:szCs w:val="24"/>
        </w:rPr>
        <w:t>ryzyku</w:t>
      </w:r>
      <w:r>
        <w:rPr>
          <w:rFonts w:ascii="Times New Roman" w:hAnsi="Times New Roman"/>
          <w:sz w:val="24"/>
          <w:szCs w:val="24"/>
        </w:rPr>
        <w:t xml:space="preserve"> </w:t>
      </w:r>
      <w:r w:rsidRPr="00DF41F8">
        <w:rPr>
          <w:rFonts w:ascii="Times New Roman" w:hAnsi="Times New Roman"/>
          <w:sz w:val="24"/>
          <w:szCs w:val="24"/>
        </w:rPr>
        <w:t>wystąpienia</w:t>
      </w:r>
      <w:r>
        <w:rPr>
          <w:rFonts w:ascii="Times New Roman" w:hAnsi="Times New Roman"/>
          <w:sz w:val="24"/>
          <w:szCs w:val="24"/>
        </w:rPr>
        <w:t xml:space="preserve"> </w:t>
      </w:r>
      <w:r w:rsidRPr="00DF41F8">
        <w:rPr>
          <w:rFonts w:ascii="Times New Roman" w:hAnsi="Times New Roman"/>
          <w:sz w:val="24"/>
          <w:szCs w:val="24"/>
        </w:rPr>
        <w:t>poważnej</w:t>
      </w:r>
      <w:r>
        <w:rPr>
          <w:rFonts w:ascii="Times New Roman" w:hAnsi="Times New Roman"/>
          <w:sz w:val="24"/>
          <w:szCs w:val="24"/>
        </w:rPr>
        <w:t xml:space="preserve"> </w:t>
      </w:r>
      <w:r w:rsidRPr="00DF41F8">
        <w:rPr>
          <w:rFonts w:ascii="Times New Roman" w:hAnsi="Times New Roman"/>
          <w:sz w:val="24"/>
          <w:szCs w:val="24"/>
        </w:rPr>
        <w:t>awarii</w:t>
      </w:r>
      <w:r>
        <w:rPr>
          <w:rFonts w:ascii="Times New Roman" w:hAnsi="Times New Roman"/>
          <w:sz w:val="24"/>
          <w:szCs w:val="24"/>
        </w:rPr>
        <w:t xml:space="preserve"> </w:t>
      </w:r>
      <w:r w:rsidRPr="00DF41F8">
        <w:rPr>
          <w:rFonts w:ascii="Times New Roman" w:hAnsi="Times New Roman"/>
          <w:sz w:val="24"/>
          <w:szCs w:val="24"/>
        </w:rPr>
        <w:t>przemysłowej.</w:t>
      </w:r>
      <w:r>
        <w:rPr>
          <w:rFonts w:ascii="Times New Roman" w:hAnsi="Times New Roman"/>
          <w:sz w:val="24"/>
          <w:szCs w:val="24"/>
        </w:rPr>
        <w:t xml:space="preserve"> </w:t>
      </w:r>
      <w:r w:rsidRPr="00DF41F8">
        <w:rPr>
          <w:rFonts w:ascii="Times New Roman" w:hAnsi="Times New Roman"/>
          <w:sz w:val="24"/>
          <w:szCs w:val="24"/>
        </w:rPr>
        <w:t>W</w:t>
      </w:r>
      <w:r>
        <w:rPr>
          <w:rFonts w:ascii="Times New Roman" w:hAnsi="Times New Roman"/>
          <w:sz w:val="24"/>
          <w:szCs w:val="24"/>
        </w:rPr>
        <w:t xml:space="preserve"> </w:t>
      </w:r>
      <w:r w:rsidRPr="00DF41F8">
        <w:rPr>
          <w:rFonts w:ascii="Times New Roman" w:hAnsi="Times New Roman"/>
          <w:sz w:val="24"/>
          <w:szCs w:val="24"/>
        </w:rPr>
        <w:t>ostatnich</w:t>
      </w:r>
      <w:r>
        <w:rPr>
          <w:rFonts w:ascii="Times New Roman" w:hAnsi="Times New Roman"/>
          <w:sz w:val="24"/>
          <w:szCs w:val="24"/>
        </w:rPr>
        <w:t xml:space="preserve"> </w:t>
      </w:r>
      <w:r w:rsidRPr="00DF41F8">
        <w:rPr>
          <w:rFonts w:ascii="Times New Roman" w:hAnsi="Times New Roman"/>
          <w:sz w:val="24"/>
          <w:szCs w:val="24"/>
        </w:rPr>
        <w:t>latach</w:t>
      </w:r>
      <w:r>
        <w:rPr>
          <w:rFonts w:ascii="Times New Roman" w:hAnsi="Times New Roman"/>
          <w:sz w:val="24"/>
          <w:szCs w:val="24"/>
        </w:rPr>
        <w:t xml:space="preserve"> </w:t>
      </w:r>
      <w:r w:rsidRPr="00DF41F8">
        <w:rPr>
          <w:rFonts w:ascii="Times New Roman" w:hAnsi="Times New Roman"/>
          <w:sz w:val="24"/>
          <w:szCs w:val="24"/>
        </w:rPr>
        <w:t>nie</w:t>
      </w:r>
      <w:r>
        <w:rPr>
          <w:rFonts w:ascii="Times New Roman" w:hAnsi="Times New Roman"/>
          <w:sz w:val="24"/>
          <w:szCs w:val="24"/>
        </w:rPr>
        <w:t xml:space="preserve"> </w:t>
      </w:r>
      <w:r w:rsidRPr="00DF41F8">
        <w:rPr>
          <w:rFonts w:ascii="Times New Roman" w:hAnsi="Times New Roman"/>
          <w:sz w:val="24"/>
          <w:szCs w:val="24"/>
        </w:rPr>
        <w:t>zanotowano</w:t>
      </w:r>
      <w:r>
        <w:rPr>
          <w:rFonts w:ascii="Times New Roman" w:hAnsi="Times New Roman"/>
          <w:sz w:val="24"/>
          <w:szCs w:val="24"/>
        </w:rPr>
        <w:t xml:space="preserve"> </w:t>
      </w:r>
      <w:r w:rsidRPr="00DF41F8">
        <w:rPr>
          <w:rFonts w:ascii="Times New Roman" w:hAnsi="Times New Roman"/>
          <w:sz w:val="24"/>
          <w:szCs w:val="24"/>
        </w:rPr>
        <w:t>także</w:t>
      </w:r>
      <w:r>
        <w:rPr>
          <w:rFonts w:ascii="Times New Roman" w:hAnsi="Times New Roman"/>
          <w:sz w:val="24"/>
          <w:szCs w:val="24"/>
        </w:rPr>
        <w:t xml:space="preserve"> na </w:t>
      </w:r>
      <w:r w:rsidRPr="00DF41F8">
        <w:rPr>
          <w:rFonts w:ascii="Times New Roman" w:hAnsi="Times New Roman"/>
          <w:sz w:val="24"/>
          <w:szCs w:val="24"/>
        </w:rPr>
        <w:t xml:space="preserve">terenie </w:t>
      </w:r>
      <w:r w:rsidR="00EE4029">
        <w:rPr>
          <w:rFonts w:ascii="Times New Roman" w:hAnsi="Times New Roman"/>
          <w:sz w:val="24"/>
          <w:szCs w:val="24"/>
        </w:rPr>
        <w:t>gminy</w:t>
      </w:r>
      <w:r w:rsidRPr="00DF41F8">
        <w:rPr>
          <w:rFonts w:ascii="Times New Roman" w:hAnsi="Times New Roman"/>
          <w:sz w:val="24"/>
          <w:szCs w:val="24"/>
        </w:rPr>
        <w:t xml:space="preserve"> żadnych awarii ani też zdarzeń o znamionach poważnej awarii. Mimo, iż na obszarze </w:t>
      </w:r>
      <w:r w:rsidR="00EE4029">
        <w:rPr>
          <w:rFonts w:ascii="Times New Roman" w:hAnsi="Times New Roman"/>
          <w:sz w:val="24"/>
          <w:szCs w:val="24"/>
        </w:rPr>
        <w:t>gminy</w:t>
      </w:r>
      <w:r>
        <w:rPr>
          <w:rFonts w:ascii="Times New Roman" w:hAnsi="Times New Roman"/>
          <w:sz w:val="24"/>
          <w:szCs w:val="24"/>
        </w:rPr>
        <w:t xml:space="preserve"> </w:t>
      </w:r>
      <w:r w:rsidRPr="00DF41F8">
        <w:rPr>
          <w:rFonts w:ascii="Times New Roman" w:hAnsi="Times New Roman"/>
          <w:sz w:val="24"/>
          <w:szCs w:val="24"/>
        </w:rPr>
        <w:t>nie występują ZZR</w:t>
      </w:r>
      <w:r w:rsidR="00EB6B91">
        <w:rPr>
          <w:rFonts w:ascii="Times New Roman" w:hAnsi="Times New Roman"/>
          <w:sz w:val="24"/>
          <w:szCs w:val="24"/>
        </w:rPr>
        <w:t xml:space="preserve"> </w:t>
      </w:r>
      <w:r w:rsidR="00EB6B91" w:rsidRPr="00543851">
        <w:rPr>
          <w:rFonts w:ascii="Times New Roman" w:hAnsi="Times New Roman"/>
          <w:sz w:val="24"/>
          <w:szCs w:val="24"/>
        </w:rPr>
        <w:t>(Zakład o zwiększonym ryzyku wystąpienia poważnej awarii przemysłowej)</w:t>
      </w:r>
      <w:r w:rsidRPr="00DF41F8">
        <w:rPr>
          <w:rFonts w:ascii="Times New Roman" w:hAnsi="Times New Roman"/>
          <w:sz w:val="24"/>
          <w:szCs w:val="24"/>
        </w:rPr>
        <w:t xml:space="preserve"> oraz ZDR</w:t>
      </w:r>
      <w:r w:rsidR="00110568">
        <w:rPr>
          <w:rFonts w:ascii="Times New Roman" w:hAnsi="Times New Roman"/>
          <w:sz w:val="24"/>
          <w:szCs w:val="24"/>
        </w:rPr>
        <w:t xml:space="preserve"> (</w:t>
      </w:r>
      <w:r w:rsidR="00110568" w:rsidRPr="00A45C8E">
        <w:rPr>
          <w:rFonts w:ascii="Times New Roman" w:hAnsi="Times New Roman"/>
          <w:sz w:val="24"/>
          <w:szCs w:val="24"/>
        </w:rPr>
        <w:t>Zakład o dużym ryzyku wystąpienia poważnej awarii przemysłowej</w:t>
      </w:r>
      <w:r w:rsidR="00110568">
        <w:rPr>
          <w:rFonts w:ascii="Times New Roman" w:hAnsi="Times New Roman"/>
          <w:sz w:val="24"/>
          <w:szCs w:val="24"/>
        </w:rPr>
        <w:t>)</w:t>
      </w:r>
      <w:r w:rsidRPr="00DF41F8">
        <w:rPr>
          <w:rFonts w:ascii="Times New Roman" w:hAnsi="Times New Roman"/>
          <w:sz w:val="24"/>
          <w:szCs w:val="24"/>
        </w:rPr>
        <w:t xml:space="preserve">, </w:t>
      </w:r>
      <w:r>
        <w:rPr>
          <w:rFonts w:ascii="Times New Roman" w:hAnsi="Times New Roman"/>
          <w:sz w:val="24"/>
          <w:szCs w:val="24"/>
        </w:rPr>
        <w:t>występują również inne zagrożenia takie jak:</w:t>
      </w:r>
    </w:p>
    <w:p w14:paraId="06A607F9" w14:textId="77777777" w:rsidR="00537CFD" w:rsidRDefault="00537CFD" w:rsidP="00D74D1C">
      <w:pPr>
        <w:pStyle w:val="Akapitzlist"/>
        <w:numPr>
          <w:ilvl w:val="0"/>
          <w:numId w:val="27"/>
        </w:numPr>
        <w:spacing w:line="360" w:lineRule="auto"/>
        <w:jc w:val="both"/>
        <w:rPr>
          <w:rFonts w:ascii="Times New Roman" w:hAnsi="Times New Roman"/>
          <w:sz w:val="24"/>
          <w:szCs w:val="24"/>
        </w:rPr>
      </w:pPr>
      <w:r w:rsidRPr="00DF41F8">
        <w:rPr>
          <w:rFonts w:ascii="Times New Roman" w:hAnsi="Times New Roman"/>
          <w:sz w:val="24"/>
          <w:szCs w:val="24"/>
        </w:rPr>
        <w:t>zagrożenia</w:t>
      </w:r>
      <w:r>
        <w:rPr>
          <w:rFonts w:ascii="Times New Roman" w:hAnsi="Times New Roman"/>
          <w:sz w:val="24"/>
          <w:szCs w:val="24"/>
        </w:rPr>
        <w:t xml:space="preserve"> </w:t>
      </w:r>
      <w:r w:rsidRPr="00DF41F8">
        <w:rPr>
          <w:rFonts w:ascii="Times New Roman" w:hAnsi="Times New Roman"/>
          <w:sz w:val="24"/>
          <w:szCs w:val="24"/>
        </w:rPr>
        <w:t>pożarowe</w:t>
      </w:r>
      <w:r w:rsidR="003A2214">
        <w:rPr>
          <w:rFonts w:ascii="Times New Roman" w:hAnsi="Times New Roman"/>
          <w:sz w:val="24"/>
          <w:szCs w:val="24"/>
        </w:rPr>
        <w:t>, które powstają głó</w:t>
      </w:r>
      <w:r>
        <w:rPr>
          <w:rFonts w:ascii="Times New Roman" w:hAnsi="Times New Roman"/>
          <w:sz w:val="24"/>
          <w:szCs w:val="24"/>
        </w:rPr>
        <w:t xml:space="preserve">wnie </w:t>
      </w:r>
      <w:r w:rsidRPr="00DF41F8">
        <w:rPr>
          <w:rFonts w:ascii="Times New Roman" w:hAnsi="Times New Roman"/>
          <w:sz w:val="24"/>
          <w:szCs w:val="24"/>
        </w:rPr>
        <w:t>na</w:t>
      </w:r>
      <w:r>
        <w:rPr>
          <w:rFonts w:ascii="Times New Roman" w:hAnsi="Times New Roman"/>
          <w:sz w:val="24"/>
          <w:szCs w:val="24"/>
        </w:rPr>
        <w:t xml:space="preserve"> </w:t>
      </w:r>
      <w:r w:rsidRPr="00DF41F8">
        <w:rPr>
          <w:rFonts w:ascii="Times New Roman" w:hAnsi="Times New Roman"/>
          <w:sz w:val="24"/>
          <w:szCs w:val="24"/>
        </w:rPr>
        <w:t>obszarach</w:t>
      </w:r>
      <w:r>
        <w:rPr>
          <w:rFonts w:ascii="Times New Roman" w:hAnsi="Times New Roman"/>
          <w:sz w:val="24"/>
          <w:szCs w:val="24"/>
        </w:rPr>
        <w:t xml:space="preserve"> </w:t>
      </w:r>
      <w:r w:rsidRPr="00DF41F8">
        <w:rPr>
          <w:rFonts w:ascii="Times New Roman" w:hAnsi="Times New Roman"/>
          <w:sz w:val="24"/>
          <w:szCs w:val="24"/>
        </w:rPr>
        <w:t>leśnych,</w:t>
      </w:r>
      <w:r>
        <w:rPr>
          <w:rFonts w:ascii="Times New Roman" w:hAnsi="Times New Roman"/>
          <w:sz w:val="24"/>
          <w:szCs w:val="24"/>
        </w:rPr>
        <w:t xml:space="preserve"> </w:t>
      </w:r>
      <w:r w:rsidRPr="00DF41F8">
        <w:rPr>
          <w:rFonts w:ascii="Times New Roman" w:hAnsi="Times New Roman"/>
          <w:sz w:val="24"/>
          <w:szCs w:val="24"/>
        </w:rPr>
        <w:t>szczególnie</w:t>
      </w:r>
      <w:r>
        <w:rPr>
          <w:rFonts w:ascii="Times New Roman" w:hAnsi="Times New Roman"/>
          <w:sz w:val="24"/>
          <w:szCs w:val="24"/>
        </w:rPr>
        <w:t xml:space="preserve"> w </w:t>
      </w:r>
      <w:r w:rsidRPr="00DF41F8">
        <w:rPr>
          <w:rFonts w:ascii="Times New Roman" w:hAnsi="Times New Roman"/>
          <w:sz w:val="24"/>
          <w:szCs w:val="24"/>
        </w:rPr>
        <w:t xml:space="preserve">okresach długotrwałej suszy, </w:t>
      </w:r>
    </w:p>
    <w:p w14:paraId="2A8C9BAC" w14:textId="77777777" w:rsidR="00537CFD" w:rsidRDefault="00537CFD" w:rsidP="00D74D1C">
      <w:pPr>
        <w:pStyle w:val="Akapitzlist"/>
        <w:numPr>
          <w:ilvl w:val="0"/>
          <w:numId w:val="27"/>
        </w:numPr>
        <w:spacing w:line="360" w:lineRule="auto"/>
        <w:jc w:val="both"/>
        <w:rPr>
          <w:rFonts w:ascii="Times New Roman" w:hAnsi="Times New Roman"/>
          <w:sz w:val="24"/>
          <w:szCs w:val="24"/>
        </w:rPr>
      </w:pPr>
      <w:r w:rsidRPr="00DF41F8">
        <w:rPr>
          <w:rFonts w:ascii="Times New Roman" w:hAnsi="Times New Roman"/>
          <w:sz w:val="24"/>
          <w:szCs w:val="24"/>
        </w:rPr>
        <w:t>zagrożenia</w:t>
      </w:r>
      <w:r>
        <w:rPr>
          <w:rFonts w:ascii="Times New Roman" w:hAnsi="Times New Roman"/>
          <w:sz w:val="24"/>
          <w:szCs w:val="24"/>
        </w:rPr>
        <w:t xml:space="preserve"> </w:t>
      </w:r>
      <w:r w:rsidR="003465A4">
        <w:rPr>
          <w:rFonts w:ascii="Times New Roman" w:hAnsi="Times New Roman"/>
          <w:sz w:val="24"/>
          <w:szCs w:val="24"/>
        </w:rPr>
        <w:t>drogowe</w:t>
      </w:r>
      <w:r w:rsidR="00AA7F46">
        <w:rPr>
          <w:rFonts w:ascii="Times New Roman" w:hAnsi="Times New Roman"/>
          <w:sz w:val="24"/>
          <w:szCs w:val="24"/>
        </w:rPr>
        <w:t>−</w:t>
      </w:r>
      <w:r>
        <w:rPr>
          <w:rFonts w:ascii="Times New Roman" w:hAnsi="Times New Roman"/>
          <w:sz w:val="24"/>
          <w:szCs w:val="24"/>
        </w:rPr>
        <w:t xml:space="preserve"> </w:t>
      </w:r>
      <w:r w:rsidRPr="00DF41F8">
        <w:rPr>
          <w:rFonts w:ascii="Times New Roman" w:hAnsi="Times New Roman"/>
          <w:sz w:val="24"/>
          <w:szCs w:val="24"/>
        </w:rPr>
        <w:t xml:space="preserve">szlaki komunikacji </w:t>
      </w:r>
      <w:r>
        <w:rPr>
          <w:rFonts w:ascii="Times New Roman" w:hAnsi="Times New Roman"/>
          <w:sz w:val="24"/>
          <w:szCs w:val="24"/>
        </w:rPr>
        <w:t xml:space="preserve">przecinające teren gminy </w:t>
      </w:r>
      <w:r w:rsidRPr="00DF41F8">
        <w:rPr>
          <w:rFonts w:ascii="Times New Roman" w:hAnsi="Times New Roman"/>
          <w:sz w:val="24"/>
          <w:szCs w:val="24"/>
        </w:rPr>
        <w:t xml:space="preserve">są potencjalnymi miejscami zagrożenia pożarowego, chemicznego oraz </w:t>
      </w:r>
      <w:r>
        <w:rPr>
          <w:rFonts w:ascii="Times New Roman" w:hAnsi="Times New Roman"/>
          <w:sz w:val="24"/>
          <w:szCs w:val="24"/>
        </w:rPr>
        <w:t>ekologicznego,</w:t>
      </w:r>
    </w:p>
    <w:p w14:paraId="6F3CE282" w14:textId="77777777" w:rsidR="00537CFD" w:rsidRPr="00DF41F8" w:rsidRDefault="00537CFD" w:rsidP="00D74D1C">
      <w:pPr>
        <w:pStyle w:val="Akapitzlist"/>
        <w:numPr>
          <w:ilvl w:val="0"/>
          <w:numId w:val="27"/>
        </w:numPr>
        <w:spacing w:line="360" w:lineRule="auto"/>
        <w:jc w:val="both"/>
        <w:rPr>
          <w:rFonts w:ascii="Times New Roman" w:hAnsi="Times New Roman"/>
          <w:sz w:val="24"/>
          <w:szCs w:val="24"/>
        </w:rPr>
      </w:pPr>
      <w:r w:rsidRPr="00DF41F8">
        <w:rPr>
          <w:rFonts w:ascii="Times New Roman" w:hAnsi="Times New Roman"/>
          <w:sz w:val="24"/>
          <w:szCs w:val="24"/>
        </w:rPr>
        <w:t xml:space="preserve">klęski żywiołowe, powodzie, zatopienia, </w:t>
      </w:r>
    </w:p>
    <w:p w14:paraId="0DCA8AF1" w14:textId="77777777" w:rsidR="00410474" w:rsidRDefault="00537CFD" w:rsidP="00D74D1C">
      <w:pPr>
        <w:pStyle w:val="Akapitzlist"/>
        <w:numPr>
          <w:ilvl w:val="0"/>
          <w:numId w:val="27"/>
        </w:numPr>
        <w:spacing w:line="360" w:lineRule="auto"/>
        <w:jc w:val="both"/>
        <w:rPr>
          <w:rFonts w:ascii="Times New Roman" w:hAnsi="Times New Roman"/>
          <w:sz w:val="24"/>
          <w:szCs w:val="24"/>
        </w:rPr>
      </w:pPr>
      <w:r w:rsidRPr="00DF41F8">
        <w:rPr>
          <w:rFonts w:ascii="Times New Roman" w:hAnsi="Times New Roman"/>
          <w:sz w:val="24"/>
          <w:szCs w:val="24"/>
        </w:rPr>
        <w:t>inne klęski żywiołowe (huragany, śnieżyce, duże i długotrwałe mrozy).</w:t>
      </w:r>
    </w:p>
    <w:p w14:paraId="2E4100D1" w14:textId="77777777" w:rsidR="00614660" w:rsidRPr="00614660" w:rsidRDefault="00614660" w:rsidP="00614660">
      <w:pPr>
        <w:pStyle w:val="Akapitzlist"/>
        <w:spacing w:line="360" w:lineRule="auto"/>
        <w:jc w:val="both"/>
        <w:rPr>
          <w:rFonts w:ascii="Times New Roman" w:hAnsi="Times New Roman"/>
          <w:sz w:val="24"/>
          <w:szCs w:val="24"/>
        </w:rPr>
      </w:pPr>
    </w:p>
    <w:p w14:paraId="0EC90D6C" w14:textId="77777777" w:rsidR="00537CFD" w:rsidRPr="00537CFD" w:rsidRDefault="00537CFD" w:rsidP="00D74D1C">
      <w:pPr>
        <w:pStyle w:val="Akapitzlist"/>
        <w:numPr>
          <w:ilvl w:val="0"/>
          <w:numId w:val="48"/>
        </w:numPr>
        <w:spacing w:before="240"/>
        <w:rPr>
          <w:rFonts w:ascii="Times New Roman" w:hAnsi="Times New Roman"/>
          <w:b/>
          <w:sz w:val="24"/>
          <w:szCs w:val="24"/>
        </w:rPr>
      </w:pPr>
      <w:r w:rsidRPr="00537CFD">
        <w:rPr>
          <w:rFonts w:ascii="Times New Roman" w:hAnsi="Times New Roman"/>
          <w:b/>
          <w:sz w:val="24"/>
          <w:szCs w:val="24"/>
        </w:rPr>
        <w:t xml:space="preserve">Działania edukacyjne </w:t>
      </w:r>
    </w:p>
    <w:p w14:paraId="5214A440" w14:textId="77777777" w:rsidR="00917791" w:rsidRDefault="0050743A" w:rsidP="00537CFD">
      <w:pPr>
        <w:spacing w:line="360" w:lineRule="auto"/>
        <w:jc w:val="both"/>
        <w:rPr>
          <w:rFonts w:ascii="Times New Roman" w:hAnsi="Times New Roman"/>
          <w:sz w:val="24"/>
          <w:szCs w:val="24"/>
        </w:rPr>
      </w:pPr>
      <w:r w:rsidRPr="00FE36EB">
        <w:rPr>
          <w:rFonts w:ascii="Times New Roman" w:hAnsi="Times New Roman"/>
          <w:sz w:val="24"/>
          <w:szCs w:val="24"/>
        </w:rPr>
        <w:t>Na</w:t>
      </w:r>
      <w:r>
        <w:rPr>
          <w:rFonts w:ascii="Times New Roman" w:hAnsi="Times New Roman"/>
          <w:sz w:val="24"/>
          <w:szCs w:val="24"/>
        </w:rPr>
        <w:t xml:space="preserve"> </w:t>
      </w:r>
      <w:r w:rsidRPr="00FE36EB">
        <w:rPr>
          <w:rFonts w:ascii="Times New Roman" w:hAnsi="Times New Roman"/>
          <w:sz w:val="24"/>
          <w:szCs w:val="24"/>
        </w:rPr>
        <w:t>terenie</w:t>
      </w:r>
      <w:r>
        <w:rPr>
          <w:rFonts w:ascii="Times New Roman" w:hAnsi="Times New Roman"/>
          <w:sz w:val="24"/>
          <w:szCs w:val="24"/>
        </w:rPr>
        <w:t xml:space="preserve"> </w:t>
      </w:r>
      <w:r w:rsidR="00EE4029">
        <w:rPr>
          <w:rFonts w:ascii="Times New Roman" w:hAnsi="Times New Roman"/>
          <w:sz w:val="24"/>
          <w:szCs w:val="24"/>
        </w:rPr>
        <w:t xml:space="preserve">gminy </w:t>
      </w:r>
      <w:r>
        <w:rPr>
          <w:rFonts w:ascii="Times New Roman" w:hAnsi="Times New Roman"/>
          <w:sz w:val="24"/>
          <w:szCs w:val="24"/>
        </w:rPr>
        <w:t xml:space="preserve">były </w:t>
      </w:r>
      <w:r w:rsidRPr="00FE36EB">
        <w:rPr>
          <w:rFonts w:ascii="Times New Roman" w:hAnsi="Times New Roman"/>
          <w:sz w:val="24"/>
          <w:szCs w:val="24"/>
        </w:rPr>
        <w:t>prowadzone</w:t>
      </w:r>
      <w:r>
        <w:rPr>
          <w:rFonts w:ascii="Times New Roman" w:hAnsi="Times New Roman"/>
          <w:sz w:val="24"/>
          <w:szCs w:val="24"/>
        </w:rPr>
        <w:t xml:space="preserve"> </w:t>
      </w:r>
      <w:r w:rsidRPr="00FE36EB">
        <w:rPr>
          <w:rFonts w:ascii="Times New Roman" w:hAnsi="Times New Roman"/>
          <w:sz w:val="24"/>
          <w:szCs w:val="24"/>
        </w:rPr>
        <w:t>działania,</w:t>
      </w:r>
      <w:r>
        <w:rPr>
          <w:rFonts w:ascii="Times New Roman" w:hAnsi="Times New Roman"/>
          <w:sz w:val="24"/>
          <w:szCs w:val="24"/>
        </w:rPr>
        <w:t xml:space="preserve"> obejmujące edukację </w:t>
      </w:r>
      <w:r w:rsidRPr="00FE36EB">
        <w:rPr>
          <w:rFonts w:ascii="Times New Roman" w:hAnsi="Times New Roman"/>
          <w:sz w:val="24"/>
          <w:szCs w:val="24"/>
        </w:rPr>
        <w:t>mieszkańców</w:t>
      </w:r>
      <w:r>
        <w:rPr>
          <w:rFonts w:ascii="Times New Roman" w:hAnsi="Times New Roman"/>
          <w:sz w:val="24"/>
          <w:szCs w:val="24"/>
        </w:rPr>
        <w:t xml:space="preserve"> </w:t>
      </w:r>
      <w:r w:rsidR="00EE4029">
        <w:rPr>
          <w:rFonts w:ascii="Times New Roman" w:hAnsi="Times New Roman"/>
          <w:sz w:val="24"/>
          <w:szCs w:val="24"/>
        </w:rPr>
        <w:t xml:space="preserve">gminy </w:t>
      </w:r>
      <w:r>
        <w:rPr>
          <w:rFonts w:ascii="Times New Roman" w:hAnsi="Times New Roman"/>
          <w:sz w:val="24"/>
          <w:szCs w:val="24"/>
        </w:rPr>
        <w:t>w </w:t>
      </w:r>
      <w:r w:rsidRPr="00FE36EB">
        <w:rPr>
          <w:rFonts w:ascii="Times New Roman" w:hAnsi="Times New Roman"/>
          <w:sz w:val="24"/>
          <w:szCs w:val="24"/>
        </w:rPr>
        <w:t>zakresie</w:t>
      </w:r>
      <w:r>
        <w:rPr>
          <w:rFonts w:ascii="Times New Roman" w:hAnsi="Times New Roman"/>
          <w:sz w:val="24"/>
          <w:szCs w:val="24"/>
        </w:rPr>
        <w:t xml:space="preserve"> ochrony przyrody, dbania o czyste powietrze i przeciwdziałanie smogowi</w:t>
      </w:r>
      <w:r w:rsidR="00BB2A1F">
        <w:rPr>
          <w:rFonts w:ascii="Times New Roman" w:hAnsi="Times New Roman"/>
          <w:sz w:val="24"/>
          <w:szCs w:val="24"/>
        </w:rPr>
        <w:t>,</w:t>
      </w:r>
      <w:r>
        <w:rPr>
          <w:rFonts w:ascii="Times New Roman" w:hAnsi="Times New Roman"/>
          <w:sz w:val="24"/>
          <w:szCs w:val="24"/>
        </w:rPr>
        <w:t xml:space="preserve"> a także programy motywujące </w:t>
      </w:r>
      <w:r w:rsidRPr="00FE36EB">
        <w:rPr>
          <w:rFonts w:ascii="Times New Roman" w:hAnsi="Times New Roman"/>
          <w:sz w:val="24"/>
          <w:szCs w:val="24"/>
        </w:rPr>
        <w:t>ludność</w:t>
      </w:r>
      <w:r>
        <w:rPr>
          <w:rFonts w:ascii="Times New Roman" w:hAnsi="Times New Roman"/>
          <w:sz w:val="24"/>
          <w:szCs w:val="24"/>
        </w:rPr>
        <w:t xml:space="preserve"> </w:t>
      </w:r>
      <w:r w:rsidRPr="00FE36EB">
        <w:rPr>
          <w:rFonts w:ascii="Times New Roman" w:hAnsi="Times New Roman"/>
          <w:sz w:val="24"/>
          <w:szCs w:val="24"/>
        </w:rPr>
        <w:t>do</w:t>
      </w:r>
      <w:r>
        <w:rPr>
          <w:rFonts w:ascii="Times New Roman" w:hAnsi="Times New Roman"/>
          <w:sz w:val="24"/>
          <w:szCs w:val="24"/>
        </w:rPr>
        <w:t xml:space="preserve"> </w:t>
      </w:r>
      <w:r w:rsidRPr="00FE36EB">
        <w:rPr>
          <w:rFonts w:ascii="Times New Roman" w:hAnsi="Times New Roman"/>
          <w:sz w:val="24"/>
          <w:szCs w:val="24"/>
        </w:rPr>
        <w:t>oszczędzania</w:t>
      </w:r>
      <w:r>
        <w:rPr>
          <w:rFonts w:ascii="Times New Roman" w:hAnsi="Times New Roman"/>
          <w:sz w:val="24"/>
          <w:szCs w:val="24"/>
        </w:rPr>
        <w:t xml:space="preserve"> wody oraz dbałości o stan środowiska. </w:t>
      </w:r>
      <w:r w:rsidR="00537CFD" w:rsidRPr="00537CFD">
        <w:rPr>
          <w:rFonts w:ascii="Times New Roman" w:hAnsi="Times New Roman"/>
          <w:sz w:val="24"/>
          <w:szCs w:val="24"/>
        </w:rPr>
        <w:t xml:space="preserve">Konieczne jest prowadzenie przez gminę polityki uświadomienia problemu ochrony powietrza (propagowanie informacji o możliwościach stosowania proekologicznych źródeł ciepła, termomodernizacji i działalności funduszy proekologicznych). </w:t>
      </w:r>
    </w:p>
    <w:p w14:paraId="7CEE180B" w14:textId="77777777" w:rsidR="00AF2AF9" w:rsidRDefault="00AF2AF9" w:rsidP="00537CFD">
      <w:pPr>
        <w:spacing w:line="360" w:lineRule="auto"/>
        <w:jc w:val="both"/>
        <w:rPr>
          <w:rFonts w:ascii="Times New Roman" w:hAnsi="Times New Roman"/>
          <w:sz w:val="24"/>
          <w:szCs w:val="24"/>
        </w:rPr>
      </w:pPr>
    </w:p>
    <w:p w14:paraId="551D544F" w14:textId="77777777" w:rsidR="00537CFD" w:rsidRPr="00537CFD" w:rsidRDefault="00537CFD" w:rsidP="00D74D1C">
      <w:pPr>
        <w:pStyle w:val="Akapitzlist"/>
        <w:numPr>
          <w:ilvl w:val="0"/>
          <w:numId w:val="48"/>
        </w:numPr>
        <w:spacing w:before="240"/>
        <w:rPr>
          <w:rFonts w:ascii="Times New Roman" w:hAnsi="Times New Roman"/>
          <w:b/>
          <w:sz w:val="24"/>
          <w:szCs w:val="24"/>
        </w:rPr>
      </w:pPr>
      <w:r w:rsidRPr="00537CFD">
        <w:rPr>
          <w:rFonts w:ascii="Times New Roman" w:hAnsi="Times New Roman"/>
          <w:b/>
          <w:sz w:val="24"/>
          <w:szCs w:val="24"/>
        </w:rPr>
        <w:t>Adaptacja do zmian klimatu</w:t>
      </w:r>
    </w:p>
    <w:p w14:paraId="61382D58" w14:textId="77777777" w:rsidR="00537CFD" w:rsidRPr="00073173" w:rsidRDefault="00537CFD" w:rsidP="00537CFD">
      <w:pPr>
        <w:spacing w:line="360" w:lineRule="auto"/>
        <w:jc w:val="both"/>
        <w:rPr>
          <w:rFonts w:ascii="Times New Roman" w:hAnsi="Times New Roman"/>
          <w:sz w:val="24"/>
          <w:szCs w:val="24"/>
        </w:rPr>
      </w:pPr>
      <w:r w:rsidRPr="00A31AE9">
        <w:rPr>
          <w:rFonts w:ascii="Times New Roman" w:hAnsi="Times New Roman"/>
          <w:sz w:val="24"/>
          <w:szCs w:val="24"/>
        </w:rPr>
        <w:t>Elementy takie jak: nawalne deszcze, huraganowe wiatry, fale upałów, susze itp. przyczyni</w:t>
      </w:r>
      <w:r w:rsidR="005C3955">
        <w:rPr>
          <w:rFonts w:ascii="Times New Roman" w:hAnsi="Times New Roman"/>
          <w:sz w:val="24"/>
          <w:szCs w:val="24"/>
        </w:rPr>
        <w:t>aj</w:t>
      </w:r>
      <w:r w:rsidRPr="00A31AE9">
        <w:rPr>
          <w:rFonts w:ascii="Times New Roman" w:hAnsi="Times New Roman"/>
          <w:sz w:val="24"/>
          <w:szCs w:val="24"/>
        </w:rPr>
        <w:t>ą się do zagrożenia dla normalnego i poprawnego funkcjonowania miast i gmin. Zagrożenie to</w:t>
      </w:r>
      <w:r w:rsidR="006B086A">
        <w:rPr>
          <w:rFonts w:ascii="Times New Roman" w:hAnsi="Times New Roman"/>
          <w:sz w:val="24"/>
          <w:szCs w:val="24"/>
        </w:rPr>
        <w:t> </w:t>
      </w:r>
      <w:r w:rsidRPr="00A31AE9">
        <w:rPr>
          <w:rFonts w:ascii="Times New Roman" w:hAnsi="Times New Roman"/>
          <w:sz w:val="24"/>
          <w:szCs w:val="24"/>
        </w:rPr>
        <w:t>dotyczy również</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0050743A">
        <w:rPr>
          <w:rFonts w:ascii="Times New Roman" w:hAnsi="Times New Roman"/>
          <w:sz w:val="24"/>
          <w:szCs w:val="24"/>
        </w:rPr>
        <w:t>.</w:t>
      </w:r>
      <w:r>
        <w:rPr>
          <w:rFonts w:ascii="Times New Roman" w:hAnsi="Times New Roman"/>
          <w:sz w:val="24"/>
          <w:szCs w:val="24"/>
        </w:rPr>
        <w:t xml:space="preserve"> C</w:t>
      </w:r>
      <w:r w:rsidRPr="00A31AE9">
        <w:rPr>
          <w:rFonts w:ascii="Times New Roman" w:hAnsi="Times New Roman"/>
          <w:sz w:val="24"/>
          <w:szCs w:val="24"/>
        </w:rPr>
        <w:t>oraz</w:t>
      </w:r>
      <w:r>
        <w:rPr>
          <w:rFonts w:ascii="Times New Roman" w:hAnsi="Times New Roman"/>
          <w:sz w:val="24"/>
          <w:szCs w:val="24"/>
        </w:rPr>
        <w:t xml:space="preserve"> </w:t>
      </w:r>
      <w:r w:rsidRPr="00A31AE9">
        <w:rPr>
          <w:rFonts w:ascii="Times New Roman" w:hAnsi="Times New Roman"/>
          <w:sz w:val="24"/>
          <w:szCs w:val="24"/>
        </w:rPr>
        <w:t>częstsze</w:t>
      </w:r>
      <w:r>
        <w:rPr>
          <w:rFonts w:ascii="Times New Roman" w:hAnsi="Times New Roman"/>
          <w:sz w:val="24"/>
          <w:szCs w:val="24"/>
        </w:rPr>
        <w:t xml:space="preserve"> </w:t>
      </w:r>
      <w:r w:rsidRPr="00A31AE9">
        <w:rPr>
          <w:rFonts w:ascii="Times New Roman" w:hAnsi="Times New Roman"/>
          <w:sz w:val="24"/>
          <w:szCs w:val="24"/>
        </w:rPr>
        <w:t>fale</w:t>
      </w:r>
      <w:r>
        <w:rPr>
          <w:rFonts w:ascii="Times New Roman" w:hAnsi="Times New Roman"/>
          <w:sz w:val="24"/>
          <w:szCs w:val="24"/>
        </w:rPr>
        <w:t xml:space="preserve"> </w:t>
      </w:r>
      <w:r w:rsidRPr="00A31AE9">
        <w:rPr>
          <w:rFonts w:ascii="Times New Roman" w:hAnsi="Times New Roman"/>
          <w:sz w:val="24"/>
          <w:szCs w:val="24"/>
        </w:rPr>
        <w:t>upałów</w:t>
      </w:r>
      <w:r>
        <w:rPr>
          <w:rFonts w:ascii="Times New Roman" w:hAnsi="Times New Roman"/>
          <w:sz w:val="24"/>
          <w:szCs w:val="24"/>
        </w:rPr>
        <w:t xml:space="preserve"> </w:t>
      </w:r>
      <w:r w:rsidRPr="00A31AE9">
        <w:rPr>
          <w:rFonts w:ascii="Times New Roman" w:hAnsi="Times New Roman"/>
          <w:sz w:val="24"/>
          <w:szCs w:val="24"/>
        </w:rPr>
        <w:t>w</w:t>
      </w:r>
      <w:r>
        <w:rPr>
          <w:rFonts w:ascii="Times New Roman" w:hAnsi="Times New Roman"/>
          <w:sz w:val="24"/>
          <w:szCs w:val="24"/>
        </w:rPr>
        <w:t xml:space="preserve"> </w:t>
      </w:r>
      <w:r w:rsidRPr="00A31AE9">
        <w:rPr>
          <w:rFonts w:ascii="Times New Roman" w:hAnsi="Times New Roman"/>
          <w:sz w:val="24"/>
          <w:szCs w:val="24"/>
        </w:rPr>
        <w:t>okresie</w:t>
      </w:r>
      <w:r>
        <w:rPr>
          <w:rFonts w:ascii="Times New Roman" w:hAnsi="Times New Roman"/>
          <w:sz w:val="24"/>
          <w:szCs w:val="24"/>
        </w:rPr>
        <w:t xml:space="preserve"> </w:t>
      </w:r>
      <w:r w:rsidRPr="00A31AE9">
        <w:rPr>
          <w:rFonts w:ascii="Times New Roman" w:hAnsi="Times New Roman"/>
          <w:sz w:val="24"/>
          <w:szCs w:val="24"/>
        </w:rPr>
        <w:t>letnim, bez opadów atmosferycznych prowadz</w:t>
      </w:r>
      <w:r w:rsidR="00F06A96">
        <w:rPr>
          <w:rFonts w:ascii="Times New Roman" w:hAnsi="Times New Roman"/>
          <w:sz w:val="24"/>
          <w:szCs w:val="24"/>
        </w:rPr>
        <w:t>ą</w:t>
      </w:r>
      <w:r w:rsidRPr="00A31AE9">
        <w:rPr>
          <w:rFonts w:ascii="Times New Roman" w:hAnsi="Times New Roman"/>
          <w:sz w:val="24"/>
          <w:szCs w:val="24"/>
        </w:rPr>
        <w:t xml:space="preserve"> do okresów </w:t>
      </w:r>
      <w:r>
        <w:rPr>
          <w:rFonts w:ascii="Times New Roman" w:hAnsi="Times New Roman"/>
          <w:sz w:val="24"/>
          <w:szCs w:val="24"/>
        </w:rPr>
        <w:t>suszy i ob</w:t>
      </w:r>
      <w:r w:rsidR="00073173">
        <w:rPr>
          <w:rFonts w:ascii="Times New Roman" w:hAnsi="Times New Roman"/>
          <w:sz w:val="24"/>
          <w:szCs w:val="24"/>
        </w:rPr>
        <w:t>niżania się poziomów rzek.</w:t>
      </w:r>
    </w:p>
    <w:p w14:paraId="43307038" w14:textId="77777777" w:rsidR="00537CFD" w:rsidRDefault="00537CFD" w:rsidP="00D86DBC"/>
    <w:p w14:paraId="344DF9B9" w14:textId="77777777" w:rsidR="00537CFD" w:rsidRDefault="00537CFD" w:rsidP="00D86DBC">
      <w:pPr>
        <w:sectPr w:rsidR="00537CFD">
          <w:pgSz w:w="11906" w:h="16838"/>
          <w:pgMar w:top="1417" w:right="1417" w:bottom="1417" w:left="1417" w:header="708" w:footer="708" w:gutter="0"/>
          <w:cols w:space="708"/>
          <w:docGrid w:linePitch="360"/>
        </w:sectPr>
      </w:pPr>
    </w:p>
    <w:p w14:paraId="2E71FED5" w14:textId="77777777" w:rsidR="00027828" w:rsidRDefault="00027828" w:rsidP="001C4943">
      <w:pPr>
        <w:pStyle w:val="Nagwek1"/>
      </w:pPr>
      <w:bookmarkStart w:id="4" w:name="_Toc80778685"/>
      <w:r>
        <w:t>ZAŁOŻENIA WYJŚCIOWE PROGRAMU</w:t>
      </w:r>
      <w:bookmarkEnd w:id="4"/>
    </w:p>
    <w:p w14:paraId="6649F5F0" w14:textId="77777777" w:rsidR="00FA216C" w:rsidRDefault="00FA216C" w:rsidP="00BD5192">
      <w:pPr>
        <w:spacing w:before="240" w:after="0" w:line="360" w:lineRule="auto"/>
        <w:jc w:val="both"/>
        <w:rPr>
          <w:rFonts w:ascii="Times New Roman" w:hAnsi="Times New Roman"/>
          <w:sz w:val="24"/>
          <w:szCs w:val="24"/>
        </w:rPr>
      </w:pPr>
      <w:r w:rsidRPr="00FA216C">
        <w:rPr>
          <w:rFonts w:ascii="Times New Roman" w:hAnsi="Times New Roman"/>
          <w:sz w:val="24"/>
          <w:szCs w:val="24"/>
        </w:rPr>
        <w:t>Założenia wyjściowe do Programu stanowią</w:t>
      </w:r>
      <w:r>
        <w:rPr>
          <w:rFonts w:ascii="Times New Roman" w:hAnsi="Times New Roman"/>
          <w:sz w:val="24"/>
          <w:szCs w:val="24"/>
        </w:rPr>
        <w:t xml:space="preserve"> zewnętrzne i wewnętrzne uwarunkowania, które wynikają z obowiązujących aktów prawych oraz innych dokumentów, uwzględniających zagadnienia ochrony środowiska. Konieczna jest analiza planów rozwojowych gminy w zakresie gospodarczym, przestrzennym i społecznym.</w:t>
      </w:r>
    </w:p>
    <w:p w14:paraId="3E6CD9BF" w14:textId="77777777" w:rsidR="00FA216C" w:rsidRPr="00FA216C" w:rsidRDefault="00FA216C" w:rsidP="00FA216C">
      <w:pPr>
        <w:spacing w:line="360" w:lineRule="auto"/>
        <w:jc w:val="both"/>
        <w:rPr>
          <w:rFonts w:ascii="Times New Roman" w:hAnsi="Times New Roman"/>
          <w:sz w:val="24"/>
          <w:szCs w:val="24"/>
        </w:rPr>
      </w:pPr>
      <w:r>
        <w:rPr>
          <w:rFonts w:ascii="Times New Roman" w:hAnsi="Times New Roman"/>
          <w:sz w:val="24"/>
          <w:szCs w:val="24"/>
        </w:rPr>
        <w:t>Przedstawione uwarunkowania wraz z oceną aktualnego stanu środowiska w gminie są</w:t>
      </w:r>
      <w:r w:rsidR="003034BD">
        <w:rPr>
          <w:rFonts w:ascii="Times New Roman" w:hAnsi="Times New Roman"/>
          <w:sz w:val="24"/>
          <w:szCs w:val="24"/>
        </w:rPr>
        <w:t> </w:t>
      </w:r>
      <w:r>
        <w:rPr>
          <w:rFonts w:ascii="Times New Roman" w:hAnsi="Times New Roman"/>
          <w:sz w:val="24"/>
          <w:szCs w:val="24"/>
        </w:rPr>
        <w:t xml:space="preserve">podstawą do zdefiniowania priorytetów i celów w zakresie ochrony środowiska naturalnego oraz racjonalnego gospodarowania zasobami naturalnymi. </w:t>
      </w:r>
    </w:p>
    <w:p w14:paraId="70EA3AE4" w14:textId="77777777" w:rsidR="00027828" w:rsidRPr="001C4943" w:rsidRDefault="00027828" w:rsidP="0025604F">
      <w:pPr>
        <w:pStyle w:val="Nagwek2"/>
        <w:ind w:left="567"/>
        <w:rPr>
          <w:color w:val="auto"/>
        </w:rPr>
      </w:pPr>
      <w:bookmarkStart w:id="5" w:name="_Toc80778686"/>
      <w:r w:rsidRPr="001C4943">
        <w:rPr>
          <w:color w:val="auto"/>
        </w:rPr>
        <w:t>Spójność z głównymi dokumentami strategicznymi i programowymi</w:t>
      </w:r>
      <w:bookmarkEnd w:id="5"/>
    </w:p>
    <w:p w14:paraId="64E23A1B" w14:textId="77777777" w:rsidR="00FA216C" w:rsidRPr="0002122F" w:rsidRDefault="00E25E1A" w:rsidP="00E25E1A">
      <w:pPr>
        <w:spacing w:before="240" w:line="360" w:lineRule="auto"/>
        <w:jc w:val="both"/>
        <w:rPr>
          <w:rFonts w:ascii="Times New Roman" w:hAnsi="Times New Roman"/>
          <w:sz w:val="24"/>
          <w:szCs w:val="24"/>
        </w:rPr>
      </w:pPr>
      <w:r w:rsidRPr="0002122F">
        <w:rPr>
          <w:rFonts w:ascii="Times New Roman" w:hAnsi="Times New Roman"/>
          <w:sz w:val="24"/>
          <w:szCs w:val="24"/>
        </w:rPr>
        <w:t>Program jest zgodny z dokumentami krajowymi i regionalnymi pod względem ochrony środowiska i równoważonego rozwoju. Zdefiniowane priorytety i cele wpisują się w</w:t>
      </w:r>
      <w:r w:rsidR="0002122F">
        <w:rPr>
          <w:rFonts w:ascii="Times New Roman" w:hAnsi="Times New Roman"/>
          <w:sz w:val="24"/>
          <w:szCs w:val="24"/>
        </w:rPr>
        <w:t> </w:t>
      </w:r>
      <w:r w:rsidRPr="0002122F">
        <w:rPr>
          <w:rFonts w:ascii="Times New Roman" w:hAnsi="Times New Roman"/>
          <w:sz w:val="24"/>
          <w:szCs w:val="24"/>
        </w:rPr>
        <w:t xml:space="preserve">większość proponowanych zagadnień strategicznych dokumentów. </w:t>
      </w:r>
      <w:r w:rsidRPr="002847C8">
        <w:rPr>
          <w:rFonts w:ascii="Times New Roman" w:hAnsi="Times New Roman"/>
          <w:sz w:val="24"/>
          <w:szCs w:val="24"/>
        </w:rPr>
        <w:t xml:space="preserve">Spójność celów </w:t>
      </w:r>
      <w:r w:rsidR="002847C8" w:rsidRPr="002847C8">
        <w:rPr>
          <w:rFonts w:ascii="Times New Roman" w:hAnsi="Times New Roman"/>
          <w:sz w:val="24"/>
          <w:szCs w:val="24"/>
        </w:rPr>
        <w:t>„Program Ochrony Środowiska dla</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002847C8" w:rsidRPr="002847C8">
        <w:rPr>
          <w:rFonts w:ascii="Times New Roman" w:hAnsi="Times New Roman"/>
          <w:sz w:val="24"/>
          <w:szCs w:val="24"/>
        </w:rPr>
        <w:t xml:space="preserve"> na lata 202</w:t>
      </w:r>
      <w:r w:rsidR="007A0EE2">
        <w:rPr>
          <w:rFonts w:ascii="Times New Roman" w:hAnsi="Times New Roman"/>
          <w:sz w:val="24"/>
          <w:szCs w:val="24"/>
        </w:rPr>
        <w:t>1</w:t>
      </w:r>
      <w:r w:rsidR="003034BD">
        <w:rPr>
          <w:rFonts w:ascii="Times New Roman" w:hAnsi="Times New Roman"/>
          <w:sz w:val="24"/>
          <w:szCs w:val="24"/>
        </w:rPr>
        <w:t>−</w:t>
      </w:r>
      <w:r w:rsidR="002847C8" w:rsidRPr="002847C8">
        <w:rPr>
          <w:rFonts w:ascii="Times New Roman" w:hAnsi="Times New Roman"/>
          <w:sz w:val="24"/>
          <w:szCs w:val="24"/>
        </w:rPr>
        <w:t xml:space="preserve"> 202</w:t>
      </w:r>
      <w:r w:rsidR="001F0890">
        <w:rPr>
          <w:rFonts w:ascii="Times New Roman" w:hAnsi="Times New Roman"/>
          <w:sz w:val="24"/>
          <w:szCs w:val="24"/>
        </w:rPr>
        <w:t>5</w:t>
      </w:r>
      <w:r w:rsidR="002847C8" w:rsidRPr="002847C8">
        <w:rPr>
          <w:rFonts w:ascii="Times New Roman" w:hAnsi="Times New Roman"/>
          <w:sz w:val="24"/>
          <w:szCs w:val="24"/>
        </w:rPr>
        <w:t xml:space="preserve"> z perspektywą do roku 2030”</w:t>
      </w:r>
      <w:r w:rsidR="002847C8">
        <w:rPr>
          <w:szCs w:val="24"/>
        </w:rPr>
        <w:t xml:space="preserve"> </w:t>
      </w:r>
      <w:r w:rsidRPr="0002122F">
        <w:rPr>
          <w:rFonts w:ascii="Times New Roman" w:hAnsi="Times New Roman"/>
          <w:sz w:val="24"/>
          <w:szCs w:val="24"/>
        </w:rPr>
        <w:t>odniesiono do</w:t>
      </w:r>
      <w:r w:rsidR="003034BD">
        <w:rPr>
          <w:rFonts w:ascii="Times New Roman" w:hAnsi="Times New Roman"/>
          <w:sz w:val="24"/>
          <w:szCs w:val="24"/>
        </w:rPr>
        <w:t> </w:t>
      </w:r>
      <w:r w:rsidRPr="0002122F">
        <w:rPr>
          <w:rFonts w:ascii="Times New Roman" w:hAnsi="Times New Roman"/>
          <w:sz w:val="24"/>
          <w:szCs w:val="24"/>
        </w:rPr>
        <w:t>celów sformułowanych w takich dokumentach jak:</w:t>
      </w:r>
    </w:p>
    <w:p w14:paraId="55DC129F" w14:textId="77777777" w:rsidR="00FC3636" w:rsidRPr="0002122F" w:rsidRDefault="00FC3636" w:rsidP="00D74D1C">
      <w:pPr>
        <w:pStyle w:val="Akapitzlist"/>
        <w:numPr>
          <w:ilvl w:val="0"/>
          <w:numId w:val="1"/>
        </w:numPr>
        <w:spacing w:line="360" w:lineRule="auto"/>
        <w:jc w:val="both"/>
        <w:rPr>
          <w:rFonts w:ascii="Times New Roman" w:hAnsi="Times New Roman"/>
          <w:sz w:val="24"/>
          <w:szCs w:val="24"/>
        </w:rPr>
      </w:pPr>
      <w:r w:rsidRPr="0002122F">
        <w:rPr>
          <w:rFonts w:ascii="Times New Roman" w:hAnsi="Times New Roman"/>
          <w:sz w:val="24"/>
          <w:szCs w:val="24"/>
        </w:rPr>
        <w:t>Długookresowa Strategia Rozwoju Kraju. Polska 2030. Trzecia Fala Nowoczesności</w:t>
      </w:r>
      <w:r>
        <w:rPr>
          <w:rFonts w:ascii="Times New Roman" w:hAnsi="Times New Roman"/>
          <w:sz w:val="24"/>
          <w:szCs w:val="24"/>
        </w:rPr>
        <w:t>,</w:t>
      </w:r>
    </w:p>
    <w:p w14:paraId="76C33E6B" w14:textId="77777777" w:rsidR="00385337" w:rsidRDefault="00385337" w:rsidP="00D74D1C">
      <w:pPr>
        <w:pStyle w:val="Akapitzlist"/>
        <w:numPr>
          <w:ilvl w:val="0"/>
          <w:numId w:val="1"/>
        </w:numPr>
        <w:spacing w:line="360" w:lineRule="auto"/>
        <w:jc w:val="both"/>
        <w:rPr>
          <w:rFonts w:ascii="Times New Roman" w:hAnsi="Times New Roman"/>
          <w:sz w:val="24"/>
          <w:szCs w:val="24"/>
        </w:rPr>
      </w:pPr>
      <w:r w:rsidRPr="00385337">
        <w:rPr>
          <w:rFonts w:ascii="Times New Roman" w:hAnsi="Times New Roman"/>
          <w:sz w:val="24"/>
          <w:szCs w:val="24"/>
        </w:rPr>
        <w:t>Strategia na rzecz Odpowiedzialnego Rozwoju do roku 2020 (z </w:t>
      </w:r>
      <w:r>
        <w:rPr>
          <w:rFonts w:ascii="Times New Roman" w:hAnsi="Times New Roman"/>
          <w:sz w:val="24"/>
          <w:szCs w:val="24"/>
        </w:rPr>
        <w:t>perspektywą do</w:t>
      </w:r>
      <w:r w:rsidR="003034BD">
        <w:rPr>
          <w:rFonts w:ascii="Times New Roman" w:hAnsi="Times New Roman"/>
          <w:sz w:val="24"/>
          <w:szCs w:val="24"/>
        </w:rPr>
        <w:t> </w:t>
      </w:r>
      <w:r>
        <w:rPr>
          <w:rFonts w:ascii="Times New Roman" w:hAnsi="Times New Roman"/>
          <w:sz w:val="24"/>
          <w:szCs w:val="24"/>
        </w:rPr>
        <w:t>2030 </w:t>
      </w:r>
      <w:r w:rsidRPr="00385337">
        <w:rPr>
          <w:rFonts w:ascii="Times New Roman" w:hAnsi="Times New Roman"/>
          <w:sz w:val="24"/>
          <w:szCs w:val="24"/>
        </w:rPr>
        <w:t>r.)</w:t>
      </w:r>
      <w:r>
        <w:rPr>
          <w:rFonts w:ascii="Times New Roman" w:hAnsi="Times New Roman"/>
          <w:sz w:val="24"/>
          <w:szCs w:val="24"/>
        </w:rPr>
        <w:t>,</w:t>
      </w:r>
    </w:p>
    <w:p w14:paraId="3B3E74D9" w14:textId="77777777" w:rsidR="00385337" w:rsidRDefault="00385337" w:rsidP="00D74D1C">
      <w:pPr>
        <w:pStyle w:val="Akapitzlist"/>
        <w:numPr>
          <w:ilvl w:val="0"/>
          <w:numId w:val="1"/>
        </w:numPr>
        <w:spacing w:line="360" w:lineRule="auto"/>
        <w:jc w:val="both"/>
        <w:rPr>
          <w:rFonts w:ascii="Times New Roman" w:hAnsi="Times New Roman"/>
          <w:sz w:val="24"/>
          <w:szCs w:val="24"/>
        </w:rPr>
      </w:pPr>
      <w:r w:rsidRPr="00385337">
        <w:rPr>
          <w:rFonts w:ascii="Times New Roman" w:hAnsi="Times New Roman"/>
          <w:sz w:val="24"/>
          <w:szCs w:val="24"/>
        </w:rPr>
        <w:t xml:space="preserve">Polityka ekologiczna państwa 2030 – strategia </w:t>
      </w:r>
      <w:r>
        <w:rPr>
          <w:rFonts w:ascii="Times New Roman" w:hAnsi="Times New Roman"/>
          <w:sz w:val="24"/>
          <w:szCs w:val="24"/>
        </w:rPr>
        <w:t>rozwoju w obszarze środowiska i </w:t>
      </w:r>
      <w:r w:rsidRPr="00385337">
        <w:rPr>
          <w:rFonts w:ascii="Times New Roman" w:hAnsi="Times New Roman"/>
          <w:sz w:val="24"/>
          <w:szCs w:val="24"/>
        </w:rPr>
        <w:t>gospodarki wodnej,</w:t>
      </w:r>
    </w:p>
    <w:p w14:paraId="66158AE9" w14:textId="77777777" w:rsidR="00385337" w:rsidRPr="00385337" w:rsidRDefault="00385337" w:rsidP="00D74D1C">
      <w:pPr>
        <w:pStyle w:val="Akapitzlist"/>
        <w:numPr>
          <w:ilvl w:val="0"/>
          <w:numId w:val="1"/>
        </w:numPr>
        <w:spacing w:line="360" w:lineRule="auto"/>
        <w:jc w:val="both"/>
        <w:rPr>
          <w:rFonts w:ascii="Times New Roman" w:hAnsi="Times New Roman"/>
          <w:sz w:val="24"/>
          <w:szCs w:val="24"/>
        </w:rPr>
      </w:pPr>
      <w:r w:rsidRPr="00385337">
        <w:rPr>
          <w:rFonts w:ascii="Times New Roman" w:hAnsi="Times New Roman"/>
          <w:sz w:val="24"/>
          <w:szCs w:val="24"/>
        </w:rPr>
        <w:t>Strategia „Bezpieczeństwo Energetyczne i Środowisko – perspektywa do 2020 r.”</w:t>
      </w:r>
    </w:p>
    <w:p w14:paraId="637F03EE"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innowacyjności i efektywności gospodarki „Dynamiczna Polska 2020”</w:t>
      </w:r>
      <w:r>
        <w:rPr>
          <w:rFonts w:ascii="Times New Roman" w:hAnsi="Times New Roman"/>
          <w:sz w:val="24"/>
          <w:szCs w:val="24"/>
        </w:rPr>
        <w:t>,</w:t>
      </w:r>
    </w:p>
    <w:p w14:paraId="1AC6A1E5" w14:textId="77777777" w:rsidR="00385337" w:rsidRPr="00385337"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 xml:space="preserve">Strategia </w:t>
      </w:r>
      <w:r w:rsidR="00385337">
        <w:rPr>
          <w:rFonts w:ascii="Times New Roman" w:hAnsi="Times New Roman"/>
          <w:sz w:val="24"/>
          <w:szCs w:val="24"/>
        </w:rPr>
        <w:t>zrównoważonego rozwoju transportu do 2030 roku,</w:t>
      </w:r>
    </w:p>
    <w:p w14:paraId="513D9F43"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 xml:space="preserve">Strategia zrównoważonego rozwoju wsi, rolnictwa i rybactwa </w:t>
      </w:r>
      <w:r w:rsidR="00385337">
        <w:rPr>
          <w:rFonts w:ascii="Times New Roman" w:hAnsi="Times New Roman"/>
          <w:sz w:val="24"/>
          <w:szCs w:val="24"/>
        </w:rPr>
        <w:t>2030,</w:t>
      </w:r>
    </w:p>
    <w:p w14:paraId="4413BBB6"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 xml:space="preserve">Strategia </w:t>
      </w:r>
      <w:r w:rsidR="00A92AEA" w:rsidRPr="006F7709">
        <w:rPr>
          <w:rFonts w:ascii="Times New Roman" w:hAnsi="Times New Roman"/>
          <w:sz w:val="24"/>
          <w:szCs w:val="24"/>
        </w:rPr>
        <w:t>”</w:t>
      </w:r>
      <w:r w:rsidRPr="006F7709">
        <w:rPr>
          <w:rFonts w:ascii="Times New Roman" w:hAnsi="Times New Roman"/>
          <w:sz w:val="24"/>
          <w:szCs w:val="24"/>
        </w:rPr>
        <w:t>Sprawne Państwo 2020”</w:t>
      </w:r>
      <w:r>
        <w:rPr>
          <w:rFonts w:ascii="Times New Roman" w:hAnsi="Times New Roman"/>
          <w:sz w:val="24"/>
          <w:szCs w:val="24"/>
        </w:rPr>
        <w:t>,</w:t>
      </w:r>
    </w:p>
    <w:p w14:paraId="4414FDF3"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rozwoju systemu bezpieczeństwa narodowego Rzeczypospolitej Polskiej 2022</w:t>
      </w:r>
      <w:r>
        <w:rPr>
          <w:rFonts w:ascii="Times New Roman" w:hAnsi="Times New Roman"/>
          <w:sz w:val="24"/>
          <w:szCs w:val="24"/>
        </w:rPr>
        <w:t>,</w:t>
      </w:r>
    </w:p>
    <w:p w14:paraId="745F1C08"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 xml:space="preserve">Krajowa strategia rozwoju regionalnego </w:t>
      </w:r>
      <w:r w:rsidR="00385337">
        <w:rPr>
          <w:rFonts w:ascii="Times New Roman" w:hAnsi="Times New Roman"/>
          <w:sz w:val="24"/>
          <w:szCs w:val="24"/>
        </w:rPr>
        <w:t>2030,</w:t>
      </w:r>
    </w:p>
    <w:p w14:paraId="7FC3470E"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Rozwoju Kapitału Ludzkiego 2020</w:t>
      </w:r>
      <w:r>
        <w:rPr>
          <w:rFonts w:ascii="Times New Roman" w:hAnsi="Times New Roman"/>
          <w:sz w:val="24"/>
          <w:szCs w:val="24"/>
        </w:rPr>
        <w:t>,</w:t>
      </w:r>
    </w:p>
    <w:p w14:paraId="0189D083"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Strategia Rozwoju Kapitału Społecznego 2020</w:t>
      </w:r>
      <w:r>
        <w:rPr>
          <w:rFonts w:ascii="Times New Roman" w:hAnsi="Times New Roman"/>
          <w:sz w:val="24"/>
          <w:szCs w:val="24"/>
        </w:rPr>
        <w:t>,</w:t>
      </w:r>
    </w:p>
    <w:p w14:paraId="1F10DEC6"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Polityka energetyczna Polski do 2030 roku</w:t>
      </w:r>
      <w:r>
        <w:rPr>
          <w:rFonts w:ascii="Times New Roman" w:hAnsi="Times New Roman"/>
          <w:sz w:val="24"/>
          <w:szCs w:val="24"/>
        </w:rPr>
        <w:t>,</w:t>
      </w:r>
    </w:p>
    <w:p w14:paraId="653F19B6" w14:textId="77777777" w:rsidR="00FC3636" w:rsidRPr="00E331A0" w:rsidRDefault="00FC3636" w:rsidP="00D74D1C">
      <w:pPr>
        <w:pStyle w:val="Akapitzlist"/>
        <w:numPr>
          <w:ilvl w:val="0"/>
          <w:numId w:val="1"/>
        </w:numPr>
        <w:spacing w:line="360" w:lineRule="auto"/>
        <w:jc w:val="both"/>
        <w:rPr>
          <w:rFonts w:ascii="Times New Roman" w:hAnsi="Times New Roman"/>
          <w:sz w:val="24"/>
          <w:szCs w:val="24"/>
        </w:rPr>
      </w:pPr>
      <w:r>
        <w:rPr>
          <w:rFonts w:ascii="Times New Roman" w:hAnsi="Times New Roman"/>
          <w:sz w:val="24"/>
          <w:szCs w:val="24"/>
        </w:rPr>
        <w:t>Ustawa z dnia 20 lutego 2015 r. o odnawialnych źródłach energii,</w:t>
      </w:r>
    </w:p>
    <w:p w14:paraId="40CA40E8" w14:textId="77777777" w:rsidR="00FC3636" w:rsidRPr="006F7709" w:rsidRDefault="00FC3636" w:rsidP="00D74D1C">
      <w:pPr>
        <w:pStyle w:val="Akapitzlist"/>
        <w:numPr>
          <w:ilvl w:val="0"/>
          <w:numId w:val="1"/>
        </w:numPr>
        <w:spacing w:line="360" w:lineRule="auto"/>
        <w:jc w:val="both"/>
        <w:rPr>
          <w:rFonts w:ascii="Times New Roman" w:hAnsi="Times New Roman"/>
          <w:sz w:val="24"/>
          <w:szCs w:val="24"/>
        </w:rPr>
      </w:pPr>
      <w:r w:rsidRPr="006F7709">
        <w:rPr>
          <w:rFonts w:ascii="Times New Roman" w:hAnsi="Times New Roman"/>
          <w:sz w:val="24"/>
          <w:szCs w:val="24"/>
        </w:rPr>
        <w:t xml:space="preserve">Strategia Rozwoju Województwa Śląskiego </w:t>
      </w:r>
      <w:r w:rsidR="00A92AEA" w:rsidRPr="006F7709">
        <w:rPr>
          <w:rFonts w:ascii="Times New Roman" w:hAnsi="Times New Roman"/>
          <w:sz w:val="24"/>
          <w:szCs w:val="24"/>
        </w:rPr>
        <w:t>”</w:t>
      </w:r>
      <w:r w:rsidRPr="006F7709">
        <w:rPr>
          <w:rFonts w:ascii="Times New Roman" w:hAnsi="Times New Roman"/>
          <w:sz w:val="24"/>
          <w:szCs w:val="24"/>
        </w:rPr>
        <w:t>Śląskie 2020+”,</w:t>
      </w:r>
    </w:p>
    <w:p w14:paraId="2A28E816" w14:textId="77777777" w:rsidR="00FC3636" w:rsidRPr="0002122F" w:rsidRDefault="00FC3636" w:rsidP="00D74D1C">
      <w:pPr>
        <w:pStyle w:val="Akapitzlist"/>
        <w:numPr>
          <w:ilvl w:val="0"/>
          <w:numId w:val="1"/>
        </w:numPr>
        <w:spacing w:line="360" w:lineRule="auto"/>
        <w:jc w:val="both"/>
        <w:rPr>
          <w:rFonts w:ascii="Times New Roman" w:hAnsi="Times New Roman"/>
          <w:sz w:val="24"/>
          <w:szCs w:val="24"/>
        </w:rPr>
      </w:pPr>
      <w:r w:rsidRPr="0002122F">
        <w:rPr>
          <w:rFonts w:ascii="Times New Roman" w:hAnsi="Times New Roman"/>
          <w:sz w:val="24"/>
          <w:szCs w:val="24"/>
        </w:rPr>
        <w:t xml:space="preserve">Plan Zagospodarowania Przestrzennego Województwa </w:t>
      </w:r>
      <w:r>
        <w:rPr>
          <w:rFonts w:ascii="Times New Roman" w:hAnsi="Times New Roman"/>
          <w:sz w:val="24"/>
          <w:szCs w:val="24"/>
        </w:rPr>
        <w:t>Ś</w:t>
      </w:r>
      <w:r w:rsidRPr="0002122F">
        <w:rPr>
          <w:rFonts w:ascii="Times New Roman" w:hAnsi="Times New Roman"/>
          <w:sz w:val="24"/>
          <w:szCs w:val="24"/>
        </w:rPr>
        <w:t xml:space="preserve">ląskiego </w:t>
      </w:r>
      <w:r>
        <w:rPr>
          <w:rFonts w:ascii="Times New Roman" w:hAnsi="Times New Roman"/>
          <w:sz w:val="24"/>
          <w:szCs w:val="24"/>
        </w:rPr>
        <w:t>2020+,</w:t>
      </w:r>
    </w:p>
    <w:p w14:paraId="7E5C6BBB" w14:textId="77777777" w:rsidR="00FC3636" w:rsidRPr="0002122F" w:rsidRDefault="00FC3636" w:rsidP="00D74D1C">
      <w:pPr>
        <w:pStyle w:val="Akapitzlist"/>
        <w:numPr>
          <w:ilvl w:val="0"/>
          <w:numId w:val="1"/>
        </w:numPr>
        <w:spacing w:line="360" w:lineRule="auto"/>
        <w:jc w:val="both"/>
        <w:rPr>
          <w:rFonts w:ascii="Times New Roman" w:hAnsi="Times New Roman"/>
          <w:sz w:val="24"/>
          <w:szCs w:val="24"/>
        </w:rPr>
      </w:pPr>
      <w:r w:rsidRPr="0002122F">
        <w:rPr>
          <w:rFonts w:ascii="Times New Roman" w:hAnsi="Times New Roman"/>
          <w:sz w:val="24"/>
          <w:szCs w:val="24"/>
        </w:rPr>
        <w:t xml:space="preserve">Regionalny Program Operacyjny Województwa </w:t>
      </w:r>
      <w:r>
        <w:rPr>
          <w:rFonts w:ascii="Times New Roman" w:hAnsi="Times New Roman"/>
          <w:sz w:val="24"/>
          <w:szCs w:val="24"/>
        </w:rPr>
        <w:t>Ś</w:t>
      </w:r>
      <w:r w:rsidRPr="0002122F">
        <w:rPr>
          <w:rFonts w:ascii="Times New Roman" w:hAnsi="Times New Roman"/>
          <w:sz w:val="24"/>
          <w:szCs w:val="24"/>
        </w:rPr>
        <w:t>ląskiego 2014</w:t>
      </w:r>
      <w:r w:rsidR="00AA7F46">
        <w:rPr>
          <w:rFonts w:ascii="Times New Roman" w:hAnsi="Times New Roman"/>
          <w:sz w:val="24"/>
          <w:szCs w:val="24"/>
        </w:rPr>
        <w:t>−</w:t>
      </w:r>
      <w:r w:rsidRPr="0002122F">
        <w:rPr>
          <w:rFonts w:ascii="Times New Roman" w:hAnsi="Times New Roman"/>
          <w:sz w:val="24"/>
          <w:szCs w:val="24"/>
        </w:rPr>
        <w:t>2020</w:t>
      </w:r>
      <w:r>
        <w:rPr>
          <w:rFonts w:ascii="Times New Roman" w:hAnsi="Times New Roman"/>
          <w:sz w:val="24"/>
          <w:szCs w:val="24"/>
        </w:rPr>
        <w:t>,</w:t>
      </w:r>
    </w:p>
    <w:p w14:paraId="3A9DD9AC" w14:textId="77777777" w:rsidR="00FC3636" w:rsidRPr="00C20DDC" w:rsidRDefault="00FC3636" w:rsidP="00D74D1C">
      <w:pPr>
        <w:pStyle w:val="Akapitzlist"/>
        <w:numPr>
          <w:ilvl w:val="0"/>
          <w:numId w:val="1"/>
        </w:numPr>
        <w:spacing w:line="360" w:lineRule="auto"/>
        <w:jc w:val="both"/>
        <w:rPr>
          <w:rFonts w:ascii="Times New Roman" w:hAnsi="Times New Roman"/>
          <w:sz w:val="24"/>
          <w:szCs w:val="24"/>
        </w:rPr>
      </w:pPr>
      <w:r w:rsidRPr="00C20DDC">
        <w:rPr>
          <w:rFonts w:ascii="Times New Roman" w:hAnsi="Times New Roman"/>
          <w:sz w:val="24"/>
          <w:szCs w:val="24"/>
        </w:rPr>
        <w:t>Plan gospodarki odpadami dla województwa śląskiego na lata 2016</w:t>
      </w:r>
      <w:r w:rsidR="00AA7F46">
        <w:rPr>
          <w:rFonts w:ascii="Times New Roman" w:hAnsi="Times New Roman"/>
          <w:sz w:val="24"/>
          <w:szCs w:val="24"/>
        </w:rPr>
        <w:t>−</w:t>
      </w:r>
      <w:r w:rsidRPr="00C20DDC">
        <w:rPr>
          <w:rFonts w:ascii="Times New Roman" w:hAnsi="Times New Roman"/>
          <w:sz w:val="24"/>
          <w:szCs w:val="24"/>
        </w:rPr>
        <w:t>2022</w:t>
      </w:r>
      <w:r>
        <w:rPr>
          <w:rFonts w:ascii="Times New Roman" w:hAnsi="Times New Roman"/>
          <w:sz w:val="24"/>
          <w:szCs w:val="24"/>
        </w:rPr>
        <w:t>,</w:t>
      </w:r>
    </w:p>
    <w:p w14:paraId="54B47553" w14:textId="77777777" w:rsidR="00FC3636" w:rsidRDefault="00FC3636" w:rsidP="00D74D1C">
      <w:pPr>
        <w:pStyle w:val="Akapitzlist"/>
        <w:numPr>
          <w:ilvl w:val="0"/>
          <w:numId w:val="1"/>
        </w:numPr>
        <w:spacing w:line="360" w:lineRule="auto"/>
        <w:jc w:val="both"/>
        <w:rPr>
          <w:rFonts w:ascii="Times New Roman" w:hAnsi="Times New Roman"/>
          <w:sz w:val="24"/>
          <w:szCs w:val="24"/>
        </w:rPr>
      </w:pPr>
      <w:r w:rsidRPr="00C20DDC">
        <w:rPr>
          <w:rFonts w:ascii="Times New Roman" w:hAnsi="Times New Roman"/>
          <w:sz w:val="24"/>
          <w:szCs w:val="24"/>
        </w:rPr>
        <w:t>Program ochrony powietrza dla terenu województwa śląskiego mający na celu osiągnięcie poziomów dopuszczalnych substancji w powietrzu oraz pułapu stężenia ekspozycji</w:t>
      </w:r>
      <w:r>
        <w:rPr>
          <w:rFonts w:ascii="Times New Roman" w:hAnsi="Times New Roman"/>
          <w:sz w:val="24"/>
          <w:szCs w:val="24"/>
        </w:rPr>
        <w:t>,</w:t>
      </w:r>
    </w:p>
    <w:p w14:paraId="2A05C2D3" w14:textId="77777777" w:rsidR="00FC3636" w:rsidRPr="00C20DDC" w:rsidRDefault="00FC3636" w:rsidP="00D74D1C">
      <w:pPr>
        <w:pStyle w:val="Akapitzlist"/>
        <w:numPr>
          <w:ilvl w:val="0"/>
          <w:numId w:val="1"/>
        </w:numPr>
        <w:spacing w:line="360" w:lineRule="auto"/>
        <w:jc w:val="both"/>
        <w:rPr>
          <w:rFonts w:ascii="Times New Roman" w:hAnsi="Times New Roman"/>
          <w:sz w:val="24"/>
          <w:szCs w:val="24"/>
        </w:rPr>
      </w:pPr>
      <w:r w:rsidRPr="00C20DDC">
        <w:rPr>
          <w:rFonts w:ascii="Times New Roman" w:hAnsi="Times New Roman"/>
          <w:sz w:val="24"/>
          <w:szCs w:val="24"/>
        </w:rPr>
        <w:t xml:space="preserve">Wojewódzki Program </w:t>
      </w:r>
      <w:r w:rsidR="00917791">
        <w:rPr>
          <w:rFonts w:ascii="Times New Roman" w:hAnsi="Times New Roman"/>
          <w:sz w:val="24"/>
          <w:szCs w:val="24"/>
        </w:rPr>
        <w:t>Ochrony Środowiska Województwa Ś</w:t>
      </w:r>
      <w:r w:rsidRPr="00C20DDC">
        <w:rPr>
          <w:rFonts w:ascii="Times New Roman" w:hAnsi="Times New Roman"/>
          <w:sz w:val="24"/>
          <w:szCs w:val="24"/>
        </w:rPr>
        <w:t>ląskiego</w:t>
      </w:r>
      <w:r>
        <w:rPr>
          <w:rFonts w:ascii="Times New Roman" w:hAnsi="Times New Roman"/>
          <w:sz w:val="24"/>
          <w:szCs w:val="24"/>
        </w:rPr>
        <w:t>,</w:t>
      </w:r>
    </w:p>
    <w:p w14:paraId="3A0FF20B" w14:textId="77777777" w:rsidR="004517F5" w:rsidRDefault="00FC3636" w:rsidP="00D74D1C">
      <w:pPr>
        <w:pStyle w:val="Akapitzlist"/>
        <w:numPr>
          <w:ilvl w:val="0"/>
          <w:numId w:val="1"/>
        </w:numPr>
        <w:spacing w:line="360" w:lineRule="auto"/>
        <w:jc w:val="both"/>
        <w:rPr>
          <w:rFonts w:ascii="Times New Roman" w:hAnsi="Times New Roman"/>
          <w:sz w:val="24"/>
          <w:szCs w:val="24"/>
        </w:rPr>
      </w:pPr>
      <w:r w:rsidRPr="00C20DDC">
        <w:rPr>
          <w:rFonts w:ascii="Times New Roman" w:hAnsi="Times New Roman"/>
          <w:sz w:val="24"/>
          <w:szCs w:val="24"/>
        </w:rPr>
        <w:t>U</w:t>
      </w:r>
      <w:r w:rsidR="00A92AEA">
        <w:rPr>
          <w:rFonts w:ascii="Times New Roman" w:hAnsi="Times New Roman"/>
          <w:sz w:val="24"/>
          <w:szCs w:val="24"/>
        </w:rPr>
        <w:t>chwał</w:t>
      </w:r>
      <w:r w:rsidRPr="00C20DDC">
        <w:rPr>
          <w:rFonts w:ascii="Times New Roman" w:hAnsi="Times New Roman"/>
          <w:sz w:val="24"/>
          <w:szCs w:val="24"/>
        </w:rPr>
        <w:t>a antysmogowa dla województwa śląskiego</w:t>
      </w:r>
      <w:r w:rsidR="004517F5">
        <w:rPr>
          <w:rFonts w:ascii="Times New Roman" w:hAnsi="Times New Roman"/>
          <w:sz w:val="24"/>
          <w:szCs w:val="24"/>
        </w:rPr>
        <w:t>,</w:t>
      </w:r>
    </w:p>
    <w:p w14:paraId="10C55E39" w14:textId="77777777" w:rsidR="004517F5" w:rsidRPr="004517F5" w:rsidRDefault="004517F5" w:rsidP="00D74D1C">
      <w:pPr>
        <w:pStyle w:val="Akapitzlist"/>
        <w:numPr>
          <w:ilvl w:val="0"/>
          <w:numId w:val="1"/>
        </w:numPr>
        <w:spacing w:line="360" w:lineRule="auto"/>
        <w:jc w:val="both"/>
        <w:rPr>
          <w:rFonts w:ascii="Times New Roman" w:hAnsi="Times New Roman"/>
          <w:sz w:val="24"/>
          <w:szCs w:val="24"/>
        </w:rPr>
      </w:pPr>
      <w:r>
        <w:rPr>
          <w:rFonts w:ascii="Times New Roman" w:hAnsi="Times New Roman"/>
          <w:sz w:val="24"/>
          <w:szCs w:val="24"/>
        </w:rPr>
        <w:t>„Program</w:t>
      </w:r>
      <w:r w:rsidRPr="004517F5">
        <w:rPr>
          <w:rFonts w:ascii="Times New Roman" w:hAnsi="Times New Roman"/>
          <w:sz w:val="24"/>
          <w:szCs w:val="24"/>
        </w:rPr>
        <w:t xml:space="preserve"> </w:t>
      </w:r>
      <w:r w:rsidR="002847C8">
        <w:rPr>
          <w:rFonts w:ascii="Times New Roman" w:hAnsi="Times New Roman"/>
          <w:sz w:val="24"/>
          <w:szCs w:val="24"/>
        </w:rPr>
        <w:t>o</w:t>
      </w:r>
      <w:r w:rsidRPr="004517F5">
        <w:rPr>
          <w:rFonts w:ascii="Times New Roman" w:hAnsi="Times New Roman"/>
          <w:sz w:val="24"/>
          <w:szCs w:val="24"/>
        </w:rPr>
        <w:t xml:space="preserve">chrony </w:t>
      </w:r>
      <w:r w:rsidR="002847C8">
        <w:rPr>
          <w:rFonts w:ascii="Times New Roman" w:hAnsi="Times New Roman"/>
          <w:sz w:val="24"/>
          <w:szCs w:val="24"/>
        </w:rPr>
        <w:t>ś</w:t>
      </w:r>
      <w:r w:rsidRPr="004517F5">
        <w:rPr>
          <w:rFonts w:ascii="Times New Roman" w:hAnsi="Times New Roman"/>
          <w:sz w:val="24"/>
          <w:szCs w:val="24"/>
        </w:rPr>
        <w:t xml:space="preserve">rodowiska dla Powiatu </w:t>
      </w:r>
      <w:r w:rsidR="00DC616D">
        <w:rPr>
          <w:rFonts w:ascii="Times New Roman" w:hAnsi="Times New Roman"/>
          <w:sz w:val="24"/>
          <w:szCs w:val="24"/>
        </w:rPr>
        <w:t>Myszkowskiego</w:t>
      </w:r>
      <w:r w:rsidR="002847C8">
        <w:rPr>
          <w:rFonts w:ascii="Times New Roman" w:hAnsi="Times New Roman"/>
          <w:sz w:val="24"/>
          <w:szCs w:val="24"/>
        </w:rPr>
        <w:t xml:space="preserve"> </w:t>
      </w:r>
      <w:r>
        <w:rPr>
          <w:rFonts w:ascii="Times New Roman" w:hAnsi="Times New Roman"/>
          <w:sz w:val="24"/>
          <w:szCs w:val="24"/>
        </w:rPr>
        <w:t>na lata 20</w:t>
      </w:r>
      <w:r w:rsidR="00DC616D">
        <w:rPr>
          <w:rFonts w:ascii="Times New Roman" w:hAnsi="Times New Roman"/>
          <w:sz w:val="24"/>
          <w:szCs w:val="24"/>
        </w:rPr>
        <w:t>20</w:t>
      </w:r>
      <w:r w:rsidR="00AA7F46">
        <w:rPr>
          <w:rFonts w:ascii="Times New Roman" w:hAnsi="Times New Roman"/>
          <w:sz w:val="24"/>
          <w:szCs w:val="24"/>
        </w:rPr>
        <w:t>−</w:t>
      </w:r>
      <w:r>
        <w:rPr>
          <w:rFonts w:ascii="Times New Roman" w:hAnsi="Times New Roman"/>
          <w:sz w:val="24"/>
          <w:szCs w:val="24"/>
        </w:rPr>
        <w:t>202</w:t>
      </w:r>
      <w:r w:rsidR="00DC616D">
        <w:rPr>
          <w:rFonts w:ascii="Times New Roman" w:hAnsi="Times New Roman"/>
          <w:sz w:val="24"/>
          <w:szCs w:val="24"/>
        </w:rPr>
        <w:t>3</w:t>
      </w:r>
      <w:r>
        <w:rPr>
          <w:rFonts w:ascii="Times New Roman" w:hAnsi="Times New Roman"/>
          <w:sz w:val="24"/>
          <w:szCs w:val="24"/>
        </w:rPr>
        <w:t>, z </w:t>
      </w:r>
      <w:r w:rsidR="0075243E">
        <w:rPr>
          <w:rFonts w:ascii="Times New Roman" w:hAnsi="Times New Roman"/>
          <w:sz w:val="24"/>
          <w:szCs w:val="24"/>
        </w:rPr>
        <w:t xml:space="preserve">uwzględnieniem </w:t>
      </w:r>
      <w:r w:rsidR="002847C8">
        <w:rPr>
          <w:rFonts w:ascii="Times New Roman" w:hAnsi="Times New Roman"/>
          <w:sz w:val="24"/>
          <w:szCs w:val="24"/>
        </w:rPr>
        <w:t xml:space="preserve">perspektyw </w:t>
      </w:r>
      <w:r w:rsidR="0075243E">
        <w:rPr>
          <w:rFonts w:ascii="Times New Roman" w:hAnsi="Times New Roman"/>
          <w:sz w:val="24"/>
          <w:szCs w:val="24"/>
        </w:rPr>
        <w:t>na lata 2024− 2027</w:t>
      </w:r>
      <w:r w:rsidRPr="004517F5">
        <w:rPr>
          <w:rFonts w:ascii="Times New Roman" w:hAnsi="Times New Roman"/>
          <w:sz w:val="24"/>
          <w:szCs w:val="24"/>
        </w:rPr>
        <w:t>”.</w:t>
      </w:r>
    </w:p>
    <w:p w14:paraId="7EBC7C75" w14:textId="77777777" w:rsidR="004517F5" w:rsidRDefault="004517F5" w:rsidP="004517F5">
      <w:pPr>
        <w:spacing w:line="360" w:lineRule="auto"/>
        <w:jc w:val="both"/>
        <w:rPr>
          <w:rFonts w:ascii="Times New Roman" w:hAnsi="Times New Roman"/>
          <w:sz w:val="24"/>
          <w:szCs w:val="24"/>
        </w:rPr>
      </w:pPr>
    </w:p>
    <w:p w14:paraId="1FFF86D9" w14:textId="77777777" w:rsidR="004517F5" w:rsidRDefault="004517F5" w:rsidP="004517F5">
      <w:pPr>
        <w:spacing w:line="360" w:lineRule="auto"/>
        <w:jc w:val="both"/>
        <w:rPr>
          <w:rFonts w:ascii="Times New Roman" w:hAnsi="Times New Roman"/>
          <w:sz w:val="24"/>
          <w:szCs w:val="24"/>
        </w:rPr>
      </w:pPr>
    </w:p>
    <w:p w14:paraId="28E4ED81" w14:textId="77777777" w:rsidR="004517F5" w:rsidRDefault="004517F5" w:rsidP="004517F5">
      <w:pPr>
        <w:spacing w:line="360" w:lineRule="auto"/>
        <w:jc w:val="both"/>
        <w:rPr>
          <w:rFonts w:ascii="Times New Roman" w:hAnsi="Times New Roman"/>
          <w:sz w:val="24"/>
          <w:szCs w:val="24"/>
        </w:rPr>
      </w:pPr>
    </w:p>
    <w:p w14:paraId="717829F4" w14:textId="77777777" w:rsidR="004517F5" w:rsidRDefault="004517F5" w:rsidP="004517F5">
      <w:pPr>
        <w:spacing w:line="360" w:lineRule="auto"/>
        <w:jc w:val="both"/>
        <w:rPr>
          <w:rFonts w:ascii="Times New Roman" w:hAnsi="Times New Roman"/>
          <w:sz w:val="24"/>
          <w:szCs w:val="24"/>
        </w:rPr>
      </w:pPr>
    </w:p>
    <w:p w14:paraId="29EE6968" w14:textId="77777777" w:rsidR="004517F5" w:rsidRPr="004517F5" w:rsidRDefault="004517F5" w:rsidP="004517F5">
      <w:pPr>
        <w:spacing w:line="360" w:lineRule="auto"/>
        <w:jc w:val="both"/>
        <w:rPr>
          <w:rFonts w:ascii="Times New Roman" w:hAnsi="Times New Roman"/>
          <w:sz w:val="24"/>
          <w:szCs w:val="24"/>
        </w:rPr>
        <w:sectPr w:rsidR="004517F5" w:rsidRPr="004517F5">
          <w:pgSz w:w="11906" w:h="16838"/>
          <w:pgMar w:top="1417" w:right="1417" w:bottom="1417" w:left="1417" w:header="708" w:footer="708" w:gutter="0"/>
          <w:cols w:space="708"/>
          <w:docGrid w:linePitch="360"/>
        </w:sectPr>
      </w:pPr>
    </w:p>
    <w:p w14:paraId="3A4E86AF" w14:textId="5F1CD0F5" w:rsidR="006B2870" w:rsidRPr="006B2870" w:rsidRDefault="006B2870" w:rsidP="006B2870">
      <w:pPr>
        <w:pStyle w:val="Legenda"/>
        <w:keepNext/>
        <w:spacing w:after="0"/>
        <w:rPr>
          <w:rFonts w:ascii="Times New Roman" w:hAnsi="Times New Roman"/>
          <w:color w:val="auto"/>
          <w:sz w:val="20"/>
          <w:szCs w:val="20"/>
        </w:rPr>
      </w:pPr>
      <w:bookmarkStart w:id="6" w:name="_Toc81483731"/>
      <w:r w:rsidRPr="006B2870">
        <w:rPr>
          <w:rFonts w:ascii="Times New Roman" w:hAnsi="Times New Roman"/>
          <w:color w:val="auto"/>
          <w:sz w:val="20"/>
          <w:szCs w:val="20"/>
        </w:rPr>
        <w:t xml:space="preserve">Tabela </w:t>
      </w:r>
      <w:r w:rsidR="00EB5652" w:rsidRPr="006B2870">
        <w:rPr>
          <w:rFonts w:ascii="Times New Roman" w:hAnsi="Times New Roman"/>
          <w:color w:val="auto"/>
          <w:sz w:val="20"/>
          <w:szCs w:val="20"/>
        </w:rPr>
        <w:fldChar w:fldCharType="begin"/>
      </w:r>
      <w:r w:rsidRPr="006B2870">
        <w:rPr>
          <w:rFonts w:ascii="Times New Roman" w:hAnsi="Times New Roman"/>
          <w:color w:val="auto"/>
          <w:sz w:val="20"/>
          <w:szCs w:val="20"/>
        </w:rPr>
        <w:instrText xml:space="preserve"> SEQ Tabela \* ARABIC </w:instrText>
      </w:r>
      <w:r w:rsidR="00EB5652" w:rsidRPr="006B2870">
        <w:rPr>
          <w:rFonts w:ascii="Times New Roman" w:hAnsi="Times New Roman"/>
          <w:color w:val="auto"/>
          <w:sz w:val="20"/>
          <w:szCs w:val="20"/>
        </w:rPr>
        <w:fldChar w:fldCharType="separate"/>
      </w:r>
      <w:r w:rsidR="00C71DFE">
        <w:rPr>
          <w:rFonts w:ascii="Times New Roman" w:hAnsi="Times New Roman"/>
          <w:noProof/>
          <w:color w:val="auto"/>
          <w:sz w:val="20"/>
          <w:szCs w:val="20"/>
        </w:rPr>
        <w:t>1</w:t>
      </w:r>
      <w:r w:rsidR="00EB5652" w:rsidRPr="006B2870">
        <w:rPr>
          <w:rFonts w:ascii="Times New Roman" w:hAnsi="Times New Roman"/>
          <w:color w:val="auto"/>
          <w:sz w:val="20"/>
          <w:szCs w:val="20"/>
        </w:rPr>
        <w:fldChar w:fldCharType="end"/>
      </w:r>
      <w:r w:rsidRPr="006B2870">
        <w:rPr>
          <w:rFonts w:ascii="Times New Roman" w:hAnsi="Times New Roman"/>
          <w:color w:val="auto"/>
          <w:sz w:val="20"/>
          <w:szCs w:val="20"/>
        </w:rPr>
        <w:t xml:space="preserve"> Spójność Programu Ochrony Środowiska z głównymi dokumentami strategicznymi</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gridCol w:w="4474"/>
      </w:tblGrid>
      <w:tr w:rsidR="00917791" w14:paraId="6B6D1510" w14:textId="77777777" w:rsidTr="00CA2DB8">
        <w:tc>
          <w:tcPr>
            <w:tcW w:w="3427" w:type="pct"/>
            <w:shd w:val="clear" w:color="auto" w:fill="BFBFBF" w:themeFill="background1" w:themeFillShade="BF"/>
            <w:vAlign w:val="center"/>
          </w:tcPr>
          <w:p w14:paraId="7191C17C" w14:textId="77777777" w:rsidR="00917791" w:rsidRPr="007C42BA" w:rsidRDefault="00917791" w:rsidP="00CA2DB8">
            <w:pPr>
              <w:spacing w:after="0" w:line="240" w:lineRule="auto"/>
              <w:jc w:val="center"/>
              <w:rPr>
                <w:rFonts w:ascii="Times New Roman" w:hAnsi="Times New Roman"/>
                <w:b/>
                <w:sz w:val="24"/>
                <w:szCs w:val="24"/>
              </w:rPr>
            </w:pPr>
            <w:r w:rsidRPr="007C42BA">
              <w:rPr>
                <w:rFonts w:ascii="Times New Roman" w:hAnsi="Times New Roman"/>
                <w:b/>
                <w:sz w:val="24"/>
                <w:szCs w:val="24"/>
              </w:rPr>
              <w:t>Cele dokumentu strategicznego</w:t>
            </w:r>
          </w:p>
        </w:tc>
        <w:tc>
          <w:tcPr>
            <w:tcW w:w="1573" w:type="pct"/>
            <w:shd w:val="clear" w:color="auto" w:fill="BFBFBF" w:themeFill="background1" w:themeFillShade="BF"/>
            <w:vAlign w:val="center"/>
          </w:tcPr>
          <w:p w14:paraId="7FB8B10C" w14:textId="77777777" w:rsidR="00917791" w:rsidRPr="007C42BA" w:rsidRDefault="00917791" w:rsidP="00CA2DB8">
            <w:pPr>
              <w:spacing w:after="0" w:line="240" w:lineRule="auto"/>
              <w:jc w:val="center"/>
              <w:rPr>
                <w:rFonts w:ascii="Times New Roman" w:hAnsi="Times New Roman"/>
                <w:b/>
                <w:sz w:val="24"/>
                <w:szCs w:val="24"/>
              </w:rPr>
            </w:pPr>
            <w:r w:rsidRPr="007C42BA">
              <w:rPr>
                <w:rFonts w:ascii="Times New Roman" w:hAnsi="Times New Roman"/>
                <w:b/>
                <w:sz w:val="24"/>
                <w:szCs w:val="24"/>
              </w:rPr>
              <w:t>Odpowiadające cele Programu Ochrony środowiska</w:t>
            </w:r>
          </w:p>
        </w:tc>
      </w:tr>
      <w:tr w:rsidR="00917791" w14:paraId="444EFD71" w14:textId="77777777" w:rsidTr="00CA2DB8">
        <w:tc>
          <w:tcPr>
            <w:tcW w:w="5000" w:type="pct"/>
            <w:gridSpan w:val="2"/>
            <w:shd w:val="clear" w:color="auto" w:fill="FDE9D9" w:themeFill="accent6" w:themeFillTint="33"/>
            <w:vAlign w:val="center"/>
          </w:tcPr>
          <w:p w14:paraId="52CE02D1" w14:textId="77777777" w:rsidR="00917791" w:rsidRPr="007C42BA" w:rsidRDefault="00917791" w:rsidP="00CA2DB8">
            <w:pPr>
              <w:spacing w:after="0" w:line="240" w:lineRule="auto"/>
              <w:jc w:val="center"/>
              <w:rPr>
                <w:rFonts w:ascii="Times New Roman" w:hAnsi="Times New Roman"/>
                <w:i/>
                <w:sz w:val="24"/>
                <w:szCs w:val="24"/>
              </w:rPr>
            </w:pPr>
            <w:r w:rsidRPr="007C42BA">
              <w:rPr>
                <w:rFonts w:ascii="Times New Roman" w:hAnsi="Times New Roman"/>
                <w:i/>
                <w:sz w:val="24"/>
                <w:szCs w:val="24"/>
              </w:rPr>
              <w:t>Dokumenty szczebla krajowego</w:t>
            </w:r>
          </w:p>
        </w:tc>
      </w:tr>
      <w:tr w:rsidR="00917791" w14:paraId="178F5D38" w14:textId="77777777" w:rsidTr="00CA2DB8">
        <w:tc>
          <w:tcPr>
            <w:tcW w:w="5000" w:type="pct"/>
            <w:gridSpan w:val="2"/>
            <w:vAlign w:val="center"/>
          </w:tcPr>
          <w:p w14:paraId="255DB903" w14:textId="77777777" w:rsidR="00917791" w:rsidRPr="007C42BA" w:rsidRDefault="00917791" w:rsidP="00CA2DB8">
            <w:pPr>
              <w:spacing w:after="0" w:line="240" w:lineRule="auto"/>
              <w:jc w:val="center"/>
              <w:rPr>
                <w:rFonts w:ascii="Times New Roman" w:hAnsi="Times New Roman"/>
                <w:b/>
                <w:sz w:val="24"/>
                <w:szCs w:val="24"/>
                <w:u w:val="single"/>
              </w:rPr>
            </w:pPr>
            <w:r w:rsidRPr="007C42BA">
              <w:rPr>
                <w:rFonts w:ascii="Times New Roman" w:hAnsi="Times New Roman"/>
                <w:b/>
                <w:sz w:val="24"/>
                <w:szCs w:val="24"/>
                <w:u w:val="single"/>
              </w:rPr>
              <w:t>Długookresowa Strategia Rozwoju Kraju. Polska 2030. Trzecia Fala Nowoczesności</w:t>
            </w:r>
          </w:p>
        </w:tc>
      </w:tr>
      <w:tr w:rsidR="00917791" w14:paraId="21F72B8C" w14:textId="77777777" w:rsidTr="00CA2DB8">
        <w:tc>
          <w:tcPr>
            <w:tcW w:w="3427" w:type="pct"/>
            <w:vAlign w:val="center"/>
          </w:tcPr>
          <w:p w14:paraId="71F7D880" w14:textId="77777777" w:rsidR="00917791" w:rsidRPr="006F7709" w:rsidRDefault="00917791" w:rsidP="00CA2DB8">
            <w:pPr>
              <w:spacing w:after="0" w:line="240" w:lineRule="auto"/>
              <w:jc w:val="both"/>
              <w:rPr>
                <w:rFonts w:ascii="Times New Roman" w:hAnsi="Times New Roman"/>
                <w:sz w:val="24"/>
                <w:szCs w:val="24"/>
              </w:rPr>
            </w:pPr>
            <w:r w:rsidRPr="006F7709">
              <w:rPr>
                <w:rFonts w:ascii="Times New Roman" w:hAnsi="Times New Roman"/>
                <w:sz w:val="24"/>
                <w:szCs w:val="24"/>
              </w:rPr>
              <w:t>1.</w:t>
            </w:r>
            <w:r>
              <w:rPr>
                <w:rFonts w:ascii="Times New Roman" w:hAnsi="Times New Roman"/>
                <w:sz w:val="24"/>
                <w:szCs w:val="24"/>
              </w:rPr>
              <w:t xml:space="preserve"> </w:t>
            </w:r>
            <w:r w:rsidRPr="006F7709">
              <w:rPr>
                <w:rFonts w:ascii="Times New Roman" w:hAnsi="Times New Roman"/>
                <w:sz w:val="24"/>
                <w:szCs w:val="24"/>
              </w:rPr>
              <w:t>Cel</w:t>
            </w:r>
            <w:r>
              <w:rPr>
                <w:rFonts w:ascii="Times New Roman" w:hAnsi="Times New Roman"/>
                <w:sz w:val="24"/>
                <w:szCs w:val="24"/>
              </w:rPr>
              <w:t xml:space="preserve"> </w:t>
            </w:r>
            <w:r w:rsidRPr="006F7709">
              <w:rPr>
                <w:rFonts w:ascii="Times New Roman" w:hAnsi="Times New Roman"/>
                <w:sz w:val="24"/>
                <w:szCs w:val="24"/>
              </w:rPr>
              <w:t>7</w:t>
            </w:r>
            <w:r>
              <w:rPr>
                <w:rFonts w:ascii="Times New Roman" w:hAnsi="Times New Roman"/>
                <w:sz w:val="24"/>
                <w:szCs w:val="24"/>
              </w:rPr>
              <w:t xml:space="preserve"> </w:t>
            </w:r>
            <w:r w:rsidRPr="006F7709">
              <w:rPr>
                <w:rFonts w:ascii="Times New Roman" w:hAnsi="Times New Roman"/>
                <w:sz w:val="24"/>
                <w:szCs w:val="24"/>
              </w:rPr>
              <w:t>–</w:t>
            </w:r>
            <w:r>
              <w:rPr>
                <w:rFonts w:ascii="Times New Roman" w:hAnsi="Times New Roman"/>
                <w:sz w:val="24"/>
                <w:szCs w:val="24"/>
              </w:rPr>
              <w:t xml:space="preserve"> </w:t>
            </w:r>
            <w:r w:rsidRPr="006F7709">
              <w:rPr>
                <w:rFonts w:ascii="Times New Roman" w:hAnsi="Times New Roman"/>
                <w:sz w:val="24"/>
                <w:szCs w:val="24"/>
              </w:rPr>
              <w:t>Zapewnienie</w:t>
            </w:r>
            <w:r>
              <w:rPr>
                <w:rFonts w:ascii="Times New Roman" w:hAnsi="Times New Roman"/>
                <w:sz w:val="24"/>
                <w:szCs w:val="24"/>
              </w:rPr>
              <w:t xml:space="preserve"> </w:t>
            </w:r>
            <w:r w:rsidRPr="006F7709">
              <w:rPr>
                <w:rFonts w:ascii="Times New Roman" w:hAnsi="Times New Roman"/>
                <w:sz w:val="24"/>
                <w:szCs w:val="24"/>
              </w:rPr>
              <w:t>bezpieczeństwa</w:t>
            </w:r>
            <w:r>
              <w:rPr>
                <w:rFonts w:ascii="Times New Roman" w:hAnsi="Times New Roman"/>
                <w:sz w:val="24"/>
                <w:szCs w:val="24"/>
              </w:rPr>
              <w:t xml:space="preserve"> </w:t>
            </w:r>
            <w:r w:rsidRPr="006F7709">
              <w:rPr>
                <w:rFonts w:ascii="Times New Roman" w:hAnsi="Times New Roman"/>
                <w:sz w:val="24"/>
                <w:szCs w:val="24"/>
              </w:rPr>
              <w:t>energetycznego</w:t>
            </w:r>
            <w:r>
              <w:rPr>
                <w:rFonts w:ascii="Times New Roman" w:hAnsi="Times New Roman"/>
                <w:sz w:val="24"/>
                <w:szCs w:val="24"/>
              </w:rPr>
              <w:t xml:space="preserve"> </w:t>
            </w:r>
            <w:r w:rsidRPr="006F7709">
              <w:rPr>
                <w:rFonts w:ascii="Times New Roman" w:hAnsi="Times New Roman"/>
                <w:sz w:val="24"/>
                <w:szCs w:val="24"/>
              </w:rPr>
              <w:t>oraz</w:t>
            </w:r>
            <w:r>
              <w:rPr>
                <w:rFonts w:ascii="Times New Roman" w:hAnsi="Times New Roman"/>
                <w:sz w:val="24"/>
                <w:szCs w:val="24"/>
              </w:rPr>
              <w:t xml:space="preserve"> </w:t>
            </w:r>
            <w:r w:rsidRPr="006F7709">
              <w:rPr>
                <w:rFonts w:ascii="Times New Roman" w:hAnsi="Times New Roman"/>
                <w:sz w:val="24"/>
                <w:szCs w:val="24"/>
              </w:rPr>
              <w:t>ochrona</w:t>
            </w:r>
            <w:r>
              <w:rPr>
                <w:rFonts w:ascii="Times New Roman" w:hAnsi="Times New Roman"/>
                <w:sz w:val="24"/>
                <w:szCs w:val="24"/>
              </w:rPr>
              <w:t xml:space="preserve"> </w:t>
            </w:r>
            <w:r w:rsidRPr="006F7709">
              <w:rPr>
                <w:rFonts w:ascii="Times New Roman" w:hAnsi="Times New Roman"/>
                <w:sz w:val="24"/>
                <w:szCs w:val="24"/>
              </w:rPr>
              <w:t>i</w:t>
            </w:r>
            <w:r>
              <w:rPr>
                <w:rFonts w:ascii="Times New Roman" w:hAnsi="Times New Roman"/>
                <w:sz w:val="24"/>
                <w:szCs w:val="24"/>
              </w:rPr>
              <w:t xml:space="preserve"> </w:t>
            </w:r>
            <w:r w:rsidRPr="006F7709">
              <w:rPr>
                <w:rFonts w:ascii="Times New Roman" w:hAnsi="Times New Roman"/>
                <w:sz w:val="24"/>
                <w:szCs w:val="24"/>
              </w:rPr>
              <w:t>poprawa</w:t>
            </w:r>
            <w:r>
              <w:rPr>
                <w:rFonts w:ascii="Times New Roman" w:hAnsi="Times New Roman"/>
                <w:sz w:val="24"/>
                <w:szCs w:val="24"/>
              </w:rPr>
              <w:t xml:space="preserve"> </w:t>
            </w:r>
            <w:r w:rsidRPr="006F7709">
              <w:rPr>
                <w:rFonts w:ascii="Times New Roman" w:hAnsi="Times New Roman"/>
                <w:sz w:val="24"/>
                <w:szCs w:val="24"/>
              </w:rPr>
              <w:t>stanu</w:t>
            </w:r>
            <w:r>
              <w:rPr>
                <w:rFonts w:ascii="Times New Roman" w:hAnsi="Times New Roman"/>
                <w:sz w:val="24"/>
                <w:szCs w:val="24"/>
              </w:rPr>
              <w:t xml:space="preserve"> </w:t>
            </w:r>
          </w:p>
          <w:p w14:paraId="4C399851" w14:textId="77777777" w:rsidR="00917791" w:rsidRPr="006F7709" w:rsidRDefault="00917791" w:rsidP="00CA2DB8">
            <w:pPr>
              <w:spacing w:after="0" w:line="240" w:lineRule="auto"/>
              <w:jc w:val="both"/>
              <w:rPr>
                <w:rFonts w:ascii="Times New Roman" w:hAnsi="Times New Roman"/>
                <w:sz w:val="24"/>
                <w:szCs w:val="24"/>
              </w:rPr>
            </w:pPr>
            <w:r w:rsidRPr="006F7709">
              <w:rPr>
                <w:rFonts w:ascii="Times New Roman" w:hAnsi="Times New Roman"/>
                <w:sz w:val="24"/>
                <w:szCs w:val="24"/>
              </w:rPr>
              <w:t>Środowiska</w:t>
            </w:r>
            <w:r>
              <w:rPr>
                <w:rFonts w:ascii="Times New Roman" w:hAnsi="Times New Roman"/>
                <w:sz w:val="24"/>
                <w:szCs w:val="24"/>
              </w:rPr>
              <w:t>.</w:t>
            </w:r>
          </w:p>
          <w:p w14:paraId="589531F7" w14:textId="77777777" w:rsidR="00917791" w:rsidRDefault="00917791" w:rsidP="00D74D1C">
            <w:pPr>
              <w:pStyle w:val="Akapitzlist"/>
              <w:numPr>
                <w:ilvl w:val="0"/>
                <w:numId w:val="58"/>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Modernizacja infrastruktury i bezpieczeństwo energetyczne,</w:t>
            </w:r>
          </w:p>
          <w:p w14:paraId="6EAAC910" w14:textId="77777777" w:rsidR="00917791" w:rsidRDefault="00917791" w:rsidP="00D74D1C">
            <w:pPr>
              <w:pStyle w:val="Akapitzlist"/>
              <w:numPr>
                <w:ilvl w:val="0"/>
                <w:numId w:val="58"/>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Modernizacja sieci elektroenergetycznych i ciepłowniczych,</w:t>
            </w:r>
          </w:p>
          <w:p w14:paraId="28F06014" w14:textId="77777777" w:rsidR="00917791" w:rsidRDefault="00917791" w:rsidP="00D74D1C">
            <w:pPr>
              <w:pStyle w:val="Akapitzlist"/>
              <w:numPr>
                <w:ilvl w:val="0"/>
                <w:numId w:val="58"/>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Realizacja programu inteligentnych sieci w elektroenergetyce,</w:t>
            </w:r>
          </w:p>
          <w:p w14:paraId="28A29D15" w14:textId="77777777" w:rsidR="00917791" w:rsidRDefault="00917791" w:rsidP="00D74D1C">
            <w:pPr>
              <w:pStyle w:val="Akapitzlist"/>
              <w:numPr>
                <w:ilvl w:val="0"/>
                <w:numId w:val="58"/>
              </w:numPr>
              <w:spacing w:after="0" w:line="240" w:lineRule="auto"/>
              <w:jc w:val="both"/>
              <w:rPr>
                <w:rFonts w:ascii="Times New Roman" w:hAnsi="Times New Roman"/>
                <w:sz w:val="24"/>
                <w:szCs w:val="24"/>
              </w:rPr>
            </w:pPr>
            <w:r w:rsidRPr="006F7709">
              <w:rPr>
                <w:rFonts w:ascii="Times New Roman" w:hAnsi="Times New Roman"/>
                <w:sz w:val="24"/>
                <w:szCs w:val="24"/>
              </w:rPr>
              <w:t xml:space="preserve">Kierunek interwencji – Wzmocnienie roli odbiorców finalnych w zarządzaniu zużyciem energii, </w:t>
            </w:r>
          </w:p>
          <w:p w14:paraId="017102DA" w14:textId="77777777" w:rsidR="00917791" w:rsidRDefault="00917791" w:rsidP="00D74D1C">
            <w:pPr>
              <w:pStyle w:val="Akapitzlist"/>
              <w:numPr>
                <w:ilvl w:val="0"/>
                <w:numId w:val="58"/>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Stworzenie zachęt przyspieszających rozwój zielonej gospodarki,</w:t>
            </w:r>
          </w:p>
          <w:p w14:paraId="67871EF7" w14:textId="77777777" w:rsidR="00917791" w:rsidRPr="006F7709" w:rsidRDefault="00917791" w:rsidP="00D74D1C">
            <w:pPr>
              <w:pStyle w:val="Akapitzlist"/>
              <w:numPr>
                <w:ilvl w:val="0"/>
                <w:numId w:val="58"/>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Zwiększ</w:t>
            </w:r>
            <w:r>
              <w:rPr>
                <w:rFonts w:ascii="Times New Roman" w:hAnsi="Times New Roman"/>
                <w:sz w:val="24"/>
                <w:szCs w:val="24"/>
              </w:rPr>
              <w:t>enie poziomu ochrony środowiska.</w:t>
            </w:r>
          </w:p>
          <w:p w14:paraId="45BBC54B" w14:textId="77777777" w:rsidR="00917791" w:rsidRPr="006F7709"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6F7709">
              <w:rPr>
                <w:rFonts w:ascii="Times New Roman" w:hAnsi="Times New Roman"/>
                <w:sz w:val="24"/>
                <w:szCs w:val="24"/>
              </w:rPr>
              <w:t>2.</w:t>
            </w:r>
            <w:r>
              <w:rPr>
                <w:rFonts w:ascii="Times New Roman" w:hAnsi="Times New Roman"/>
                <w:sz w:val="24"/>
                <w:szCs w:val="24"/>
              </w:rPr>
              <w:t xml:space="preserve"> </w:t>
            </w:r>
            <w:r w:rsidRPr="006F7709">
              <w:rPr>
                <w:rFonts w:ascii="Times New Roman" w:hAnsi="Times New Roman"/>
                <w:sz w:val="24"/>
                <w:szCs w:val="24"/>
              </w:rPr>
              <w:t>Cel</w:t>
            </w:r>
            <w:r>
              <w:rPr>
                <w:rFonts w:ascii="Times New Roman" w:hAnsi="Times New Roman"/>
                <w:sz w:val="24"/>
                <w:szCs w:val="24"/>
              </w:rPr>
              <w:t xml:space="preserve"> </w:t>
            </w:r>
            <w:r w:rsidRPr="006F7709">
              <w:rPr>
                <w:rFonts w:ascii="Times New Roman" w:hAnsi="Times New Roman"/>
                <w:sz w:val="24"/>
                <w:szCs w:val="24"/>
              </w:rPr>
              <w:t>8</w:t>
            </w:r>
            <w:r>
              <w:rPr>
                <w:rFonts w:ascii="Times New Roman" w:hAnsi="Times New Roman"/>
                <w:sz w:val="24"/>
                <w:szCs w:val="24"/>
              </w:rPr>
              <w:t xml:space="preserve"> </w:t>
            </w:r>
            <w:r w:rsidRPr="006F7709">
              <w:rPr>
                <w:rFonts w:ascii="Times New Roman" w:hAnsi="Times New Roman"/>
                <w:sz w:val="24"/>
                <w:szCs w:val="24"/>
              </w:rPr>
              <w:t>–</w:t>
            </w:r>
            <w:r>
              <w:rPr>
                <w:rFonts w:ascii="Times New Roman" w:hAnsi="Times New Roman"/>
                <w:sz w:val="24"/>
                <w:szCs w:val="24"/>
              </w:rPr>
              <w:t xml:space="preserve"> </w:t>
            </w:r>
            <w:r w:rsidRPr="006F7709">
              <w:rPr>
                <w:rFonts w:ascii="Times New Roman" w:hAnsi="Times New Roman"/>
                <w:sz w:val="24"/>
                <w:szCs w:val="24"/>
              </w:rPr>
              <w:t>Wzmocnienie</w:t>
            </w:r>
            <w:r>
              <w:rPr>
                <w:rFonts w:ascii="Times New Roman" w:hAnsi="Times New Roman"/>
                <w:sz w:val="24"/>
                <w:szCs w:val="24"/>
              </w:rPr>
              <w:t xml:space="preserve"> </w:t>
            </w:r>
            <w:r w:rsidRPr="006F7709">
              <w:rPr>
                <w:rFonts w:ascii="Times New Roman" w:hAnsi="Times New Roman"/>
                <w:sz w:val="24"/>
                <w:szCs w:val="24"/>
              </w:rPr>
              <w:t>mechanizmów</w:t>
            </w:r>
            <w:r>
              <w:rPr>
                <w:rFonts w:ascii="Times New Roman" w:hAnsi="Times New Roman"/>
                <w:sz w:val="24"/>
                <w:szCs w:val="24"/>
              </w:rPr>
              <w:t xml:space="preserve"> </w:t>
            </w:r>
            <w:r w:rsidRPr="006F7709">
              <w:rPr>
                <w:rFonts w:ascii="Times New Roman" w:hAnsi="Times New Roman"/>
                <w:sz w:val="24"/>
                <w:szCs w:val="24"/>
              </w:rPr>
              <w:t>terytorialnego</w:t>
            </w:r>
            <w:r>
              <w:rPr>
                <w:rFonts w:ascii="Times New Roman" w:hAnsi="Times New Roman"/>
                <w:sz w:val="24"/>
                <w:szCs w:val="24"/>
              </w:rPr>
              <w:t xml:space="preserve"> </w:t>
            </w:r>
            <w:r w:rsidRPr="006F7709">
              <w:rPr>
                <w:rFonts w:ascii="Times New Roman" w:hAnsi="Times New Roman"/>
                <w:sz w:val="24"/>
                <w:szCs w:val="24"/>
              </w:rPr>
              <w:t>równoważenia</w:t>
            </w:r>
            <w:r>
              <w:rPr>
                <w:rFonts w:ascii="Times New Roman" w:hAnsi="Times New Roman"/>
                <w:sz w:val="24"/>
                <w:szCs w:val="24"/>
              </w:rPr>
              <w:t xml:space="preserve"> </w:t>
            </w:r>
            <w:r w:rsidRPr="006F7709">
              <w:rPr>
                <w:rFonts w:ascii="Times New Roman" w:hAnsi="Times New Roman"/>
                <w:sz w:val="24"/>
                <w:szCs w:val="24"/>
              </w:rPr>
              <w:t>rozwoju</w:t>
            </w:r>
            <w:r>
              <w:rPr>
                <w:rFonts w:ascii="Times New Roman" w:hAnsi="Times New Roman"/>
                <w:sz w:val="24"/>
                <w:szCs w:val="24"/>
              </w:rPr>
              <w:t xml:space="preserve"> </w:t>
            </w:r>
            <w:r w:rsidRPr="006F7709">
              <w:rPr>
                <w:rFonts w:ascii="Times New Roman" w:hAnsi="Times New Roman"/>
                <w:sz w:val="24"/>
                <w:szCs w:val="24"/>
              </w:rPr>
              <w:t>dla</w:t>
            </w:r>
            <w:r>
              <w:rPr>
                <w:rFonts w:ascii="Times New Roman" w:hAnsi="Times New Roman"/>
                <w:sz w:val="24"/>
                <w:szCs w:val="24"/>
              </w:rPr>
              <w:t xml:space="preserve"> </w:t>
            </w:r>
            <w:r w:rsidRPr="006F7709">
              <w:rPr>
                <w:rFonts w:ascii="Times New Roman" w:hAnsi="Times New Roman"/>
                <w:sz w:val="24"/>
                <w:szCs w:val="24"/>
              </w:rPr>
              <w:t>rozwijania</w:t>
            </w:r>
            <w:r>
              <w:rPr>
                <w:rFonts w:ascii="Times New Roman" w:hAnsi="Times New Roman"/>
                <w:sz w:val="24"/>
                <w:szCs w:val="24"/>
              </w:rPr>
              <w:t xml:space="preserve"> </w:t>
            </w:r>
            <w:r w:rsidRPr="006F7709">
              <w:rPr>
                <w:rFonts w:ascii="Times New Roman" w:hAnsi="Times New Roman"/>
                <w:sz w:val="24"/>
                <w:szCs w:val="24"/>
              </w:rPr>
              <w:t>i pełnego wykorzystania potencjałów regionalnych</w:t>
            </w:r>
            <w:r>
              <w:rPr>
                <w:rFonts w:ascii="Times New Roman" w:hAnsi="Times New Roman"/>
                <w:sz w:val="24"/>
                <w:szCs w:val="24"/>
              </w:rPr>
              <w:t>.</w:t>
            </w:r>
          </w:p>
          <w:p w14:paraId="4F8CB233" w14:textId="77777777" w:rsidR="00917791" w:rsidRDefault="00917791" w:rsidP="00D74D1C">
            <w:pPr>
              <w:pStyle w:val="Akapitzlist"/>
              <w:numPr>
                <w:ilvl w:val="0"/>
                <w:numId w:val="59"/>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Rewitalizacja obszarów problemowych w miastach,</w:t>
            </w:r>
          </w:p>
          <w:p w14:paraId="639D3434" w14:textId="77777777" w:rsidR="00917791" w:rsidRDefault="00917791" w:rsidP="00D74D1C">
            <w:pPr>
              <w:pStyle w:val="Akapitzlist"/>
              <w:numPr>
                <w:ilvl w:val="0"/>
                <w:numId w:val="59"/>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Stworzenie warunków sprzyjających tworzeniu pozarolniczych miejsc pracy na wsi i zwiększaniu mobilności zawodowej na linii obszary wiejskie – miasta,</w:t>
            </w:r>
          </w:p>
          <w:p w14:paraId="20E89B64" w14:textId="77777777" w:rsidR="00917791" w:rsidRDefault="00917791" w:rsidP="00D74D1C">
            <w:pPr>
              <w:pStyle w:val="Akapitzlist"/>
              <w:numPr>
                <w:ilvl w:val="0"/>
                <w:numId w:val="59"/>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Zrównoważony wzrost produktywności i konkurencyjności sektora rolno</w:t>
            </w:r>
            <w:r w:rsidR="00AA7F46">
              <w:rPr>
                <w:rFonts w:ascii="Times New Roman" w:hAnsi="Times New Roman"/>
                <w:sz w:val="24"/>
                <w:szCs w:val="24"/>
              </w:rPr>
              <w:t>−</w:t>
            </w:r>
            <w:r w:rsidRPr="006F7709">
              <w:rPr>
                <w:rFonts w:ascii="Times New Roman" w:hAnsi="Times New Roman"/>
                <w:sz w:val="24"/>
                <w:szCs w:val="24"/>
              </w:rPr>
              <w:t>spożywczego zapewniający bezpiecz</w:t>
            </w:r>
            <w:r>
              <w:rPr>
                <w:rFonts w:ascii="Times New Roman" w:hAnsi="Times New Roman"/>
                <w:sz w:val="24"/>
                <w:szCs w:val="24"/>
              </w:rPr>
              <w:t>eństwo żywnościowe oraz stymulu</w:t>
            </w:r>
            <w:r w:rsidRPr="006F7709">
              <w:rPr>
                <w:rFonts w:ascii="Times New Roman" w:hAnsi="Times New Roman"/>
                <w:sz w:val="24"/>
                <w:szCs w:val="24"/>
              </w:rPr>
              <w:t>jący wzrost pozarolniczego zatrudnienia i przedsiębiorczości na obszarach wiejskich,</w:t>
            </w:r>
          </w:p>
          <w:p w14:paraId="169DFF68" w14:textId="77777777" w:rsidR="00917791" w:rsidRPr="006F7709" w:rsidRDefault="00917791" w:rsidP="00D74D1C">
            <w:pPr>
              <w:pStyle w:val="Akapitzlist"/>
              <w:numPr>
                <w:ilvl w:val="0"/>
                <w:numId w:val="59"/>
              </w:numPr>
              <w:spacing w:after="0" w:line="240" w:lineRule="auto"/>
              <w:jc w:val="both"/>
              <w:rPr>
                <w:rFonts w:ascii="Times New Roman" w:hAnsi="Times New Roman"/>
                <w:sz w:val="24"/>
                <w:szCs w:val="24"/>
              </w:rPr>
            </w:pPr>
            <w:r w:rsidRPr="006F7709">
              <w:rPr>
                <w:rFonts w:ascii="Times New Roman" w:hAnsi="Times New Roman"/>
                <w:sz w:val="24"/>
                <w:szCs w:val="24"/>
              </w:rPr>
              <w:t>Kierunek interwencji – Wprowadzenie rozwiązań prawno</w:t>
            </w:r>
            <w:r w:rsidR="00AA7F46">
              <w:rPr>
                <w:rFonts w:ascii="Times New Roman" w:hAnsi="Times New Roman"/>
                <w:sz w:val="24"/>
                <w:szCs w:val="24"/>
              </w:rPr>
              <w:t>−</w:t>
            </w:r>
            <w:r w:rsidRPr="006F7709">
              <w:rPr>
                <w:rFonts w:ascii="Times New Roman" w:hAnsi="Times New Roman"/>
                <w:sz w:val="24"/>
                <w:szCs w:val="24"/>
              </w:rPr>
              <w:t>organizacyjnych stymulu</w:t>
            </w:r>
            <w:r>
              <w:rPr>
                <w:rFonts w:ascii="Times New Roman" w:hAnsi="Times New Roman"/>
                <w:sz w:val="24"/>
                <w:szCs w:val="24"/>
              </w:rPr>
              <w:t>jących rozwój miast.</w:t>
            </w:r>
          </w:p>
          <w:p w14:paraId="465BF579" w14:textId="77777777" w:rsidR="00917791" w:rsidRPr="006F7709"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6F7709">
              <w:rPr>
                <w:rFonts w:ascii="Times New Roman" w:hAnsi="Times New Roman"/>
                <w:sz w:val="24"/>
                <w:szCs w:val="24"/>
              </w:rPr>
              <w:t>3. Cel 9 – Zwiększenie dostępności terytorialnej Polski</w:t>
            </w:r>
            <w:r>
              <w:rPr>
                <w:rFonts w:ascii="Times New Roman" w:hAnsi="Times New Roman"/>
                <w:sz w:val="24"/>
                <w:szCs w:val="24"/>
              </w:rPr>
              <w:t>.</w:t>
            </w:r>
          </w:p>
          <w:p w14:paraId="50E501BE" w14:textId="77777777" w:rsidR="00917791" w:rsidRDefault="00917791" w:rsidP="00D74D1C">
            <w:pPr>
              <w:pStyle w:val="Akapitzlist"/>
              <w:numPr>
                <w:ilvl w:val="0"/>
                <w:numId w:val="60"/>
              </w:numPr>
              <w:spacing w:after="0" w:line="240" w:lineRule="auto"/>
              <w:jc w:val="both"/>
              <w:rPr>
                <w:rFonts w:ascii="Times New Roman" w:hAnsi="Times New Roman"/>
                <w:sz w:val="24"/>
                <w:szCs w:val="24"/>
              </w:rPr>
            </w:pPr>
            <w:r w:rsidRPr="006F7709">
              <w:rPr>
                <w:rFonts w:ascii="Times New Roman" w:hAnsi="Times New Roman"/>
                <w:sz w:val="24"/>
                <w:szCs w:val="24"/>
              </w:rPr>
              <w:t xml:space="preserve">Kierunek interwencji – Udrożnienie obszarów miejskich i metropolitarnych poprzez utworzenie zrównoważonego, spójnego i przyjaznego użytkownikom systemu </w:t>
            </w:r>
            <w:r>
              <w:rPr>
                <w:rFonts w:ascii="Times New Roman" w:hAnsi="Times New Roman"/>
                <w:sz w:val="24"/>
                <w:szCs w:val="24"/>
              </w:rPr>
              <w:t>trans</w:t>
            </w:r>
            <w:r w:rsidRPr="006F7709">
              <w:rPr>
                <w:rFonts w:ascii="Times New Roman" w:hAnsi="Times New Roman"/>
                <w:sz w:val="24"/>
                <w:szCs w:val="24"/>
              </w:rPr>
              <w:t>portowego</w:t>
            </w:r>
            <w:r>
              <w:rPr>
                <w:rFonts w:ascii="Times New Roman" w:hAnsi="Times New Roman"/>
                <w:sz w:val="24"/>
                <w:szCs w:val="24"/>
              </w:rPr>
              <w:t>.</w:t>
            </w:r>
          </w:p>
          <w:p w14:paraId="7C80A73E" w14:textId="77777777" w:rsidR="00550EF0" w:rsidRDefault="00550EF0" w:rsidP="00550EF0">
            <w:pPr>
              <w:spacing w:after="0" w:line="240" w:lineRule="auto"/>
              <w:jc w:val="both"/>
              <w:rPr>
                <w:rFonts w:ascii="Times New Roman" w:hAnsi="Times New Roman"/>
                <w:sz w:val="24"/>
                <w:szCs w:val="24"/>
              </w:rPr>
            </w:pPr>
          </w:p>
          <w:p w14:paraId="6E9CF1D4" w14:textId="77777777" w:rsidR="00550EF0" w:rsidRPr="00550EF0" w:rsidRDefault="00550EF0" w:rsidP="00550EF0">
            <w:pPr>
              <w:spacing w:after="0" w:line="240" w:lineRule="auto"/>
              <w:jc w:val="both"/>
              <w:rPr>
                <w:rFonts w:ascii="Times New Roman" w:hAnsi="Times New Roman"/>
                <w:sz w:val="24"/>
                <w:szCs w:val="24"/>
              </w:rPr>
            </w:pPr>
          </w:p>
        </w:tc>
        <w:tc>
          <w:tcPr>
            <w:tcW w:w="1573" w:type="pct"/>
            <w:vAlign w:val="center"/>
          </w:tcPr>
          <w:p w14:paraId="15F6390C" w14:textId="77777777" w:rsidR="00917791" w:rsidRPr="007C42BA" w:rsidRDefault="00917791" w:rsidP="00CA2DB8">
            <w:pPr>
              <w:spacing w:after="0" w:line="240" w:lineRule="auto"/>
              <w:rPr>
                <w:rFonts w:ascii="Times New Roman" w:hAnsi="Times New Roman"/>
                <w:sz w:val="24"/>
                <w:szCs w:val="24"/>
              </w:rPr>
            </w:pPr>
            <w:r w:rsidRPr="007C42BA">
              <w:rPr>
                <w:rFonts w:ascii="Times New Roman" w:hAnsi="Times New Roman"/>
                <w:sz w:val="24"/>
                <w:szCs w:val="24"/>
              </w:rPr>
              <w:t>Wszystkie cele Programu wpisują się w założenia cel</w:t>
            </w:r>
            <w:r>
              <w:rPr>
                <w:rFonts w:ascii="Times New Roman" w:hAnsi="Times New Roman"/>
                <w:sz w:val="24"/>
                <w:szCs w:val="24"/>
              </w:rPr>
              <w:t>ów strategii.</w:t>
            </w:r>
          </w:p>
        </w:tc>
      </w:tr>
      <w:tr w:rsidR="00917791" w14:paraId="327DBC75" w14:textId="77777777" w:rsidTr="00CA2DB8">
        <w:tc>
          <w:tcPr>
            <w:tcW w:w="5000" w:type="pct"/>
            <w:gridSpan w:val="2"/>
            <w:vAlign w:val="center"/>
          </w:tcPr>
          <w:p w14:paraId="224E5774" w14:textId="77777777" w:rsidR="00917791" w:rsidRPr="00524B6F" w:rsidRDefault="00917791" w:rsidP="00CA2DB8">
            <w:pPr>
              <w:spacing w:after="0" w:line="240" w:lineRule="auto"/>
              <w:jc w:val="center"/>
              <w:rPr>
                <w:rFonts w:ascii="Times New Roman" w:hAnsi="Times New Roman"/>
                <w:b/>
                <w:sz w:val="24"/>
                <w:szCs w:val="24"/>
                <w:u w:val="single"/>
              </w:rPr>
            </w:pPr>
            <w:r w:rsidRPr="00524B6F">
              <w:rPr>
                <w:rFonts w:ascii="Times New Roman" w:hAnsi="Times New Roman"/>
                <w:b/>
                <w:sz w:val="24"/>
                <w:szCs w:val="24"/>
                <w:u w:val="single"/>
              </w:rPr>
              <w:t>Strategia na rzecz Odpowiedzialnego Rozwoju do roku 2020 (z perspektywą do 2030 r.</w:t>
            </w:r>
            <w:r>
              <w:rPr>
                <w:rFonts w:ascii="Times New Roman" w:hAnsi="Times New Roman"/>
                <w:b/>
                <w:sz w:val="24"/>
                <w:szCs w:val="24"/>
                <w:u w:val="single"/>
              </w:rPr>
              <w:t>)</w:t>
            </w:r>
          </w:p>
        </w:tc>
      </w:tr>
      <w:tr w:rsidR="00917791" w14:paraId="042FDFBE" w14:textId="77777777" w:rsidTr="002744A5">
        <w:trPr>
          <w:trHeight w:val="640"/>
        </w:trPr>
        <w:tc>
          <w:tcPr>
            <w:tcW w:w="3427" w:type="pct"/>
            <w:vAlign w:val="center"/>
          </w:tcPr>
          <w:p w14:paraId="1CB39AA4" w14:textId="77777777" w:rsidR="00917791" w:rsidRPr="00524B6F" w:rsidRDefault="00917791" w:rsidP="00D74D1C">
            <w:pPr>
              <w:pStyle w:val="Akapitzlist"/>
              <w:numPr>
                <w:ilvl w:val="1"/>
                <w:numId w:val="90"/>
              </w:numPr>
              <w:spacing w:after="160" w:line="259" w:lineRule="auto"/>
              <w:ind w:left="851" w:hanging="425"/>
              <w:jc w:val="both"/>
              <w:rPr>
                <w:rFonts w:ascii="Times New Roman" w:hAnsi="Times New Roman"/>
                <w:sz w:val="24"/>
                <w:szCs w:val="24"/>
              </w:rPr>
            </w:pPr>
            <w:r w:rsidRPr="00524B6F">
              <w:rPr>
                <w:rFonts w:ascii="Times New Roman" w:hAnsi="Times New Roman"/>
                <w:sz w:val="24"/>
                <w:szCs w:val="24"/>
              </w:rPr>
              <w:t>Cel szczegółowy I – Trwały wzrost gospodarczy oparty coraz silniej o wiedzę, dane i doskonałość organizacyjną</w:t>
            </w:r>
          </w:p>
          <w:p w14:paraId="314039A8" w14:textId="77777777" w:rsidR="00917791" w:rsidRPr="00602292" w:rsidRDefault="00917791" w:rsidP="00CA2DB8">
            <w:pPr>
              <w:pStyle w:val="Akapitzlist"/>
              <w:ind w:left="1134"/>
              <w:jc w:val="both"/>
              <w:rPr>
                <w:rFonts w:ascii="Times New Roman" w:hAnsi="Times New Roman"/>
                <w:sz w:val="24"/>
                <w:szCs w:val="24"/>
              </w:rPr>
            </w:pPr>
          </w:p>
          <w:p w14:paraId="07F09EBA" w14:textId="77777777" w:rsidR="00917791" w:rsidRDefault="00917791" w:rsidP="00D74D1C">
            <w:pPr>
              <w:pStyle w:val="Akapitzlist"/>
              <w:numPr>
                <w:ilvl w:val="2"/>
                <w:numId w:val="90"/>
              </w:numPr>
              <w:tabs>
                <w:tab w:val="left" w:pos="1134"/>
                <w:tab w:val="left" w:pos="1701"/>
              </w:tabs>
              <w:spacing w:after="160" w:line="259" w:lineRule="auto"/>
              <w:ind w:left="596" w:hanging="283"/>
              <w:jc w:val="both"/>
              <w:rPr>
                <w:rFonts w:ascii="Times New Roman" w:hAnsi="Times New Roman"/>
                <w:sz w:val="24"/>
                <w:szCs w:val="24"/>
              </w:rPr>
            </w:pPr>
            <w:r w:rsidRPr="00602292">
              <w:rPr>
                <w:rFonts w:ascii="Times New Roman" w:hAnsi="Times New Roman"/>
                <w:sz w:val="24"/>
                <w:szCs w:val="24"/>
              </w:rPr>
              <w:t xml:space="preserve">Kierunek interwencji – </w:t>
            </w:r>
            <w:r w:rsidR="00602292" w:rsidRPr="00602292">
              <w:rPr>
                <w:rFonts w:ascii="Times New Roman" w:hAnsi="Times New Roman"/>
                <w:sz w:val="24"/>
                <w:szCs w:val="24"/>
              </w:rPr>
              <w:t>Stymulowanie popytu na innowacje przez sektor publiczny</w:t>
            </w:r>
          </w:p>
          <w:p w14:paraId="3505FDFE" w14:textId="77777777" w:rsidR="00602292" w:rsidRPr="00602292" w:rsidRDefault="00602292" w:rsidP="00602292">
            <w:pPr>
              <w:pStyle w:val="Akapitzlist"/>
              <w:tabs>
                <w:tab w:val="left" w:pos="1134"/>
                <w:tab w:val="left" w:pos="1701"/>
              </w:tabs>
              <w:spacing w:after="160" w:line="259" w:lineRule="auto"/>
              <w:ind w:left="596"/>
              <w:jc w:val="both"/>
              <w:rPr>
                <w:rFonts w:ascii="Times New Roman" w:hAnsi="Times New Roman"/>
                <w:sz w:val="24"/>
                <w:szCs w:val="24"/>
              </w:rPr>
            </w:pPr>
          </w:p>
          <w:p w14:paraId="41EDCA7F" w14:textId="77777777" w:rsidR="00917791" w:rsidRPr="00524B6F" w:rsidRDefault="00917791" w:rsidP="00D74D1C">
            <w:pPr>
              <w:pStyle w:val="Akapitzlist"/>
              <w:numPr>
                <w:ilvl w:val="1"/>
                <w:numId w:val="90"/>
              </w:numPr>
              <w:spacing w:after="160" w:line="259" w:lineRule="auto"/>
              <w:ind w:left="596" w:hanging="283"/>
              <w:jc w:val="both"/>
              <w:rPr>
                <w:rFonts w:ascii="Times New Roman" w:hAnsi="Times New Roman"/>
                <w:sz w:val="24"/>
                <w:szCs w:val="24"/>
              </w:rPr>
            </w:pPr>
            <w:r w:rsidRPr="00524B6F">
              <w:rPr>
                <w:rFonts w:ascii="Times New Roman" w:hAnsi="Times New Roman"/>
                <w:sz w:val="24"/>
                <w:szCs w:val="24"/>
              </w:rPr>
              <w:t>Cel szczegółowy II – Rozwój społecznie wrażliwy i terytorialnie zrównoważony</w:t>
            </w:r>
          </w:p>
          <w:p w14:paraId="5A7E4014" w14:textId="77777777" w:rsidR="00917791" w:rsidRPr="00524B6F" w:rsidRDefault="00917791" w:rsidP="00CA2DB8">
            <w:pPr>
              <w:pStyle w:val="Akapitzlist"/>
              <w:ind w:left="596" w:hanging="283"/>
              <w:jc w:val="both"/>
              <w:rPr>
                <w:rFonts w:ascii="Times New Roman" w:hAnsi="Times New Roman"/>
                <w:sz w:val="24"/>
                <w:szCs w:val="24"/>
              </w:rPr>
            </w:pPr>
          </w:p>
          <w:p w14:paraId="386D2638" w14:textId="77777777" w:rsidR="002744A5" w:rsidRPr="002744A5" w:rsidRDefault="00917791" w:rsidP="00D74D1C">
            <w:pPr>
              <w:pStyle w:val="Akapitzlist"/>
              <w:numPr>
                <w:ilvl w:val="2"/>
                <w:numId w:val="101"/>
              </w:numPr>
              <w:ind w:left="596"/>
              <w:jc w:val="both"/>
              <w:rPr>
                <w:rFonts w:ascii="Times New Roman" w:hAnsi="Times New Roman"/>
                <w:sz w:val="24"/>
                <w:szCs w:val="24"/>
              </w:rPr>
            </w:pPr>
            <w:r w:rsidRPr="002744A5">
              <w:rPr>
                <w:rFonts w:ascii="Times New Roman" w:hAnsi="Times New Roman"/>
                <w:sz w:val="24"/>
                <w:szCs w:val="24"/>
              </w:rPr>
              <w:t xml:space="preserve">Kierunek interwencji – </w:t>
            </w:r>
            <w:r w:rsidR="002744A5" w:rsidRPr="002744A5">
              <w:rPr>
                <w:rFonts w:ascii="Times New Roman" w:hAnsi="Times New Roman"/>
                <w:sz w:val="24"/>
                <w:szCs w:val="24"/>
              </w:rPr>
              <w:t xml:space="preserve">Wsparcie dla podwyższania atrakcyjności inwestycyjnej Śląska oraz promocji zmian strukturalnych, </w:t>
            </w:r>
          </w:p>
          <w:p w14:paraId="4E5FFBD9" w14:textId="77777777" w:rsidR="002744A5" w:rsidRPr="002744A5" w:rsidRDefault="002744A5" w:rsidP="00D74D1C">
            <w:pPr>
              <w:pStyle w:val="Akapitzlist"/>
              <w:numPr>
                <w:ilvl w:val="2"/>
                <w:numId w:val="101"/>
              </w:numPr>
              <w:ind w:left="596"/>
              <w:jc w:val="both"/>
              <w:rPr>
                <w:rFonts w:ascii="Times New Roman" w:hAnsi="Times New Roman"/>
                <w:sz w:val="24"/>
                <w:szCs w:val="24"/>
              </w:rPr>
            </w:pPr>
            <w:r w:rsidRPr="002744A5">
              <w:rPr>
                <w:rFonts w:ascii="Times New Roman" w:hAnsi="Times New Roman"/>
                <w:sz w:val="24"/>
                <w:szCs w:val="24"/>
              </w:rPr>
              <w:t>Kierunek interwencji – Aktywne gospodarczo i przyjazne mieszkańcom miasta,</w:t>
            </w:r>
          </w:p>
          <w:p w14:paraId="534D94F0" w14:textId="77777777" w:rsidR="002744A5" w:rsidRPr="002744A5" w:rsidRDefault="002744A5" w:rsidP="00D74D1C">
            <w:pPr>
              <w:pStyle w:val="Akapitzlist"/>
              <w:numPr>
                <w:ilvl w:val="2"/>
                <w:numId w:val="101"/>
              </w:numPr>
              <w:ind w:left="596"/>
              <w:jc w:val="both"/>
              <w:rPr>
                <w:rFonts w:ascii="Times New Roman" w:hAnsi="Times New Roman"/>
                <w:sz w:val="24"/>
                <w:szCs w:val="24"/>
              </w:rPr>
            </w:pPr>
            <w:r w:rsidRPr="002744A5">
              <w:rPr>
                <w:rFonts w:ascii="Times New Roman" w:hAnsi="Times New Roman"/>
                <w:sz w:val="24"/>
                <w:szCs w:val="24"/>
              </w:rPr>
              <w:t>Kierunek interwencji – Rozwój obszarów wiejskich</w:t>
            </w:r>
          </w:p>
          <w:p w14:paraId="6257A49C" w14:textId="77777777" w:rsidR="002744A5" w:rsidRPr="002744A5" w:rsidRDefault="002744A5" w:rsidP="00D74D1C">
            <w:pPr>
              <w:pStyle w:val="Akapitzlist"/>
              <w:numPr>
                <w:ilvl w:val="1"/>
                <w:numId w:val="90"/>
              </w:numPr>
              <w:ind w:left="596"/>
              <w:jc w:val="both"/>
              <w:rPr>
                <w:rFonts w:ascii="Times New Roman" w:hAnsi="Times New Roman"/>
                <w:sz w:val="24"/>
                <w:szCs w:val="24"/>
              </w:rPr>
            </w:pPr>
            <w:r w:rsidRPr="002744A5">
              <w:rPr>
                <w:rFonts w:ascii="Times New Roman" w:hAnsi="Times New Roman"/>
                <w:sz w:val="24"/>
                <w:szCs w:val="24"/>
              </w:rPr>
              <w:t xml:space="preserve">Obszar wpływający na osiągnięcie celów </w:t>
            </w:r>
            <w:r w:rsidRPr="002744A5">
              <w:rPr>
                <w:rFonts w:ascii="Times New Roman" w:hAnsi="Times New Roman"/>
                <w:i/>
                <w:sz w:val="24"/>
                <w:szCs w:val="24"/>
              </w:rPr>
              <w:t>Strategii</w:t>
            </w:r>
            <w:r w:rsidRPr="002744A5">
              <w:rPr>
                <w:rFonts w:ascii="Times New Roman" w:hAnsi="Times New Roman"/>
                <w:sz w:val="24"/>
                <w:szCs w:val="24"/>
              </w:rPr>
              <w:t xml:space="preserve"> – Transport</w:t>
            </w:r>
          </w:p>
          <w:p w14:paraId="5752E450" w14:textId="77777777" w:rsidR="002744A5" w:rsidRPr="002744A5" w:rsidRDefault="002744A5" w:rsidP="00D74D1C">
            <w:pPr>
              <w:pStyle w:val="Akapitzlist"/>
              <w:numPr>
                <w:ilvl w:val="0"/>
                <w:numId w:val="102"/>
              </w:numPr>
              <w:ind w:left="596"/>
              <w:jc w:val="both"/>
              <w:rPr>
                <w:rFonts w:ascii="Times New Roman" w:hAnsi="Times New Roman"/>
                <w:sz w:val="24"/>
                <w:szCs w:val="24"/>
              </w:rPr>
            </w:pPr>
            <w:r w:rsidRPr="002744A5">
              <w:rPr>
                <w:rFonts w:ascii="Times New Roman" w:hAnsi="Times New Roman"/>
                <w:sz w:val="24"/>
                <w:szCs w:val="24"/>
              </w:rPr>
              <w:t>Kierunek interwencji – Budowa zintegrowanej, wzajemnie powiązanej sieci transportowej służącej konkurencyjnej gospodarce</w:t>
            </w:r>
          </w:p>
          <w:p w14:paraId="220DC3A1" w14:textId="77777777" w:rsidR="002744A5" w:rsidRPr="002744A5" w:rsidRDefault="002744A5" w:rsidP="00D74D1C">
            <w:pPr>
              <w:pStyle w:val="Akapitzlist"/>
              <w:numPr>
                <w:ilvl w:val="0"/>
                <w:numId w:val="102"/>
              </w:numPr>
              <w:ind w:left="596"/>
              <w:jc w:val="both"/>
              <w:rPr>
                <w:rFonts w:ascii="Times New Roman" w:hAnsi="Times New Roman"/>
                <w:sz w:val="24"/>
                <w:szCs w:val="24"/>
              </w:rPr>
            </w:pPr>
            <w:r w:rsidRPr="002744A5">
              <w:rPr>
                <w:rFonts w:ascii="Times New Roman" w:hAnsi="Times New Roman"/>
                <w:sz w:val="24"/>
                <w:szCs w:val="24"/>
              </w:rPr>
              <w:t>Kierunek interwencji – Zmiany w indywidualnej i zbiorowej mobilności</w:t>
            </w:r>
          </w:p>
          <w:p w14:paraId="0516C6EB" w14:textId="77777777" w:rsidR="002744A5" w:rsidRPr="002744A5" w:rsidRDefault="002744A5" w:rsidP="00D74D1C">
            <w:pPr>
              <w:pStyle w:val="Akapitzlist"/>
              <w:numPr>
                <w:ilvl w:val="1"/>
                <w:numId w:val="90"/>
              </w:numPr>
              <w:ind w:left="596"/>
              <w:jc w:val="both"/>
              <w:rPr>
                <w:rFonts w:ascii="Times New Roman" w:hAnsi="Times New Roman"/>
                <w:sz w:val="24"/>
                <w:szCs w:val="24"/>
              </w:rPr>
            </w:pPr>
            <w:r w:rsidRPr="002744A5">
              <w:rPr>
                <w:rFonts w:ascii="Times New Roman" w:hAnsi="Times New Roman"/>
                <w:sz w:val="24"/>
                <w:szCs w:val="24"/>
              </w:rPr>
              <w:t xml:space="preserve">Obszar wpływający na osiągnięcie celów </w:t>
            </w:r>
            <w:r w:rsidRPr="002744A5">
              <w:rPr>
                <w:rFonts w:ascii="Times New Roman" w:hAnsi="Times New Roman"/>
                <w:i/>
                <w:sz w:val="24"/>
                <w:szCs w:val="24"/>
              </w:rPr>
              <w:t>Strategii</w:t>
            </w:r>
            <w:r w:rsidRPr="002744A5">
              <w:rPr>
                <w:rFonts w:ascii="Times New Roman" w:hAnsi="Times New Roman"/>
                <w:sz w:val="24"/>
                <w:szCs w:val="24"/>
              </w:rPr>
              <w:t xml:space="preserve"> – Energia</w:t>
            </w:r>
          </w:p>
          <w:p w14:paraId="55D9C72A" w14:textId="77777777" w:rsidR="002744A5" w:rsidRPr="002744A5" w:rsidRDefault="002744A5" w:rsidP="00D74D1C">
            <w:pPr>
              <w:pStyle w:val="Akapitzlist"/>
              <w:numPr>
                <w:ilvl w:val="0"/>
                <w:numId w:val="103"/>
              </w:numPr>
              <w:ind w:left="596"/>
              <w:jc w:val="both"/>
              <w:rPr>
                <w:rFonts w:ascii="Times New Roman" w:hAnsi="Times New Roman"/>
                <w:sz w:val="24"/>
                <w:szCs w:val="24"/>
              </w:rPr>
            </w:pPr>
            <w:r w:rsidRPr="002744A5">
              <w:rPr>
                <w:rFonts w:ascii="Times New Roman" w:hAnsi="Times New Roman"/>
                <w:sz w:val="24"/>
                <w:szCs w:val="24"/>
              </w:rPr>
              <w:t>Kierunek interwencji – Poprawa bezpieczeństwa energetycznego kraju</w:t>
            </w:r>
          </w:p>
          <w:p w14:paraId="1EBA6D07" w14:textId="77777777" w:rsidR="002744A5" w:rsidRPr="002744A5" w:rsidRDefault="002744A5" w:rsidP="00D74D1C">
            <w:pPr>
              <w:pStyle w:val="Akapitzlist"/>
              <w:numPr>
                <w:ilvl w:val="0"/>
                <w:numId w:val="103"/>
              </w:numPr>
              <w:ind w:left="596"/>
              <w:jc w:val="both"/>
              <w:rPr>
                <w:rFonts w:ascii="Times New Roman" w:hAnsi="Times New Roman"/>
                <w:sz w:val="24"/>
                <w:szCs w:val="24"/>
              </w:rPr>
            </w:pPr>
            <w:r w:rsidRPr="002744A5">
              <w:rPr>
                <w:rFonts w:ascii="Times New Roman" w:hAnsi="Times New Roman"/>
                <w:sz w:val="24"/>
                <w:szCs w:val="24"/>
              </w:rPr>
              <w:t>Kierunek interwencji – Poprawa efektywności energetycznej</w:t>
            </w:r>
          </w:p>
          <w:p w14:paraId="70F5660E" w14:textId="77777777" w:rsidR="002744A5" w:rsidRPr="002744A5" w:rsidRDefault="002744A5" w:rsidP="00D74D1C">
            <w:pPr>
              <w:pStyle w:val="Akapitzlist"/>
              <w:numPr>
                <w:ilvl w:val="0"/>
                <w:numId w:val="103"/>
              </w:numPr>
              <w:ind w:left="596"/>
              <w:jc w:val="both"/>
              <w:rPr>
                <w:rFonts w:ascii="Times New Roman" w:hAnsi="Times New Roman"/>
                <w:sz w:val="24"/>
                <w:szCs w:val="24"/>
              </w:rPr>
            </w:pPr>
            <w:r w:rsidRPr="002744A5">
              <w:rPr>
                <w:rFonts w:ascii="Times New Roman" w:hAnsi="Times New Roman"/>
                <w:sz w:val="24"/>
                <w:szCs w:val="24"/>
              </w:rPr>
              <w:t>Kierunek interwencji – Rozwój techniki</w:t>
            </w:r>
          </w:p>
          <w:p w14:paraId="11590FFD" w14:textId="77777777" w:rsidR="002744A5" w:rsidRPr="002744A5" w:rsidRDefault="002744A5" w:rsidP="00D74D1C">
            <w:pPr>
              <w:pStyle w:val="Akapitzlist"/>
              <w:numPr>
                <w:ilvl w:val="1"/>
                <w:numId w:val="90"/>
              </w:numPr>
              <w:ind w:left="596"/>
              <w:jc w:val="both"/>
              <w:rPr>
                <w:rFonts w:ascii="Times New Roman" w:hAnsi="Times New Roman"/>
                <w:sz w:val="24"/>
                <w:szCs w:val="24"/>
              </w:rPr>
            </w:pPr>
            <w:r w:rsidRPr="002744A5">
              <w:rPr>
                <w:rFonts w:ascii="Times New Roman" w:hAnsi="Times New Roman"/>
                <w:sz w:val="24"/>
                <w:szCs w:val="24"/>
              </w:rPr>
              <w:t xml:space="preserve">Obszar wpływający na osiągnięcie celów </w:t>
            </w:r>
            <w:r w:rsidRPr="002744A5">
              <w:rPr>
                <w:rFonts w:ascii="Times New Roman" w:hAnsi="Times New Roman"/>
                <w:i/>
                <w:sz w:val="24"/>
                <w:szCs w:val="24"/>
              </w:rPr>
              <w:t>Strategii</w:t>
            </w:r>
            <w:r w:rsidRPr="002744A5">
              <w:rPr>
                <w:rFonts w:ascii="Times New Roman" w:hAnsi="Times New Roman"/>
                <w:sz w:val="24"/>
                <w:szCs w:val="24"/>
              </w:rPr>
              <w:t xml:space="preserve"> – Środowisko</w:t>
            </w:r>
          </w:p>
          <w:p w14:paraId="20C71BC7" w14:textId="77777777" w:rsidR="002744A5" w:rsidRPr="002744A5" w:rsidRDefault="002744A5" w:rsidP="00D74D1C">
            <w:pPr>
              <w:pStyle w:val="Akapitzlist"/>
              <w:numPr>
                <w:ilvl w:val="0"/>
                <w:numId w:val="104"/>
              </w:numPr>
              <w:ind w:left="596"/>
              <w:jc w:val="both"/>
              <w:rPr>
                <w:rFonts w:ascii="Times New Roman" w:hAnsi="Times New Roman"/>
                <w:sz w:val="24"/>
                <w:szCs w:val="24"/>
              </w:rPr>
            </w:pPr>
            <w:r w:rsidRPr="002744A5">
              <w:rPr>
                <w:rFonts w:ascii="Times New Roman" w:hAnsi="Times New Roman"/>
                <w:sz w:val="24"/>
                <w:szCs w:val="24"/>
              </w:rPr>
              <w:t>Kierunek interwencji – Zwiększenie dyspozycyjnych zasobów wodnych i osiągnięcie wysokiej jakości wód</w:t>
            </w:r>
          </w:p>
          <w:p w14:paraId="118163FB" w14:textId="77777777" w:rsidR="002744A5" w:rsidRPr="002744A5" w:rsidRDefault="002744A5" w:rsidP="00D74D1C">
            <w:pPr>
              <w:pStyle w:val="Akapitzlist"/>
              <w:numPr>
                <w:ilvl w:val="0"/>
                <w:numId w:val="104"/>
              </w:numPr>
              <w:ind w:left="596"/>
              <w:jc w:val="both"/>
              <w:rPr>
                <w:rFonts w:ascii="Times New Roman" w:hAnsi="Times New Roman"/>
                <w:sz w:val="24"/>
                <w:szCs w:val="24"/>
              </w:rPr>
            </w:pPr>
            <w:r w:rsidRPr="002744A5">
              <w:rPr>
                <w:rFonts w:ascii="Times New Roman" w:hAnsi="Times New Roman"/>
                <w:sz w:val="24"/>
                <w:szCs w:val="24"/>
              </w:rPr>
              <w:t>Kierunek interwencji – Likwidacja źródeł emisji zanieczyszczeń powietrza lub istotne zmniejszenie ich oddziaływania</w:t>
            </w:r>
          </w:p>
          <w:p w14:paraId="2BE560FD" w14:textId="77777777" w:rsidR="002744A5" w:rsidRPr="002744A5" w:rsidRDefault="002744A5" w:rsidP="00D74D1C">
            <w:pPr>
              <w:pStyle w:val="Akapitzlist"/>
              <w:numPr>
                <w:ilvl w:val="0"/>
                <w:numId w:val="104"/>
              </w:numPr>
              <w:ind w:left="596"/>
              <w:jc w:val="both"/>
              <w:rPr>
                <w:rFonts w:ascii="Times New Roman" w:hAnsi="Times New Roman"/>
                <w:sz w:val="24"/>
                <w:szCs w:val="24"/>
              </w:rPr>
            </w:pPr>
            <w:r w:rsidRPr="002744A5">
              <w:rPr>
                <w:rFonts w:ascii="Times New Roman" w:hAnsi="Times New Roman"/>
                <w:sz w:val="24"/>
                <w:szCs w:val="24"/>
              </w:rPr>
              <w:t>Kierunek interwencji – Zarządzanie zasobami dziedzictwa przyrodniczego</w:t>
            </w:r>
          </w:p>
          <w:p w14:paraId="19C6845B" w14:textId="77777777" w:rsidR="002744A5" w:rsidRPr="002744A5" w:rsidRDefault="002744A5" w:rsidP="00D74D1C">
            <w:pPr>
              <w:pStyle w:val="Akapitzlist"/>
              <w:numPr>
                <w:ilvl w:val="0"/>
                <w:numId w:val="104"/>
              </w:numPr>
              <w:ind w:left="596"/>
              <w:jc w:val="both"/>
              <w:rPr>
                <w:rFonts w:ascii="Times New Roman" w:hAnsi="Times New Roman"/>
                <w:sz w:val="24"/>
                <w:szCs w:val="24"/>
              </w:rPr>
            </w:pPr>
            <w:r w:rsidRPr="002744A5">
              <w:rPr>
                <w:rFonts w:ascii="Times New Roman" w:hAnsi="Times New Roman"/>
                <w:sz w:val="24"/>
                <w:szCs w:val="24"/>
              </w:rPr>
              <w:t>Kierunek interwencji – Ochrona gleb przed degradacją</w:t>
            </w:r>
          </w:p>
          <w:p w14:paraId="6FD0649B" w14:textId="77777777" w:rsidR="002744A5" w:rsidRPr="002744A5" w:rsidRDefault="002744A5" w:rsidP="00D74D1C">
            <w:pPr>
              <w:pStyle w:val="Akapitzlist"/>
              <w:numPr>
                <w:ilvl w:val="0"/>
                <w:numId w:val="104"/>
              </w:numPr>
              <w:ind w:left="596"/>
              <w:jc w:val="both"/>
              <w:rPr>
                <w:rFonts w:ascii="Times New Roman" w:hAnsi="Times New Roman"/>
                <w:sz w:val="24"/>
                <w:szCs w:val="24"/>
              </w:rPr>
            </w:pPr>
            <w:r w:rsidRPr="002744A5">
              <w:rPr>
                <w:rFonts w:ascii="Times New Roman" w:hAnsi="Times New Roman"/>
                <w:sz w:val="24"/>
                <w:szCs w:val="24"/>
              </w:rPr>
              <w:t>Kierunek interwencji – Zarządzanie zasobami geologicznymi</w:t>
            </w:r>
          </w:p>
          <w:p w14:paraId="28B08E70" w14:textId="77777777" w:rsidR="002744A5" w:rsidRPr="002744A5" w:rsidRDefault="002744A5" w:rsidP="00D74D1C">
            <w:pPr>
              <w:pStyle w:val="Akapitzlist"/>
              <w:numPr>
                <w:ilvl w:val="0"/>
                <w:numId w:val="104"/>
              </w:numPr>
              <w:ind w:left="596"/>
              <w:jc w:val="both"/>
              <w:rPr>
                <w:rFonts w:ascii="Times New Roman" w:hAnsi="Times New Roman"/>
                <w:sz w:val="24"/>
                <w:szCs w:val="24"/>
              </w:rPr>
            </w:pPr>
            <w:r w:rsidRPr="002744A5">
              <w:rPr>
                <w:rFonts w:ascii="Times New Roman" w:hAnsi="Times New Roman"/>
                <w:sz w:val="24"/>
                <w:szCs w:val="24"/>
              </w:rPr>
              <w:t>Kierunek interwencji – Gospodarka odpadami</w:t>
            </w:r>
          </w:p>
          <w:p w14:paraId="1855298B" w14:textId="77777777" w:rsidR="00917791" w:rsidRPr="002744A5" w:rsidRDefault="002744A5" w:rsidP="00D74D1C">
            <w:pPr>
              <w:pStyle w:val="Akapitzlist"/>
              <w:numPr>
                <w:ilvl w:val="0"/>
                <w:numId w:val="104"/>
              </w:numPr>
              <w:ind w:left="596"/>
              <w:jc w:val="both"/>
              <w:rPr>
                <w:rFonts w:ascii="Arial" w:hAnsi="Arial" w:cs="Arial"/>
                <w:sz w:val="24"/>
                <w:szCs w:val="24"/>
              </w:rPr>
            </w:pPr>
            <w:r w:rsidRPr="002744A5">
              <w:rPr>
                <w:rFonts w:ascii="Times New Roman" w:hAnsi="Times New Roman"/>
                <w:sz w:val="24"/>
                <w:szCs w:val="24"/>
              </w:rPr>
              <w:t>Kierunek interwencji – Oddziaływanie na jakość życia w zakresie klimatu akustycznego i oddziaływania pól elektromagnetycznych</w:t>
            </w:r>
          </w:p>
        </w:tc>
        <w:tc>
          <w:tcPr>
            <w:tcW w:w="1573" w:type="pct"/>
            <w:vAlign w:val="center"/>
          </w:tcPr>
          <w:p w14:paraId="16277E95" w14:textId="77777777" w:rsidR="00917791" w:rsidRPr="00524B6F" w:rsidRDefault="00917791" w:rsidP="00CA2DB8">
            <w:pPr>
              <w:spacing w:after="0" w:line="240" w:lineRule="auto"/>
              <w:rPr>
                <w:rFonts w:ascii="Times New Roman" w:hAnsi="Times New Roman"/>
                <w:sz w:val="24"/>
                <w:szCs w:val="24"/>
              </w:rPr>
            </w:pPr>
            <w:r w:rsidRPr="00524B6F">
              <w:rPr>
                <w:rFonts w:ascii="Times New Roman" w:hAnsi="Times New Roman"/>
                <w:sz w:val="24"/>
                <w:szCs w:val="24"/>
              </w:rPr>
              <w:t>Poszczególne cele Programu wpisują się w założenia celów.</w:t>
            </w:r>
          </w:p>
        </w:tc>
      </w:tr>
      <w:tr w:rsidR="00BC6819" w14:paraId="165D841E" w14:textId="77777777" w:rsidTr="00CA2DB8">
        <w:tc>
          <w:tcPr>
            <w:tcW w:w="5000" w:type="pct"/>
            <w:gridSpan w:val="2"/>
            <w:vAlign w:val="center"/>
          </w:tcPr>
          <w:p w14:paraId="3BA725AF" w14:textId="77777777" w:rsidR="00BC6819" w:rsidRPr="00BC6819" w:rsidRDefault="00BC6819" w:rsidP="00BC6819">
            <w:pPr>
              <w:pStyle w:val="Akapitzlist"/>
              <w:spacing w:after="0"/>
              <w:jc w:val="both"/>
              <w:rPr>
                <w:rFonts w:ascii="Times New Roman" w:hAnsi="Times New Roman"/>
                <w:b/>
                <w:sz w:val="24"/>
                <w:szCs w:val="24"/>
                <w:u w:val="single"/>
              </w:rPr>
            </w:pPr>
            <w:r w:rsidRPr="00BC6819">
              <w:rPr>
                <w:rFonts w:ascii="Times New Roman" w:hAnsi="Times New Roman"/>
                <w:b/>
                <w:sz w:val="24"/>
                <w:szCs w:val="24"/>
                <w:u w:val="single"/>
              </w:rPr>
              <w:t>Polityka ekologiczna państwa 2030 – strategia rozwoju w obszarze środowiska i gospodarki wodnej</w:t>
            </w:r>
          </w:p>
        </w:tc>
      </w:tr>
      <w:tr w:rsidR="00BC6819" w14:paraId="3D87843B" w14:textId="77777777" w:rsidTr="00BC6819">
        <w:tc>
          <w:tcPr>
            <w:tcW w:w="3427" w:type="pct"/>
            <w:vAlign w:val="center"/>
          </w:tcPr>
          <w:p w14:paraId="1CA228B3" w14:textId="77777777" w:rsidR="00BC6819" w:rsidRPr="00BC6819" w:rsidRDefault="00BC6819" w:rsidP="00D74D1C">
            <w:pPr>
              <w:pStyle w:val="Akapitzlist"/>
              <w:numPr>
                <w:ilvl w:val="0"/>
                <w:numId w:val="107"/>
              </w:numPr>
              <w:ind w:left="596" w:hanging="283"/>
              <w:jc w:val="both"/>
              <w:rPr>
                <w:rFonts w:ascii="Times New Roman" w:hAnsi="Times New Roman"/>
                <w:sz w:val="24"/>
                <w:szCs w:val="24"/>
              </w:rPr>
            </w:pPr>
            <w:r w:rsidRPr="00BC6819">
              <w:rPr>
                <w:rFonts w:ascii="Times New Roman" w:hAnsi="Times New Roman"/>
                <w:sz w:val="24"/>
                <w:szCs w:val="24"/>
              </w:rPr>
              <w:t>Cel szczegółowy: Środowisko i zdrowie. Poprawa jakości środowiska i bezpieczeństwa ekologicznego (I)</w:t>
            </w:r>
          </w:p>
          <w:p w14:paraId="14001E8A" w14:textId="77777777" w:rsidR="00BC6819" w:rsidRPr="00BC6819" w:rsidRDefault="00BC6819" w:rsidP="00D74D1C">
            <w:pPr>
              <w:pStyle w:val="Akapitzlist"/>
              <w:numPr>
                <w:ilvl w:val="0"/>
                <w:numId w:val="108"/>
              </w:numPr>
              <w:ind w:left="596"/>
              <w:jc w:val="both"/>
              <w:rPr>
                <w:rFonts w:ascii="Times New Roman" w:hAnsi="Times New Roman"/>
                <w:sz w:val="24"/>
                <w:szCs w:val="24"/>
              </w:rPr>
            </w:pPr>
            <w:r w:rsidRPr="00BC6819">
              <w:rPr>
                <w:rFonts w:ascii="Times New Roman" w:hAnsi="Times New Roman"/>
                <w:sz w:val="24"/>
                <w:szCs w:val="24"/>
              </w:rPr>
              <w:t>Kierunek interwencji: Zrównoważone gospodarowanie wodami, w tym zapewnienie dostępu do czystej wody dla społeczeństwa i gospodarki oraz osiągnięcie dobrego stanu wód (I.1)</w:t>
            </w:r>
          </w:p>
          <w:p w14:paraId="63A060DC" w14:textId="77777777" w:rsidR="00BC6819" w:rsidRPr="00BC6819" w:rsidRDefault="00BC6819" w:rsidP="00D74D1C">
            <w:pPr>
              <w:pStyle w:val="Akapitzlist"/>
              <w:numPr>
                <w:ilvl w:val="0"/>
                <w:numId w:val="108"/>
              </w:numPr>
              <w:ind w:left="596"/>
              <w:jc w:val="both"/>
              <w:rPr>
                <w:rFonts w:ascii="Times New Roman" w:hAnsi="Times New Roman"/>
                <w:sz w:val="24"/>
                <w:szCs w:val="24"/>
              </w:rPr>
            </w:pPr>
            <w:r w:rsidRPr="00BC6819">
              <w:rPr>
                <w:rFonts w:ascii="Times New Roman" w:hAnsi="Times New Roman"/>
                <w:sz w:val="24"/>
                <w:szCs w:val="24"/>
              </w:rPr>
              <w:t>Kierunek interwencji: Likwidacja źródeł emisji zanieczyszczeń</w:t>
            </w:r>
            <w:r w:rsidR="00A7676A">
              <w:rPr>
                <w:rFonts w:ascii="Times New Roman" w:hAnsi="Times New Roman"/>
                <w:sz w:val="24"/>
                <w:szCs w:val="24"/>
              </w:rPr>
              <w:t xml:space="preserve"> </w:t>
            </w:r>
            <w:r w:rsidRPr="00BC6819">
              <w:rPr>
                <w:rFonts w:ascii="Times New Roman" w:hAnsi="Times New Roman"/>
                <w:sz w:val="24"/>
                <w:szCs w:val="24"/>
              </w:rPr>
              <w:t>do powietrza lub istotne zmniejszenie ich oddziaływania (I.2)</w:t>
            </w:r>
          </w:p>
          <w:p w14:paraId="1AB0B1C3" w14:textId="77777777" w:rsidR="00BC6819" w:rsidRPr="00BC6819" w:rsidRDefault="00BC6819" w:rsidP="00D74D1C">
            <w:pPr>
              <w:pStyle w:val="Akapitzlist"/>
              <w:numPr>
                <w:ilvl w:val="0"/>
                <w:numId w:val="108"/>
              </w:numPr>
              <w:ind w:left="596"/>
              <w:jc w:val="both"/>
              <w:rPr>
                <w:rFonts w:ascii="Times New Roman" w:hAnsi="Times New Roman"/>
                <w:sz w:val="24"/>
                <w:szCs w:val="24"/>
              </w:rPr>
            </w:pPr>
            <w:r w:rsidRPr="00BC6819">
              <w:rPr>
                <w:rFonts w:ascii="Times New Roman" w:hAnsi="Times New Roman"/>
                <w:sz w:val="24"/>
                <w:szCs w:val="24"/>
              </w:rPr>
              <w:t>Kierunek interwencji: Ochrona powierzchni ziemi, w tym gleb (I.3)</w:t>
            </w:r>
          </w:p>
          <w:p w14:paraId="07A05784" w14:textId="77777777" w:rsidR="00BC6819" w:rsidRPr="00BC6819" w:rsidRDefault="00BC6819" w:rsidP="00D74D1C">
            <w:pPr>
              <w:pStyle w:val="Akapitzlist"/>
              <w:numPr>
                <w:ilvl w:val="0"/>
                <w:numId w:val="108"/>
              </w:numPr>
              <w:ind w:left="596"/>
              <w:jc w:val="both"/>
              <w:rPr>
                <w:rFonts w:ascii="Times New Roman" w:hAnsi="Times New Roman"/>
                <w:sz w:val="24"/>
                <w:szCs w:val="24"/>
              </w:rPr>
            </w:pPr>
            <w:r w:rsidRPr="00BC6819">
              <w:rPr>
                <w:rFonts w:ascii="Times New Roman" w:hAnsi="Times New Roman"/>
                <w:sz w:val="24"/>
                <w:szCs w:val="24"/>
              </w:rPr>
              <w:t>Kierunek interwencji: Przeciwdziałanie zagrożeniom środowiska oraz zapewnienie bezpieczeństwa biologicznego, jądrowego i ochrony radiologicznej (I.4)</w:t>
            </w:r>
          </w:p>
          <w:p w14:paraId="2D4A15FB" w14:textId="77777777" w:rsidR="00BC6819" w:rsidRPr="00BC6819" w:rsidRDefault="00BC6819" w:rsidP="00D74D1C">
            <w:pPr>
              <w:pStyle w:val="Akapitzlist"/>
              <w:numPr>
                <w:ilvl w:val="0"/>
                <w:numId w:val="107"/>
              </w:numPr>
              <w:ind w:left="596" w:hanging="283"/>
              <w:jc w:val="both"/>
              <w:rPr>
                <w:rFonts w:ascii="Times New Roman" w:hAnsi="Times New Roman"/>
                <w:sz w:val="24"/>
                <w:szCs w:val="24"/>
              </w:rPr>
            </w:pPr>
            <w:r w:rsidRPr="00BC6819">
              <w:rPr>
                <w:rFonts w:ascii="Times New Roman" w:hAnsi="Times New Roman"/>
                <w:sz w:val="24"/>
                <w:szCs w:val="24"/>
              </w:rPr>
              <w:t>Cel szczegółowy: Środowisko i gospodarka. Zrównoważone gospodarowanie zasobami środowiska (II)</w:t>
            </w:r>
          </w:p>
          <w:p w14:paraId="0E3A0C69" w14:textId="77777777" w:rsidR="00BC6819" w:rsidRPr="00BC6819" w:rsidRDefault="00BC6819" w:rsidP="00D74D1C">
            <w:pPr>
              <w:pStyle w:val="Akapitzlist"/>
              <w:numPr>
                <w:ilvl w:val="0"/>
                <w:numId w:val="109"/>
              </w:numPr>
              <w:ind w:left="596"/>
              <w:jc w:val="both"/>
              <w:rPr>
                <w:rFonts w:ascii="Times New Roman" w:hAnsi="Times New Roman"/>
                <w:sz w:val="24"/>
                <w:szCs w:val="24"/>
              </w:rPr>
            </w:pPr>
            <w:r w:rsidRPr="00BC6819">
              <w:rPr>
                <w:rFonts w:ascii="Times New Roman" w:hAnsi="Times New Roman"/>
                <w:sz w:val="24"/>
                <w:szCs w:val="24"/>
              </w:rPr>
              <w:t>Kierunek interwencji: Zarządzanie zasobami dziedzictwa przyrodniczego i kulturowego, w tym ochrona i poprawa stanu różnorodności biologicznej i krajobrazu (II.1)</w:t>
            </w:r>
          </w:p>
          <w:p w14:paraId="63FAE3E5" w14:textId="77777777" w:rsidR="00BC6819" w:rsidRPr="00BC6819" w:rsidRDefault="00BC6819" w:rsidP="00D74D1C">
            <w:pPr>
              <w:pStyle w:val="Akapitzlist"/>
              <w:numPr>
                <w:ilvl w:val="0"/>
                <w:numId w:val="109"/>
              </w:numPr>
              <w:ind w:left="596"/>
              <w:jc w:val="both"/>
              <w:rPr>
                <w:rFonts w:ascii="Times New Roman" w:hAnsi="Times New Roman"/>
                <w:sz w:val="24"/>
                <w:szCs w:val="24"/>
              </w:rPr>
            </w:pPr>
            <w:r w:rsidRPr="00BC6819">
              <w:rPr>
                <w:rFonts w:ascii="Times New Roman" w:hAnsi="Times New Roman"/>
                <w:sz w:val="24"/>
                <w:szCs w:val="24"/>
              </w:rPr>
              <w:t>Kierunek interwencji: Wspieranie wielofunkcyjnej i trwale zrównoważonej gospodarki leśnej (II.2)</w:t>
            </w:r>
          </w:p>
          <w:p w14:paraId="2B05BA89" w14:textId="77777777" w:rsidR="00BC6819" w:rsidRPr="00BC6819" w:rsidRDefault="00BC6819" w:rsidP="00D74D1C">
            <w:pPr>
              <w:pStyle w:val="Akapitzlist"/>
              <w:numPr>
                <w:ilvl w:val="0"/>
                <w:numId w:val="109"/>
              </w:numPr>
              <w:ind w:left="596"/>
              <w:jc w:val="both"/>
              <w:rPr>
                <w:rFonts w:ascii="Times New Roman" w:hAnsi="Times New Roman"/>
                <w:sz w:val="24"/>
                <w:szCs w:val="24"/>
              </w:rPr>
            </w:pPr>
            <w:r w:rsidRPr="00BC6819">
              <w:rPr>
                <w:rFonts w:ascii="Times New Roman" w:hAnsi="Times New Roman"/>
                <w:sz w:val="24"/>
                <w:szCs w:val="24"/>
              </w:rPr>
              <w:t>Kierunek interwencji: Gospodarka odpadami w kierunku gospodarki o obiegu zamkniętym (II.3)</w:t>
            </w:r>
          </w:p>
          <w:p w14:paraId="15D1D44B" w14:textId="77777777" w:rsidR="00BC6819" w:rsidRPr="00BC6819" w:rsidRDefault="00BC6819" w:rsidP="00D74D1C">
            <w:pPr>
              <w:pStyle w:val="Akapitzlist"/>
              <w:numPr>
                <w:ilvl w:val="0"/>
                <w:numId w:val="109"/>
              </w:numPr>
              <w:ind w:left="596"/>
              <w:jc w:val="both"/>
              <w:rPr>
                <w:rFonts w:ascii="Times New Roman" w:hAnsi="Times New Roman"/>
                <w:sz w:val="24"/>
                <w:szCs w:val="24"/>
              </w:rPr>
            </w:pPr>
            <w:r w:rsidRPr="00BC6819">
              <w:rPr>
                <w:rFonts w:ascii="Times New Roman" w:hAnsi="Times New Roman"/>
                <w:sz w:val="24"/>
                <w:szCs w:val="24"/>
              </w:rPr>
              <w:t>Kierunek interwencji: Zarządzanie zasobami geologicznymi poprzez opracowanie i wdrożenie polityki surowcowej państwa (II.4)</w:t>
            </w:r>
          </w:p>
          <w:p w14:paraId="2DC9EF67" w14:textId="77777777" w:rsidR="00BC6819" w:rsidRPr="00BC6819" w:rsidRDefault="00BC6819" w:rsidP="00D74D1C">
            <w:pPr>
              <w:pStyle w:val="Akapitzlist"/>
              <w:numPr>
                <w:ilvl w:val="0"/>
                <w:numId w:val="109"/>
              </w:numPr>
              <w:ind w:left="596"/>
              <w:jc w:val="both"/>
              <w:rPr>
                <w:rFonts w:ascii="Times New Roman" w:hAnsi="Times New Roman"/>
                <w:sz w:val="24"/>
                <w:szCs w:val="24"/>
              </w:rPr>
            </w:pPr>
            <w:r w:rsidRPr="00BC6819">
              <w:rPr>
                <w:rFonts w:ascii="Times New Roman" w:hAnsi="Times New Roman"/>
                <w:sz w:val="24"/>
                <w:szCs w:val="24"/>
              </w:rPr>
              <w:t>Kierunek interwencji: Wspieranie wdrażania ekoinnowacji oraz upowszechnianie najlepszych dostępnych technik BAT (II.5)</w:t>
            </w:r>
          </w:p>
          <w:p w14:paraId="36F21810" w14:textId="77777777" w:rsidR="00BC6819" w:rsidRPr="00BC6819" w:rsidRDefault="00BC6819" w:rsidP="00D74D1C">
            <w:pPr>
              <w:pStyle w:val="Akapitzlist"/>
              <w:numPr>
                <w:ilvl w:val="0"/>
                <w:numId w:val="107"/>
              </w:numPr>
              <w:ind w:left="596" w:hanging="283"/>
              <w:jc w:val="both"/>
              <w:rPr>
                <w:rFonts w:ascii="Times New Roman" w:hAnsi="Times New Roman"/>
                <w:sz w:val="24"/>
                <w:szCs w:val="24"/>
              </w:rPr>
            </w:pPr>
            <w:r w:rsidRPr="00BC6819">
              <w:rPr>
                <w:rFonts w:ascii="Times New Roman" w:hAnsi="Times New Roman"/>
                <w:sz w:val="24"/>
                <w:szCs w:val="24"/>
              </w:rPr>
              <w:t>Cel szczegółowy: Środowisko i klimat. Łagodzenie zmian klimatu i adaptacja do nich oraz zarządzanie ryzykiem klęsk żywiołowych (III)</w:t>
            </w:r>
          </w:p>
          <w:p w14:paraId="0091E8E5" w14:textId="77777777" w:rsidR="00BC6819" w:rsidRPr="00BC6819" w:rsidRDefault="00BC6819" w:rsidP="00D74D1C">
            <w:pPr>
              <w:pStyle w:val="Akapitzlist"/>
              <w:numPr>
                <w:ilvl w:val="0"/>
                <w:numId w:val="110"/>
              </w:numPr>
              <w:ind w:left="596"/>
              <w:jc w:val="both"/>
              <w:rPr>
                <w:rFonts w:ascii="Times New Roman" w:hAnsi="Times New Roman"/>
                <w:sz w:val="24"/>
                <w:szCs w:val="24"/>
              </w:rPr>
            </w:pPr>
            <w:r w:rsidRPr="00BC6819">
              <w:rPr>
                <w:rFonts w:ascii="Times New Roman" w:hAnsi="Times New Roman"/>
                <w:sz w:val="24"/>
                <w:szCs w:val="24"/>
              </w:rPr>
              <w:t>Kierunek interwencji: Przeciwdziałanie zmianom klimatu (III.1)</w:t>
            </w:r>
          </w:p>
          <w:p w14:paraId="78A04CD0" w14:textId="77777777" w:rsidR="00BC6819" w:rsidRPr="00BC6819" w:rsidRDefault="00BC6819" w:rsidP="00D74D1C">
            <w:pPr>
              <w:pStyle w:val="Akapitzlist"/>
              <w:numPr>
                <w:ilvl w:val="0"/>
                <w:numId w:val="110"/>
              </w:numPr>
              <w:ind w:left="596"/>
              <w:jc w:val="both"/>
              <w:rPr>
                <w:rFonts w:ascii="Times New Roman" w:hAnsi="Times New Roman"/>
                <w:sz w:val="24"/>
                <w:szCs w:val="24"/>
              </w:rPr>
            </w:pPr>
            <w:r w:rsidRPr="00BC6819">
              <w:rPr>
                <w:rFonts w:ascii="Times New Roman" w:hAnsi="Times New Roman"/>
                <w:sz w:val="24"/>
                <w:szCs w:val="24"/>
              </w:rPr>
              <w:t>Kierunek interwencji: Adaptacja do zmian klimatu i zarządzanie ryzykiem klęsk żywiołowych (III.2)</w:t>
            </w:r>
          </w:p>
          <w:p w14:paraId="38AFCD89" w14:textId="77777777" w:rsidR="00BC6819" w:rsidRPr="00BC6819" w:rsidRDefault="00BC6819" w:rsidP="00D74D1C">
            <w:pPr>
              <w:pStyle w:val="Akapitzlist"/>
              <w:numPr>
                <w:ilvl w:val="0"/>
                <w:numId w:val="107"/>
              </w:numPr>
              <w:ind w:left="596" w:hanging="283"/>
              <w:jc w:val="both"/>
              <w:rPr>
                <w:rFonts w:ascii="Times New Roman" w:hAnsi="Times New Roman"/>
                <w:sz w:val="24"/>
                <w:szCs w:val="24"/>
              </w:rPr>
            </w:pPr>
            <w:r w:rsidRPr="00BC6819">
              <w:rPr>
                <w:rFonts w:ascii="Times New Roman" w:hAnsi="Times New Roman"/>
                <w:sz w:val="24"/>
                <w:szCs w:val="24"/>
              </w:rPr>
              <w:t>Cel szczegółowy: Środowisko i edukacja. Rozwijanie kompetencji (wiedzy, umiejętności i postaw) ekologicznych społeczeństwa (IV)</w:t>
            </w:r>
          </w:p>
          <w:p w14:paraId="4B6CDD75" w14:textId="77777777" w:rsidR="00BC6819" w:rsidRPr="00BC6819" w:rsidRDefault="00BC6819" w:rsidP="00D74D1C">
            <w:pPr>
              <w:pStyle w:val="Akapitzlist"/>
              <w:numPr>
                <w:ilvl w:val="0"/>
                <w:numId w:val="111"/>
              </w:numPr>
              <w:ind w:left="596"/>
              <w:jc w:val="both"/>
              <w:rPr>
                <w:rFonts w:ascii="Times New Roman" w:hAnsi="Times New Roman"/>
                <w:sz w:val="24"/>
                <w:szCs w:val="24"/>
              </w:rPr>
            </w:pPr>
            <w:r w:rsidRPr="00BC6819">
              <w:rPr>
                <w:rFonts w:ascii="Times New Roman" w:hAnsi="Times New Roman"/>
                <w:sz w:val="24"/>
                <w:szCs w:val="24"/>
              </w:rPr>
              <w:t>Kierunek interwencji: Edukacja ekologiczna, w tym kształtowanie wzorców zrównoważonej konsumpcji (IV.1)</w:t>
            </w:r>
          </w:p>
          <w:p w14:paraId="2A789F6E" w14:textId="77777777" w:rsidR="00BC6819" w:rsidRPr="00BC6819" w:rsidRDefault="00BC6819" w:rsidP="00D74D1C">
            <w:pPr>
              <w:pStyle w:val="Akapitzlist"/>
              <w:numPr>
                <w:ilvl w:val="0"/>
                <w:numId w:val="107"/>
              </w:numPr>
              <w:ind w:left="596" w:hanging="283"/>
              <w:jc w:val="both"/>
              <w:rPr>
                <w:rFonts w:ascii="Times New Roman" w:hAnsi="Times New Roman"/>
                <w:sz w:val="24"/>
                <w:szCs w:val="24"/>
              </w:rPr>
            </w:pPr>
            <w:r w:rsidRPr="00BC6819">
              <w:rPr>
                <w:rFonts w:ascii="Times New Roman" w:hAnsi="Times New Roman"/>
                <w:sz w:val="24"/>
                <w:szCs w:val="24"/>
              </w:rPr>
              <w:t>Cel szczegółowy: Środowisko i administracja. Poprawa efektywności funkcjonowania instrumentów ochrony środowiska (V)</w:t>
            </w:r>
          </w:p>
          <w:p w14:paraId="70891533" w14:textId="77777777" w:rsidR="00BC6819" w:rsidRPr="00BC6819" w:rsidRDefault="00BC6819" w:rsidP="00D74D1C">
            <w:pPr>
              <w:pStyle w:val="Akapitzlist"/>
              <w:numPr>
                <w:ilvl w:val="0"/>
                <w:numId w:val="112"/>
              </w:numPr>
              <w:ind w:left="596"/>
              <w:jc w:val="both"/>
              <w:rPr>
                <w:rFonts w:ascii="Arial" w:hAnsi="Arial" w:cs="Arial"/>
                <w:sz w:val="24"/>
                <w:szCs w:val="24"/>
              </w:rPr>
            </w:pPr>
            <w:r w:rsidRPr="00BC6819">
              <w:rPr>
                <w:rFonts w:ascii="Times New Roman" w:hAnsi="Times New Roman"/>
                <w:sz w:val="24"/>
                <w:szCs w:val="24"/>
              </w:rPr>
              <w:t>Kierunek interwencji: Usprawnienie systemu kontroli i zarządzania ochroną środowiska oraz doskonalenie systemu finansowania (V.1)</w:t>
            </w:r>
          </w:p>
        </w:tc>
        <w:tc>
          <w:tcPr>
            <w:tcW w:w="1573" w:type="pct"/>
            <w:vAlign w:val="center"/>
          </w:tcPr>
          <w:p w14:paraId="55FF485A" w14:textId="77777777" w:rsidR="00BC6819" w:rsidRPr="00524B6F" w:rsidRDefault="00BC6819" w:rsidP="00CA2DB8">
            <w:pPr>
              <w:spacing w:after="0" w:line="240" w:lineRule="auto"/>
              <w:jc w:val="center"/>
              <w:rPr>
                <w:rFonts w:ascii="Times New Roman" w:hAnsi="Times New Roman"/>
                <w:b/>
                <w:sz w:val="24"/>
                <w:szCs w:val="24"/>
                <w:u w:val="single"/>
              </w:rPr>
            </w:pPr>
            <w:r w:rsidRPr="00524B6F">
              <w:rPr>
                <w:rFonts w:ascii="Times New Roman" w:hAnsi="Times New Roman"/>
                <w:sz w:val="24"/>
                <w:szCs w:val="24"/>
              </w:rPr>
              <w:t xml:space="preserve">Poszczególne cele Programu wpisują się </w:t>
            </w:r>
            <w:r>
              <w:rPr>
                <w:rFonts w:ascii="Times New Roman" w:hAnsi="Times New Roman"/>
                <w:sz w:val="24"/>
                <w:szCs w:val="24"/>
              </w:rPr>
              <w:t>w założenia wymienionych celów.</w:t>
            </w:r>
          </w:p>
        </w:tc>
      </w:tr>
      <w:tr w:rsidR="00917791" w14:paraId="7FC07B21" w14:textId="77777777" w:rsidTr="00CA2DB8">
        <w:tc>
          <w:tcPr>
            <w:tcW w:w="5000" w:type="pct"/>
            <w:gridSpan w:val="2"/>
            <w:vAlign w:val="center"/>
          </w:tcPr>
          <w:p w14:paraId="12E8959E" w14:textId="77777777" w:rsidR="00917791" w:rsidRPr="00524B6F" w:rsidRDefault="00917791" w:rsidP="00CA2DB8">
            <w:pPr>
              <w:spacing w:after="0" w:line="240" w:lineRule="auto"/>
              <w:jc w:val="center"/>
              <w:rPr>
                <w:rFonts w:ascii="Times New Roman" w:hAnsi="Times New Roman"/>
                <w:b/>
                <w:sz w:val="24"/>
                <w:szCs w:val="24"/>
                <w:u w:val="single"/>
              </w:rPr>
            </w:pPr>
            <w:r w:rsidRPr="00524B6F">
              <w:rPr>
                <w:rFonts w:ascii="Times New Roman" w:hAnsi="Times New Roman"/>
                <w:b/>
                <w:sz w:val="24"/>
                <w:szCs w:val="24"/>
                <w:u w:val="single"/>
              </w:rPr>
              <w:t>Strategia Bezpieczeństwo Energetyczne i Środowisko – perspektywa do 2020 r.</w:t>
            </w:r>
          </w:p>
        </w:tc>
      </w:tr>
      <w:tr w:rsidR="00917791" w14:paraId="69E8A87E" w14:textId="77777777" w:rsidTr="00CA2DB8">
        <w:tc>
          <w:tcPr>
            <w:tcW w:w="3427" w:type="pct"/>
            <w:vAlign w:val="center"/>
          </w:tcPr>
          <w:p w14:paraId="16408BB0" w14:textId="77777777" w:rsidR="002744A5" w:rsidRPr="002744A5" w:rsidRDefault="002744A5" w:rsidP="00D74D1C">
            <w:pPr>
              <w:pStyle w:val="Akapitzlist"/>
              <w:numPr>
                <w:ilvl w:val="1"/>
                <w:numId w:val="61"/>
              </w:numPr>
              <w:ind w:left="596"/>
              <w:jc w:val="both"/>
              <w:rPr>
                <w:rFonts w:ascii="Times New Roman" w:hAnsi="Times New Roman"/>
                <w:sz w:val="24"/>
                <w:szCs w:val="24"/>
              </w:rPr>
            </w:pPr>
            <w:r w:rsidRPr="002744A5">
              <w:rPr>
                <w:rFonts w:ascii="Times New Roman" w:hAnsi="Times New Roman"/>
                <w:sz w:val="24"/>
                <w:szCs w:val="24"/>
              </w:rPr>
              <w:t>Cel 2. Zapewnienie gospodarce krajowej bezpiecznego i konkurencyjnego zaopatrzenia w energię</w:t>
            </w:r>
          </w:p>
          <w:p w14:paraId="453BAB97" w14:textId="77777777" w:rsidR="002744A5" w:rsidRPr="002744A5" w:rsidRDefault="002744A5" w:rsidP="00D74D1C">
            <w:pPr>
              <w:pStyle w:val="Akapitzlist"/>
              <w:numPr>
                <w:ilvl w:val="2"/>
                <w:numId w:val="61"/>
              </w:numPr>
              <w:ind w:left="596"/>
              <w:jc w:val="both"/>
              <w:rPr>
                <w:rFonts w:ascii="Times New Roman" w:hAnsi="Times New Roman"/>
                <w:sz w:val="24"/>
                <w:szCs w:val="24"/>
              </w:rPr>
            </w:pPr>
            <w:r w:rsidRPr="002744A5">
              <w:rPr>
                <w:rFonts w:ascii="Times New Roman" w:hAnsi="Times New Roman"/>
                <w:sz w:val="24"/>
                <w:szCs w:val="24"/>
              </w:rPr>
              <w:t>Kierunek interwencji 2.1. Lepsze wykorzystanie krajowych zasobów energii,</w:t>
            </w:r>
          </w:p>
          <w:p w14:paraId="1D3292BB" w14:textId="77777777" w:rsidR="002744A5" w:rsidRPr="002744A5" w:rsidRDefault="002744A5" w:rsidP="00D74D1C">
            <w:pPr>
              <w:pStyle w:val="Akapitzlist"/>
              <w:numPr>
                <w:ilvl w:val="2"/>
                <w:numId w:val="61"/>
              </w:numPr>
              <w:ind w:left="596"/>
              <w:jc w:val="both"/>
              <w:rPr>
                <w:rFonts w:ascii="Times New Roman" w:hAnsi="Times New Roman"/>
                <w:sz w:val="24"/>
                <w:szCs w:val="24"/>
              </w:rPr>
            </w:pPr>
            <w:r w:rsidRPr="002744A5">
              <w:rPr>
                <w:rFonts w:ascii="Times New Roman" w:hAnsi="Times New Roman"/>
                <w:sz w:val="24"/>
                <w:szCs w:val="24"/>
              </w:rPr>
              <w:t>Kierunek interwencji 2.2. Poprawa efektywności energetycznej,</w:t>
            </w:r>
          </w:p>
          <w:p w14:paraId="3833BF5D" w14:textId="77777777" w:rsidR="002744A5" w:rsidRPr="002744A5" w:rsidRDefault="002744A5" w:rsidP="00D74D1C">
            <w:pPr>
              <w:pStyle w:val="Akapitzlist"/>
              <w:numPr>
                <w:ilvl w:val="2"/>
                <w:numId w:val="61"/>
              </w:numPr>
              <w:ind w:left="596"/>
              <w:jc w:val="both"/>
              <w:rPr>
                <w:rFonts w:ascii="Times New Roman" w:hAnsi="Times New Roman"/>
                <w:sz w:val="24"/>
                <w:szCs w:val="24"/>
              </w:rPr>
            </w:pPr>
            <w:r w:rsidRPr="002744A5">
              <w:rPr>
                <w:rFonts w:ascii="Times New Roman" w:hAnsi="Times New Roman"/>
                <w:sz w:val="24"/>
                <w:szCs w:val="24"/>
              </w:rPr>
              <w:t>Kierunek interwencji 2.6. Wzrost znaczenia rozproszonych, odnawialnych źródeł energii,</w:t>
            </w:r>
          </w:p>
          <w:p w14:paraId="34412BCD" w14:textId="77777777" w:rsidR="002744A5" w:rsidRPr="002744A5" w:rsidRDefault="002744A5" w:rsidP="00D74D1C">
            <w:pPr>
              <w:pStyle w:val="Akapitzlist"/>
              <w:numPr>
                <w:ilvl w:val="2"/>
                <w:numId w:val="61"/>
              </w:numPr>
              <w:ind w:left="596"/>
              <w:jc w:val="both"/>
              <w:rPr>
                <w:rFonts w:ascii="Times New Roman" w:hAnsi="Times New Roman"/>
                <w:sz w:val="24"/>
                <w:szCs w:val="24"/>
              </w:rPr>
            </w:pPr>
            <w:r w:rsidRPr="002744A5">
              <w:rPr>
                <w:rFonts w:ascii="Times New Roman" w:hAnsi="Times New Roman"/>
                <w:sz w:val="24"/>
                <w:szCs w:val="24"/>
              </w:rPr>
              <w:t>Kierunek interwencji 2.7. Rozwój energetyczny obszarów podmiejskich i wiejskich,</w:t>
            </w:r>
          </w:p>
          <w:p w14:paraId="433A2938" w14:textId="77777777" w:rsidR="00917791" w:rsidRPr="002744A5" w:rsidRDefault="002744A5" w:rsidP="00D74D1C">
            <w:pPr>
              <w:pStyle w:val="Akapitzlist"/>
              <w:numPr>
                <w:ilvl w:val="2"/>
                <w:numId w:val="61"/>
              </w:numPr>
              <w:ind w:left="596"/>
              <w:jc w:val="both"/>
              <w:rPr>
                <w:rFonts w:ascii="Arial" w:hAnsi="Arial" w:cs="Arial"/>
                <w:sz w:val="24"/>
                <w:szCs w:val="24"/>
              </w:rPr>
            </w:pPr>
            <w:r w:rsidRPr="002744A5">
              <w:rPr>
                <w:rFonts w:ascii="Times New Roman" w:hAnsi="Times New Roman"/>
                <w:sz w:val="24"/>
                <w:szCs w:val="24"/>
              </w:rPr>
              <w:t>Kierunek interwencji 2.8. Rozwój systemu zaopatrywania nowej generacji pojazdów wykorzystujących paliwa alternatywne.</w:t>
            </w:r>
          </w:p>
        </w:tc>
        <w:tc>
          <w:tcPr>
            <w:tcW w:w="1573" w:type="pct"/>
            <w:vAlign w:val="center"/>
          </w:tcPr>
          <w:p w14:paraId="294C29B4" w14:textId="77777777" w:rsidR="00917791" w:rsidRPr="00524B6F" w:rsidRDefault="00917791" w:rsidP="002744A5">
            <w:pPr>
              <w:spacing w:after="0" w:line="240" w:lineRule="auto"/>
              <w:rPr>
                <w:rFonts w:ascii="Times New Roman" w:hAnsi="Times New Roman"/>
                <w:sz w:val="24"/>
                <w:szCs w:val="24"/>
              </w:rPr>
            </w:pPr>
            <w:r w:rsidRPr="00524B6F">
              <w:rPr>
                <w:rFonts w:ascii="Times New Roman" w:hAnsi="Times New Roman"/>
                <w:sz w:val="24"/>
                <w:szCs w:val="24"/>
              </w:rPr>
              <w:t xml:space="preserve">Poszczególne cele Programu wpisują się </w:t>
            </w:r>
            <w:r w:rsidR="002744A5">
              <w:rPr>
                <w:rFonts w:ascii="Times New Roman" w:hAnsi="Times New Roman"/>
                <w:sz w:val="24"/>
                <w:szCs w:val="24"/>
              </w:rPr>
              <w:t>w założenia wymienionych celów.</w:t>
            </w:r>
          </w:p>
        </w:tc>
      </w:tr>
      <w:tr w:rsidR="00917791" w14:paraId="72D2E528" w14:textId="77777777" w:rsidTr="00CA2DB8">
        <w:tc>
          <w:tcPr>
            <w:tcW w:w="5000" w:type="pct"/>
            <w:gridSpan w:val="2"/>
            <w:vAlign w:val="center"/>
          </w:tcPr>
          <w:p w14:paraId="1D94DC44" w14:textId="77777777" w:rsidR="00917791" w:rsidRPr="00D50A74" w:rsidRDefault="00917791" w:rsidP="00CA2DB8">
            <w:pPr>
              <w:spacing w:after="0" w:line="240" w:lineRule="auto"/>
              <w:jc w:val="center"/>
              <w:rPr>
                <w:rFonts w:ascii="Times New Roman" w:hAnsi="Times New Roman"/>
                <w:b/>
                <w:sz w:val="24"/>
                <w:szCs w:val="24"/>
                <w:u w:val="single"/>
              </w:rPr>
            </w:pPr>
            <w:r w:rsidRPr="00D50A74">
              <w:rPr>
                <w:rFonts w:ascii="Times New Roman" w:hAnsi="Times New Roman"/>
                <w:b/>
                <w:sz w:val="24"/>
                <w:szCs w:val="24"/>
                <w:u w:val="single"/>
              </w:rPr>
              <w:t>Strategia innowacyjności i efektywności gospodarki „Dynamiczna Polska 2020”</w:t>
            </w:r>
          </w:p>
        </w:tc>
      </w:tr>
      <w:tr w:rsidR="00917791" w14:paraId="7D74AEA9" w14:textId="77777777" w:rsidTr="00CA2DB8">
        <w:tc>
          <w:tcPr>
            <w:tcW w:w="3427" w:type="pct"/>
            <w:vAlign w:val="center"/>
          </w:tcPr>
          <w:p w14:paraId="1FAE222D" w14:textId="77777777" w:rsidR="00917791" w:rsidRDefault="00917791" w:rsidP="00CA2DB8">
            <w:pPr>
              <w:spacing w:after="0" w:line="240" w:lineRule="auto"/>
              <w:jc w:val="both"/>
              <w:rPr>
                <w:rFonts w:ascii="Times New Roman" w:hAnsi="Times New Roman"/>
                <w:sz w:val="24"/>
                <w:szCs w:val="24"/>
              </w:rPr>
            </w:pPr>
            <w:r w:rsidRPr="00B37F02">
              <w:rPr>
                <w:rFonts w:ascii="Times New Roman" w:hAnsi="Times New Roman"/>
                <w:sz w:val="24"/>
                <w:szCs w:val="24"/>
              </w:rPr>
              <w:t>1.</w:t>
            </w:r>
            <w:r>
              <w:rPr>
                <w:rFonts w:ascii="Times New Roman" w:hAnsi="Times New Roman"/>
                <w:sz w:val="24"/>
                <w:szCs w:val="24"/>
              </w:rPr>
              <w:t xml:space="preserve"> </w:t>
            </w:r>
            <w:r w:rsidRPr="00B37F02">
              <w:rPr>
                <w:rFonts w:ascii="Times New Roman" w:hAnsi="Times New Roman"/>
                <w:sz w:val="24"/>
                <w:szCs w:val="24"/>
              </w:rPr>
              <w:t>Cel 1: Dostosowanie otoczenia regulacyjnego i finansowego do p</w:t>
            </w:r>
            <w:r>
              <w:rPr>
                <w:rFonts w:ascii="Times New Roman" w:hAnsi="Times New Roman"/>
                <w:sz w:val="24"/>
                <w:szCs w:val="24"/>
              </w:rPr>
              <w:t>otrzeb innowacyjnej i efektywnej gospodarki.</w:t>
            </w:r>
          </w:p>
          <w:p w14:paraId="7661C886" w14:textId="77777777" w:rsidR="00917791" w:rsidRPr="00B37F02" w:rsidRDefault="00917791" w:rsidP="00D74D1C">
            <w:pPr>
              <w:pStyle w:val="Akapitzlist"/>
              <w:numPr>
                <w:ilvl w:val="0"/>
                <w:numId w:val="62"/>
              </w:numPr>
              <w:spacing w:after="0" w:line="240" w:lineRule="auto"/>
              <w:ind w:left="596" w:hanging="283"/>
              <w:jc w:val="both"/>
              <w:rPr>
                <w:rFonts w:ascii="Times New Roman" w:hAnsi="Times New Roman"/>
                <w:sz w:val="24"/>
                <w:szCs w:val="24"/>
              </w:rPr>
            </w:pPr>
            <w:r w:rsidRPr="00B37F02">
              <w:rPr>
                <w:rFonts w:ascii="Times New Roman" w:hAnsi="Times New Roman"/>
                <w:sz w:val="24"/>
                <w:szCs w:val="24"/>
              </w:rPr>
              <w:t>Kierunek działań 1.2. Koncentracja wydatków public</w:t>
            </w:r>
            <w:r>
              <w:rPr>
                <w:rFonts w:ascii="Times New Roman" w:hAnsi="Times New Roman"/>
                <w:sz w:val="24"/>
                <w:szCs w:val="24"/>
              </w:rPr>
              <w:t>znych na działaniach prorozwojo</w:t>
            </w:r>
            <w:r w:rsidRPr="00B37F02">
              <w:rPr>
                <w:rFonts w:ascii="Times New Roman" w:hAnsi="Times New Roman"/>
                <w:sz w:val="24"/>
                <w:szCs w:val="24"/>
              </w:rPr>
              <w:t>wych i innowacyjnych</w:t>
            </w:r>
            <w:r>
              <w:rPr>
                <w:rFonts w:ascii="Times New Roman" w:hAnsi="Times New Roman"/>
                <w:sz w:val="24"/>
                <w:szCs w:val="24"/>
              </w:rPr>
              <w:t>.</w:t>
            </w:r>
          </w:p>
          <w:p w14:paraId="2056B504" w14:textId="77777777" w:rsidR="00917791" w:rsidRDefault="00917791" w:rsidP="00D74D1C">
            <w:pPr>
              <w:pStyle w:val="Akapitzlist"/>
              <w:numPr>
                <w:ilvl w:val="0"/>
                <w:numId w:val="63"/>
              </w:numPr>
              <w:spacing w:after="0" w:line="240" w:lineRule="auto"/>
              <w:jc w:val="both"/>
              <w:rPr>
                <w:rFonts w:ascii="Times New Roman" w:hAnsi="Times New Roman"/>
                <w:sz w:val="24"/>
                <w:szCs w:val="24"/>
              </w:rPr>
            </w:pPr>
            <w:r w:rsidRPr="00B37F02">
              <w:rPr>
                <w:rFonts w:ascii="Times New Roman" w:hAnsi="Times New Roman"/>
                <w:sz w:val="24"/>
                <w:szCs w:val="24"/>
              </w:rPr>
              <w:t>Działanie 1.2.3. Identyfikacja i wspieranie rozwoju ob</w:t>
            </w:r>
            <w:r>
              <w:rPr>
                <w:rFonts w:ascii="Times New Roman" w:hAnsi="Times New Roman"/>
                <w:sz w:val="24"/>
                <w:szCs w:val="24"/>
              </w:rPr>
              <w:t>szarów i technologii o najwięk</w:t>
            </w:r>
            <w:r w:rsidRPr="00B37F02">
              <w:rPr>
                <w:rFonts w:ascii="Times New Roman" w:hAnsi="Times New Roman"/>
                <w:sz w:val="24"/>
                <w:szCs w:val="24"/>
              </w:rPr>
              <w:t>szym potencjale wzrostu,</w:t>
            </w:r>
          </w:p>
          <w:p w14:paraId="396B2981" w14:textId="77777777" w:rsidR="00917791" w:rsidRDefault="00917791" w:rsidP="00D74D1C">
            <w:pPr>
              <w:pStyle w:val="Akapitzlist"/>
              <w:numPr>
                <w:ilvl w:val="0"/>
                <w:numId w:val="63"/>
              </w:numPr>
              <w:spacing w:after="0" w:line="240" w:lineRule="auto"/>
              <w:jc w:val="both"/>
              <w:rPr>
                <w:rFonts w:ascii="Times New Roman" w:hAnsi="Times New Roman"/>
                <w:sz w:val="24"/>
                <w:szCs w:val="24"/>
              </w:rPr>
            </w:pPr>
            <w:r w:rsidRPr="00B37F02">
              <w:rPr>
                <w:rFonts w:ascii="Times New Roman" w:hAnsi="Times New Roman"/>
                <w:sz w:val="24"/>
                <w:szCs w:val="24"/>
              </w:rPr>
              <w:t>Działanie 1.2.4. Wspieranie różnych form innowacji,</w:t>
            </w:r>
          </w:p>
          <w:p w14:paraId="5F24058A" w14:textId="77777777" w:rsidR="00917791" w:rsidRPr="00B37F02" w:rsidRDefault="00917791" w:rsidP="00D74D1C">
            <w:pPr>
              <w:pStyle w:val="Akapitzlist"/>
              <w:numPr>
                <w:ilvl w:val="0"/>
                <w:numId w:val="63"/>
              </w:numPr>
              <w:spacing w:after="0" w:line="240" w:lineRule="auto"/>
              <w:jc w:val="both"/>
              <w:rPr>
                <w:rFonts w:ascii="Times New Roman" w:hAnsi="Times New Roman"/>
                <w:sz w:val="24"/>
                <w:szCs w:val="24"/>
              </w:rPr>
            </w:pPr>
            <w:r w:rsidRPr="00B37F02">
              <w:rPr>
                <w:rFonts w:ascii="Times New Roman" w:hAnsi="Times New Roman"/>
                <w:sz w:val="24"/>
                <w:szCs w:val="24"/>
              </w:rPr>
              <w:t>Działanie 1.2.5. Wspieranie transferu wiedzy i wdrażania nowych/nowoczesnych technologii w gospodarce (w tym tech</w:t>
            </w:r>
            <w:r>
              <w:rPr>
                <w:rFonts w:ascii="Times New Roman" w:hAnsi="Times New Roman"/>
                <w:sz w:val="24"/>
                <w:szCs w:val="24"/>
              </w:rPr>
              <w:t>nologii środowiskowych).</w:t>
            </w:r>
          </w:p>
          <w:p w14:paraId="03F56A82" w14:textId="77777777" w:rsidR="00917791" w:rsidRPr="00B37F02" w:rsidRDefault="00917791" w:rsidP="00D74D1C">
            <w:pPr>
              <w:pStyle w:val="Akapitzlist"/>
              <w:numPr>
                <w:ilvl w:val="0"/>
                <w:numId w:val="62"/>
              </w:numPr>
              <w:spacing w:after="0" w:line="240" w:lineRule="auto"/>
              <w:ind w:left="596" w:hanging="425"/>
              <w:jc w:val="both"/>
              <w:rPr>
                <w:rFonts w:ascii="Times New Roman" w:hAnsi="Times New Roman"/>
                <w:sz w:val="24"/>
                <w:szCs w:val="24"/>
              </w:rPr>
            </w:pPr>
            <w:r w:rsidRPr="00B37F02">
              <w:rPr>
                <w:rFonts w:ascii="Times New Roman" w:hAnsi="Times New Roman"/>
                <w:sz w:val="24"/>
                <w:szCs w:val="24"/>
              </w:rPr>
              <w:t xml:space="preserve">Kierunek działań 1.3. Uproszczenie, zapewnienie spójności i przejrzystości </w:t>
            </w:r>
            <w:r>
              <w:rPr>
                <w:rFonts w:ascii="Times New Roman" w:hAnsi="Times New Roman"/>
                <w:sz w:val="24"/>
                <w:szCs w:val="24"/>
              </w:rPr>
              <w:t>sys</w:t>
            </w:r>
            <w:r w:rsidRPr="00B37F02">
              <w:rPr>
                <w:rFonts w:ascii="Times New Roman" w:hAnsi="Times New Roman"/>
                <w:sz w:val="24"/>
                <w:szCs w:val="24"/>
              </w:rPr>
              <w:t>temu danin publicznych mające na względzie potrzeby efektywnej i innowacyjnej gospodarki</w:t>
            </w:r>
            <w:r>
              <w:rPr>
                <w:rFonts w:ascii="Times New Roman" w:hAnsi="Times New Roman"/>
                <w:sz w:val="24"/>
                <w:szCs w:val="24"/>
              </w:rPr>
              <w:t>.</w:t>
            </w:r>
          </w:p>
          <w:p w14:paraId="7903BBDD" w14:textId="77777777" w:rsidR="00917791" w:rsidRPr="00B37F02" w:rsidRDefault="00917791" w:rsidP="00D74D1C">
            <w:pPr>
              <w:pStyle w:val="Akapitzlist"/>
              <w:numPr>
                <w:ilvl w:val="0"/>
                <w:numId w:val="64"/>
              </w:numPr>
              <w:spacing w:after="0" w:line="240" w:lineRule="auto"/>
              <w:jc w:val="both"/>
              <w:rPr>
                <w:rFonts w:ascii="Times New Roman" w:hAnsi="Times New Roman"/>
                <w:sz w:val="24"/>
                <w:szCs w:val="24"/>
              </w:rPr>
            </w:pPr>
            <w:r w:rsidRPr="00B37F02">
              <w:rPr>
                <w:rFonts w:ascii="Times New Roman" w:hAnsi="Times New Roman"/>
                <w:sz w:val="24"/>
                <w:szCs w:val="24"/>
              </w:rPr>
              <w:t>Działanie 1.3.2. Eliminacja szkodliwych subsydiów i racjonalizacja ulg podatkowych,</w:t>
            </w:r>
          </w:p>
          <w:p w14:paraId="1F4B07CC" w14:textId="77777777" w:rsidR="00917791" w:rsidRPr="00B37F02"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B37F02">
              <w:rPr>
                <w:rFonts w:ascii="Times New Roman" w:hAnsi="Times New Roman"/>
                <w:sz w:val="24"/>
                <w:szCs w:val="24"/>
              </w:rPr>
              <w:t>2. Cel 3: Wzrost efektywności wykorzystania zasobów naturalnych i surowców</w:t>
            </w:r>
            <w:r>
              <w:rPr>
                <w:rFonts w:ascii="Times New Roman" w:hAnsi="Times New Roman"/>
                <w:sz w:val="24"/>
                <w:szCs w:val="24"/>
              </w:rPr>
              <w:t>.</w:t>
            </w:r>
          </w:p>
          <w:p w14:paraId="1C76CFFD" w14:textId="77777777" w:rsidR="00917791" w:rsidRPr="00B37F02" w:rsidRDefault="00917791" w:rsidP="00D74D1C">
            <w:pPr>
              <w:pStyle w:val="Akapitzlist"/>
              <w:numPr>
                <w:ilvl w:val="0"/>
                <w:numId w:val="65"/>
              </w:numPr>
              <w:spacing w:after="0" w:line="240" w:lineRule="auto"/>
              <w:jc w:val="both"/>
              <w:rPr>
                <w:rFonts w:ascii="Times New Roman" w:hAnsi="Times New Roman"/>
                <w:sz w:val="24"/>
                <w:szCs w:val="24"/>
              </w:rPr>
            </w:pPr>
            <w:r w:rsidRPr="00B37F02">
              <w:rPr>
                <w:rFonts w:ascii="Times New Roman" w:hAnsi="Times New Roman"/>
                <w:sz w:val="24"/>
                <w:szCs w:val="24"/>
              </w:rPr>
              <w:t>Kierunek działań 3.1. Transformacja systemu społeczno</w:t>
            </w:r>
            <w:r w:rsidR="00AA7F46">
              <w:rPr>
                <w:rFonts w:ascii="Times New Roman" w:hAnsi="Times New Roman"/>
                <w:sz w:val="24"/>
                <w:szCs w:val="24"/>
              </w:rPr>
              <w:t>−</w:t>
            </w:r>
            <w:r w:rsidRPr="00B37F02">
              <w:rPr>
                <w:rFonts w:ascii="Times New Roman" w:hAnsi="Times New Roman"/>
                <w:sz w:val="24"/>
                <w:szCs w:val="24"/>
              </w:rPr>
              <w:t>gospodarczego na tzw. „bar</w:t>
            </w:r>
            <w:r w:rsidR="00AA7F46">
              <w:rPr>
                <w:rFonts w:ascii="Times New Roman" w:hAnsi="Times New Roman"/>
                <w:sz w:val="24"/>
                <w:szCs w:val="24"/>
              </w:rPr>
              <w:t>−</w:t>
            </w:r>
            <w:r w:rsidRPr="00B37F02">
              <w:rPr>
                <w:rFonts w:ascii="Times New Roman" w:hAnsi="Times New Roman"/>
                <w:sz w:val="24"/>
                <w:szCs w:val="24"/>
              </w:rPr>
              <w:t>dziej zieloną ścieżkę”, zwłaszcza ograniczanie energo</w:t>
            </w:r>
            <w:r w:rsidR="00AA7F46">
              <w:rPr>
                <w:rFonts w:ascii="Times New Roman" w:hAnsi="Times New Roman"/>
                <w:sz w:val="24"/>
                <w:szCs w:val="24"/>
              </w:rPr>
              <w:t>−</w:t>
            </w:r>
            <w:r>
              <w:rPr>
                <w:rFonts w:ascii="Times New Roman" w:hAnsi="Times New Roman"/>
                <w:sz w:val="24"/>
                <w:szCs w:val="24"/>
              </w:rPr>
              <w:t xml:space="preserve"> i materiałochłonności gospodarki.</w:t>
            </w:r>
          </w:p>
          <w:p w14:paraId="1515DD34" w14:textId="77777777" w:rsidR="00917791" w:rsidRDefault="00917791" w:rsidP="00D74D1C">
            <w:pPr>
              <w:pStyle w:val="Akapitzlist"/>
              <w:numPr>
                <w:ilvl w:val="0"/>
                <w:numId w:val="66"/>
              </w:numPr>
              <w:spacing w:after="0" w:line="240" w:lineRule="auto"/>
              <w:jc w:val="both"/>
              <w:rPr>
                <w:rFonts w:ascii="Times New Roman" w:hAnsi="Times New Roman"/>
                <w:sz w:val="24"/>
                <w:szCs w:val="24"/>
              </w:rPr>
            </w:pPr>
            <w:r w:rsidRPr="00B37F02">
              <w:rPr>
                <w:rFonts w:ascii="Times New Roman" w:hAnsi="Times New Roman"/>
                <w:sz w:val="24"/>
                <w:szCs w:val="24"/>
              </w:rPr>
              <w:t>Działanie 3.1.1. Tworzenie warunków dla rozwoj</w:t>
            </w:r>
            <w:r>
              <w:rPr>
                <w:rFonts w:ascii="Times New Roman" w:hAnsi="Times New Roman"/>
                <w:sz w:val="24"/>
                <w:szCs w:val="24"/>
              </w:rPr>
              <w:t>u zrównoważonej produkcji i kon</w:t>
            </w:r>
            <w:r w:rsidRPr="00B37F02">
              <w:rPr>
                <w:rFonts w:ascii="Times New Roman" w:hAnsi="Times New Roman"/>
                <w:sz w:val="24"/>
                <w:szCs w:val="24"/>
              </w:rPr>
              <w:t>sumpcji oraz zrównoważonej polityki przemysłowej,</w:t>
            </w:r>
          </w:p>
          <w:p w14:paraId="02D3C187" w14:textId="77777777" w:rsidR="00917791" w:rsidRDefault="00917791" w:rsidP="00D74D1C">
            <w:pPr>
              <w:pStyle w:val="Akapitzlist"/>
              <w:numPr>
                <w:ilvl w:val="0"/>
                <w:numId w:val="66"/>
              </w:numPr>
              <w:spacing w:after="0" w:line="240" w:lineRule="auto"/>
              <w:jc w:val="both"/>
              <w:rPr>
                <w:rFonts w:ascii="Times New Roman" w:hAnsi="Times New Roman"/>
                <w:sz w:val="24"/>
                <w:szCs w:val="24"/>
              </w:rPr>
            </w:pPr>
            <w:r w:rsidRPr="00B37F02">
              <w:rPr>
                <w:rFonts w:ascii="Times New Roman" w:hAnsi="Times New Roman"/>
                <w:sz w:val="24"/>
                <w:szCs w:val="24"/>
              </w:rPr>
              <w:t>Działanie 3.1.2. Podnoszenie społecznej świadomości i poziomu wiedzy na temat wyzwań zrównoważonego rozwoju i zmian klimatu,</w:t>
            </w:r>
          </w:p>
          <w:p w14:paraId="10B3FCE9" w14:textId="77777777" w:rsidR="00917791" w:rsidRDefault="00917791" w:rsidP="00D74D1C">
            <w:pPr>
              <w:pStyle w:val="Akapitzlist"/>
              <w:numPr>
                <w:ilvl w:val="0"/>
                <w:numId w:val="66"/>
              </w:numPr>
              <w:spacing w:after="0" w:line="240" w:lineRule="auto"/>
              <w:jc w:val="both"/>
              <w:rPr>
                <w:rFonts w:ascii="Times New Roman" w:hAnsi="Times New Roman"/>
                <w:sz w:val="24"/>
                <w:szCs w:val="24"/>
              </w:rPr>
            </w:pPr>
            <w:r w:rsidRPr="00B37F02">
              <w:rPr>
                <w:rFonts w:ascii="Times New Roman" w:hAnsi="Times New Roman"/>
                <w:sz w:val="24"/>
                <w:szCs w:val="24"/>
              </w:rPr>
              <w:t xml:space="preserve">Działanie 3.1.3. Wspieranie potencjału badawczego oraz eksportowego w </w:t>
            </w:r>
            <w:r>
              <w:rPr>
                <w:rFonts w:ascii="Times New Roman" w:hAnsi="Times New Roman"/>
                <w:sz w:val="24"/>
                <w:szCs w:val="24"/>
              </w:rPr>
              <w:t>zakre</w:t>
            </w:r>
            <w:r w:rsidRPr="00B37F02">
              <w:rPr>
                <w:rFonts w:ascii="Times New Roman" w:hAnsi="Times New Roman"/>
                <w:sz w:val="24"/>
                <w:szCs w:val="24"/>
              </w:rPr>
              <w:t>sie technologii środowiskowych, ze szczególnym uwzględnieniem niskoemisyjnych technologii węglowych (CTW),</w:t>
            </w:r>
          </w:p>
          <w:p w14:paraId="63FA3835" w14:textId="77777777" w:rsidR="00917791" w:rsidRPr="00B37F02" w:rsidRDefault="00917791" w:rsidP="00D74D1C">
            <w:pPr>
              <w:pStyle w:val="Akapitzlist"/>
              <w:numPr>
                <w:ilvl w:val="0"/>
                <w:numId w:val="66"/>
              </w:numPr>
              <w:spacing w:after="0" w:line="240" w:lineRule="auto"/>
              <w:jc w:val="both"/>
              <w:rPr>
                <w:rFonts w:ascii="Times New Roman" w:hAnsi="Times New Roman"/>
                <w:sz w:val="24"/>
                <w:szCs w:val="24"/>
              </w:rPr>
            </w:pPr>
            <w:r w:rsidRPr="00B37F02">
              <w:rPr>
                <w:rFonts w:ascii="Times New Roman" w:hAnsi="Times New Roman"/>
                <w:sz w:val="24"/>
                <w:szCs w:val="24"/>
              </w:rPr>
              <w:t>Działanie 3.1.4. Promowanie przedsiębiorczości typu „business &amp; biodiversity”, w szczególności na obszar</w:t>
            </w:r>
            <w:r>
              <w:rPr>
                <w:rFonts w:ascii="Times New Roman" w:hAnsi="Times New Roman"/>
                <w:sz w:val="24"/>
                <w:szCs w:val="24"/>
              </w:rPr>
              <w:t>ach zagrożonych peryferyjnością.</w:t>
            </w:r>
          </w:p>
          <w:p w14:paraId="114B37A0" w14:textId="77777777" w:rsidR="00917791" w:rsidRDefault="00917791" w:rsidP="00D74D1C">
            <w:pPr>
              <w:pStyle w:val="Akapitzlist"/>
              <w:numPr>
                <w:ilvl w:val="0"/>
                <w:numId w:val="65"/>
              </w:numPr>
              <w:spacing w:after="0" w:line="240" w:lineRule="auto"/>
              <w:ind w:left="596" w:hanging="425"/>
              <w:jc w:val="both"/>
              <w:rPr>
                <w:rFonts w:ascii="Times New Roman" w:hAnsi="Times New Roman"/>
                <w:sz w:val="24"/>
                <w:szCs w:val="24"/>
              </w:rPr>
            </w:pPr>
            <w:r w:rsidRPr="00B37F02">
              <w:rPr>
                <w:rFonts w:ascii="Times New Roman" w:hAnsi="Times New Roman"/>
                <w:sz w:val="24"/>
                <w:szCs w:val="24"/>
              </w:rPr>
              <w:t>Kierunek działań 3.2. Wspieranie rozwoju zrównoważ</w:t>
            </w:r>
            <w:r>
              <w:rPr>
                <w:rFonts w:ascii="Times New Roman" w:hAnsi="Times New Roman"/>
                <w:sz w:val="24"/>
                <w:szCs w:val="24"/>
              </w:rPr>
              <w:t>onego budownictwa na etapie pla</w:t>
            </w:r>
            <w:r w:rsidRPr="00B37F02">
              <w:rPr>
                <w:rFonts w:ascii="Times New Roman" w:hAnsi="Times New Roman"/>
                <w:sz w:val="24"/>
                <w:szCs w:val="24"/>
              </w:rPr>
              <w:t>nowania, projektowania, wznoszenia budynków oraz z</w:t>
            </w:r>
            <w:r>
              <w:rPr>
                <w:rFonts w:ascii="Times New Roman" w:hAnsi="Times New Roman"/>
                <w:sz w:val="24"/>
                <w:szCs w:val="24"/>
              </w:rPr>
              <w:t xml:space="preserve">arządzania nimi przez cały cykl </w:t>
            </w:r>
            <w:r w:rsidRPr="00B37F02">
              <w:rPr>
                <w:rFonts w:ascii="Times New Roman" w:hAnsi="Times New Roman"/>
                <w:sz w:val="24"/>
                <w:szCs w:val="24"/>
              </w:rPr>
              <w:t>życia</w:t>
            </w:r>
            <w:r>
              <w:rPr>
                <w:rFonts w:ascii="Times New Roman" w:hAnsi="Times New Roman"/>
                <w:sz w:val="24"/>
                <w:szCs w:val="24"/>
              </w:rPr>
              <w:t>.</w:t>
            </w:r>
          </w:p>
          <w:p w14:paraId="0DA1BDF5" w14:textId="77777777" w:rsidR="00917791" w:rsidRDefault="00917791" w:rsidP="00D74D1C">
            <w:pPr>
              <w:pStyle w:val="Akapitzlist"/>
              <w:numPr>
                <w:ilvl w:val="0"/>
                <w:numId w:val="67"/>
              </w:numPr>
              <w:spacing w:after="0" w:line="240" w:lineRule="auto"/>
              <w:jc w:val="both"/>
              <w:rPr>
                <w:rFonts w:ascii="Times New Roman" w:hAnsi="Times New Roman"/>
                <w:sz w:val="24"/>
                <w:szCs w:val="24"/>
              </w:rPr>
            </w:pPr>
            <w:r w:rsidRPr="00877BC1">
              <w:rPr>
                <w:rFonts w:ascii="Times New Roman" w:hAnsi="Times New Roman"/>
                <w:sz w:val="24"/>
                <w:szCs w:val="24"/>
              </w:rPr>
              <w:t>Działanie 3.2.1. Poprawa efektywności energetycznej i materiałowej przedsięwzięć architektoniczno</w:t>
            </w:r>
            <w:r w:rsidR="00AA7F46">
              <w:rPr>
                <w:rFonts w:ascii="Times New Roman" w:hAnsi="Times New Roman"/>
                <w:sz w:val="24"/>
                <w:szCs w:val="24"/>
              </w:rPr>
              <w:t>−</w:t>
            </w:r>
            <w:r w:rsidRPr="00877BC1">
              <w:rPr>
                <w:rFonts w:ascii="Times New Roman" w:hAnsi="Times New Roman"/>
                <w:sz w:val="24"/>
                <w:szCs w:val="24"/>
              </w:rPr>
              <w:t>budowlanych oraz istniejących zasobów,</w:t>
            </w:r>
          </w:p>
          <w:p w14:paraId="110128C3" w14:textId="77777777" w:rsidR="00917791" w:rsidRPr="00877BC1" w:rsidRDefault="00917791" w:rsidP="00D74D1C">
            <w:pPr>
              <w:pStyle w:val="Akapitzlist"/>
              <w:numPr>
                <w:ilvl w:val="0"/>
                <w:numId w:val="67"/>
              </w:numPr>
              <w:spacing w:after="0" w:line="240" w:lineRule="auto"/>
              <w:jc w:val="both"/>
              <w:rPr>
                <w:rFonts w:ascii="Times New Roman" w:hAnsi="Times New Roman"/>
                <w:sz w:val="24"/>
                <w:szCs w:val="24"/>
              </w:rPr>
            </w:pPr>
            <w:r w:rsidRPr="00877BC1">
              <w:rPr>
                <w:rFonts w:ascii="Times New Roman" w:hAnsi="Times New Roman"/>
                <w:sz w:val="24"/>
                <w:szCs w:val="24"/>
              </w:rPr>
              <w:t>Działanie 3.2.2. Stosowanie zasad zrównoważonej architektury</w:t>
            </w:r>
            <w:r>
              <w:rPr>
                <w:rFonts w:ascii="Times New Roman" w:hAnsi="Times New Roman"/>
                <w:sz w:val="24"/>
                <w:szCs w:val="24"/>
              </w:rPr>
              <w:t>.</w:t>
            </w:r>
          </w:p>
        </w:tc>
        <w:tc>
          <w:tcPr>
            <w:tcW w:w="1573" w:type="pct"/>
            <w:vAlign w:val="center"/>
          </w:tcPr>
          <w:p w14:paraId="748582A0" w14:textId="77777777"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celów.</w:t>
            </w:r>
          </w:p>
          <w:p w14:paraId="40F12066" w14:textId="77777777" w:rsidR="00917791" w:rsidRDefault="00917791" w:rsidP="00CA2DB8">
            <w:pPr>
              <w:spacing w:after="0" w:line="240" w:lineRule="auto"/>
              <w:rPr>
                <w:rFonts w:ascii="Times New Roman" w:hAnsi="Times New Roman"/>
                <w:sz w:val="24"/>
                <w:szCs w:val="24"/>
              </w:rPr>
            </w:pPr>
          </w:p>
        </w:tc>
      </w:tr>
      <w:tr w:rsidR="00917791" w14:paraId="1DFBF533" w14:textId="77777777" w:rsidTr="00CA2DB8">
        <w:tc>
          <w:tcPr>
            <w:tcW w:w="5000" w:type="pct"/>
            <w:gridSpan w:val="2"/>
            <w:vAlign w:val="center"/>
          </w:tcPr>
          <w:p w14:paraId="005D7FC9" w14:textId="77777777" w:rsidR="00917791" w:rsidRPr="005115F0" w:rsidRDefault="00917791" w:rsidP="00BC6819">
            <w:pPr>
              <w:spacing w:after="0" w:line="240" w:lineRule="auto"/>
              <w:jc w:val="center"/>
              <w:rPr>
                <w:rFonts w:ascii="Times New Roman" w:hAnsi="Times New Roman"/>
                <w:b/>
                <w:sz w:val="24"/>
                <w:szCs w:val="24"/>
                <w:u w:val="single"/>
              </w:rPr>
            </w:pPr>
            <w:r w:rsidRPr="005115F0">
              <w:rPr>
                <w:rFonts w:ascii="Times New Roman" w:hAnsi="Times New Roman"/>
                <w:b/>
                <w:sz w:val="24"/>
                <w:szCs w:val="24"/>
                <w:u w:val="single"/>
              </w:rPr>
              <w:t xml:space="preserve">Strategia </w:t>
            </w:r>
            <w:r w:rsidR="00BC6819">
              <w:rPr>
                <w:rFonts w:ascii="Times New Roman" w:hAnsi="Times New Roman"/>
                <w:b/>
                <w:sz w:val="24"/>
                <w:szCs w:val="24"/>
                <w:u w:val="single"/>
              </w:rPr>
              <w:t>zrównoważonego rozwoju transportu do 203</w:t>
            </w:r>
            <w:r w:rsidRPr="005115F0">
              <w:rPr>
                <w:rFonts w:ascii="Times New Roman" w:hAnsi="Times New Roman"/>
                <w:b/>
                <w:sz w:val="24"/>
                <w:szCs w:val="24"/>
                <w:u w:val="single"/>
              </w:rPr>
              <w:t xml:space="preserve">0 roku </w:t>
            </w:r>
          </w:p>
        </w:tc>
      </w:tr>
      <w:tr w:rsidR="00917791" w14:paraId="6C79E1E9" w14:textId="77777777" w:rsidTr="00CA2DB8">
        <w:tc>
          <w:tcPr>
            <w:tcW w:w="3427" w:type="pct"/>
            <w:vAlign w:val="center"/>
          </w:tcPr>
          <w:p w14:paraId="65FA5B53" w14:textId="77777777" w:rsidR="002744A5" w:rsidRPr="002744A5" w:rsidRDefault="002744A5" w:rsidP="00D74D1C">
            <w:pPr>
              <w:pStyle w:val="Akapitzlist"/>
              <w:numPr>
                <w:ilvl w:val="2"/>
                <w:numId w:val="68"/>
              </w:numPr>
              <w:ind w:left="596" w:hanging="283"/>
              <w:jc w:val="both"/>
              <w:rPr>
                <w:rFonts w:ascii="Times New Roman" w:hAnsi="Times New Roman"/>
                <w:sz w:val="24"/>
                <w:szCs w:val="24"/>
              </w:rPr>
            </w:pPr>
            <w:r w:rsidRPr="002744A5">
              <w:rPr>
                <w:rFonts w:ascii="Times New Roman" w:hAnsi="Times New Roman"/>
                <w:sz w:val="24"/>
                <w:szCs w:val="24"/>
              </w:rPr>
              <w:t>Kierunek interwencji 3: zmiany w indywidualnej i zbiorowej mobilności</w:t>
            </w:r>
            <w:r w:rsidR="00BC6819">
              <w:rPr>
                <w:rFonts w:ascii="Times New Roman" w:hAnsi="Times New Roman"/>
                <w:sz w:val="24"/>
                <w:szCs w:val="24"/>
              </w:rPr>
              <w:t>,</w:t>
            </w:r>
          </w:p>
          <w:p w14:paraId="508E7769" w14:textId="77777777" w:rsidR="00917791" w:rsidRPr="002744A5" w:rsidRDefault="002744A5" w:rsidP="00D74D1C">
            <w:pPr>
              <w:pStyle w:val="Akapitzlist"/>
              <w:numPr>
                <w:ilvl w:val="2"/>
                <w:numId w:val="68"/>
              </w:numPr>
              <w:ind w:left="596" w:hanging="283"/>
              <w:jc w:val="both"/>
              <w:rPr>
                <w:rFonts w:ascii="Arial" w:hAnsi="Arial" w:cs="Arial"/>
                <w:sz w:val="24"/>
                <w:szCs w:val="24"/>
              </w:rPr>
            </w:pPr>
            <w:r w:rsidRPr="002744A5">
              <w:rPr>
                <w:rFonts w:ascii="Times New Roman" w:hAnsi="Times New Roman"/>
                <w:sz w:val="24"/>
                <w:szCs w:val="24"/>
              </w:rPr>
              <w:t>Kierunek interwencji 5: ograniczanie negatywnego wpływu transportu na środowisko</w:t>
            </w:r>
            <w:r w:rsidR="00BC6819">
              <w:rPr>
                <w:rFonts w:ascii="Times New Roman" w:hAnsi="Times New Roman"/>
                <w:sz w:val="24"/>
                <w:szCs w:val="24"/>
              </w:rPr>
              <w:t>.</w:t>
            </w:r>
          </w:p>
        </w:tc>
        <w:tc>
          <w:tcPr>
            <w:tcW w:w="1573" w:type="pct"/>
            <w:vAlign w:val="center"/>
          </w:tcPr>
          <w:p w14:paraId="0487E571" w14:textId="77777777"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celów.</w:t>
            </w:r>
          </w:p>
        </w:tc>
      </w:tr>
      <w:tr w:rsidR="00917791" w14:paraId="1C2EB808" w14:textId="77777777" w:rsidTr="00CA2DB8">
        <w:tc>
          <w:tcPr>
            <w:tcW w:w="5000" w:type="pct"/>
            <w:gridSpan w:val="2"/>
            <w:vAlign w:val="center"/>
          </w:tcPr>
          <w:p w14:paraId="1ADC9AE3" w14:textId="77777777" w:rsidR="00917791" w:rsidRPr="005115F0" w:rsidRDefault="00917791" w:rsidP="00385337">
            <w:pPr>
              <w:spacing w:after="0" w:line="240" w:lineRule="auto"/>
              <w:jc w:val="center"/>
              <w:rPr>
                <w:rFonts w:ascii="Times New Roman" w:hAnsi="Times New Roman"/>
                <w:b/>
                <w:sz w:val="24"/>
                <w:szCs w:val="24"/>
                <w:u w:val="single"/>
              </w:rPr>
            </w:pPr>
            <w:r w:rsidRPr="005115F0">
              <w:rPr>
                <w:rFonts w:ascii="Times New Roman" w:hAnsi="Times New Roman"/>
                <w:b/>
                <w:sz w:val="24"/>
                <w:szCs w:val="24"/>
                <w:u w:val="single"/>
              </w:rPr>
              <w:t xml:space="preserve">Strategia zrównoważonego rozwoju wsi, rolnictwa i rybactwa </w:t>
            </w:r>
            <w:r w:rsidR="00385337">
              <w:rPr>
                <w:rFonts w:ascii="Times New Roman" w:hAnsi="Times New Roman"/>
                <w:b/>
                <w:sz w:val="24"/>
                <w:szCs w:val="24"/>
                <w:u w:val="single"/>
              </w:rPr>
              <w:t>2030</w:t>
            </w:r>
          </w:p>
        </w:tc>
      </w:tr>
      <w:tr w:rsidR="00917791" w14:paraId="17436788" w14:textId="77777777" w:rsidTr="00CA2DB8">
        <w:tc>
          <w:tcPr>
            <w:tcW w:w="3427" w:type="pct"/>
            <w:vAlign w:val="center"/>
          </w:tcPr>
          <w:p w14:paraId="4756BBE9" w14:textId="77777777" w:rsidR="00BC6819" w:rsidRPr="00BC6819" w:rsidRDefault="00BC6819" w:rsidP="00D74D1C">
            <w:pPr>
              <w:pStyle w:val="Akapitzlist"/>
              <w:numPr>
                <w:ilvl w:val="0"/>
                <w:numId w:val="105"/>
              </w:numPr>
              <w:ind w:left="313" w:hanging="313"/>
              <w:jc w:val="both"/>
              <w:rPr>
                <w:rFonts w:ascii="Times New Roman" w:hAnsi="Times New Roman"/>
                <w:sz w:val="24"/>
                <w:szCs w:val="24"/>
              </w:rPr>
            </w:pPr>
            <w:r w:rsidRPr="00BC6819">
              <w:rPr>
                <w:rFonts w:ascii="Times New Roman" w:hAnsi="Times New Roman"/>
                <w:sz w:val="24"/>
                <w:szCs w:val="24"/>
              </w:rPr>
              <w:t>Cel szczegółowy II. Poprawa jakości życia, infrastruktury i stanu środowiska</w:t>
            </w:r>
            <w:r>
              <w:rPr>
                <w:rFonts w:ascii="Times New Roman" w:hAnsi="Times New Roman"/>
                <w:sz w:val="24"/>
                <w:szCs w:val="24"/>
              </w:rPr>
              <w:t>,</w:t>
            </w:r>
          </w:p>
          <w:p w14:paraId="6573AB8A" w14:textId="77777777" w:rsidR="00BC6819" w:rsidRPr="00BC6819" w:rsidRDefault="00BC6819" w:rsidP="00D74D1C">
            <w:pPr>
              <w:pStyle w:val="Akapitzlist"/>
              <w:numPr>
                <w:ilvl w:val="0"/>
                <w:numId w:val="106"/>
              </w:numPr>
              <w:ind w:left="596" w:hanging="283"/>
              <w:jc w:val="both"/>
              <w:rPr>
                <w:rFonts w:ascii="Times New Roman" w:hAnsi="Times New Roman"/>
                <w:sz w:val="24"/>
                <w:szCs w:val="24"/>
              </w:rPr>
            </w:pPr>
            <w:r w:rsidRPr="00BC6819">
              <w:rPr>
                <w:rFonts w:ascii="Times New Roman" w:hAnsi="Times New Roman"/>
                <w:sz w:val="24"/>
                <w:szCs w:val="24"/>
              </w:rPr>
              <w:t>Kierunek interwencji: II.4. Zrównoważone gospodarowanie i ochrona zasobów środowiska</w:t>
            </w:r>
            <w:r>
              <w:rPr>
                <w:rFonts w:ascii="Times New Roman" w:hAnsi="Times New Roman"/>
                <w:sz w:val="24"/>
                <w:szCs w:val="24"/>
              </w:rPr>
              <w:t>,</w:t>
            </w:r>
          </w:p>
          <w:p w14:paraId="2188BB6E" w14:textId="77777777" w:rsidR="00917791" w:rsidRPr="00BC6819" w:rsidRDefault="00BC6819" w:rsidP="00D74D1C">
            <w:pPr>
              <w:pStyle w:val="Akapitzlist"/>
              <w:numPr>
                <w:ilvl w:val="0"/>
                <w:numId w:val="106"/>
              </w:numPr>
              <w:ind w:left="596" w:hanging="283"/>
              <w:jc w:val="both"/>
              <w:rPr>
                <w:rFonts w:ascii="Arial" w:hAnsi="Arial" w:cs="Arial"/>
                <w:sz w:val="24"/>
                <w:szCs w:val="24"/>
              </w:rPr>
            </w:pPr>
            <w:r w:rsidRPr="00BC6819">
              <w:rPr>
                <w:rFonts w:ascii="Times New Roman" w:hAnsi="Times New Roman"/>
                <w:sz w:val="24"/>
                <w:szCs w:val="24"/>
              </w:rPr>
              <w:t>Kierunek interwencji: II.5. Adaptacja do zmian klimatu i przeciwdziałanie tym zmianom</w:t>
            </w:r>
            <w:r>
              <w:rPr>
                <w:rFonts w:ascii="Times New Roman" w:hAnsi="Times New Roman"/>
                <w:sz w:val="24"/>
                <w:szCs w:val="24"/>
              </w:rPr>
              <w:t>.</w:t>
            </w:r>
          </w:p>
        </w:tc>
        <w:tc>
          <w:tcPr>
            <w:tcW w:w="1573" w:type="pct"/>
            <w:vAlign w:val="center"/>
          </w:tcPr>
          <w:p w14:paraId="158B2CD3" w14:textId="77777777"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celów.</w:t>
            </w:r>
          </w:p>
        </w:tc>
      </w:tr>
      <w:tr w:rsidR="00917791" w14:paraId="41387AB8" w14:textId="77777777" w:rsidTr="00CA2DB8">
        <w:tc>
          <w:tcPr>
            <w:tcW w:w="5000" w:type="pct"/>
            <w:gridSpan w:val="2"/>
            <w:vAlign w:val="center"/>
          </w:tcPr>
          <w:p w14:paraId="0FE78DD2" w14:textId="77777777" w:rsidR="00917791" w:rsidRPr="00A64713" w:rsidRDefault="00917791" w:rsidP="00CA2DB8">
            <w:pPr>
              <w:spacing w:after="0" w:line="240" w:lineRule="auto"/>
              <w:jc w:val="center"/>
              <w:rPr>
                <w:rFonts w:ascii="Times New Roman" w:hAnsi="Times New Roman"/>
                <w:b/>
                <w:sz w:val="24"/>
                <w:szCs w:val="24"/>
                <w:u w:val="single"/>
              </w:rPr>
            </w:pPr>
            <w:r w:rsidRPr="001025F6">
              <w:rPr>
                <w:rFonts w:ascii="Times New Roman" w:hAnsi="Times New Roman"/>
                <w:b/>
                <w:sz w:val="24"/>
                <w:szCs w:val="24"/>
                <w:u w:val="single"/>
              </w:rPr>
              <w:t>Strategia „Sprawne Państwo 2020”</w:t>
            </w:r>
          </w:p>
        </w:tc>
      </w:tr>
      <w:tr w:rsidR="00917791" w14:paraId="6501DDAE" w14:textId="77777777" w:rsidTr="00CA2DB8">
        <w:tc>
          <w:tcPr>
            <w:tcW w:w="3427" w:type="pct"/>
            <w:vAlign w:val="center"/>
          </w:tcPr>
          <w:p w14:paraId="2EC8BEFC" w14:textId="77777777" w:rsidR="00917791" w:rsidRPr="001025F6" w:rsidRDefault="00917791" w:rsidP="00CA2DB8">
            <w:pPr>
              <w:spacing w:after="0" w:line="240" w:lineRule="auto"/>
              <w:jc w:val="both"/>
              <w:rPr>
                <w:rFonts w:ascii="Times New Roman" w:hAnsi="Times New Roman"/>
                <w:sz w:val="24"/>
                <w:szCs w:val="24"/>
              </w:rPr>
            </w:pPr>
            <w:r w:rsidRPr="001025F6">
              <w:rPr>
                <w:rFonts w:ascii="Times New Roman" w:hAnsi="Times New Roman"/>
                <w:sz w:val="24"/>
                <w:szCs w:val="24"/>
              </w:rPr>
              <w:t>1. Cel 3. Skuteczne zarządzanie i koordynacja działań rozwojowych</w:t>
            </w:r>
            <w:r>
              <w:rPr>
                <w:rFonts w:ascii="Times New Roman" w:hAnsi="Times New Roman"/>
                <w:sz w:val="24"/>
                <w:szCs w:val="24"/>
              </w:rPr>
              <w:t>.</w:t>
            </w:r>
          </w:p>
          <w:p w14:paraId="665390BA" w14:textId="77777777" w:rsidR="00917791" w:rsidRPr="001025F6" w:rsidRDefault="00917791" w:rsidP="00D74D1C">
            <w:pPr>
              <w:pStyle w:val="Akapitzlist"/>
              <w:numPr>
                <w:ilvl w:val="0"/>
                <w:numId w:val="69"/>
              </w:numPr>
              <w:spacing w:after="0" w:line="240" w:lineRule="auto"/>
              <w:ind w:left="596" w:hanging="567"/>
              <w:jc w:val="both"/>
              <w:rPr>
                <w:rFonts w:ascii="Times New Roman" w:hAnsi="Times New Roman"/>
                <w:sz w:val="24"/>
                <w:szCs w:val="24"/>
              </w:rPr>
            </w:pPr>
            <w:r w:rsidRPr="001025F6">
              <w:rPr>
                <w:rFonts w:ascii="Times New Roman" w:hAnsi="Times New Roman"/>
                <w:sz w:val="24"/>
                <w:szCs w:val="24"/>
              </w:rPr>
              <w:t>Kierunek interwencji 3.2. Skuteczny system zarządzania rozwojem kraju</w:t>
            </w:r>
            <w:r>
              <w:rPr>
                <w:rFonts w:ascii="Times New Roman" w:hAnsi="Times New Roman"/>
                <w:sz w:val="24"/>
                <w:szCs w:val="24"/>
              </w:rPr>
              <w:t>.</w:t>
            </w:r>
          </w:p>
          <w:p w14:paraId="2EE41ED7" w14:textId="77777777" w:rsidR="00917791" w:rsidRDefault="00917791" w:rsidP="00D74D1C">
            <w:pPr>
              <w:pStyle w:val="Akapitzlist"/>
              <w:numPr>
                <w:ilvl w:val="1"/>
                <w:numId w:val="70"/>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3.2.1. Wprowadzenie mechaniz</w:t>
            </w:r>
            <w:r>
              <w:rPr>
                <w:rFonts w:ascii="Times New Roman" w:hAnsi="Times New Roman"/>
                <w:sz w:val="24"/>
                <w:szCs w:val="24"/>
              </w:rPr>
              <w:t>mów zapewniających spójność pro</w:t>
            </w:r>
            <w:r w:rsidRPr="001025F6">
              <w:rPr>
                <w:rFonts w:ascii="Times New Roman" w:hAnsi="Times New Roman"/>
                <w:sz w:val="24"/>
                <w:szCs w:val="24"/>
              </w:rPr>
              <w:t>gramowania społeczno</w:t>
            </w:r>
            <w:r w:rsidR="00AA7F46">
              <w:rPr>
                <w:rFonts w:ascii="Times New Roman" w:hAnsi="Times New Roman"/>
                <w:sz w:val="24"/>
                <w:szCs w:val="24"/>
              </w:rPr>
              <w:t>−</w:t>
            </w:r>
            <w:r w:rsidRPr="001025F6">
              <w:rPr>
                <w:rFonts w:ascii="Times New Roman" w:hAnsi="Times New Roman"/>
                <w:sz w:val="24"/>
                <w:szCs w:val="24"/>
              </w:rPr>
              <w:t>gospodarczego i przestrzennego,</w:t>
            </w:r>
          </w:p>
          <w:p w14:paraId="007FEDD5" w14:textId="77777777" w:rsidR="00917791" w:rsidRDefault="00917791" w:rsidP="00D74D1C">
            <w:pPr>
              <w:pStyle w:val="Akapitzlist"/>
              <w:numPr>
                <w:ilvl w:val="1"/>
                <w:numId w:val="70"/>
              </w:numPr>
              <w:spacing w:after="0" w:line="240" w:lineRule="auto"/>
              <w:ind w:left="738"/>
              <w:jc w:val="both"/>
              <w:rPr>
                <w:rFonts w:ascii="Times New Roman" w:hAnsi="Times New Roman"/>
                <w:sz w:val="24"/>
                <w:szCs w:val="24"/>
              </w:rPr>
            </w:pPr>
            <w:r w:rsidRPr="001025F6">
              <w:rPr>
                <w:rFonts w:ascii="Times New Roman" w:hAnsi="Times New Roman"/>
                <w:sz w:val="24"/>
                <w:szCs w:val="24"/>
              </w:rPr>
              <w:t xml:space="preserve">Przedsięwzięcie 3.2.2. Zapewnienie ładu przestrzennego, </w:t>
            </w:r>
          </w:p>
          <w:p w14:paraId="46D3C20B" w14:textId="77777777" w:rsidR="00917791" w:rsidRPr="001025F6" w:rsidRDefault="00917791" w:rsidP="00D74D1C">
            <w:pPr>
              <w:pStyle w:val="Akapitzlist"/>
              <w:numPr>
                <w:ilvl w:val="1"/>
                <w:numId w:val="70"/>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3.2.3. Wspieranie rozwoju wykorzystania informacji przestrzennej z wykor</w:t>
            </w:r>
            <w:r>
              <w:rPr>
                <w:rFonts w:ascii="Times New Roman" w:hAnsi="Times New Roman"/>
                <w:sz w:val="24"/>
                <w:szCs w:val="24"/>
              </w:rPr>
              <w:t>zystaniem technologii cyfrowych.</w:t>
            </w:r>
          </w:p>
          <w:p w14:paraId="44C80CA5" w14:textId="77777777" w:rsidR="00917791" w:rsidRPr="001025F6"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025F6">
              <w:rPr>
                <w:rFonts w:ascii="Times New Roman" w:hAnsi="Times New Roman"/>
                <w:sz w:val="24"/>
                <w:szCs w:val="24"/>
              </w:rPr>
              <w:t>2. Cel 5. Efektywne świadczenie usług publicznych</w:t>
            </w:r>
            <w:r>
              <w:rPr>
                <w:rFonts w:ascii="Times New Roman" w:hAnsi="Times New Roman"/>
                <w:sz w:val="24"/>
                <w:szCs w:val="24"/>
              </w:rPr>
              <w:t>.</w:t>
            </w:r>
          </w:p>
          <w:p w14:paraId="4999E36B" w14:textId="77777777" w:rsidR="00917791" w:rsidRPr="001025F6" w:rsidRDefault="00917791" w:rsidP="00D74D1C">
            <w:pPr>
              <w:pStyle w:val="Akapitzlist"/>
              <w:numPr>
                <w:ilvl w:val="0"/>
                <w:numId w:val="71"/>
              </w:numPr>
              <w:spacing w:after="0" w:line="240" w:lineRule="auto"/>
              <w:ind w:left="454" w:hanging="425"/>
              <w:jc w:val="both"/>
              <w:rPr>
                <w:rFonts w:ascii="Times New Roman" w:hAnsi="Times New Roman"/>
                <w:sz w:val="24"/>
                <w:szCs w:val="24"/>
              </w:rPr>
            </w:pPr>
            <w:r w:rsidRPr="001025F6">
              <w:rPr>
                <w:rFonts w:ascii="Times New Roman" w:hAnsi="Times New Roman"/>
                <w:sz w:val="24"/>
                <w:szCs w:val="24"/>
              </w:rPr>
              <w:t>Kierunek interwencji 5.2. Ochrona praw i interesów konsumentów</w:t>
            </w:r>
            <w:r>
              <w:rPr>
                <w:rFonts w:ascii="Times New Roman" w:hAnsi="Times New Roman"/>
                <w:sz w:val="24"/>
                <w:szCs w:val="24"/>
              </w:rPr>
              <w:t>.</w:t>
            </w:r>
          </w:p>
          <w:p w14:paraId="2FB652AB" w14:textId="77777777" w:rsidR="00917791" w:rsidRPr="001025F6" w:rsidRDefault="00917791" w:rsidP="00D74D1C">
            <w:pPr>
              <w:pStyle w:val="Akapitzlist"/>
              <w:numPr>
                <w:ilvl w:val="1"/>
                <w:numId w:val="72"/>
              </w:numPr>
              <w:spacing w:after="0" w:line="240" w:lineRule="auto"/>
              <w:ind w:left="738"/>
              <w:jc w:val="both"/>
              <w:rPr>
                <w:rFonts w:ascii="Times New Roman" w:hAnsi="Times New Roman"/>
                <w:sz w:val="24"/>
                <w:szCs w:val="24"/>
              </w:rPr>
            </w:pPr>
            <w:r w:rsidRPr="001025F6">
              <w:rPr>
                <w:rFonts w:ascii="Times New Roman" w:hAnsi="Times New Roman"/>
                <w:sz w:val="24"/>
                <w:szCs w:val="24"/>
              </w:rPr>
              <w:t xml:space="preserve">Przedsięwzięcie 5.2.3. Wzrost świadomości uczestników obrotu o przysługujących konsumentom prawach oraz stymulacja aktywności konsumenckiej w obszarze ochrony </w:t>
            </w:r>
            <w:r>
              <w:rPr>
                <w:rFonts w:ascii="Times New Roman" w:hAnsi="Times New Roman"/>
                <w:sz w:val="24"/>
                <w:szCs w:val="24"/>
              </w:rPr>
              <w:t>tych praw.</w:t>
            </w:r>
          </w:p>
          <w:p w14:paraId="008E38F3" w14:textId="77777777" w:rsidR="00917791" w:rsidRPr="001025F6" w:rsidRDefault="00917791" w:rsidP="00D74D1C">
            <w:pPr>
              <w:pStyle w:val="Akapitzlist"/>
              <w:numPr>
                <w:ilvl w:val="0"/>
                <w:numId w:val="71"/>
              </w:numPr>
              <w:spacing w:after="0" w:line="240" w:lineRule="auto"/>
              <w:ind w:left="596" w:hanging="567"/>
              <w:jc w:val="both"/>
              <w:rPr>
                <w:rFonts w:ascii="Times New Roman" w:hAnsi="Times New Roman"/>
                <w:sz w:val="24"/>
                <w:szCs w:val="24"/>
              </w:rPr>
            </w:pPr>
            <w:r w:rsidRPr="001025F6">
              <w:rPr>
                <w:rFonts w:ascii="Times New Roman" w:hAnsi="Times New Roman"/>
                <w:sz w:val="24"/>
                <w:szCs w:val="24"/>
              </w:rPr>
              <w:t>Kierunek interwencji 5.5. Standaryzacja i zarządzanie usługami publicznymi, ze szczególnym uwzględnieniem technologii cyfrowych</w:t>
            </w:r>
            <w:r>
              <w:rPr>
                <w:rFonts w:ascii="Times New Roman" w:hAnsi="Times New Roman"/>
                <w:sz w:val="24"/>
                <w:szCs w:val="24"/>
              </w:rPr>
              <w:t>.</w:t>
            </w:r>
          </w:p>
          <w:p w14:paraId="6B2B790C" w14:textId="77777777" w:rsidR="00917791" w:rsidRPr="001025F6" w:rsidRDefault="00917791" w:rsidP="00D74D1C">
            <w:pPr>
              <w:pStyle w:val="Akapitzlist"/>
              <w:numPr>
                <w:ilvl w:val="0"/>
                <w:numId w:val="73"/>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5.5.2. Nowoczesne z</w:t>
            </w:r>
            <w:r>
              <w:rPr>
                <w:rFonts w:ascii="Times New Roman" w:hAnsi="Times New Roman"/>
                <w:sz w:val="24"/>
                <w:szCs w:val="24"/>
              </w:rPr>
              <w:t>arządzanie usługami publicznymi.</w:t>
            </w:r>
          </w:p>
          <w:p w14:paraId="7DCFB918" w14:textId="77777777" w:rsidR="00917791" w:rsidRPr="001025F6"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025F6">
              <w:rPr>
                <w:rFonts w:ascii="Times New Roman" w:hAnsi="Times New Roman"/>
                <w:sz w:val="24"/>
                <w:szCs w:val="24"/>
              </w:rPr>
              <w:t>3. Cel 7. Zapewnienie wysokiego poziomu bezpieczeństwa i porządku publicznego</w:t>
            </w:r>
            <w:r>
              <w:rPr>
                <w:rFonts w:ascii="Times New Roman" w:hAnsi="Times New Roman"/>
                <w:sz w:val="24"/>
                <w:szCs w:val="24"/>
              </w:rPr>
              <w:t>.</w:t>
            </w:r>
          </w:p>
          <w:p w14:paraId="24FCBD24" w14:textId="77777777" w:rsidR="00917791" w:rsidRPr="001025F6" w:rsidRDefault="00917791" w:rsidP="00D74D1C">
            <w:pPr>
              <w:pStyle w:val="Akapitzlist"/>
              <w:numPr>
                <w:ilvl w:val="0"/>
                <w:numId w:val="74"/>
              </w:numPr>
              <w:spacing w:after="0" w:line="240" w:lineRule="auto"/>
              <w:ind w:left="454" w:hanging="454"/>
              <w:jc w:val="both"/>
              <w:rPr>
                <w:rFonts w:ascii="Times New Roman" w:hAnsi="Times New Roman"/>
                <w:sz w:val="24"/>
                <w:szCs w:val="24"/>
              </w:rPr>
            </w:pPr>
            <w:r w:rsidRPr="001025F6">
              <w:rPr>
                <w:rFonts w:ascii="Times New Roman" w:hAnsi="Times New Roman"/>
                <w:sz w:val="24"/>
                <w:szCs w:val="24"/>
              </w:rPr>
              <w:t>Kierunek interwencji 7.5. Doskonalenie systemu zarządzania kryzysowego</w:t>
            </w:r>
            <w:r>
              <w:rPr>
                <w:rFonts w:ascii="Times New Roman" w:hAnsi="Times New Roman"/>
                <w:sz w:val="24"/>
                <w:szCs w:val="24"/>
              </w:rPr>
              <w:t>.</w:t>
            </w:r>
          </w:p>
          <w:p w14:paraId="0EF0C574" w14:textId="77777777" w:rsidR="00917791" w:rsidRPr="001025F6" w:rsidRDefault="00917791" w:rsidP="00D74D1C">
            <w:pPr>
              <w:pStyle w:val="Akapitzlist"/>
              <w:numPr>
                <w:ilvl w:val="0"/>
                <w:numId w:val="75"/>
              </w:numPr>
              <w:spacing w:after="0" w:line="240" w:lineRule="auto"/>
              <w:ind w:left="738"/>
              <w:jc w:val="both"/>
              <w:rPr>
                <w:rFonts w:ascii="Times New Roman" w:hAnsi="Times New Roman"/>
                <w:sz w:val="24"/>
                <w:szCs w:val="24"/>
              </w:rPr>
            </w:pPr>
            <w:r w:rsidRPr="001025F6">
              <w:rPr>
                <w:rFonts w:ascii="Times New Roman" w:hAnsi="Times New Roman"/>
                <w:sz w:val="24"/>
                <w:szCs w:val="24"/>
              </w:rPr>
              <w:t>Przedsięwzięcie 7.5.1. Usprawnienie działania s</w:t>
            </w:r>
            <w:r>
              <w:rPr>
                <w:rFonts w:ascii="Times New Roman" w:hAnsi="Times New Roman"/>
                <w:sz w:val="24"/>
                <w:szCs w:val="24"/>
              </w:rPr>
              <w:t>truktur zarządzania kryzysowego.</w:t>
            </w:r>
          </w:p>
        </w:tc>
        <w:tc>
          <w:tcPr>
            <w:tcW w:w="1573" w:type="pct"/>
            <w:vAlign w:val="center"/>
          </w:tcPr>
          <w:p w14:paraId="45D3AF88" w14:textId="77777777" w:rsidR="00917791" w:rsidRDefault="00917791" w:rsidP="00CA2DB8">
            <w:pPr>
              <w:spacing w:after="0" w:line="240" w:lineRule="auto"/>
              <w:jc w:val="both"/>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celów.</w:t>
            </w:r>
          </w:p>
        </w:tc>
      </w:tr>
      <w:tr w:rsidR="00917791" w14:paraId="522E34D1" w14:textId="77777777" w:rsidTr="00CA2DB8">
        <w:tc>
          <w:tcPr>
            <w:tcW w:w="5000" w:type="pct"/>
            <w:gridSpan w:val="2"/>
            <w:vAlign w:val="center"/>
          </w:tcPr>
          <w:p w14:paraId="13A23DEC" w14:textId="77777777" w:rsidR="00917791" w:rsidRPr="00A64713" w:rsidRDefault="00917791" w:rsidP="00CA2DB8">
            <w:pPr>
              <w:spacing w:after="0" w:line="240" w:lineRule="auto"/>
              <w:jc w:val="center"/>
              <w:rPr>
                <w:rFonts w:ascii="Times New Roman" w:hAnsi="Times New Roman"/>
                <w:b/>
                <w:sz w:val="24"/>
                <w:szCs w:val="24"/>
                <w:u w:val="single"/>
              </w:rPr>
            </w:pPr>
            <w:r w:rsidRPr="001025F6">
              <w:rPr>
                <w:rFonts w:ascii="Times New Roman" w:hAnsi="Times New Roman"/>
                <w:b/>
                <w:sz w:val="24"/>
                <w:szCs w:val="24"/>
                <w:u w:val="single"/>
              </w:rPr>
              <w:t>Strategia rozwoju systemu bezpieczeństwa narodowego Rzeczypospolitej Polskiej 2022</w:t>
            </w:r>
          </w:p>
        </w:tc>
      </w:tr>
      <w:tr w:rsidR="00917791" w14:paraId="4C3A8B78" w14:textId="77777777" w:rsidTr="00CA2DB8">
        <w:tc>
          <w:tcPr>
            <w:tcW w:w="3427" w:type="pct"/>
            <w:vAlign w:val="center"/>
          </w:tcPr>
          <w:p w14:paraId="51AD049A" w14:textId="77777777" w:rsidR="00917791" w:rsidRPr="001025F6" w:rsidRDefault="00917791" w:rsidP="00CA2DB8">
            <w:pPr>
              <w:spacing w:after="0" w:line="240" w:lineRule="auto"/>
              <w:jc w:val="both"/>
              <w:rPr>
                <w:rFonts w:ascii="Times New Roman" w:hAnsi="Times New Roman"/>
                <w:sz w:val="24"/>
                <w:szCs w:val="24"/>
              </w:rPr>
            </w:pPr>
            <w:r w:rsidRPr="001025F6">
              <w:rPr>
                <w:rFonts w:ascii="Times New Roman" w:hAnsi="Times New Roman"/>
                <w:sz w:val="24"/>
                <w:szCs w:val="24"/>
              </w:rPr>
              <w:t>1. Cel 3. Rozwój odporności na zagrożenia bezpieczeństwa narodowego</w:t>
            </w:r>
            <w:r>
              <w:rPr>
                <w:rFonts w:ascii="Times New Roman" w:hAnsi="Times New Roman"/>
                <w:sz w:val="24"/>
                <w:szCs w:val="24"/>
              </w:rPr>
              <w:t>.</w:t>
            </w:r>
          </w:p>
          <w:p w14:paraId="75965724" w14:textId="77777777" w:rsidR="00917791" w:rsidRPr="00295C57" w:rsidRDefault="00917791" w:rsidP="00D74D1C">
            <w:pPr>
              <w:pStyle w:val="Akapitzlist"/>
              <w:numPr>
                <w:ilvl w:val="0"/>
                <w:numId w:val="76"/>
              </w:numPr>
              <w:spacing w:after="0" w:line="240" w:lineRule="auto"/>
              <w:ind w:left="596" w:hanging="567"/>
              <w:jc w:val="both"/>
              <w:rPr>
                <w:rFonts w:ascii="Times New Roman" w:hAnsi="Times New Roman"/>
                <w:sz w:val="24"/>
                <w:szCs w:val="24"/>
              </w:rPr>
            </w:pPr>
            <w:r w:rsidRPr="00295C57">
              <w:rPr>
                <w:rFonts w:ascii="Times New Roman" w:hAnsi="Times New Roman"/>
                <w:sz w:val="24"/>
                <w:szCs w:val="24"/>
              </w:rPr>
              <w:t>Priorytet 3.1. Zwiększanie odporności infrastruktury krytycznej</w:t>
            </w:r>
            <w:r>
              <w:rPr>
                <w:rFonts w:ascii="Times New Roman" w:hAnsi="Times New Roman"/>
                <w:sz w:val="24"/>
                <w:szCs w:val="24"/>
              </w:rPr>
              <w:t>.</w:t>
            </w:r>
          </w:p>
          <w:p w14:paraId="239A000F" w14:textId="77777777" w:rsidR="00917791" w:rsidRPr="00295C57" w:rsidRDefault="00917791" w:rsidP="00D74D1C">
            <w:pPr>
              <w:pStyle w:val="Akapitzlist"/>
              <w:numPr>
                <w:ilvl w:val="1"/>
                <w:numId w:val="77"/>
              </w:numPr>
              <w:spacing w:after="0" w:line="240" w:lineRule="auto"/>
              <w:ind w:left="738" w:hanging="284"/>
              <w:jc w:val="both"/>
              <w:rPr>
                <w:rFonts w:ascii="Times New Roman" w:hAnsi="Times New Roman"/>
                <w:sz w:val="24"/>
                <w:szCs w:val="24"/>
              </w:rPr>
            </w:pPr>
            <w:r w:rsidRPr="00295C57">
              <w:rPr>
                <w:rFonts w:ascii="Times New Roman" w:hAnsi="Times New Roman"/>
                <w:sz w:val="24"/>
                <w:szCs w:val="24"/>
              </w:rPr>
              <w:t>Kierunek interwencji 3.1.3. Zapewnienie bezpieczeństwa funkcjonowan</w:t>
            </w:r>
            <w:r>
              <w:rPr>
                <w:rFonts w:ascii="Times New Roman" w:hAnsi="Times New Roman"/>
                <w:sz w:val="24"/>
                <w:szCs w:val="24"/>
              </w:rPr>
              <w:t>ia energetyki jądrowej w Polsce.</w:t>
            </w:r>
          </w:p>
          <w:p w14:paraId="6600FC37" w14:textId="77777777" w:rsidR="00917791" w:rsidRPr="001025F6"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1025F6">
              <w:rPr>
                <w:rFonts w:ascii="Times New Roman" w:hAnsi="Times New Roman"/>
                <w:sz w:val="24"/>
                <w:szCs w:val="24"/>
              </w:rPr>
              <w:t>2. Cel 4. Zwiększenie integracji polityk publicznych z polityką bezpieczeństwa</w:t>
            </w:r>
            <w:r>
              <w:rPr>
                <w:rFonts w:ascii="Times New Roman" w:hAnsi="Times New Roman"/>
                <w:sz w:val="24"/>
                <w:szCs w:val="24"/>
              </w:rPr>
              <w:t>.</w:t>
            </w:r>
          </w:p>
          <w:p w14:paraId="4ED8AFBC" w14:textId="77777777" w:rsidR="00917791" w:rsidRPr="00295C57" w:rsidRDefault="00917791" w:rsidP="00D74D1C">
            <w:pPr>
              <w:pStyle w:val="Akapitzlist"/>
              <w:numPr>
                <w:ilvl w:val="0"/>
                <w:numId w:val="78"/>
              </w:numPr>
              <w:spacing w:after="0" w:line="240" w:lineRule="auto"/>
              <w:ind w:left="454"/>
              <w:jc w:val="both"/>
              <w:rPr>
                <w:rFonts w:ascii="Times New Roman" w:hAnsi="Times New Roman"/>
                <w:sz w:val="24"/>
                <w:szCs w:val="24"/>
              </w:rPr>
            </w:pPr>
            <w:r w:rsidRPr="00295C57">
              <w:rPr>
                <w:rFonts w:ascii="Times New Roman" w:hAnsi="Times New Roman"/>
                <w:sz w:val="24"/>
                <w:szCs w:val="24"/>
              </w:rPr>
              <w:t>Priorytet 4.1. Integracja rozwoju społeczno</w:t>
            </w:r>
            <w:r w:rsidR="00AA7F46">
              <w:rPr>
                <w:rFonts w:ascii="Times New Roman" w:hAnsi="Times New Roman"/>
                <w:sz w:val="24"/>
                <w:szCs w:val="24"/>
              </w:rPr>
              <w:t>−</w:t>
            </w:r>
            <w:r w:rsidRPr="00295C57">
              <w:rPr>
                <w:rFonts w:ascii="Times New Roman" w:hAnsi="Times New Roman"/>
                <w:sz w:val="24"/>
                <w:szCs w:val="24"/>
              </w:rPr>
              <w:t>gospod</w:t>
            </w:r>
            <w:r>
              <w:rPr>
                <w:rFonts w:ascii="Times New Roman" w:hAnsi="Times New Roman"/>
                <w:sz w:val="24"/>
                <w:szCs w:val="24"/>
              </w:rPr>
              <w:t>arczego i bezpieczeństwa narodo</w:t>
            </w:r>
            <w:r w:rsidRPr="00295C57">
              <w:rPr>
                <w:rFonts w:ascii="Times New Roman" w:hAnsi="Times New Roman"/>
                <w:sz w:val="24"/>
                <w:szCs w:val="24"/>
              </w:rPr>
              <w:t>wego</w:t>
            </w:r>
            <w:r>
              <w:rPr>
                <w:rFonts w:ascii="Times New Roman" w:hAnsi="Times New Roman"/>
                <w:sz w:val="24"/>
                <w:szCs w:val="24"/>
              </w:rPr>
              <w:t>.</w:t>
            </w:r>
          </w:p>
          <w:p w14:paraId="69DA8C65" w14:textId="77777777" w:rsidR="00917791" w:rsidRDefault="00917791" w:rsidP="00D74D1C">
            <w:pPr>
              <w:pStyle w:val="Akapitzlist"/>
              <w:numPr>
                <w:ilvl w:val="0"/>
                <w:numId w:val="79"/>
              </w:numPr>
              <w:spacing w:after="0" w:line="240" w:lineRule="auto"/>
              <w:ind w:left="738" w:hanging="284"/>
              <w:jc w:val="both"/>
              <w:rPr>
                <w:rFonts w:ascii="Times New Roman" w:hAnsi="Times New Roman"/>
                <w:sz w:val="24"/>
                <w:szCs w:val="24"/>
              </w:rPr>
            </w:pPr>
            <w:r w:rsidRPr="00295C57">
              <w:rPr>
                <w:rFonts w:ascii="Times New Roman" w:hAnsi="Times New Roman"/>
                <w:sz w:val="24"/>
                <w:szCs w:val="24"/>
              </w:rPr>
              <w:t>Kierunek interwencji 4.1.1. Wzmocnienie relacji między rozwojem regionalnym kraju a polityką obronną,</w:t>
            </w:r>
          </w:p>
          <w:p w14:paraId="0048FB60" w14:textId="77777777" w:rsidR="00917791" w:rsidRDefault="00917791" w:rsidP="00D74D1C">
            <w:pPr>
              <w:pStyle w:val="Akapitzlist"/>
              <w:numPr>
                <w:ilvl w:val="0"/>
                <w:numId w:val="79"/>
              </w:numPr>
              <w:spacing w:after="0" w:line="240" w:lineRule="auto"/>
              <w:ind w:left="738" w:hanging="284"/>
              <w:jc w:val="both"/>
              <w:rPr>
                <w:rFonts w:ascii="Times New Roman" w:hAnsi="Times New Roman"/>
                <w:sz w:val="24"/>
                <w:szCs w:val="24"/>
              </w:rPr>
            </w:pPr>
            <w:r w:rsidRPr="00295C57">
              <w:rPr>
                <w:rFonts w:ascii="Times New Roman" w:hAnsi="Times New Roman"/>
                <w:sz w:val="24"/>
                <w:szCs w:val="24"/>
              </w:rPr>
              <w:t>Kierunek interwencji 4.1.2. Koordynacja działań i procedur pl</w:t>
            </w:r>
            <w:r>
              <w:rPr>
                <w:rFonts w:ascii="Times New Roman" w:hAnsi="Times New Roman"/>
                <w:sz w:val="24"/>
                <w:szCs w:val="24"/>
              </w:rPr>
              <w:t>anowania przestrzenne</w:t>
            </w:r>
            <w:r w:rsidRPr="00295C57">
              <w:rPr>
                <w:rFonts w:ascii="Times New Roman" w:hAnsi="Times New Roman"/>
                <w:sz w:val="24"/>
                <w:szCs w:val="24"/>
              </w:rPr>
              <w:t>go uwzględniających wymagania obronności i bezpieczeństwa państwa,</w:t>
            </w:r>
          </w:p>
          <w:p w14:paraId="0AE04EF2" w14:textId="77777777" w:rsidR="00917791" w:rsidRDefault="00917791" w:rsidP="00D74D1C">
            <w:pPr>
              <w:pStyle w:val="Akapitzlist"/>
              <w:numPr>
                <w:ilvl w:val="0"/>
                <w:numId w:val="79"/>
              </w:numPr>
              <w:spacing w:after="0" w:line="240" w:lineRule="auto"/>
              <w:ind w:left="738" w:hanging="284"/>
              <w:jc w:val="both"/>
              <w:rPr>
                <w:rFonts w:ascii="Times New Roman" w:hAnsi="Times New Roman"/>
                <w:sz w:val="24"/>
                <w:szCs w:val="24"/>
              </w:rPr>
            </w:pPr>
            <w:r w:rsidRPr="00295C57">
              <w:rPr>
                <w:rFonts w:ascii="Times New Roman" w:hAnsi="Times New Roman"/>
                <w:sz w:val="24"/>
                <w:szCs w:val="24"/>
              </w:rPr>
              <w:t>Kierunek interwencji 4.1.3. Wspieranie rozwoju inf</w:t>
            </w:r>
            <w:r>
              <w:rPr>
                <w:rFonts w:ascii="Times New Roman" w:hAnsi="Times New Roman"/>
                <w:sz w:val="24"/>
                <w:szCs w:val="24"/>
              </w:rPr>
              <w:t>rastruktury przez sektor bezpie</w:t>
            </w:r>
            <w:r w:rsidRPr="00295C57">
              <w:rPr>
                <w:rFonts w:ascii="Times New Roman" w:hAnsi="Times New Roman"/>
                <w:sz w:val="24"/>
                <w:szCs w:val="24"/>
              </w:rPr>
              <w:t>czeństwa,</w:t>
            </w:r>
          </w:p>
          <w:p w14:paraId="5A414ED0" w14:textId="77777777" w:rsidR="00917791" w:rsidRPr="00295C57" w:rsidRDefault="00917791" w:rsidP="00D74D1C">
            <w:pPr>
              <w:pStyle w:val="Akapitzlist"/>
              <w:numPr>
                <w:ilvl w:val="0"/>
                <w:numId w:val="79"/>
              </w:numPr>
              <w:spacing w:after="0" w:line="240" w:lineRule="auto"/>
              <w:ind w:left="738" w:hanging="284"/>
              <w:jc w:val="both"/>
              <w:rPr>
                <w:rFonts w:ascii="Times New Roman" w:hAnsi="Times New Roman"/>
                <w:sz w:val="24"/>
                <w:szCs w:val="24"/>
              </w:rPr>
            </w:pPr>
            <w:r w:rsidRPr="00295C57">
              <w:rPr>
                <w:rFonts w:ascii="Times New Roman" w:hAnsi="Times New Roman"/>
                <w:sz w:val="24"/>
                <w:szCs w:val="24"/>
              </w:rPr>
              <w:t>Kierunek interwencji 4.1.4. Wspieranie ochrony środ</w:t>
            </w:r>
            <w:r>
              <w:rPr>
                <w:rFonts w:ascii="Times New Roman" w:hAnsi="Times New Roman"/>
                <w:sz w:val="24"/>
                <w:szCs w:val="24"/>
              </w:rPr>
              <w:t>owiska przez sektor bezpieczeństwa.</w:t>
            </w:r>
          </w:p>
        </w:tc>
        <w:tc>
          <w:tcPr>
            <w:tcW w:w="1573" w:type="pct"/>
            <w:vAlign w:val="center"/>
          </w:tcPr>
          <w:p w14:paraId="167972EC" w14:textId="77777777"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51AFEA8C" w14:textId="77777777" w:rsidTr="00CA2DB8">
        <w:tc>
          <w:tcPr>
            <w:tcW w:w="5000" w:type="pct"/>
            <w:gridSpan w:val="2"/>
            <w:vAlign w:val="center"/>
          </w:tcPr>
          <w:p w14:paraId="7D055C39" w14:textId="77777777" w:rsidR="00917791" w:rsidRDefault="00917791" w:rsidP="00385337">
            <w:pPr>
              <w:spacing w:after="0" w:line="240" w:lineRule="auto"/>
              <w:jc w:val="center"/>
              <w:rPr>
                <w:rFonts w:ascii="Times New Roman" w:hAnsi="Times New Roman"/>
                <w:sz w:val="24"/>
                <w:szCs w:val="24"/>
              </w:rPr>
            </w:pPr>
            <w:r w:rsidRPr="00295C57">
              <w:rPr>
                <w:rFonts w:ascii="Times New Roman" w:hAnsi="Times New Roman"/>
                <w:b/>
                <w:sz w:val="24"/>
                <w:szCs w:val="24"/>
                <w:u w:val="single"/>
              </w:rPr>
              <w:t xml:space="preserve">Krajowa strategia rozwoju regionalnego </w:t>
            </w:r>
            <w:r w:rsidR="00385337">
              <w:rPr>
                <w:rFonts w:ascii="Times New Roman" w:hAnsi="Times New Roman"/>
                <w:b/>
                <w:sz w:val="24"/>
                <w:szCs w:val="24"/>
                <w:u w:val="single"/>
              </w:rPr>
              <w:t>2030</w:t>
            </w:r>
          </w:p>
        </w:tc>
      </w:tr>
      <w:tr w:rsidR="00917791" w14:paraId="3649E22A" w14:textId="77777777" w:rsidTr="00CA2DB8">
        <w:tc>
          <w:tcPr>
            <w:tcW w:w="3427" w:type="pct"/>
            <w:vAlign w:val="center"/>
          </w:tcPr>
          <w:p w14:paraId="64C5CFCE" w14:textId="77777777" w:rsidR="00385337" w:rsidRPr="00385337" w:rsidRDefault="00385337" w:rsidP="00D74D1C">
            <w:pPr>
              <w:pStyle w:val="Akapitzlist"/>
              <w:numPr>
                <w:ilvl w:val="0"/>
                <w:numId w:val="113"/>
              </w:numPr>
              <w:ind w:left="313" w:hanging="284"/>
              <w:jc w:val="both"/>
              <w:rPr>
                <w:rFonts w:ascii="Times New Roman" w:hAnsi="Times New Roman"/>
                <w:sz w:val="24"/>
                <w:szCs w:val="24"/>
              </w:rPr>
            </w:pPr>
            <w:r w:rsidRPr="00385337">
              <w:rPr>
                <w:rFonts w:ascii="Times New Roman" w:hAnsi="Times New Roman"/>
                <w:sz w:val="24"/>
                <w:szCs w:val="24"/>
              </w:rPr>
              <w:t>Cel 1. Zwiększenie spójności rozwoju kraju w wymiarze społecznym, gospodarczym, środowiskowym i przestrzennym</w:t>
            </w:r>
          </w:p>
          <w:p w14:paraId="13C1EE9A" w14:textId="77777777" w:rsidR="00385337" w:rsidRPr="00385337" w:rsidRDefault="00385337" w:rsidP="00D74D1C">
            <w:pPr>
              <w:pStyle w:val="Akapitzlist"/>
              <w:numPr>
                <w:ilvl w:val="0"/>
                <w:numId w:val="114"/>
              </w:numPr>
              <w:ind w:left="313"/>
              <w:jc w:val="both"/>
              <w:rPr>
                <w:rFonts w:ascii="Times New Roman" w:hAnsi="Times New Roman"/>
                <w:sz w:val="24"/>
                <w:szCs w:val="24"/>
              </w:rPr>
            </w:pPr>
            <w:r w:rsidRPr="00385337">
              <w:rPr>
                <w:rFonts w:ascii="Times New Roman" w:hAnsi="Times New Roman"/>
                <w:sz w:val="24"/>
                <w:szCs w:val="24"/>
              </w:rPr>
              <w:t>Kierunek interwencji 1.3. Przyspieszenie transformacji profilu gospodarczego Śląska</w:t>
            </w:r>
          </w:p>
          <w:p w14:paraId="11EB387B" w14:textId="77777777" w:rsidR="00385337" w:rsidRPr="00385337" w:rsidRDefault="00385337" w:rsidP="00D74D1C">
            <w:pPr>
              <w:pStyle w:val="Akapitzlist"/>
              <w:numPr>
                <w:ilvl w:val="0"/>
                <w:numId w:val="114"/>
              </w:numPr>
              <w:ind w:left="313"/>
              <w:jc w:val="both"/>
              <w:rPr>
                <w:rFonts w:ascii="Times New Roman" w:hAnsi="Times New Roman"/>
                <w:sz w:val="24"/>
                <w:szCs w:val="24"/>
              </w:rPr>
            </w:pPr>
            <w:r w:rsidRPr="00385337">
              <w:rPr>
                <w:rFonts w:ascii="Times New Roman" w:hAnsi="Times New Roman"/>
                <w:sz w:val="24"/>
                <w:szCs w:val="24"/>
              </w:rPr>
              <w:t>Kierunek interwencji 1.4. Przeciwdziałanie kryzysom na obszarach zdegradowanych</w:t>
            </w:r>
          </w:p>
          <w:p w14:paraId="07E27272" w14:textId="77777777" w:rsidR="00385337" w:rsidRPr="00385337" w:rsidRDefault="00385337" w:rsidP="00D74D1C">
            <w:pPr>
              <w:pStyle w:val="Akapitzlist"/>
              <w:numPr>
                <w:ilvl w:val="0"/>
                <w:numId w:val="114"/>
              </w:numPr>
              <w:ind w:left="313"/>
              <w:jc w:val="both"/>
              <w:rPr>
                <w:rFonts w:ascii="Times New Roman" w:hAnsi="Times New Roman"/>
                <w:sz w:val="24"/>
                <w:szCs w:val="24"/>
              </w:rPr>
            </w:pPr>
            <w:r w:rsidRPr="00385337">
              <w:rPr>
                <w:rFonts w:ascii="Times New Roman" w:hAnsi="Times New Roman"/>
                <w:sz w:val="24"/>
                <w:szCs w:val="24"/>
              </w:rPr>
              <w:t>Kierunek interwencji 1.5. Rozwój infrastruktury wspierającej dostarczanie usług publicznych i podnoszącej atrakcyjność inwestycyjną obszarów</w:t>
            </w:r>
          </w:p>
          <w:p w14:paraId="154D35E4" w14:textId="77777777" w:rsidR="00385337" w:rsidRPr="00385337" w:rsidRDefault="00385337" w:rsidP="00D74D1C">
            <w:pPr>
              <w:pStyle w:val="Akapitzlist"/>
              <w:numPr>
                <w:ilvl w:val="0"/>
                <w:numId w:val="113"/>
              </w:numPr>
              <w:ind w:left="313"/>
              <w:jc w:val="both"/>
              <w:rPr>
                <w:rFonts w:ascii="Times New Roman" w:hAnsi="Times New Roman"/>
                <w:sz w:val="24"/>
                <w:szCs w:val="24"/>
              </w:rPr>
            </w:pPr>
            <w:r w:rsidRPr="00385337">
              <w:rPr>
                <w:rFonts w:ascii="Times New Roman" w:hAnsi="Times New Roman"/>
                <w:sz w:val="24"/>
                <w:szCs w:val="24"/>
              </w:rPr>
              <w:t>Cel 2. Wzmacnianie regionalnych przewag konkurencyjnych</w:t>
            </w:r>
          </w:p>
          <w:p w14:paraId="4E192154" w14:textId="77777777" w:rsidR="00917791" w:rsidRPr="00385337" w:rsidRDefault="00385337" w:rsidP="00D74D1C">
            <w:pPr>
              <w:pStyle w:val="Akapitzlist"/>
              <w:numPr>
                <w:ilvl w:val="0"/>
                <w:numId w:val="115"/>
              </w:numPr>
              <w:ind w:left="313" w:hanging="284"/>
              <w:jc w:val="both"/>
              <w:rPr>
                <w:rFonts w:ascii="Arial" w:hAnsi="Arial" w:cs="Arial"/>
                <w:sz w:val="24"/>
                <w:szCs w:val="24"/>
              </w:rPr>
            </w:pPr>
            <w:r w:rsidRPr="00385337">
              <w:rPr>
                <w:rFonts w:ascii="Times New Roman" w:hAnsi="Times New Roman"/>
                <w:sz w:val="24"/>
                <w:szCs w:val="24"/>
              </w:rPr>
              <w:t>Kierunek interwencji 2.3. Innowacyjny rozwój regionu i doskonalenie podejścia opartego na Regionalnych Inteligentnych Specjalizacjach</w:t>
            </w:r>
          </w:p>
        </w:tc>
        <w:tc>
          <w:tcPr>
            <w:tcW w:w="1573" w:type="pct"/>
            <w:vAlign w:val="center"/>
          </w:tcPr>
          <w:p w14:paraId="35206184" w14:textId="77777777" w:rsidR="00917791" w:rsidRPr="00FA2AA6" w:rsidRDefault="00917791" w:rsidP="00CA2DB8">
            <w:pPr>
              <w:spacing w:line="240" w:lineRule="auto"/>
              <w:jc w:val="both"/>
              <w:rPr>
                <w:rFonts w:ascii="Times New Roman" w:hAnsi="Times New Roman"/>
                <w:b/>
                <w:sz w:val="24"/>
                <w:szCs w:val="24"/>
                <w:u w:val="single"/>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1225F658" w14:textId="77777777" w:rsidTr="00CA2DB8">
        <w:tc>
          <w:tcPr>
            <w:tcW w:w="5000" w:type="pct"/>
            <w:gridSpan w:val="2"/>
            <w:vAlign w:val="center"/>
          </w:tcPr>
          <w:p w14:paraId="4B763D99" w14:textId="77777777" w:rsidR="00917791" w:rsidRPr="00295C57" w:rsidRDefault="00917791" w:rsidP="00CA2DB8">
            <w:pPr>
              <w:spacing w:after="0" w:line="240" w:lineRule="auto"/>
              <w:jc w:val="center"/>
              <w:rPr>
                <w:rFonts w:ascii="Times New Roman" w:hAnsi="Times New Roman"/>
                <w:b/>
                <w:sz w:val="24"/>
                <w:szCs w:val="24"/>
                <w:u w:val="single"/>
              </w:rPr>
            </w:pPr>
            <w:r w:rsidRPr="00295C57">
              <w:rPr>
                <w:rFonts w:ascii="Times New Roman" w:hAnsi="Times New Roman"/>
                <w:b/>
                <w:sz w:val="24"/>
                <w:szCs w:val="24"/>
                <w:u w:val="single"/>
              </w:rPr>
              <w:t>Strategia Rozwoju Kapitału Ludzkiego 2020</w:t>
            </w:r>
          </w:p>
        </w:tc>
      </w:tr>
      <w:tr w:rsidR="00917791" w14:paraId="242B8106" w14:textId="77777777" w:rsidTr="00CA2DB8">
        <w:tc>
          <w:tcPr>
            <w:tcW w:w="3427" w:type="pct"/>
            <w:vAlign w:val="center"/>
          </w:tcPr>
          <w:p w14:paraId="556846B0" w14:textId="77777777" w:rsidR="00917791" w:rsidRPr="00295C57" w:rsidRDefault="00917791" w:rsidP="00CA2DB8">
            <w:pPr>
              <w:spacing w:after="0" w:line="240" w:lineRule="auto"/>
              <w:jc w:val="both"/>
              <w:rPr>
                <w:rFonts w:ascii="Times New Roman" w:hAnsi="Times New Roman"/>
                <w:sz w:val="24"/>
                <w:szCs w:val="24"/>
              </w:rPr>
            </w:pPr>
            <w:r w:rsidRPr="00295C57">
              <w:rPr>
                <w:rFonts w:ascii="Times New Roman" w:hAnsi="Times New Roman"/>
                <w:sz w:val="24"/>
                <w:szCs w:val="24"/>
              </w:rPr>
              <w:t>1.</w:t>
            </w:r>
            <w:r>
              <w:rPr>
                <w:rFonts w:ascii="Times New Roman" w:hAnsi="Times New Roman"/>
                <w:sz w:val="24"/>
                <w:szCs w:val="24"/>
              </w:rPr>
              <w:t xml:space="preserve"> </w:t>
            </w:r>
            <w:r w:rsidRPr="00295C57">
              <w:rPr>
                <w:rFonts w:ascii="Times New Roman" w:hAnsi="Times New Roman"/>
                <w:sz w:val="24"/>
                <w:szCs w:val="24"/>
              </w:rPr>
              <w:t>Cel szczegółowy 4. Poprawa zdrowia obywateli oraz efektywności systemu opieki zdrowotnej</w:t>
            </w:r>
            <w:r>
              <w:rPr>
                <w:rFonts w:ascii="Times New Roman" w:hAnsi="Times New Roman"/>
                <w:sz w:val="24"/>
                <w:szCs w:val="24"/>
              </w:rPr>
              <w:t>.</w:t>
            </w:r>
          </w:p>
          <w:p w14:paraId="1C6CBB09" w14:textId="77777777" w:rsidR="00917791" w:rsidRPr="00295C57" w:rsidRDefault="00917791" w:rsidP="00D74D1C">
            <w:pPr>
              <w:pStyle w:val="Akapitzlist"/>
              <w:numPr>
                <w:ilvl w:val="0"/>
                <w:numId w:val="80"/>
              </w:numPr>
              <w:spacing w:after="0" w:line="240" w:lineRule="auto"/>
              <w:ind w:left="454"/>
              <w:jc w:val="both"/>
              <w:rPr>
                <w:rFonts w:ascii="Times New Roman" w:hAnsi="Times New Roman"/>
                <w:sz w:val="24"/>
                <w:szCs w:val="24"/>
              </w:rPr>
            </w:pPr>
            <w:r w:rsidRPr="00295C57">
              <w:rPr>
                <w:rFonts w:ascii="Times New Roman" w:hAnsi="Times New Roman"/>
                <w:sz w:val="24"/>
                <w:szCs w:val="24"/>
              </w:rPr>
              <w:t>Kierunek interwencji – kształtowanie zdrowego stylu życia poprzez promocję zdrowia, edukację zdrowotną oraz prośrodowiskową oraz działania wspierające dostęp do</w:t>
            </w:r>
            <w:r>
              <w:rPr>
                <w:rFonts w:ascii="Times New Roman" w:hAnsi="Times New Roman"/>
                <w:sz w:val="24"/>
                <w:szCs w:val="24"/>
              </w:rPr>
              <w:t xml:space="preserve"> zdrowej i bezpiecznej żywności.</w:t>
            </w:r>
          </w:p>
        </w:tc>
        <w:tc>
          <w:tcPr>
            <w:tcW w:w="1573" w:type="pct"/>
            <w:vAlign w:val="center"/>
          </w:tcPr>
          <w:p w14:paraId="12500DBB" w14:textId="77777777" w:rsidR="00917791" w:rsidRDefault="00917791" w:rsidP="00CA2DB8">
            <w:pPr>
              <w:spacing w:line="240" w:lineRule="auto"/>
              <w:jc w:val="center"/>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38628EFF" w14:textId="77777777" w:rsidTr="00CA2DB8">
        <w:tc>
          <w:tcPr>
            <w:tcW w:w="5000" w:type="pct"/>
            <w:gridSpan w:val="2"/>
            <w:vAlign w:val="center"/>
          </w:tcPr>
          <w:p w14:paraId="34017E99" w14:textId="77777777" w:rsidR="00917791" w:rsidRPr="00295C57" w:rsidRDefault="00917791" w:rsidP="00CA2DB8">
            <w:pPr>
              <w:spacing w:after="0" w:line="240" w:lineRule="auto"/>
              <w:jc w:val="center"/>
              <w:rPr>
                <w:rFonts w:ascii="Times New Roman" w:hAnsi="Times New Roman"/>
                <w:b/>
                <w:sz w:val="24"/>
                <w:szCs w:val="24"/>
                <w:u w:val="single"/>
              </w:rPr>
            </w:pPr>
            <w:r w:rsidRPr="00295C57">
              <w:rPr>
                <w:rFonts w:ascii="Times New Roman" w:hAnsi="Times New Roman"/>
                <w:b/>
                <w:sz w:val="24"/>
                <w:szCs w:val="24"/>
                <w:u w:val="single"/>
              </w:rPr>
              <w:t>Strategia Rozwoju Kapitału Społecznego 2020</w:t>
            </w:r>
          </w:p>
        </w:tc>
      </w:tr>
      <w:tr w:rsidR="00917791" w14:paraId="6C3FAF06" w14:textId="77777777" w:rsidTr="00CA2DB8">
        <w:tc>
          <w:tcPr>
            <w:tcW w:w="3427" w:type="pct"/>
            <w:vAlign w:val="center"/>
          </w:tcPr>
          <w:p w14:paraId="38149731" w14:textId="77777777" w:rsidR="00917791" w:rsidRPr="00295C57" w:rsidRDefault="00917791" w:rsidP="00CA2DB8">
            <w:pPr>
              <w:spacing w:after="0" w:line="240" w:lineRule="auto"/>
              <w:jc w:val="both"/>
              <w:rPr>
                <w:rFonts w:ascii="Times New Roman" w:hAnsi="Times New Roman"/>
                <w:sz w:val="24"/>
                <w:szCs w:val="24"/>
              </w:rPr>
            </w:pPr>
            <w:r w:rsidRPr="00295C57">
              <w:rPr>
                <w:rFonts w:ascii="Times New Roman" w:hAnsi="Times New Roman"/>
                <w:sz w:val="24"/>
                <w:szCs w:val="24"/>
              </w:rPr>
              <w:t>1.</w:t>
            </w:r>
            <w:r>
              <w:rPr>
                <w:rFonts w:ascii="Times New Roman" w:hAnsi="Times New Roman"/>
                <w:sz w:val="24"/>
                <w:szCs w:val="24"/>
              </w:rPr>
              <w:t xml:space="preserve"> </w:t>
            </w:r>
            <w:r w:rsidRPr="00295C57">
              <w:rPr>
                <w:rFonts w:ascii="Times New Roman" w:hAnsi="Times New Roman"/>
                <w:sz w:val="24"/>
                <w:szCs w:val="24"/>
              </w:rPr>
              <w:t>Cel szczegółowy 4. Rozwój i efektywne wykorzystanie potencjału kulturowego i kreatywnego</w:t>
            </w:r>
            <w:r>
              <w:rPr>
                <w:rFonts w:ascii="Times New Roman" w:hAnsi="Times New Roman"/>
                <w:sz w:val="24"/>
                <w:szCs w:val="24"/>
              </w:rPr>
              <w:t>.</w:t>
            </w:r>
          </w:p>
          <w:p w14:paraId="08F90261" w14:textId="77777777" w:rsidR="00917791" w:rsidRPr="00295C57" w:rsidRDefault="00917791" w:rsidP="00D74D1C">
            <w:pPr>
              <w:pStyle w:val="Akapitzlist"/>
              <w:numPr>
                <w:ilvl w:val="0"/>
                <w:numId w:val="81"/>
              </w:numPr>
              <w:spacing w:after="0" w:line="240" w:lineRule="auto"/>
              <w:ind w:left="596" w:hanging="567"/>
              <w:jc w:val="both"/>
              <w:rPr>
                <w:rFonts w:ascii="Times New Roman" w:hAnsi="Times New Roman"/>
                <w:sz w:val="24"/>
                <w:szCs w:val="24"/>
              </w:rPr>
            </w:pPr>
            <w:r w:rsidRPr="00295C57">
              <w:rPr>
                <w:rFonts w:ascii="Times New Roman" w:hAnsi="Times New Roman"/>
                <w:sz w:val="24"/>
                <w:szCs w:val="24"/>
              </w:rPr>
              <w:t>Priorytet Strategii 4.1. Wzmocnienie roli kultury w budowaniu spójności społecznej</w:t>
            </w:r>
            <w:r>
              <w:rPr>
                <w:rFonts w:ascii="Times New Roman" w:hAnsi="Times New Roman"/>
                <w:sz w:val="24"/>
                <w:szCs w:val="24"/>
              </w:rPr>
              <w:t>.</w:t>
            </w:r>
          </w:p>
          <w:p w14:paraId="53DCF2F7" w14:textId="77777777" w:rsidR="00917791" w:rsidRPr="00295C57" w:rsidRDefault="00917791" w:rsidP="00D74D1C">
            <w:pPr>
              <w:pStyle w:val="Akapitzlist"/>
              <w:numPr>
                <w:ilvl w:val="0"/>
                <w:numId w:val="82"/>
              </w:numPr>
              <w:spacing w:after="0" w:line="240" w:lineRule="auto"/>
              <w:jc w:val="both"/>
              <w:rPr>
                <w:rFonts w:ascii="Times New Roman" w:hAnsi="Times New Roman"/>
                <w:sz w:val="24"/>
                <w:szCs w:val="24"/>
              </w:rPr>
            </w:pPr>
            <w:r w:rsidRPr="00295C57">
              <w:rPr>
                <w:rFonts w:ascii="Times New Roman" w:hAnsi="Times New Roman"/>
                <w:sz w:val="24"/>
                <w:szCs w:val="24"/>
              </w:rPr>
              <w:t>Kierunek działań 4.1.2. Ochrona dziedzictwa kulturowego i przyrodnic</w:t>
            </w:r>
            <w:r>
              <w:rPr>
                <w:rFonts w:ascii="Times New Roman" w:hAnsi="Times New Roman"/>
                <w:sz w:val="24"/>
                <w:szCs w:val="24"/>
              </w:rPr>
              <w:t>zego oraz krajobrazu.</w:t>
            </w:r>
          </w:p>
        </w:tc>
        <w:tc>
          <w:tcPr>
            <w:tcW w:w="1573" w:type="pct"/>
            <w:vAlign w:val="center"/>
          </w:tcPr>
          <w:p w14:paraId="5E61E29E" w14:textId="77777777" w:rsidR="00917791" w:rsidRDefault="00917791" w:rsidP="00CA2DB8">
            <w:pPr>
              <w:spacing w:line="240" w:lineRule="auto"/>
              <w:jc w:val="center"/>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w:t>
            </w:r>
          </w:p>
        </w:tc>
      </w:tr>
      <w:tr w:rsidR="00917791" w14:paraId="0DF34ACE" w14:textId="77777777" w:rsidTr="00CA2DB8">
        <w:tc>
          <w:tcPr>
            <w:tcW w:w="5000" w:type="pct"/>
            <w:gridSpan w:val="2"/>
            <w:vAlign w:val="center"/>
          </w:tcPr>
          <w:p w14:paraId="622A5B09" w14:textId="77777777" w:rsidR="00917791" w:rsidRPr="00295C57" w:rsidRDefault="00917791" w:rsidP="00CA2DB8">
            <w:pPr>
              <w:spacing w:after="0" w:line="240" w:lineRule="auto"/>
              <w:jc w:val="center"/>
              <w:rPr>
                <w:rFonts w:ascii="Times New Roman" w:hAnsi="Times New Roman"/>
                <w:b/>
                <w:sz w:val="24"/>
                <w:szCs w:val="24"/>
                <w:u w:val="single"/>
              </w:rPr>
            </w:pPr>
            <w:r w:rsidRPr="00295C57">
              <w:rPr>
                <w:rFonts w:ascii="Times New Roman" w:hAnsi="Times New Roman"/>
                <w:b/>
                <w:sz w:val="24"/>
                <w:szCs w:val="24"/>
                <w:u w:val="single"/>
              </w:rPr>
              <w:t>Polityka energetyczna Polski do 2030 roku</w:t>
            </w:r>
          </w:p>
        </w:tc>
      </w:tr>
      <w:tr w:rsidR="00917791" w14:paraId="09DE975E" w14:textId="77777777" w:rsidTr="00CA2DB8">
        <w:tc>
          <w:tcPr>
            <w:tcW w:w="3427" w:type="pct"/>
            <w:vAlign w:val="center"/>
          </w:tcPr>
          <w:p w14:paraId="49896ED7" w14:textId="77777777" w:rsidR="00917791" w:rsidRPr="00295C57" w:rsidRDefault="00917791" w:rsidP="00CA2DB8">
            <w:pPr>
              <w:spacing w:after="0" w:line="240" w:lineRule="auto"/>
              <w:jc w:val="both"/>
              <w:rPr>
                <w:rFonts w:ascii="Times New Roman" w:hAnsi="Times New Roman"/>
                <w:sz w:val="24"/>
                <w:szCs w:val="24"/>
              </w:rPr>
            </w:pPr>
            <w:r w:rsidRPr="00295C57">
              <w:rPr>
                <w:rFonts w:ascii="Times New Roman" w:hAnsi="Times New Roman"/>
                <w:sz w:val="24"/>
                <w:szCs w:val="24"/>
              </w:rPr>
              <w:t>1. Kierunek – poprawa efektywności energetycznej</w:t>
            </w:r>
            <w:r>
              <w:rPr>
                <w:rFonts w:ascii="Times New Roman" w:hAnsi="Times New Roman"/>
                <w:sz w:val="24"/>
                <w:szCs w:val="24"/>
              </w:rPr>
              <w:t>.</w:t>
            </w:r>
          </w:p>
          <w:p w14:paraId="386E1C2D" w14:textId="77777777" w:rsidR="00917791" w:rsidRDefault="00917791" w:rsidP="00D74D1C">
            <w:pPr>
              <w:pStyle w:val="Akapitzlist"/>
              <w:numPr>
                <w:ilvl w:val="0"/>
                <w:numId w:val="83"/>
              </w:numPr>
              <w:spacing w:after="0" w:line="240" w:lineRule="auto"/>
              <w:jc w:val="both"/>
              <w:rPr>
                <w:rFonts w:ascii="Times New Roman" w:hAnsi="Times New Roman"/>
                <w:sz w:val="24"/>
                <w:szCs w:val="24"/>
              </w:rPr>
            </w:pPr>
            <w:r w:rsidRPr="00295C57">
              <w:rPr>
                <w:rFonts w:ascii="Times New Roman" w:hAnsi="Times New Roman"/>
                <w:sz w:val="24"/>
                <w:szCs w:val="24"/>
              </w:rPr>
              <w:t xml:space="preserve">Cel główny – dążenie do utrzymania zeroenergetycznego wzrostu gospodarczego, tj. rozwoju gospodarki następującego bez wzrostu </w:t>
            </w:r>
            <w:r>
              <w:rPr>
                <w:rFonts w:ascii="Times New Roman" w:hAnsi="Times New Roman"/>
                <w:sz w:val="24"/>
                <w:szCs w:val="24"/>
              </w:rPr>
              <w:t>zapotrzebowania na energię pier</w:t>
            </w:r>
            <w:r w:rsidRPr="00295C57">
              <w:rPr>
                <w:rFonts w:ascii="Times New Roman" w:hAnsi="Times New Roman"/>
                <w:sz w:val="24"/>
                <w:szCs w:val="24"/>
              </w:rPr>
              <w:t>wotną,</w:t>
            </w:r>
          </w:p>
          <w:p w14:paraId="733BBDAA" w14:textId="77777777" w:rsidR="00917791" w:rsidRPr="00295C57" w:rsidRDefault="00917791" w:rsidP="00D74D1C">
            <w:pPr>
              <w:pStyle w:val="Akapitzlist"/>
              <w:numPr>
                <w:ilvl w:val="0"/>
                <w:numId w:val="83"/>
              </w:numPr>
              <w:spacing w:after="0" w:line="240" w:lineRule="auto"/>
              <w:jc w:val="both"/>
              <w:rPr>
                <w:rFonts w:ascii="Times New Roman" w:hAnsi="Times New Roman"/>
                <w:sz w:val="24"/>
                <w:szCs w:val="24"/>
              </w:rPr>
            </w:pPr>
            <w:r w:rsidRPr="00295C57">
              <w:rPr>
                <w:rFonts w:ascii="Times New Roman" w:hAnsi="Times New Roman"/>
                <w:sz w:val="24"/>
                <w:szCs w:val="24"/>
              </w:rPr>
              <w:t>Cel główny – konsekwentne zmniejszanie energochłonności polsk</w:t>
            </w:r>
            <w:r>
              <w:rPr>
                <w:rFonts w:ascii="Times New Roman" w:hAnsi="Times New Roman"/>
                <w:sz w:val="24"/>
                <w:szCs w:val="24"/>
              </w:rPr>
              <w:t>iej gospodarki do poziomu UE</w:t>
            </w:r>
            <w:r w:rsidR="00AA7F46">
              <w:rPr>
                <w:rFonts w:ascii="Times New Roman" w:hAnsi="Times New Roman"/>
                <w:sz w:val="24"/>
                <w:szCs w:val="24"/>
              </w:rPr>
              <w:t>−</w:t>
            </w:r>
            <w:r>
              <w:rPr>
                <w:rFonts w:ascii="Times New Roman" w:hAnsi="Times New Roman"/>
                <w:sz w:val="24"/>
                <w:szCs w:val="24"/>
              </w:rPr>
              <w:t>15.</w:t>
            </w:r>
          </w:p>
          <w:p w14:paraId="55E8225C" w14:textId="77777777" w:rsidR="00917791" w:rsidRPr="00295C57"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295C57">
              <w:rPr>
                <w:rFonts w:ascii="Times New Roman" w:hAnsi="Times New Roman"/>
                <w:sz w:val="24"/>
                <w:szCs w:val="24"/>
              </w:rPr>
              <w:t>2. Kierunek – wzrost bezpieczeństwa dostaw paliw i energii</w:t>
            </w:r>
            <w:r>
              <w:rPr>
                <w:rFonts w:ascii="Times New Roman" w:hAnsi="Times New Roman"/>
                <w:sz w:val="24"/>
                <w:szCs w:val="24"/>
              </w:rPr>
              <w:t>.</w:t>
            </w:r>
          </w:p>
          <w:p w14:paraId="457B0A26" w14:textId="77777777" w:rsidR="00917791" w:rsidRDefault="00917791" w:rsidP="00D74D1C">
            <w:pPr>
              <w:pStyle w:val="Akapitzlist"/>
              <w:numPr>
                <w:ilvl w:val="2"/>
                <w:numId w:val="84"/>
              </w:numPr>
              <w:spacing w:after="0" w:line="240" w:lineRule="auto"/>
              <w:ind w:left="738" w:hanging="425"/>
              <w:jc w:val="both"/>
              <w:rPr>
                <w:rFonts w:ascii="Times New Roman" w:hAnsi="Times New Roman"/>
                <w:sz w:val="24"/>
                <w:szCs w:val="24"/>
              </w:rPr>
            </w:pPr>
            <w:r w:rsidRPr="00295C57">
              <w:rPr>
                <w:rFonts w:ascii="Times New Roman" w:hAnsi="Times New Roman"/>
                <w:sz w:val="24"/>
                <w:szCs w:val="24"/>
              </w:rPr>
              <w:t>Cel główny – racjonalne i efektywne gospodarowanie złożami węgla, znajdującymi się na terytorium Rzeczypospolitej Polskiej,</w:t>
            </w:r>
          </w:p>
          <w:p w14:paraId="1C412EC5" w14:textId="77777777" w:rsidR="00917791" w:rsidRPr="00295C57" w:rsidRDefault="00917791" w:rsidP="00D74D1C">
            <w:pPr>
              <w:pStyle w:val="Akapitzlist"/>
              <w:numPr>
                <w:ilvl w:val="2"/>
                <w:numId w:val="84"/>
              </w:numPr>
              <w:spacing w:after="0" w:line="240" w:lineRule="auto"/>
              <w:ind w:left="738" w:hanging="425"/>
              <w:jc w:val="both"/>
              <w:rPr>
                <w:rFonts w:ascii="Times New Roman" w:hAnsi="Times New Roman"/>
                <w:sz w:val="24"/>
                <w:szCs w:val="24"/>
              </w:rPr>
            </w:pPr>
            <w:r w:rsidRPr="00295C57">
              <w:rPr>
                <w:rFonts w:ascii="Times New Roman" w:hAnsi="Times New Roman"/>
                <w:sz w:val="24"/>
                <w:szCs w:val="24"/>
              </w:rPr>
              <w:t>Cel główny – zapewnienie bezpieczeństwa energetycz</w:t>
            </w:r>
            <w:r>
              <w:rPr>
                <w:rFonts w:ascii="Times New Roman" w:hAnsi="Times New Roman"/>
                <w:sz w:val="24"/>
                <w:szCs w:val="24"/>
              </w:rPr>
              <w:t>nego kraju poprzez dywersyfika</w:t>
            </w:r>
            <w:r w:rsidRPr="00295C57">
              <w:rPr>
                <w:rFonts w:ascii="Times New Roman" w:hAnsi="Times New Roman"/>
                <w:sz w:val="24"/>
                <w:szCs w:val="24"/>
              </w:rPr>
              <w:t>cję źródeł i</w:t>
            </w:r>
            <w:r>
              <w:rPr>
                <w:rFonts w:ascii="Times New Roman" w:hAnsi="Times New Roman"/>
                <w:sz w:val="24"/>
                <w:szCs w:val="24"/>
              </w:rPr>
              <w:t xml:space="preserve"> kierunków dostaw gazu ziemnego.</w:t>
            </w:r>
          </w:p>
          <w:p w14:paraId="0BAC02AD" w14:textId="77777777" w:rsidR="00917791" w:rsidRPr="00295C57"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295C57">
              <w:rPr>
                <w:rFonts w:ascii="Times New Roman" w:hAnsi="Times New Roman"/>
                <w:sz w:val="24"/>
                <w:szCs w:val="24"/>
              </w:rPr>
              <w:t>3. Kierunek – wytwarzanie i przesyłanie energii elektrycznej oraz ciepła</w:t>
            </w:r>
            <w:r>
              <w:rPr>
                <w:rFonts w:ascii="Times New Roman" w:hAnsi="Times New Roman"/>
                <w:sz w:val="24"/>
                <w:szCs w:val="24"/>
              </w:rPr>
              <w:t>.</w:t>
            </w:r>
          </w:p>
          <w:p w14:paraId="60EF68C8" w14:textId="77777777" w:rsidR="00917791" w:rsidRPr="00295C57" w:rsidRDefault="00917791" w:rsidP="00D74D1C">
            <w:pPr>
              <w:pStyle w:val="Akapitzlist"/>
              <w:numPr>
                <w:ilvl w:val="0"/>
                <w:numId w:val="85"/>
              </w:numPr>
              <w:spacing w:after="0" w:line="240" w:lineRule="auto"/>
              <w:jc w:val="both"/>
              <w:rPr>
                <w:rFonts w:ascii="Times New Roman" w:hAnsi="Times New Roman"/>
                <w:sz w:val="24"/>
                <w:szCs w:val="24"/>
              </w:rPr>
            </w:pPr>
            <w:r w:rsidRPr="00295C57">
              <w:rPr>
                <w:rFonts w:ascii="Times New Roman" w:hAnsi="Times New Roman"/>
                <w:sz w:val="24"/>
                <w:szCs w:val="24"/>
              </w:rPr>
              <w:t>Cel główny – zapewnienie ciągłego pokrycia zapotrze</w:t>
            </w:r>
            <w:r>
              <w:rPr>
                <w:rFonts w:ascii="Times New Roman" w:hAnsi="Times New Roman"/>
                <w:sz w:val="24"/>
                <w:szCs w:val="24"/>
              </w:rPr>
              <w:t>bowania na energię przy uwzględ</w:t>
            </w:r>
            <w:r w:rsidRPr="00295C57">
              <w:rPr>
                <w:rFonts w:ascii="Times New Roman" w:hAnsi="Times New Roman"/>
                <w:sz w:val="24"/>
                <w:szCs w:val="24"/>
              </w:rPr>
              <w:t>nieniu maksymalnego możliwego wykorzystania krajowych zasobów oraz prz</w:t>
            </w:r>
            <w:r>
              <w:rPr>
                <w:rFonts w:ascii="Times New Roman" w:hAnsi="Times New Roman"/>
                <w:sz w:val="24"/>
                <w:szCs w:val="24"/>
              </w:rPr>
              <w:t>yjaznych środowisku technologii.</w:t>
            </w:r>
          </w:p>
          <w:p w14:paraId="5B93BADD" w14:textId="77777777" w:rsidR="00917791" w:rsidRPr="00295C57"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295C57">
              <w:rPr>
                <w:rFonts w:ascii="Times New Roman" w:hAnsi="Times New Roman"/>
                <w:sz w:val="24"/>
                <w:szCs w:val="24"/>
              </w:rPr>
              <w:t>4.</w:t>
            </w:r>
            <w:r>
              <w:rPr>
                <w:rFonts w:ascii="Times New Roman" w:hAnsi="Times New Roman"/>
                <w:sz w:val="24"/>
                <w:szCs w:val="24"/>
              </w:rPr>
              <w:t xml:space="preserve"> </w:t>
            </w:r>
            <w:r w:rsidRPr="00295C57">
              <w:rPr>
                <w:rFonts w:ascii="Times New Roman" w:hAnsi="Times New Roman"/>
                <w:sz w:val="24"/>
                <w:szCs w:val="24"/>
              </w:rPr>
              <w:t>Kierunek</w:t>
            </w:r>
            <w:r>
              <w:rPr>
                <w:rFonts w:ascii="Times New Roman" w:hAnsi="Times New Roman"/>
                <w:sz w:val="24"/>
                <w:szCs w:val="24"/>
              </w:rPr>
              <w:t xml:space="preserve"> </w:t>
            </w:r>
            <w:r w:rsidRPr="00295C57">
              <w:rPr>
                <w:rFonts w:ascii="Times New Roman" w:hAnsi="Times New Roman"/>
                <w:sz w:val="24"/>
                <w:szCs w:val="24"/>
              </w:rPr>
              <w:t>–</w:t>
            </w:r>
            <w:r>
              <w:rPr>
                <w:rFonts w:ascii="Times New Roman" w:hAnsi="Times New Roman"/>
                <w:sz w:val="24"/>
                <w:szCs w:val="24"/>
              </w:rPr>
              <w:t xml:space="preserve"> </w:t>
            </w:r>
            <w:r w:rsidRPr="00295C57">
              <w:rPr>
                <w:rFonts w:ascii="Times New Roman" w:hAnsi="Times New Roman"/>
                <w:sz w:val="24"/>
                <w:szCs w:val="24"/>
              </w:rPr>
              <w:t>dywersyfikacja</w:t>
            </w:r>
            <w:r>
              <w:rPr>
                <w:rFonts w:ascii="Times New Roman" w:hAnsi="Times New Roman"/>
                <w:sz w:val="24"/>
                <w:szCs w:val="24"/>
              </w:rPr>
              <w:t xml:space="preserve"> </w:t>
            </w:r>
            <w:r w:rsidRPr="00295C57">
              <w:rPr>
                <w:rFonts w:ascii="Times New Roman" w:hAnsi="Times New Roman"/>
                <w:sz w:val="24"/>
                <w:szCs w:val="24"/>
              </w:rPr>
              <w:t>struktury</w:t>
            </w:r>
            <w:r>
              <w:rPr>
                <w:rFonts w:ascii="Times New Roman" w:hAnsi="Times New Roman"/>
                <w:sz w:val="24"/>
                <w:szCs w:val="24"/>
              </w:rPr>
              <w:t xml:space="preserve"> </w:t>
            </w:r>
            <w:r w:rsidRPr="00295C57">
              <w:rPr>
                <w:rFonts w:ascii="Times New Roman" w:hAnsi="Times New Roman"/>
                <w:sz w:val="24"/>
                <w:szCs w:val="24"/>
              </w:rPr>
              <w:t>wytwarzania</w:t>
            </w:r>
            <w:r>
              <w:rPr>
                <w:rFonts w:ascii="Times New Roman" w:hAnsi="Times New Roman"/>
                <w:sz w:val="24"/>
                <w:szCs w:val="24"/>
              </w:rPr>
              <w:t xml:space="preserve"> </w:t>
            </w:r>
            <w:r w:rsidRPr="00295C57">
              <w:rPr>
                <w:rFonts w:ascii="Times New Roman" w:hAnsi="Times New Roman"/>
                <w:sz w:val="24"/>
                <w:szCs w:val="24"/>
              </w:rPr>
              <w:t>energii</w:t>
            </w:r>
            <w:r>
              <w:rPr>
                <w:rFonts w:ascii="Times New Roman" w:hAnsi="Times New Roman"/>
                <w:sz w:val="24"/>
                <w:szCs w:val="24"/>
              </w:rPr>
              <w:t xml:space="preserve"> </w:t>
            </w:r>
            <w:r w:rsidRPr="00295C57">
              <w:rPr>
                <w:rFonts w:ascii="Times New Roman" w:hAnsi="Times New Roman"/>
                <w:sz w:val="24"/>
                <w:szCs w:val="24"/>
              </w:rPr>
              <w:t>elektrycznej</w:t>
            </w:r>
            <w:r>
              <w:rPr>
                <w:rFonts w:ascii="Times New Roman" w:hAnsi="Times New Roman"/>
                <w:sz w:val="24"/>
                <w:szCs w:val="24"/>
              </w:rPr>
              <w:t xml:space="preserve"> </w:t>
            </w:r>
            <w:r w:rsidRPr="00295C57">
              <w:rPr>
                <w:rFonts w:ascii="Times New Roman" w:hAnsi="Times New Roman"/>
                <w:sz w:val="24"/>
                <w:szCs w:val="24"/>
              </w:rPr>
              <w:t>poprzez</w:t>
            </w:r>
            <w:r>
              <w:rPr>
                <w:rFonts w:ascii="Times New Roman" w:hAnsi="Times New Roman"/>
                <w:sz w:val="24"/>
                <w:szCs w:val="24"/>
              </w:rPr>
              <w:t xml:space="preserve"> wprowadzenie </w:t>
            </w:r>
            <w:r w:rsidRPr="00295C57">
              <w:rPr>
                <w:rFonts w:ascii="Times New Roman" w:hAnsi="Times New Roman"/>
                <w:sz w:val="24"/>
                <w:szCs w:val="24"/>
              </w:rPr>
              <w:t>energetyki jądrowej</w:t>
            </w:r>
            <w:r>
              <w:rPr>
                <w:rFonts w:ascii="Times New Roman" w:hAnsi="Times New Roman"/>
                <w:sz w:val="24"/>
                <w:szCs w:val="24"/>
              </w:rPr>
              <w:t>.</w:t>
            </w:r>
          </w:p>
          <w:p w14:paraId="4D7493F0" w14:textId="77777777" w:rsidR="00917791" w:rsidRPr="00295C57" w:rsidRDefault="00917791" w:rsidP="00D74D1C">
            <w:pPr>
              <w:pStyle w:val="Akapitzlist"/>
              <w:numPr>
                <w:ilvl w:val="0"/>
                <w:numId w:val="86"/>
              </w:numPr>
              <w:spacing w:after="0" w:line="240" w:lineRule="auto"/>
              <w:jc w:val="both"/>
              <w:rPr>
                <w:rFonts w:ascii="Times New Roman" w:hAnsi="Times New Roman"/>
                <w:sz w:val="24"/>
                <w:szCs w:val="24"/>
              </w:rPr>
            </w:pPr>
            <w:r w:rsidRPr="00295C57">
              <w:rPr>
                <w:rFonts w:ascii="Times New Roman" w:hAnsi="Times New Roman"/>
                <w:sz w:val="24"/>
                <w:szCs w:val="24"/>
              </w:rPr>
              <w:t>Cel główny – przygotowanie infrastruktury dla energet</w:t>
            </w:r>
            <w:r>
              <w:rPr>
                <w:rFonts w:ascii="Times New Roman" w:hAnsi="Times New Roman"/>
                <w:sz w:val="24"/>
                <w:szCs w:val="24"/>
              </w:rPr>
              <w:t>yki jądrowej i zapewnienie inwe</w:t>
            </w:r>
            <w:r w:rsidRPr="00295C57">
              <w:rPr>
                <w:rFonts w:ascii="Times New Roman" w:hAnsi="Times New Roman"/>
                <w:sz w:val="24"/>
                <w:szCs w:val="24"/>
              </w:rPr>
              <w:t>storom warunków do wybudowania i uruchomienia e</w:t>
            </w:r>
            <w:r>
              <w:rPr>
                <w:rFonts w:ascii="Times New Roman" w:hAnsi="Times New Roman"/>
                <w:sz w:val="24"/>
                <w:szCs w:val="24"/>
              </w:rPr>
              <w:t xml:space="preserve">lektrowni jądrowych opartych na </w:t>
            </w:r>
            <w:r w:rsidRPr="00295C57">
              <w:rPr>
                <w:rFonts w:ascii="Times New Roman" w:hAnsi="Times New Roman"/>
                <w:sz w:val="24"/>
                <w:szCs w:val="24"/>
              </w:rPr>
              <w:t>bezpiecznych technologiach, z poparciem społeczny</w:t>
            </w:r>
            <w:r>
              <w:rPr>
                <w:rFonts w:ascii="Times New Roman" w:hAnsi="Times New Roman"/>
                <w:sz w:val="24"/>
                <w:szCs w:val="24"/>
              </w:rPr>
              <w:t>m i z zapewnieniem wysokiej kul</w:t>
            </w:r>
            <w:r w:rsidRPr="00295C57">
              <w:rPr>
                <w:rFonts w:ascii="Times New Roman" w:hAnsi="Times New Roman"/>
                <w:sz w:val="24"/>
                <w:szCs w:val="24"/>
              </w:rPr>
              <w:t>tury bezpieczeństwa jądrowego na wszystkich etapach:</w:t>
            </w:r>
            <w:r>
              <w:rPr>
                <w:rFonts w:ascii="Times New Roman" w:hAnsi="Times New Roman"/>
                <w:sz w:val="24"/>
                <w:szCs w:val="24"/>
              </w:rPr>
              <w:t xml:space="preserve"> lokalizacji, projektowania, bu</w:t>
            </w:r>
            <w:r w:rsidRPr="00295C57">
              <w:rPr>
                <w:rFonts w:ascii="Times New Roman" w:hAnsi="Times New Roman"/>
                <w:sz w:val="24"/>
                <w:szCs w:val="24"/>
              </w:rPr>
              <w:t>dowy, uruchomienia, eksploatacji i likwidacji elektrowni jądrowych</w:t>
            </w:r>
            <w:r>
              <w:rPr>
                <w:rFonts w:ascii="Times New Roman" w:hAnsi="Times New Roman"/>
                <w:sz w:val="24"/>
                <w:szCs w:val="24"/>
              </w:rPr>
              <w:t>.</w:t>
            </w:r>
          </w:p>
          <w:p w14:paraId="0C5C4E5C" w14:textId="77777777" w:rsidR="00917791" w:rsidRPr="00295C57"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295C57">
              <w:rPr>
                <w:rFonts w:ascii="Times New Roman" w:hAnsi="Times New Roman"/>
                <w:sz w:val="24"/>
                <w:szCs w:val="24"/>
              </w:rPr>
              <w:t>5. Kierunek – rozwój wykorzystania odnawialnych źródeł energii, w tym biopaliw</w:t>
            </w:r>
            <w:r>
              <w:rPr>
                <w:rFonts w:ascii="Times New Roman" w:hAnsi="Times New Roman"/>
                <w:sz w:val="24"/>
                <w:szCs w:val="24"/>
              </w:rPr>
              <w:t>.</w:t>
            </w:r>
          </w:p>
          <w:p w14:paraId="4C36CFAD" w14:textId="77777777" w:rsidR="00917791" w:rsidRDefault="00917791" w:rsidP="00D74D1C">
            <w:pPr>
              <w:pStyle w:val="Akapitzlist"/>
              <w:numPr>
                <w:ilvl w:val="0"/>
                <w:numId w:val="87"/>
              </w:numPr>
              <w:spacing w:after="0" w:line="240" w:lineRule="auto"/>
              <w:jc w:val="both"/>
              <w:rPr>
                <w:rFonts w:ascii="Times New Roman" w:hAnsi="Times New Roman"/>
                <w:sz w:val="24"/>
                <w:szCs w:val="24"/>
              </w:rPr>
            </w:pPr>
            <w:r w:rsidRPr="00295C57">
              <w:rPr>
                <w:rFonts w:ascii="Times New Roman" w:hAnsi="Times New Roman"/>
                <w:sz w:val="24"/>
                <w:szCs w:val="24"/>
              </w:rPr>
              <w:t xml:space="preserve">Cel główny – wzrost udziału odnawialnych źródeł energii w finalnym zużyciu </w:t>
            </w:r>
            <w:r>
              <w:rPr>
                <w:rFonts w:ascii="Times New Roman" w:hAnsi="Times New Roman"/>
                <w:sz w:val="24"/>
                <w:szCs w:val="24"/>
              </w:rPr>
              <w:t xml:space="preserve">energii </w:t>
            </w:r>
            <w:r w:rsidRPr="00295C57">
              <w:rPr>
                <w:rFonts w:ascii="Times New Roman" w:hAnsi="Times New Roman"/>
                <w:sz w:val="24"/>
                <w:szCs w:val="24"/>
              </w:rPr>
              <w:t>i</w:t>
            </w:r>
            <w:r>
              <w:rPr>
                <w:rFonts w:ascii="Times New Roman" w:hAnsi="Times New Roman"/>
                <w:sz w:val="24"/>
                <w:szCs w:val="24"/>
              </w:rPr>
              <w:t xml:space="preserve"> </w:t>
            </w:r>
            <w:r w:rsidRPr="00295C57">
              <w:rPr>
                <w:rFonts w:ascii="Times New Roman" w:hAnsi="Times New Roman"/>
                <w:sz w:val="24"/>
                <w:szCs w:val="24"/>
              </w:rPr>
              <w:t>co najmniej do poziomu 15% w 2020 roku oraz dalszy</w:t>
            </w:r>
            <w:r>
              <w:rPr>
                <w:rFonts w:ascii="Times New Roman" w:hAnsi="Times New Roman"/>
                <w:sz w:val="24"/>
                <w:szCs w:val="24"/>
              </w:rPr>
              <w:t xml:space="preserve"> wzrost tego wskaźnika w latach </w:t>
            </w:r>
            <w:r w:rsidRPr="00295C57">
              <w:rPr>
                <w:rFonts w:ascii="Times New Roman" w:hAnsi="Times New Roman"/>
                <w:sz w:val="24"/>
                <w:szCs w:val="24"/>
              </w:rPr>
              <w:t>następnych,</w:t>
            </w:r>
          </w:p>
          <w:p w14:paraId="6DC9F8C9" w14:textId="77777777" w:rsidR="00917791" w:rsidRDefault="00917791" w:rsidP="00D74D1C">
            <w:pPr>
              <w:pStyle w:val="Akapitzlist"/>
              <w:numPr>
                <w:ilvl w:val="0"/>
                <w:numId w:val="87"/>
              </w:numPr>
              <w:spacing w:after="0" w:line="240" w:lineRule="auto"/>
              <w:jc w:val="both"/>
              <w:rPr>
                <w:rFonts w:ascii="Times New Roman" w:hAnsi="Times New Roman"/>
                <w:sz w:val="24"/>
                <w:szCs w:val="24"/>
              </w:rPr>
            </w:pPr>
            <w:r w:rsidRPr="00295C57">
              <w:rPr>
                <w:rFonts w:ascii="Times New Roman" w:hAnsi="Times New Roman"/>
                <w:sz w:val="24"/>
                <w:szCs w:val="24"/>
              </w:rPr>
              <w:t>Cel główny – osiągnięcie w 2020 roku 10% udziału bi</w:t>
            </w:r>
            <w:r>
              <w:rPr>
                <w:rFonts w:ascii="Times New Roman" w:hAnsi="Times New Roman"/>
                <w:sz w:val="24"/>
                <w:szCs w:val="24"/>
              </w:rPr>
              <w:t>opaliw w rynku paliw transporto</w:t>
            </w:r>
            <w:r w:rsidRPr="00295C57">
              <w:rPr>
                <w:rFonts w:ascii="Times New Roman" w:hAnsi="Times New Roman"/>
                <w:sz w:val="24"/>
                <w:szCs w:val="24"/>
              </w:rPr>
              <w:t>wych oraz zwiększenie wykorzystania biopaliw II generacji,</w:t>
            </w:r>
          </w:p>
          <w:p w14:paraId="785A2828" w14:textId="77777777" w:rsidR="00917791" w:rsidRDefault="00917791" w:rsidP="00D74D1C">
            <w:pPr>
              <w:pStyle w:val="Akapitzlist"/>
              <w:numPr>
                <w:ilvl w:val="0"/>
                <w:numId w:val="87"/>
              </w:numPr>
              <w:spacing w:after="0" w:line="240" w:lineRule="auto"/>
              <w:jc w:val="both"/>
              <w:rPr>
                <w:rFonts w:ascii="Times New Roman" w:hAnsi="Times New Roman"/>
                <w:sz w:val="24"/>
                <w:szCs w:val="24"/>
              </w:rPr>
            </w:pPr>
            <w:r w:rsidRPr="00295C57">
              <w:rPr>
                <w:rFonts w:ascii="Times New Roman" w:hAnsi="Times New Roman"/>
                <w:sz w:val="24"/>
                <w:szCs w:val="24"/>
              </w:rPr>
              <w:t xml:space="preserve">Cel główny – ochrona lasów przed nadmiernym eksploatowaniem, w celu </w:t>
            </w:r>
            <w:r>
              <w:rPr>
                <w:rFonts w:ascii="Times New Roman" w:hAnsi="Times New Roman"/>
                <w:sz w:val="24"/>
                <w:szCs w:val="24"/>
              </w:rPr>
              <w:t>pozyski</w:t>
            </w:r>
            <w:r w:rsidRPr="00295C57">
              <w:rPr>
                <w:rFonts w:ascii="Times New Roman" w:hAnsi="Times New Roman"/>
                <w:sz w:val="24"/>
                <w:szCs w:val="24"/>
              </w:rPr>
              <w:t>wania biomasy oraz zrównoważone wykorzystanie obszarów rolniczych na cele OZE, w tym biopaliw, tak aby nie doprowadzić do konku</w:t>
            </w:r>
            <w:r>
              <w:rPr>
                <w:rFonts w:ascii="Times New Roman" w:hAnsi="Times New Roman"/>
                <w:sz w:val="24"/>
                <w:szCs w:val="24"/>
              </w:rPr>
              <w:t>rencji pomiędzy energetyką odna</w:t>
            </w:r>
            <w:r w:rsidRPr="00295C57">
              <w:rPr>
                <w:rFonts w:ascii="Times New Roman" w:hAnsi="Times New Roman"/>
                <w:sz w:val="24"/>
                <w:szCs w:val="24"/>
              </w:rPr>
              <w:t>wialną i rolnictwem oraz zachować różnorodność biologiczną,</w:t>
            </w:r>
          </w:p>
          <w:p w14:paraId="35C39186" w14:textId="77777777" w:rsidR="00917791" w:rsidRDefault="00917791" w:rsidP="00D74D1C">
            <w:pPr>
              <w:pStyle w:val="Akapitzlist"/>
              <w:numPr>
                <w:ilvl w:val="0"/>
                <w:numId w:val="87"/>
              </w:numPr>
              <w:spacing w:after="0" w:line="240" w:lineRule="auto"/>
              <w:jc w:val="both"/>
              <w:rPr>
                <w:rFonts w:ascii="Times New Roman" w:hAnsi="Times New Roman"/>
                <w:sz w:val="24"/>
                <w:szCs w:val="24"/>
              </w:rPr>
            </w:pPr>
            <w:r w:rsidRPr="00295C57">
              <w:rPr>
                <w:rFonts w:ascii="Times New Roman" w:hAnsi="Times New Roman"/>
                <w:sz w:val="24"/>
                <w:szCs w:val="24"/>
              </w:rPr>
              <w:t>Cel główny – wykorzystanie do produkcji energii elektrycznej istniejących urządzeń</w:t>
            </w:r>
            <w:r>
              <w:rPr>
                <w:rFonts w:ascii="Times New Roman" w:hAnsi="Times New Roman"/>
                <w:sz w:val="24"/>
                <w:szCs w:val="24"/>
              </w:rPr>
              <w:t xml:space="preserve"> </w:t>
            </w:r>
            <w:r w:rsidRPr="00295C57">
              <w:rPr>
                <w:rFonts w:ascii="Times New Roman" w:hAnsi="Times New Roman"/>
                <w:sz w:val="24"/>
                <w:szCs w:val="24"/>
              </w:rPr>
              <w:t>piętrzących stanowiących własność Skarbu Państwa,</w:t>
            </w:r>
          </w:p>
          <w:p w14:paraId="2AB2996C" w14:textId="77777777" w:rsidR="00917791" w:rsidRPr="00295C57" w:rsidRDefault="00917791" w:rsidP="00D74D1C">
            <w:pPr>
              <w:pStyle w:val="Akapitzlist"/>
              <w:numPr>
                <w:ilvl w:val="0"/>
                <w:numId w:val="87"/>
              </w:numPr>
              <w:spacing w:after="0" w:line="240" w:lineRule="auto"/>
              <w:jc w:val="both"/>
              <w:rPr>
                <w:rFonts w:ascii="Times New Roman" w:hAnsi="Times New Roman"/>
                <w:sz w:val="24"/>
                <w:szCs w:val="24"/>
              </w:rPr>
            </w:pPr>
            <w:r w:rsidRPr="00295C57">
              <w:rPr>
                <w:rFonts w:ascii="Times New Roman" w:hAnsi="Times New Roman"/>
                <w:sz w:val="24"/>
                <w:szCs w:val="24"/>
              </w:rPr>
              <w:t>Cel główny – zwiększenie stopnia dywersyfikacji źródeł dostaw oraz stworzenie</w:t>
            </w:r>
            <w:r>
              <w:rPr>
                <w:rFonts w:ascii="Times New Roman" w:hAnsi="Times New Roman"/>
                <w:sz w:val="24"/>
                <w:szCs w:val="24"/>
              </w:rPr>
              <w:t xml:space="preserve"> </w:t>
            </w:r>
            <w:r w:rsidRPr="00295C57">
              <w:rPr>
                <w:rFonts w:ascii="Times New Roman" w:hAnsi="Times New Roman"/>
                <w:sz w:val="24"/>
                <w:szCs w:val="24"/>
              </w:rPr>
              <w:t>optymalnych warunków do rozwoju energetyki rozprosz</w:t>
            </w:r>
            <w:r>
              <w:rPr>
                <w:rFonts w:ascii="Times New Roman" w:hAnsi="Times New Roman"/>
                <w:sz w:val="24"/>
                <w:szCs w:val="24"/>
              </w:rPr>
              <w:t>onej opartej na lokalnie dostępnych surowcach.</w:t>
            </w:r>
          </w:p>
          <w:p w14:paraId="20B4929D" w14:textId="77777777" w:rsidR="00917791" w:rsidRPr="00295C57"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295C57">
              <w:rPr>
                <w:rFonts w:ascii="Times New Roman" w:hAnsi="Times New Roman"/>
                <w:sz w:val="24"/>
                <w:szCs w:val="24"/>
              </w:rPr>
              <w:t>6. Kierunek – rozwój konkurencyjnych rynków paliw i energii</w:t>
            </w:r>
            <w:r>
              <w:rPr>
                <w:rFonts w:ascii="Times New Roman" w:hAnsi="Times New Roman"/>
                <w:sz w:val="24"/>
                <w:szCs w:val="24"/>
              </w:rPr>
              <w:t>.</w:t>
            </w:r>
          </w:p>
          <w:p w14:paraId="4A69445C" w14:textId="77777777" w:rsidR="00917791" w:rsidRPr="00295C57" w:rsidRDefault="00917791" w:rsidP="00D74D1C">
            <w:pPr>
              <w:pStyle w:val="Akapitzlist"/>
              <w:numPr>
                <w:ilvl w:val="0"/>
                <w:numId w:val="88"/>
              </w:numPr>
              <w:spacing w:after="0" w:line="240" w:lineRule="auto"/>
              <w:ind w:left="738"/>
              <w:jc w:val="both"/>
              <w:rPr>
                <w:rFonts w:ascii="Times New Roman" w:hAnsi="Times New Roman"/>
                <w:sz w:val="24"/>
                <w:szCs w:val="24"/>
              </w:rPr>
            </w:pPr>
            <w:r w:rsidRPr="00295C57">
              <w:rPr>
                <w:rFonts w:ascii="Times New Roman" w:hAnsi="Times New Roman"/>
                <w:sz w:val="24"/>
                <w:szCs w:val="24"/>
              </w:rPr>
              <w:t>Cel główny – zapewnienie niezakłóconego funkcjonowania rynków paliw i energii, a przez to przeciwdzia</w:t>
            </w:r>
            <w:r>
              <w:rPr>
                <w:rFonts w:ascii="Times New Roman" w:hAnsi="Times New Roman"/>
                <w:sz w:val="24"/>
                <w:szCs w:val="24"/>
              </w:rPr>
              <w:t>łanie nadmiernemu wzrostowi cen.</w:t>
            </w:r>
          </w:p>
          <w:p w14:paraId="43706785" w14:textId="77777777" w:rsidR="00917791" w:rsidRPr="00295C57" w:rsidRDefault="00917791" w:rsidP="00CA2D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295C57">
              <w:rPr>
                <w:rFonts w:ascii="Times New Roman" w:hAnsi="Times New Roman"/>
                <w:sz w:val="24"/>
                <w:szCs w:val="24"/>
              </w:rPr>
              <w:t>7. Kierunek – ograniczenie oddziaływania energetyki na środowisko</w:t>
            </w:r>
            <w:r>
              <w:rPr>
                <w:rFonts w:ascii="Times New Roman" w:hAnsi="Times New Roman"/>
                <w:sz w:val="24"/>
                <w:szCs w:val="24"/>
              </w:rPr>
              <w:t>.</w:t>
            </w:r>
          </w:p>
          <w:p w14:paraId="4A403AF3" w14:textId="77777777" w:rsidR="00917791" w:rsidRDefault="00917791" w:rsidP="00D74D1C">
            <w:pPr>
              <w:pStyle w:val="Akapitzlist"/>
              <w:numPr>
                <w:ilvl w:val="0"/>
                <w:numId w:val="116"/>
              </w:numPr>
              <w:spacing w:after="0" w:line="240" w:lineRule="auto"/>
              <w:jc w:val="both"/>
              <w:rPr>
                <w:rFonts w:ascii="Times New Roman" w:hAnsi="Times New Roman"/>
                <w:sz w:val="24"/>
                <w:szCs w:val="24"/>
              </w:rPr>
            </w:pPr>
            <w:r w:rsidRPr="00295C57">
              <w:rPr>
                <w:rFonts w:ascii="Times New Roman" w:hAnsi="Times New Roman"/>
                <w:sz w:val="24"/>
                <w:szCs w:val="24"/>
              </w:rPr>
              <w:t>Cel główny – ograniczenie emisji CO2do 2020 roku przy zachowaniu wysokiego poziomu bezpieczeństwa energetycznego,</w:t>
            </w:r>
          </w:p>
          <w:p w14:paraId="1D2249C1" w14:textId="77777777" w:rsidR="00917791" w:rsidRDefault="00917791" w:rsidP="00D74D1C">
            <w:pPr>
              <w:pStyle w:val="Akapitzlist"/>
              <w:numPr>
                <w:ilvl w:val="0"/>
                <w:numId w:val="116"/>
              </w:numPr>
              <w:spacing w:after="0" w:line="240" w:lineRule="auto"/>
              <w:jc w:val="both"/>
              <w:rPr>
                <w:rFonts w:ascii="Times New Roman" w:hAnsi="Times New Roman"/>
                <w:sz w:val="24"/>
                <w:szCs w:val="24"/>
              </w:rPr>
            </w:pPr>
            <w:r w:rsidRPr="00295C57">
              <w:rPr>
                <w:rFonts w:ascii="Times New Roman" w:hAnsi="Times New Roman"/>
                <w:sz w:val="24"/>
                <w:szCs w:val="24"/>
              </w:rPr>
              <w:t xml:space="preserve">Cel główny – ograniczenie emisji </w:t>
            </w:r>
            <w:r>
              <w:rPr>
                <w:rFonts w:ascii="Times New Roman" w:hAnsi="Times New Roman"/>
                <w:sz w:val="24"/>
                <w:szCs w:val="24"/>
              </w:rPr>
              <w:t>SO</w:t>
            </w:r>
            <w:r w:rsidRPr="00295C57">
              <w:rPr>
                <w:rFonts w:ascii="Times New Roman" w:hAnsi="Times New Roman"/>
                <w:sz w:val="24"/>
                <w:szCs w:val="24"/>
              </w:rPr>
              <w:t>2i NOx</w:t>
            </w:r>
            <w:r>
              <w:rPr>
                <w:rFonts w:ascii="Times New Roman" w:hAnsi="Times New Roman"/>
                <w:sz w:val="24"/>
                <w:szCs w:val="24"/>
              </w:rPr>
              <w:t xml:space="preserve"> </w:t>
            </w:r>
            <w:r w:rsidRPr="00295C57">
              <w:rPr>
                <w:rFonts w:ascii="Times New Roman" w:hAnsi="Times New Roman"/>
                <w:sz w:val="24"/>
                <w:szCs w:val="24"/>
              </w:rPr>
              <w:t>oraz pyłów (w tym PM10 i PM2,5) do poziomów wynikających z obecnych i projektowanych regulacji unijnych,</w:t>
            </w:r>
          </w:p>
          <w:p w14:paraId="477443E9" w14:textId="77777777" w:rsidR="00917791" w:rsidRDefault="00917791" w:rsidP="00D74D1C">
            <w:pPr>
              <w:pStyle w:val="Akapitzlist"/>
              <w:numPr>
                <w:ilvl w:val="0"/>
                <w:numId w:val="116"/>
              </w:numPr>
              <w:spacing w:after="0" w:line="240" w:lineRule="auto"/>
              <w:jc w:val="both"/>
              <w:rPr>
                <w:rFonts w:ascii="Times New Roman" w:hAnsi="Times New Roman"/>
                <w:sz w:val="24"/>
                <w:szCs w:val="24"/>
              </w:rPr>
            </w:pPr>
            <w:r w:rsidRPr="00295C57">
              <w:rPr>
                <w:rFonts w:ascii="Times New Roman" w:hAnsi="Times New Roman"/>
                <w:sz w:val="24"/>
                <w:szCs w:val="24"/>
              </w:rPr>
              <w:t>Cel główny – ograniczanie negatywnego oddziaływania energetyki na stan wód powierzchniowych i podziemnych,</w:t>
            </w:r>
          </w:p>
          <w:p w14:paraId="525E1078" w14:textId="77777777" w:rsidR="00917791" w:rsidRDefault="00917791" w:rsidP="00D74D1C">
            <w:pPr>
              <w:pStyle w:val="Akapitzlist"/>
              <w:numPr>
                <w:ilvl w:val="0"/>
                <w:numId w:val="116"/>
              </w:numPr>
              <w:spacing w:after="0" w:line="240" w:lineRule="auto"/>
              <w:jc w:val="both"/>
              <w:rPr>
                <w:rFonts w:ascii="Times New Roman" w:hAnsi="Times New Roman"/>
                <w:sz w:val="24"/>
                <w:szCs w:val="24"/>
              </w:rPr>
            </w:pPr>
            <w:r w:rsidRPr="00295C57">
              <w:rPr>
                <w:rFonts w:ascii="Times New Roman" w:hAnsi="Times New Roman"/>
                <w:sz w:val="24"/>
                <w:szCs w:val="24"/>
              </w:rPr>
              <w:t>Cel główny – minimalizacja składowania odpadów po</w:t>
            </w:r>
            <w:r>
              <w:rPr>
                <w:rFonts w:ascii="Times New Roman" w:hAnsi="Times New Roman"/>
                <w:sz w:val="24"/>
                <w:szCs w:val="24"/>
              </w:rPr>
              <w:t>przez jak najszersze wykorzysta</w:t>
            </w:r>
            <w:r w:rsidRPr="00295C57">
              <w:rPr>
                <w:rFonts w:ascii="Times New Roman" w:hAnsi="Times New Roman"/>
                <w:sz w:val="24"/>
                <w:szCs w:val="24"/>
              </w:rPr>
              <w:t>nie ich w gospodarce,</w:t>
            </w:r>
          </w:p>
          <w:p w14:paraId="7DAAA8BA" w14:textId="77777777" w:rsidR="00917791" w:rsidRPr="00E331A0" w:rsidRDefault="00917791" w:rsidP="00D74D1C">
            <w:pPr>
              <w:pStyle w:val="Akapitzlist"/>
              <w:numPr>
                <w:ilvl w:val="0"/>
                <w:numId w:val="116"/>
              </w:numPr>
              <w:spacing w:after="0" w:line="240" w:lineRule="auto"/>
              <w:jc w:val="both"/>
              <w:rPr>
                <w:rFonts w:ascii="Times New Roman" w:hAnsi="Times New Roman"/>
                <w:sz w:val="24"/>
                <w:szCs w:val="24"/>
              </w:rPr>
            </w:pPr>
            <w:r w:rsidRPr="00295C57">
              <w:rPr>
                <w:rFonts w:ascii="Times New Roman" w:hAnsi="Times New Roman"/>
                <w:sz w:val="24"/>
                <w:szCs w:val="24"/>
              </w:rPr>
              <w:t>Cel główny – zmiana struktury wytwarzania energii w k</w:t>
            </w:r>
            <w:r>
              <w:rPr>
                <w:rFonts w:ascii="Times New Roman" w:hAnsi="Times New Roman"/>
                <w:sz w:val="24"/>
                <w:szCs w:val="24"/>
              </w:rPr>
              <w:t>ierunku technologii niskoemisyj</w:t>
            </w:r>
            <w:r w:rsidRPr="00E331A0">
              <w:rPr>
                <w:rFonts w:ascii="Times New Roman" w:hAnsi="Times New Roman"/>
                <w:sz w:val="24"/>
                <w:szCs w:val="24"/>
              </w:rPr>
              <w:t>nych.</w:t>
            </w:r>
          </w:p>
        </w:tc>
        <w:tc>
          <w:tcPr>
            <w:tcW w:w="1573" w:type="pct"/>
            <w:vAlign w:val="center"/>
          </w:tcPr>
          <w:p w14:paraId="1717DF4F" w14:textId="77777777" w:rsidR="00917791" w:rsidRDefault="00917791" w:rsidP="00CA2DB8">
            <w:pPr>
              <w:spacing w:line="240" w:lineRule="auto"/>
              <w:jc w:val="center"/>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w:t>
            </w:r>
          </w:p>
        </w:tc>
      </w:tr>
      <w:tr w:rsidR="00917791" w14:paraId="2EC6DF56" w14:textId="77777777" w:rsidTr="00CA2DB8">
        <w:tc>
          <w:tcPr>
            <w:tcW w:w="5000" w:type="pct"/>
            <w:gridSpan w:val="2"/>
            <w:shd w:val="clear" w:color="auto" w:fill="FFFFFF" w:themeFill="background1"/>
            <w:vAlign w:val="center"/>
          </w:tcPr>
          <w:p w14:paraId="3B61B76F" w14:textId="77777777" w:rsidR="00917791" w:rsidRPr="00E331A0" w:rsidRDefault="00917791" w:rsidP="00CA2DB8">
            <w:pPr>
              <w:pStyle w:val="Akapitzlist"/>
              <w:spacing w:after="0" w:line="360" w:lineRule="auto"/>
              <w:jc w:val="center"/>
              <w:rPr>
                <w:rFonts w:ascii="Times New Roman" w:hAnsi="Times New Roman"/>
                <w:b/>
                <w:sz w:val="24"/>
                <w:szCs w:val="24"/>
                <w:u w:val="single"/>
              </w:rPr>
            </w:pPr>
            <w:r w:rsidRPr="00E331A0">
              <w:rPr>
                <w:rFonts w:ascii="Times New Roman" w:hAnsi="Times New Roman"/>
                <w:b/>
                <w:sz w:val="24"/>
                <w:szCs w:val="24"/>
                <w:u w:val="single"/>
              </w:rPr>
              <w:t>Ustawa o odnawialnych źródłach energ</w:t>
            </w:r>
            <w:r>
              <w:rPr>
                <w:rFonts w:ascii="Times New Roman" w:hAnsi="Times New Roman"/>
                <w:b/>
                <w:sz w:val="24"/>
                <w:szCs w:val="24"/>
                <w:u w:val="single"/>
              </w:rPr>
              <w:t>ii</w:t>
            </w:r>
          </w:p>
        </w:tc>
      </w:tr>
      <w:tr w:rsidR="00917791" w14:paraId="78BE6D4C" w14:textId="77777777" w:rsidTr="00CA2DB8">
        <w:tc>
          <w:tcPr>
            <w:tcW w:w="3427" w:type="pct"/>
            <w:shd w:val="clear" w:color="auto" w:fill="FFFFFF" w:themeFill="background1"/>
            <w:vAlign w:val="center"/>
          </w:tcPr>
          <w:p w14:paraId="1E72C10F" w14:textId="77777777" w:rsidR="00917791" w:rsidRPr="00E331A0" w:rsidRDefault="00917791" w:rsidP="00CA2DB8">
            <w:pPr>
              <w:spacing w:after="0" w:line="240" w:lineRule="auto"/>
              <w:jc w:val="both"/>
              <w:rPr>
                <w:rFonts w:ascii="Times New Roman" w:hAnsi="Times New Roman"/>
                <w:sz w:val="24"/>
                <w:szCs w:val="24"/>
              </w:rPr>
            </w:pPr>
            <w:r w:rsidRPr="00E331A0">
              <w:rPr>
                <w:rFonts w:ascii="Times New Roman" w:hAnsi="Times New Roman"/>
                <w:sz w:val="24"/>
                <w:szCs w:val="24"/>
              </w:rPr>
              <w:t xml:space="preserve">Celem ustawy jest: </w:t>
            </w:r>
          </w:p>
          <w:p w14:paraId="3365159F" w14:textId="77777777" w:rsidR="00917791" w:rsidRPr="00E331A0" w:rsidRDefault="00917791" w:rsidP="00D74D1C">
            <w:pPr>
              <w:pStyle w:val="Akapitzlist"/>
              <w:numPr>
                <w:ilvl w:val="0"/>
                <w:numId w:val="89"/>
              </w:numPr>
              <w:spacing w:after="0" w:line="240" w:lineRule="auto"/>
              <w:jc w:val="both"/>
              <w:rPr>
                <w:rFonts w:ascii="Times New Roman" w:hAnsi="Times New Roman"/>
                <w:sz w:val="24"/>
                <w:szCs w:val="24"/>
              </w:rPr>
            </w:pPr>
            <w:r w:rsidRPr="00E331A0">
              <w:rPr>
                <w:rFonts w:ascii="Times New Roman" w:hAnsi="Times New Roman"/>
                <w:sz w:val="24"/>
                <w:szCs w:val="24"/>
              </w:rPr>
              <w:t xml:space="preserve">zwiększenie bezpieczeństwa energetycznego i ochrony środowiska, </w:t>
            </w:r>
          </w:p>
          <w:p w14:paraId="47FB3EF1" w14:textId="77777777" w:rsidR="00917791" w:rsidRPr="00E331A0" w:rsidRDefault="00917791" w:rsidP="00D74D1C">
            <w:pPr>
              <w:pStyle w:val="Akapitzlist"/>
              <w:numPr>
                <w:ilvl w:val="0"/>
                <w:numId w:val="89"/>
              </w:numPr>
              <w:spacing w:after="0" w:line="240" w:lineRule="auto"/>
              <w:jc w:val="both"/>
              <w:rPr>
                <w:rFonts w:ascii="Times New Roman" w:hAnsi="Times New Roman"/>
                <w:sz w:val="24"/>
                <w:szCs w:val="24"/>
              </w:rPr>
            </w:pPr>
            <w:r w:rsidRPr="00E331A0">
              <w:rPr>
                <w:rFonts w:ascii="Times New Roman" w:hAnsi="Times New Roman"/>
                <w:sz w:val="24"/>
                <w:szCs w:val="24"/>
              </w:rPr>
              <w:t xml:space="preserve">racjonalne wykorzystywanie odnawialnych źródeł energii, </w:t>
            </w:r>
          </w:p>
          <w:p w14:paraId="0CAA76A6" w14:textId="77777777" w:rsidR="00917791" w:rsidRPr="00E331A0" w:rsidRDefault="00917791" w:rsidP="00D74D1C">
            <w:pPr>
              <w:pStyle w:val="Akapitzlist"/>
              <w:numPr>
                <w:ilvl w:val="0"/>
                <w:numId w:val="89"/>
              </w:numPr>
              <w:spacing w:after="0" w:line="240" w:lineRule="auto"/>
              <w:jc w:val="both"/>
              <w:rPr>
                <w:rFonts w:ascii="Times New Roman" w:hAnsi="Times New Roman"/>
                <w:sz w:val="24"/>
                <w:szCs w:val="24"/>
              </w:rPr>
            </w:pPr>
            <w:r w:rsidRPr="00E331A0">
              <w:rPr>
                <w:rFonts w:ascii="Times New Roman" w:hAnsi="Times New Roman"/>
                <w:sz w:val="24"/>
                <w:szCs w:val="24"/>
              </w:rPr>
              <w:t>kształtowanie mechanizmów i instrumentów wspierających wytwarzanie energii e</w:t>
            </w:r>
            <w:r>
              <w:rPr>
                <w:rFonts w:ascii="Times New Roman" w:hAnsi="Times New Roman"/>
                <w:sz w:val="24"/>
                <w:szCs w:val="24"/>
              </w:rPr>
              <w:t xml:space="preserve">lektrycznej, ciepła lub chłodu </w:t>
            </w:r>
            <w:r w:rsidRPr="00E331A0">
              <w:rPr>
                <w:rFonts w:ascii="Times New Roman" w:hAnsi="Times New Roman"/>
                <w:sz w:val="24"/>
                <w:szCs w:val="24"/>
              </w:rPr>
              <w:t xml:space="preserve">w instalacjach odnawialnych źródeł energii, </w:t>
            </w:r>
          </w:p>
          <w:p w14:paraId="029682A5" w14:textId="77777777" w:rsidR="00917791" w:rsidRPr="00E331A0" w:rsidRDefault="00917791" w:rsidP="00D74D1C">
            <w:pPr>
              <w:pStyle w:val="Akapitzlist"/>
              <w:numPr>
                <w:ilvl w:val="0"/>
                <w:numId w:val="89"/>
              </w:numPr>
              <w:spacing w:after="0" w:line="240" w:lineRule="auto"/>
              <w:jc w:val="both"/>
              <w:rPr>
                <w:rFonts w:ascii="Times New Roman" w:hAnsi="Times New Roman"/>
                <w:sz w:val="24"/>
                <w:szCs w:val="24"/>
              </w:rPr>
            </w:pPr>
            <w:r w:rsidRPr="00E331A0">
              <w:rPr>
                <w:rFonts w:ascii="Times New Roman" w:hAnsi="Times New Roman"/>
                <w:sz w:val="24"/>
                <w:szCs w:val="24"/>
              </w:rPr>
              <w:t xml:space="preserve">tworzenie innowacyjnych rozwiązań w zakresie wytwarzania energii elektrycznej, ciepła lub chłodu, </w:t>
            </w:r>
          </w:p>
          <w:p w14:paraId="631E9A3A" w14:textId="77777777" w:rsidR="00917791" w:rsidRPr="00E331A0" w:rsidRDefault="00917791" w:rsidP="00D74D1C">
            <w:pPr>
              <w:pStyle w:val="Akapitzlist"/>
              <w:numPr>
                <w:ilvl w:val="0"/>
                <w:numId w:val="89"/>
              </w:numPr>
              <w:spacing w:after="0" w:line="240" w:lineRule="auto"/>
              <w:jc w:val="both"/>
              <w:rPr>
                <w:rFonts w:ascii="Times New Roman" w:hAnsi="Times New Roman"/>
                <w:sz w:val="24"/>
                <w:szCs w:val="24"/>
              </w:rPr>
            </w:pPr>
            <w:r w:rsidRPr="00E331A0">
              <w:rPr>
                <w:rFonts w:ascii="Times New Roman" w:hAnsi="Times New Roman"/>
                <w:sz w:val="24"/>
                <w:szCs w:val="24"/>
              </w:rPr>
              <w:t xml:space="preserve">tworzenie nowych miejsc pracy w wyniku przyrostu liczby oddawanych do użytkowania nowych instalacji odnawialnych źródeł energii, </w:t>
            </w:r>
          </w:p>
          <w:p w14:paraId="280F9C4F" w14:textId="77777777" w:rsidR="00917791" w:rsidRPr="00E331A0" w:rsidRDefault="00917791" w:rsidP="00D74D1C">
            <w:pPr>
              <w:pStyle w:val="Akapitzlist"/>
              <w:numPr>
                <w:ilvl w:val="0"/>
                <w:numId w:val="89"/>
              </w:numPr>
              <w:spacing w:after="0" w:line="240" w:lineRule="auto"/>
              <w:jc w:val="both"/>
              <w:rPr>
                <w:rFonts w:ascii="Times New Roman" w:hAnsi="Times New Roman"/>
                <w:sz w:val="24"/>
                <w:szCs w:val="24"/>
              </w:rPr>
            </w:pPr>
            <w:r w:rsidRPr="00E331A0">
              <w:rPr>
                <w:rFonts w:ascii="Times New Roman" w:hAnsi="Times New Roman"/>
                <w:sz w:val="24"/>
                <w:szCs w:val="24"/>
              </w:rPr>
              <w:t>zapewnienie wykorzystania na cele energetyczne produktów ubocznych i pozostałości z rolnictwa oraz przemysłu wykorzystującego surowce rolnicze.</w:t>
            </w:r>
          </w:p>
        </w:tc>
        <w:tc>
          <w:tcPr>
            <w:tcW w:w="1573" w:type="pct"/>
            <w:shd w:val="clear" w:color="auto" w:fill="FFFFFF" w:themeFill="background1"/>
            <w:vAlign w:val="center"/>
          </w:tcPr>
          <w:p w14:paraId="79EC4921" w14:textId="77777777" w:rsidR="00917791" w:rsidRPr="00FA2AA6" w:rsidRDefault="00917791" w:rsidP="00CA2DB8">
            <w:pPr>
              <w:spacing w:after="0" w:line="240" w:lineRule="auto"/>
              <w:jc w:val="center"/>
              <w:rPr>
                <w:rFonts w:ascii="Times New Roman" w:hAnsi="Times New Roman"/>
                <w:i/>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47A295B9" w14:textId="77777777" w:rsidTr="00CA2DB8">
        <w:tc>
          <w:tcPr>
            <w:tcW w:w="5000" w:type="pct"/>
            <w:gridSpan w:val="2"/>
            <w:shd w:val="clear" w:color="auto" w:fill="FDE9D9" w:themeFill="accent6" w:themeFillTint="33"/>
            <w:vAlign w:val="center"/>
          </w:tcPr>
          <w:p w14:paraId="3C73F59E" w14:textId="77777777" w:rsidR="00917791" w:rsidRPr="00FA2AA6" w:rsidRDefault="00917791" w:rsidP="00CA2DB8">
            <w:pPr>
              <w:spacing w:after="0" w:line="240" w:lineRule="auto"/>
              <w:jc w:val="center"/>
              <w:rPr>
                <w:rFonts w:ascii="Times New Roman" w:hAnsi="Times New Roman"/>
                <w:i/>
                <w:sz w:val="24"/>
                <w:szCs w:val="24"/>
              </w:rPr>
            </w:pPr>
            <w:r w:rsidRPr="00FA2AA6">
              <w:rPr>
                <w:rFonts w:ascii="Times New Roman" w:hAnsi="Times New Roman"/>
                <w:i/>
                <w:sz w:val="24"/>
                <w:szCs w:val="24"/>
              </w:rPr>
              <w:t>Dokumenty szczebla wojewódzkiego</w:t>
            </w:r>
          </w:p>
        </w:tc>
      </w:tr>
      <w:tr w:rsidR="00917791" w14:paraId="730C0216" w14:textId="77777777" w:rsidTr="00CA2DB8">
        <w:tc>
          <w:tcPr>
            <w:tcW w:w="5000" w:type="pct"/>
            <w:gridSpan w:val="2"/>
            <w:vAlign w:val="center"/>
          </w:tcPr>
          <w:p w14:paraId="4356C68E" w14:textId="77777777" w:rsidR="00917791" w:rsidRPr="00A20D96" w:rsidRDefault="00917791" w:rsidP="00CA2DB8">
            <w:pPr>
              <w:spacing w:after="0" w:line="240" w:lineRule="auto"/>
              <w:jc w:val="center"/>
              <w:rPr>
                <w:rFonts w:ascii="Times New Roman" w:hAnsi="Times New Roman"/>
                <w:b/>
                <w:sz w:val="24"/>
                <w:szCs w:val="24"/>
                <w:u w:val="single"/>
              </w:rPr>
            </w:pPr>
            <w:r w:rsidRPr="00A20D96">
              <w:rPr>
                <w:rFonts w:ascii="Times New Roman" w:hAnsi="Times New Roman"/>
                <w:b/>
                <w:sz w:val="24"/>
                <w:szCs w:val="24"/>
                <w:u w:val="single"/>
              </w:rPr>
              <w:t>Strategia Rozwoju Województwa Śląskiego „Śląskie 2020+”</w:t>
            </w:r>
          </w:p>
        </w:tc>
      </w:tr>
      <w:tr w:rsidR="00917791" w14:paraId="7032A165" w14:textId="77777777" w:rsidTr="00CA2DB8">
        <w:tc>
          <w:tcPr>
            <w:tcW w:w="3427" w:type="pct"/>
            <w:vAlign w:val="center"/>
          </w:tcPr>
          <w:p w14:paraId="2EB8F14A" w14:textId="77777777" w:rsidR="00917791" w:rsidRPr="00A20D96" w:rsidRDefault="00917791" w:rsidP="00CA2DB8">
            <w:pPr>
              <w:spacing w:after="0" w:line="240" w:lineRule="auto"/>
              <w:jc w:val="both"/>
              <w:rPr>
                <w:rFonts w:ascii="Times New Roman" w:hAnsi="Times New Roman"/>
                <w:sz w:val="24"/>
                <w:szCs w:val="24"/>
              </w:rPr>
            </w:pPr>
            <w:r w:rsidRPr="00A20D96">
              <w:rPr>
                <w:rFonts w:ascii="Times New Roman" w:hAnsi="Times New Roman"/>
                <w:sz w:val="24"/>
                <w:szCs w:val="24"/>
              </w:rPr>
              <w:t>1. Cel operacyjny C.1. Zrównoważone wykorzystanie zasobów środowiska.</w:t>
            </w:r>
            <w:r>
              <w:rPr>
                <w:rFonts w:ascii="Times New Roman" w:hAnsi="Times New Roman"/>
                <w:sz w:val="24"/>
                <w:szCs w:val="24"/>
              </w:rPr>
              <w:t xml:space="preserve"> </w:t>
            </w:r>
          </w:p>
          <w:p w14:paraId="080D81EC"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 xml:space="preserve">Promowanie działań oraz wdrażanie technologii ograniczających antropopresję na środowisko przyrodnicze (infrastruktura ograniczająca negatywny wpływ działalności gospodarczej i komunalnej). </w:t>
            </w:r>
          </w:p>
          <w:p w14:paraId="093DECA4"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 xml:space="preserve">Przeciwdziałanie skutkom i ograniczenie negatywnego wpływu eksploatacji górniczej na środowisko, w tym na tkankę miejską. </w:t>
            </w:r>
          </w:p>
          <w:p w14:paraId="27AC0202"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 xml:space="preserve">Wspieranie wdrażania rozwiązań w zakresie zintegrowanego i zrównoważonego zarządzania zasobami wodnymi w zlewni, w tym ochrony przeciwpowodziowej i przeciwdziałania skutkom suszy. Racjonalne gospodarowanie zasobami wodnymi wykorzystywanymi do zaopatrzenia ludności w wodę przeznaczoną do spożycia oraz utrzymanie i rozwój systemów zaopatrzenia w wodę w województwie. </w:t>
            </w:r>
          </w:p>
          <w:p w14:paraId="0CD5C392"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 xml:space="preserve">Wspieranie działań na rzecz poprawy jakości wód powierzchniowych oraz ochrony wód podziemnych i racjonalizacji ich wykorzystania. </w:t>
            </w:r>
          </w:p>
          <w:p w14:paraId="7FBC7E65"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 xml:space="preserve">Wspieranie wdrożenia rozwiązań ograniczających niską emisję oraz zużycie zasobów środowiska i energii w przedsiębiorstwach, gospodarstwach domowych, obiektach i przestrzeni użyteczności publicznej. </w:t>
            </w:r>
          </w:p>
          <w:p w14:paraId="7D49D808"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Wsparcie modernizacji elektrowni i linii przesyłowych.</w:t>
            </w:r>
          </w:p>
          <w:p w14:paraId="14F1A81D"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Wspieranie tworzenia i wdrażania zintegrowanych systemów gospodarki odpadami ze szczególnym uwzględnieniem sieci instalacji do odzysku i unieszkodliwiania odpadów.</w:t>
            </w:r>
          </w:p>
          <w:p w14:paraId="15CB2818"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Wspieranie działań zmierzających do zachowania i odtwarzania bio</w:t>
            </w:r>
            <w:r w:rsidR="00AA7F46">
              <w:rPr>
                <w:rFonts w:ascii="Times New Roman" w:hAnsi="Times New Roman"/>
                <w:sz w:val="24"/>
                <w:szCs w:val="24"/>
              </w:rPr>
              <w:t>−</w:t>
            </w:r>
            <w:r w:rsidRPr="00A20D96">
              <w:rPr>
                <w:rFonts w:ascii="Times New Roman" w:hAnsi="Times New Roman"/>
                <w:sz w:val="24"/>
                <w:szCs w:val="24"/>
              </w:rPr>
              <w:t xml:space="preserve"> i georóżnorodności. </w:t>
            </w:r>
          </w:p>
          <w:p w14:paraId="2DCDE61B"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 xml:space="preserve">Wspieranie działań na rzecz zmniejszenia uciążliwości hałasu. </w:t>
            </w:r>
          </w:p>
          <w:p w14:paraId="4F0154ED"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 xml:space="preserve">Wsparcie rozwoju energetyki opartej na odnawialnych źródłach energii przy minimalizacji kosztów środowiskowych i krajobrazowych. </w:t>
            </w:r>
          </w:p>
          <w:p w14:paraId="0123EE01"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 xml:space="preserve">Wspieranie edukacji ekologicznej i kształtowanie postaw prośrodowiskowych. </w:t>
            </w:r>
          </w:p>
          <w:p w14:paraId="5A6E5109" w14:textId="77777777" w:rsidR="00917791" w:rsidRPr="00A20D96"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Rozwój trwale zrównoważonej i wielofunkcyjnej gospodarki leśnej</w:t>
            </w:r>
            <w:r>
              <w:rPr>
                <w:rFonts w:ascii="Times New Roman" w:hAnsi="Times New Roman"/>
                <w:sz w:val="24"/>
                <w:szCs w:val="24"/>
              </w:rPr>
              <w:t>.</w:t>
            </w:r>
          </w:p>
        </w:tc>
        <w:tc>
          <w:tcPr>
            <w:tcW w:w="1573" w:type="pct"/>
            <w:vAlign w:val="center"/>
          </w:tcPr>
          <w:p w14:paraId="5527BAB5" w14:textId="77777777" w:rsidR="00917791" w:rsidRDefault="00917791" w:rsidP="00CA2DB8">
            <w:pPr>
              <w:spacing w:line="240" w:lineRule="auto"/>
              <w:jc w:val="both"/>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3705BD7A" w14:textId="77777777" w:rsidTr="00CA2DB8">
        <w:tc>
          <w:tcPr>
            <w:tcW w:w="5000" w:type="pct"/>
            <w:gridSpan w:val="2"/>
            <w:vAlign w:val="center"/>
          </w:tcPr>
          <w:p w14:paraId="61669241" w14:textId="77777777" w:rsidR="00917791" w:rsidRPr="00A20D96" w:rsidRDefault="00917791" w:rsidP="00CA2DB8">
            <w:pPr>
              <w:spacing w:after="0" w:line="360" w:lineRule="auto"/>
              <w:jc w:val="center"/>
              <w:rPr>
                <w:rFonts w:ascii="Times New Roman" w:hAnsi="Times New Roman"/>
                <w:b/>
                <w:sz w:val="24"/>
                <w:szCs w:val="24"/>
                <w:u w:val="single"/>
              </w:rPr>
            </w:pPr>
            <w:r w:rsidRPr="00A20D96">
              <w:rPr>
                <w:rFonts w:ascii="Times New Roman" w:hAnsi="Times New Roman"/>
                <w:b/>
                <w:sz w:val="24"/>
                <w:szCs w:val="24"/>
                <w:u w:val="single"/>
              </w:rPr>
              <w:t>Plan Zagospodarowania Przestrzennego Województwa Śląskiego 2020+</w:t>
            </w:r>
          </w:p>
        </w:tc>
      </w:tr>
      <w:tr w:rsidR="00917791" w14:paraId="436F168B" w14:textId="77777777" w:rsidTr="00CA2DB8">
        <w:tc>
          <w:tcPr>
            <w:tcW w:w="3427" w:type="pct"/>
            <w:vAlign w:val="center"/>
          </w:tcPr>
          <w:p w14:paraId="7242C071" w14:textId="77777777" w:rsidR="00917791" w:rsidRPr="00A20D96" w:rsidRDefault="00917791" w:rsidP="00CA2DB8">
            <w:pPr>
              <w:spacing w:after="0" w:line="240" w:lineRule="auto"/>
              <w:jc w:val="both"/>
              <w:rPr>
                <w:rFonts w:ascii="Times New Roman" w:hAnsi="Times New Roman"/>
                <w:sz w:val="24"/>
                <w:szCs w:val="24"/>
              </w:rPr>
            </w:pPr>
            <w:r>
              <w:rPr>
                <w:rFonts w:ascii="Times New Roman" w:hAnsi="Times New Roman"/>
                <w:sz w:val="24"/>
                <w:szCs w:val="24"/>
              </w:rPr>
              <w:t>3.</w:t>
            </w:r>
            <w:r w:rsidRPr="00A20D96">
              <w:rPr>
                <w:rFonts w:ascii="Times New Roman" w:hAnsi="Times New Roman"/>
                <w:sz w:val="24"/>
                <w:szCs w:val="24"/>
              </w:rPr>
              <w:t>Przestrzeń – zrównoważone wykorzystywanie zasobów środowiska naturalnego kulturowego:</w:t>
            </w:r>
          </w:p>
          <w:p w14:paraId="05DDA810"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Pr>
                <w:rFonts w:ascii="Times New Roman" w:hAnsi="Times New Roman"/>
                <w:sz w:val="24"/>
                <w:szCs w:val="24"/>
              </w:rPr>
              <w:t>Ochrona zasobów środowiska,</w:t>
            </w:r>
          </w:p>
          <w:p w14:paraId="23852EC7" w14:textId="77777777" w:rsidR="00917791"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Kształtowanie krajobrazów ku</w:t>
            </w:r>
            <w:r>
              <w:rPr>
                <w:rFonts w:ascii="Times New Roman" w:hAnsi="Times New Roman"/>
                <w:sz w:val="24"/>
                <w:szCs w:val="24"/>
              </w:rPr>
              <w:t>lturowych w obszarach miejskich,</w:t>
            </w:r>
          </w:p>
          <w:p w14:paraId="47604E47" w14:textId="77777777" w:rsidR="00917791" w:rsidRPr="00A20D96" w:rsidRDefault="00917791" w:rsidP="00D74D1C">
            <w:pPr>
              <w:pStyle w:val="Akapitzlist"/>
              <w:numPr>
                <w:ilvl w:val="0"/>
                <w:numId w:val="49"/>
              </w:numPr>
              <w:spacing w:after="0" w:line="240" w:lineRule="auto"/>
              <w:jc w:val="both"/>
              <w:rPr>
                <w:rFonts w:ascii="Times New Roman" w:hAnsi="Times New Roman"/>
                <w:sz w:val="24"/>
                <w:szCs w:val="24"/>
              </w:rPr>
            </w:pPr>
            <w:r w:rsidRPr="00A20D96">
              <w:rPr>
                <w:rFonts w:ascii="Times New Roman" w:hAnsi="Times New Roman"/>
                <w:sz w:val="24"/>
                <w:szCs w:val="24"/>
              </w:rPr>
              <w:t>Kształtowanie krajobrazów kulturowych w obszarach wiejskich</w:t>
            </w:r>
            <w:r>
              <w:rPr>
                <w:rFonts w:ascii="Times New Roman" w:hAnsi="Times New Roman"/>
                <w:sz w:val="24"/>
                <w:szCs w:val="24"/>
              </w:rPr>
              <w:t>.</w:t>
            </w:r>
          </w:p>
        </w:tc>
        <w:tc>
          <w:tcPr>
            <w:tcW w:w="1573" w:type="pct"/>
            <w:vAlign w:val="center"/>
          </w:tcPr>
          <w:p w14:paraId="54A7C64B" w14:textId="77777777" w:rsidR="00917791" w:rsidRDefault="00917791" w:rsidP="00CA2DB8">
            <w:pPr>
              <w:spacing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564129AC" w14:textId="77777777" w:rsidTr="00CA2DB8">
        <w:tc>
          <w:tcPr>
            <w:tcW w:w="5000" w:type="pct"/>
            <w:gridSpan w:val="2"/>
            <w:vAlign w:val="center"/>
          </w:tcPr>
          <w:p w14:paraId="17C0B089" w14:textId="77777777" w:rsidR="00917791" w:rsidRPr="00A20D96" w:rsidRDefault="00917791" w:rsidP="00CA2DB8">
            <w:pPr>
              <w:spacing w:after="0" w:line="240" w:lineRule="auto"/>
              <w:jc w:val="center"/>
              <w:rPr>
                <w:rFonts w:ascii="Times New Roman" w:hAnsi="Times New Roman"/>
                <w:b/>
                <w:sz w:val="24"/>
                <w:szCs w:val="24"/>
                <w:u w:val="single"/>
              </w:rPr>
            </w:pPr>
            <w:r w:rsidRPr="00A20D96">
              <w:rPr>
                <w:rFonts w:ascii="Times New Roman" w:hAnsi="Times New Roman"/>
                <w:b/>
                <w:sz w:val="24"/>
                <w:szCs w:val="24"/>
                <w:u w:val="single"/>
              </w:rPr>
              <w:t>Regionalny Program Operacyjny Województwa Śląskiego 2014</w:t>
            </w:r>
            <w:r w:rsidR="00AA7F46">
              <w:rPr>
                <w:rFonts w:ascii="Times New Roman" w:hAnsi="Times New Roman"/>
                <w:b/>
                <w:sz w:val="24"/>
                <w:szCs w:val="24"/>
                <w:u w:val="single"/>
              </w:rPr>
              <w:t>−</w:t>
            </w:r>
            <w:r w:rsidRPr="00A20D96">
              <w:rPr>
                <w:rFonts w:ascii="Times New Roman" w:hAnsi="Times New Roman"/>
                <w:b/>
                <w:sz w:val="24"/>
                <w:szCs w:val="24"/>
                <w:u w:val="single"/>
              </w:rPr>
              <w:t>2020</w:t>
            </w:r>
          </w:p>
        </w:tc>
      </w:tr>
      <w:tr w:rsidR="00917791" w14:paraId="4BAE475B" w14:textId="77777777" w:rsidTr="00CA2DB8">
        <w:tc>
          <w:tcPr>
            <w:tcW w:w="3427" w:type="pct"/>
            <w:vAlign w:val="center"/>
          </w:tcPr>
          <w:p w14:paraId="1CE88447" w14:textId="77777777" w:rsidR="00917791" w:rsidRPr="00A20D96" w:rsidRDefault="00917791" w:rsidP="00CA2DB8">
            <w:pPr>
              <w:spacing w:after="0" w:line="240" w:lineRule="auto"/>
              <w:jc w:val="both"/>
              <w:rPr>
                <w:rFonts w:ascii="Times New Roman" w:hAnsi="Times New Roman"/>
                <w:sz w:val="24"/>
                <w:szCs w:val="24"/>
              </w:rPr>
            </w:pPr>
            <w:r w:rsidRPr="00A20D96">
              <w:rPr>
                <w:rFonts w:ascii="Times New Roman" w:hAnsi="Times New Roman"/>
                <w:sz w:val="24"/>
                <w:szCs w:val="24"/>
              </w:rPr>
              <w:t>IV Oś priorytetowa Efektywność energetyczna, odnawialne źródła en</w:t>
            </w:r>
            <w:r>
              <w:rPr>
                <w:rFonts w:ascii="Times New Roman" w:hAnsi="Times New Roman"/>
                <w:sz w:val="24"/>
                <w:szCs w:val="24"/>
              </w:rPr>
              <w:t>ergii, gospodarka niskoemisyjna.</w:t>
            </w:r>
          </w:p>
          <w:p w14:paraId="1F2754A3" w14:textId="77777777" w:rsidR="00917791" w:rsidRPr="00A20D96" w:rsidRDefault="00917791" w:rsidP="00D74D1C">
            <w:pPr>
              <w:pStyle w:val="Akapitzlist"/>
              <w:numPr>
                <w:ilvl w:val="0"/>
                <w:numId w:val="50"/>
              </w:numPr>
              <w:spacing w:after="0" w:line="240" w:lineRule="auto"/>
              <w:jc w:val="both"/>
              <w:rPr>
                <w:rFonts w:ascii="Times New Roman" w:hAnsi="Times New Roman"/>
                <w:sz w:val="24"/>
                <w:szCs w:val="24"/>
              </w:rPr>
            </w:pPr>
            <w:r w:rsidRPr="00A20D96">
              <w:rPr>
                <w:rFonts w:ascii="Times New Roman" w:hAnsi="Times New Roman"/>
                <w:sz w:val="24"/>
                <w:szCs w:val="24"/>
              </w:rPr>
              <w:t>Działanie 4.1 Odnawialne źródła energii.</w:t>
            </w:r>
          </w:p>
          <w:p w14:paraId="42E6B793" w14:textId="77777777" w:rsidR="00917791" w:rsidRPr="00A20D96" w:rsidRDefault="00917791" w:rsidP="00D74D1C">
            <w:pPr>
              <w:pStyle w:val="Akapitzlist"/>
              <w:numPr>
                <w:ilvl w:val="0"/>
                <w:numId w:val="50"/>
              </w:numPr>
              <w:spacing w:after="0" w:line="240" w:lineRule="auto"/>
              <w:jc w:val="both"/>
              <w:rPr>
                <w:rFonts w:ascii="Times New Roman" w:hAnsi="Times New Roman"/>
                <w:sz w:val="24"/>
                <w:szCs w:val="24"/>
              </w:rPr>
            </w:pPr>
            <w:r w:rsidRPr="00A20D96">
              <w:rPr>
                <w:rFonts w:ascii="Times New Roman" w:hAnsi="Times New Roman"/>
                <w:sz w:val="24"/>
                <w:szCs w:val="24"/>
              </w:rPr>
              <w:t>Działanie 4.3 Efektywność energetyczna i odnawialne źródła energii w infrastrukturze</w:t>
            </w:r>
            <w:r>
              <w:rPr>
                <w:rFonts w:ascii="Times New Roman" w:hAnsi="Times New Roman"/>
                <w:sz w:val="24"/>
                <w:szCs w:val="24"/>
              </w:rPr>
              <w:t>.</w:t>
            </w:r>
            <w:r w:rsidRPr="00A20D96">
              <w:rPr>
                <w:rFonts w:ascii="Times New Roman" w:hAnsi="Times New Roman"/>
                <w:sz w:val="24"/>
                <w:szCs w:val="24"/>
              </w:rPr>
              <w:t xml:space="preserve"> </w:t>
            </w:r>
          </w:p>
          <w:p w14:paraId="281D4B62" w14:textId="77777777" w:rsidR="00917791" w:rsidRPr="00A20D96" w:rsidRDefault="00917791" w:rsidP="00D74D1C">
            <w:pPr>
              <w:pStyle w:val="Akapitzlist"/>
              <w:numPr>
                <w:ilvl w:val="0"/>
                <w:numId w:val="50"/>
              </w:numPr>
              <w:spacing w:after="0" w:line="240" w:lineRule="auto"/>
              <w:jc w:val="both"/>
              <w:rPr>
                <w:rFonts w:ascii="Times New Roman" w:hAnsi="Times New Roman"/>
                <w:sz w:val="24"/>
                <w:szCs w:val="24"/>
              </w:rPr>
            </w:pPr>
            <w:r w:rsidRPr="00A20D96">
              <w:rPr>
                <w:rFonts w:ascii="Times New Roman" w:hAnsi="Times New Roman"/>
                <w:sz w:val="24"/>
                <w:szCs w:val="24"/>
              </w:rPr>
              <w:t>Działanie 4.4 Wysokosprawna kogeneracja</w:t>
            </w:r>
            <w:r>
              <w:rPr>
                <w:rFonts w:ascii="Times New Roman" w:hAnsi="Times New Roman"/>
                <w:sz w:val="24"/>
                <w:szCs w:val="24"/>
              </w:rPr>
              <w:t>.</w:t>
            </w:r>
          </w:p>
          <w:p w14:paraId="06E1C54C" w14:textId="77777777" w:rsidR="00917791" w:rsidRPr="00A20D96" w:rsidRDefault="00917791" w:rsidP="00D74D1C">
            <w:pPr>
              <w:pStyle w:val="Akapitzlist"/>
              <w:numPr>
                <w:ilvl w:val="0"/>
                <w:numId w:val="50"/>
              </w:numPr>
              <w:spacing w:after="0" w:line="240" w:lineRule="auto"/>
              <w:jc w:val="both"/>
              <w:rPr>
                <w:rFonts w:ascii="Times New Roman" w:hAnsi="Times New Roman"/>
                <w:sz w:val="24"/>
                <w:szCs w:val="24"/>
              </w:rPr>
            </w:pPr>
            <w:r w:rsidRPr="00A20D96">
              <w:rPr>
                <w:rFonts w:ascii="Times New Roman" w:hAnsi="Times New Roman"/>
                <w:sz w:val="24"/>
                <w:szCs w:val="24"/>
              </w:rPr>
              <w:t>Działanie 4.5 Niskoemisyjny transpor</w:t>
            </w:r>
            <w:r>
              <w:rPr>
                <w:rFonts w:ascii="Times New Roman" w:hAnsi="Times New Roman"/>
                <w:sz w:val="24"/>
                <w:szCs w:val="24"/>
              </w:rPr>
              <w:t>t Gminy i efektywne oświetlenie.</w:t>
            </w:r>
          </w:p>
          <w:p w14:paraId="1E5AAE28" w14:textId="77777777" w:rsidR="00917791" w:rsidRPr="00A20D96" w:rsidRDefault="00917791" w:rsidP="00CA2DB8">
            <w:pPr>
              <w:spacing w:after="0" w:line="240" w:lineRule="auto"/>
              <w:jc w:val="both"/>
              <w:rPr>
                <w:rFonts w:ascii="Times New Roman" w:hAnsi="Times New Roman"/>
                <w:sz w:val="24"/>
                <w:szCs w:val="24"/>
              </w:rPr>
            </w:pPr>
            <w:r w:rsidRPr="00A20D96">
              <w:rPr>
                <w:rFonts w:ascii="Times New Roman" w:hAnsi="Times New Roman"/>
                <w:sz w:val="24"/>
                <w:szCs w:val="24"/>
              </w:rPr>
              <w:t>V Oś priorytetowa Ochrona środowiska i efektywne wykorzystanie zasobów</w:t>
            </w:r>
            <w:r>
              <w:rPr>
                <w:rFonts w:ascii="Times New Roman" w:hAnsi="Times New Roman"/>
                <w:sz w:val="24"/>
                <w:szCs w:val="24"/>
              </w:rPr>
              <w:t>.</w:t>
            </w:r>
          </w:p>
          <w:p w14:paraId="17D7FB31" w14:textId="77777777" w:rsidR="00917791" w:rsidRPr="00A20D96" w:rsidRDefault="00917791" w:rsidP="00D74D1C">
            <w:pPr>
              <w:pStyle w:val="Akapitzlist"/>
              <w:numPr>
                <w:ilvl w:val="0"/>
                <w:numId w:val="51"/>
              </w:numPr>
              <w:spacing w:after="0" w:line="240" w:lineRule="auto"/>
              <w:jc w:val="both"/>
              <w:rPr>
                <w:rFonts w:ascii="Times New Roman" w:hAnsi="Times New Roman"/>
                <w:sz w:val="24"/>
                <w:szCs w:val="24"/>
              </w:rPr>
            </w:pPr>
            <w:r w:rsidRPr="00A20D96">
              <w:rPr>
                <w:rFonts w:ascii="Times New Roman" w:hAnsi="Times New Roman"/>
                <w:sz w:val="24"/>
                <w:szCs w:val="24"/>
              </w:rPr>
              <w:t>Działanie 5.1 Gospodarka wodno</w:t>
            </w:r>
            <w:r w:rsidR="00AA7F46">
              <w:rPr>
                <w:rFonts w:ascii="Times New Roman" w:hAnsi="Times New Roman"/>
                <w:sz w:val="24"/>
                <w:szCs w:val="24"/>
              </w:rPr>
              <w:t>−</w:t>
            </w:r>
            <w:r w:rsidRPr="00A20D96">
              <w:rPr>
                <w:rFonts w:ascii="Times New Roman" w:hAnsi="Times New Roman"/>
                <w:sz w:val="24"/>
                <w:szCs w:val="24"/>
              </w:rPr>
              <w:t xml:space="preserve"> ściekowa</w:t>
            </w:r>
            <w:r>
              <w:rPr>
                <w:rFonts w:ascii="Times New Roman" w:hAnsi="Times New Roman"/>
                <w:sz w:val="24"/>
                <w:szCs w:val="24"/>
              </w:rPr>
              <w:t>.</w:t>
            </w:r>
          </w:p>
          <w:p w14:paraId="53CC454A" w14:textId="77777777" w:rsidR="00917791" w:rsidRPr="00A20D96" w:rsidRDefault="00917791" w:rsidP="00D74D1C">
            <w:pPr>
              <w:pStyle w:val="Akapitzlist"/>
              <w:numPr>
                <w:ilvl w:val="0"/>
                <w:numId w:val="51"/>
              </w:numPr>
              <w:spacing w:after="0" w:line="240" w:lineRule="auto"/>
              <w:jc w:val="both"/>
              <w:rPr>
                <w:rFonts w:ascii="Times New Roman" w:hAnsi="Times New Roman"/>
                <w:sz w:val="24"/>
                <w:szCs w:val="24"/>
              </w:rPr>
            </w:pPr>
            <w:r w:rsidRPr="00A20D96">
              <w:rPr>
                <w:rFonts w:ascii="Times New Roman" w:hAnsi="Times New Roman"/>
                <w:sz w:val="24"/>
                <w:szCs w:val="24"/>
              </w:rPr>
              <w:t>Działanie 5.2 Gospodarka odpadami</w:t>
            </w:r>
            <w:r>
              <w:rPr>
                <w:rFonts w:ascii="Times New Roman" w:hAnsi="Times New Roman"/>
                <w:sz w:val="24"/>
                <w:szCs w:val="24"/>
              </w:rPr>
              <w:t>.</w:t>
            </w:r>
          </w:p>
          <w:p w14:paraId="5E8B1474" w14:textId="77777777" w:rsidR="00917791" w:rsidRPr="00A20D96" w:rsidRDefault="00917791" w:rsidP="00D74D1C">
            <w:pPr>
              <w:pStyle w:val="Akapitzlist"/>
              <w:numPr>
                <w:ilvl w:val="0"/>
                <w:numId w:val="51"/>
              </w:numPr>
              <w:spacing w:after="0" w:line="240" w:lineRule="auto"/>
              <w:jc w:val="both"/>
              <w:rPr>
                <w:rFonts w:ascii="Times New Roman" w:hAnsi="Times New Roman"/>
                <w:sz w:val="24"/>
                <w:szCs w:val="24"/>
              </w:rPr>
            </w:pPr>
            <w:r w:rsidRPr="00A20D96">
              <w:rPr>
                <w:rFonts w:ascii="Times New Roman" w:hAnsi="Times New Roman"/>
                <w:sz w:val="24"/>
                <w:szCs w:val="24"/>
              </w:rPr>
              <w:t>Działanie 5.3 Dziedzictwo kulturowe</w:t>
            </w:r>
            <w:r>
              <w:rPr>
                <w:rFonts w:ascii="Times New Roman" w:hAnsi="Times New Roman"/>
                <w:sz w:val="24"/>
                <w:szCs w:val="24"/>
              </w:rPr>
              <w:t>.</w:t>
            </w:r>
          </w:p>
          <w:p w14:paraId="189C878D" w14:textId="77777777" w:rsidR="00917791" w:rsidRPr="00A20D96" w:rsidRDefault="00917791" w:rsidP="00D74D1C">
            <w:pPr>
              <w:pStyle w:val="Akapitzlist"/>
              <w:numPr>
                <w:ilvl w:val="0"/>
                <w:numId w:val="51"/>
              </w:numPr>
              <w:spacing w:after="0" w:line="240" w:lineRule="auto"/>
              <w:jc w:val="both"/>
              <w:rPr>
                <w:rFonts w:ascii="Times New Roman" w:hAnsi="Times New Roman"/>
                <w:sz w:val="24"/>
                <w:szCs w:val="24"/>
              </w:rPr>
            </w:pPr>
            <w:r w:rsidRPr="00A20D96">
              <w:rPr>
                <w:rFonts w:ascii="Times New Roman" w:hAnsi="Times New Roman"/>
                <w:sz w:val="24"/>
                <w:szCs w:val="24"/>
              </w:rPr>
              <w:t>Działanie 5.4 Ochrona różnorodności biologicznej</w:t>
            </w:r>
            <w:r>
              <w:rPr>
                <w:rFonts w:ascii="Times New Roman" w:hAnsi="Times New Roman"/>
                <w:sz w:val="24"/>
                <w:szCs w:val="24"/>
              </w:rPr>
              <w:t>.</w:t>
            </w:r>
          </w:p>
          <w:p w14:paraId="4808E4CB" w14:textId="77777777" w:rsidR="00917791" w:rsidRPr="00A20D96" w:rsidRDefault="00917791" w:rsidP="00D74D1C">
            <w:pPr>
              <w:pStyle w:val="Akapitzlist"/>
              <w:numPr>
                <w:ilvl w:val="0"/>
                <w:numId w:val="51"/>
              </w:numPr>
              <w:spacing w:after="0" w:line="240" w:lineRule="auto"/>
              <w:jc w:val="both"/>
              <w:rPr>
                <w:rFonts w:ascii="Times New Roman" w:hAnsi="Times New Roman"/>
                <w:sz w:val="24"/>
                <w:szCs w:val="24"/>
              </w:rPr>
            </w:pPr>
            <w:r w:rsidRPr="00A20D96">
              <w:rPr>
                <w:rFonts w:ascii="Times New Roman" w:hAnsi="Times New Roman"/>
                <w:sz w:val="24"/>
                <w:szCs w:val="24"/>
              </w:rPr>
              <w:t>Działanie 5.5 Wzmocnienie potencjału służb ratowniczych</w:t>
            </w:r>
            <w:r>
              <w:rPr>
                <w:rFonts w:ascii="Times New Roman" w:hAnsi="Times New Roman"/>
                <w:sz w:val="24"/>
                <w:szCs w:val="24"/>
              </w:rPr>
              <w:t>.</w:t>
            </w:r>
          </w:p>
          <w:p w14:paraId="183E1EE8" w14:textId="77777777" w:rsidR="00917791" w:rsidRPr="00A20D96" w:rsidRDefault="00917791" w:rsidP="00CA2DB8">
            <w:pPr>
              <w:spacing w:after="0" w:line="240" w:lineRule="auto"/>
              <w:jc w:val="both"/>
              <w:rPr>
                <w:rFonts w:ascii="Times New Roman" w:hAnsi="Times New Roman"/>
                <w:sz w:val="24"/>
                <w:szCs w:val="24"/>
              </w:rPr>
            </w:pPr>
            <w:r w:rsidRPr="00A20D96">
              <w:rPr>
                <w:rFonts w:ascii="Times New Roman" w:hAnsi="Times New Roman"/>
                <w:sz w:val="24"/>
                <w:szCs w:val="24"/>
              </w:rPr>
              <w:t>VI Oś priorytetowa Transport</w:t>
            </w:r>
            <w:r>
              <w:rPr>
                <w:rFonts w:ascii="Times New Roman" w:hAnsi="Times New Roman"/>
                <w:sz w:val="24"/>
                <w:szCs w:val="24"/>
              </w:rPr>
              <w:t>.</w:t>
            </w:r>
          </w:p>
          <w:p w14:paraId="223477FC" w14:textId="77777777" w:rsidR="00917791" w:rsidRPr="00A20D96" w:rsidRDefault="00917791" w:rsidP="00D74D1C">
            <w:pPr>
              <w:pStyle w:val="Akapitzlist"/>
              <w:numPr>
                <w:ilvl w:val="0"/>
                <w:numId w:val="52"/>
              </w:numPr>
              <w:spacing w:after="0" w:line="240" w:lineRule="auto"/>
              <w:jc w:val="both"/>
              <w:rPr>
                <w:rFonts w:ascii="Times New Roman" w:hAnsi="Times New Roman"/>
                <w:sz w:val="24"/>
                <w:szCs w:val="24"/>
              </w:rPr>
            </w:pPr>
            <w:r w:rsidRPr="00A20D96">
              <w:rPr>
                <w:rFonts w:ascii="Times New Roman" w:hAnsi="Times New Roman"/>
                <w:sz w:val="24"/>
                <w:szCs w:val="24"/>
              </w:rPr>
              <w:t>Działanie 6.1 Drogi wojewódzkie</w:t>
            </w:r>
            <w:r>
              <w:rPr>
                <w:rFonts w:ascii="Times New Roman" w:hAnsi="Times New Roman"/>
                <w:sz w:val="24"/>
                <w:szCs w:val="24"/>
              </w:rPr>
              <w:t>.</w:t>
            </w:r>
          </w:p>
          <w:p w14:paraId="51EBBFE2" w14:textId="77777777" w:rsidR="00917791" w:rsidRPr="00A20D96" w:rsidRDefault="00917791" w:rsidP="00D74D1C">
            <w:pPr>
              <w:pStyle w:val="Akapitzlist"/>
              <w:numPr>
                <w:ilvl w:val="0"/>
                <w:numId w:val="52"/>
              </w:numPr>
              <w:spacing w:after="0" w:line="240" w:lineRule="auto"/>
              <w:jc w:val="both"/>
              <w:rPr>
                <w:rFonts w:ascii="Times New Roman" w:hAnsi="Times New Roman"/>
                <w:sz w:val="24"/>
                <w:szCs w:val="24"/>
              </w:rPr>
            </w:pPr>
            <w:r w:rsidRPr="00A20D96">
              <w:rPr>
                <w:rFonts w:ascii="Times New Roman" w:hAnsi="Times New Roman"/>
                <w:sz w:val="24"/>
                <w:szCs w:val="24"/>
              </w:rPr>
              <w:t>Działanie 6.2 Transport kolejowy</w:t>
            </w:r>
            <w:r>
              <w:rPr>
                <w:rFonts w:ascii="Times New Roman" w:hAnsi="Times New Roman"/>
                <w:sz w:val="24"/>
                <w:szCs w:val="24"/>
              </w:rPr>
              <w:t>.</w:t>
            </w:r>
          </w:p>
        </w:tc>
        <w:tc>
          <w:tcPr>
            <w:tcW w:w="1573" w:type="pct"/>
            <w:vAlign w:val="center"/>
          </w:tcPr>
          <w:p w14:paraId="5C2D29ED" w14:textId="77777777" w:rsidR="00917791" w:rsidRDefault="00917791" w:rsidP="00CA2DB8">
            <w:pPr>
              <w:spacing w:after="0"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745CB2DC" w14:textId="77777777" w:rsidTr="00CA2DB8">
        <w:tc>
          <w:tcPr>
            <w:tcW w:w="5000" w:type="pct"/>
            <w:gridSpan w:val="2"/>
            <w:vAlign w:val="center"/>
          </w:tcPr>
          <w:p w14:paraId="77F45B3A" w14:textId="77777777" w:rsidR="00917791" w:rsidRPr="00E326FD" w:rsidRDefault="00917791" w:rsidP="00CA2DB8">
            <w:pPr>
              <w:spacing w:after="0" w:line="240" w:lineRule="auto"/>
              <w:jc w:val="center"/>
              <w:rPr>
                <w:rFonts w:ascii="Times New Roman" w:hAnsi="Times New Roman"/>
                <w:b/>
                <w:sz w:val="24"/>
                <w:szCs w:val="24"/>
                <w:u w:val="single"/>
              </w:rPr>
            </w:pPr>
            <w:r w:rsidRPr="00E326FD">
              <w:rPr>
                <w:rFonts w:ascii="Times New Roman" w:hAnsi="Times New Roman"/>
                <w:b/>
                <w:sz w:val="24"/>
                <w:szCs w:val="24"/>
                <w:u w:val="single"/>
              </w:rPr>
              <w:t>Plan gospodarki odpadami dla województwa śląskiego na lata 2016</w:t>
            </w:r>
            <w:r w:rsidR="00AA7F46">
              <w:rPr>
                <w:rFonts w:ascii="Times New Roman" w:hAnsi="Times New Roman"/>
                <w:b/>
                <w:sz w:val="24"/>
                <w:szCs w:val="24"/>
                <w:u w:val="single"/>
              </w:rPr>
              <w:t>−</w:t>
            </w:r>
            <w:r w:rsidRPr="00E326FD">
              <w:rPr>
                <w:rFonts w:ascii="Times New Roman" w:hAnsi="Times New Roman"/>
                <w:b/>
                <w:sz w:val="24"/>
                <w:szCs w:val="24"/>
                <w:u w:val="single"/>
              </w:rPr>
              <w:t>2022</w:t>
            </w:r>
          </w:p>
        </w:tc>
      </w:tr>
      <w:tr w:rsidR="00917791" w14:paraId="0DCCE5C3" w14:textId="77777777" w:rsidTr="00CA2DB8">
        <w:tc>
          <w:tcPr>
            <w:tcW w:w="3427" w:type="pct"/>
            <w:vAlign w:val="center"/>
          </w:tcPr>
          <w:p w14:paraId="23468641" w14:textId="77777777" w:rsidR="00917791" w:rsidRPr="008517FF" w:rsidRDefault="00917791" w:rsidP="00CA2DB8">
            <w:pPr>
              <w:spacing w:after="0" w:line="240" w:lineRule="auto"/>
              <w:jc w:val="both"/>
              <w:rPr>
                <w:rFonts w:ascii="Times New Roman" w:hAnsi="Times New Roman"/>
                <w:sz w:val="24"/>
                <w:szCs w:val="24"/>
              </w:rPr>
            </w:pPr>
            <w:r>
              <w:rPr>
                <w:rFonts w:ascii="Times New Roman" w:hAnsi="Times New Roman"/>
                <w:sz w:val="24"/>
                <w:szCs w:val="24"/>
              </w:rPr>
              <w:t>D</w:t>
            </w:r>
            <w:r w:rsidRPr="008517FF">
              <w:rPr>
                <w:rFonts w:ascii="Times New Roman" w:hAnsi="Times New Roman"/>
                <w:sz w:val="24"/>
                <w:szCs w:val="24"/>
              </w:rPr>
              <w:t>ocelowo gospodarka odpadami komunalnymi na terenie objętym Pgo</w:t>
            </w:r>
            <w:r>
              <w:rPr>
                <w:rFonts w:ascii="Times New Roman" w:hAnsi="Times New Roman"/>
                <w:sz w:val="24"/>
                <w:szCs w:val="24"/>
              </w:rPr>
              <w:t xml:space="preserve">wś2022 będzie oparta na trzech </w:t>
            </w:r>
            <w:r w:rsidRPr="008517FF">
              <w:rPr>
                <w:rFonts w:ascii="Times New Roman" w:hAnsi="Times New Roman"/>
                <w:sz w:val="24"/>
                <w:szCs w:val="24"/>
              </w:rPr>
              <w:t xml:space="preserve">głównych obszarach: </w:t>
            </w:r>
          </w:p>
          <w:p w14:paraId="6399277B" w14:textId="77777777" w:rsidR="00917791" w:rsidRDefault="00917791" w:rsidP="00D74D1C">
            <w:pPr>
              <w:pStyle w:val="Akapitzlist"/>
              <w:numPr>
                <w:ilvl w:val="0"/>
                <w:numId w:val="53"/>
              </w:numPr>
              <w:spacing w:after="0" w:line="240" w:lineRule="auto"/>
              <w:jc w:val="both"/>
              <w:rPr>
                <w:rFonts w:ascii="Times New Roman" w:hAnsi="Times New Roman"/>
                <w:sz w:val="24"/>
                <w:szCs w:val="24"/>
              </w:rPr>
            </w:pPr>
            <w:r w:rsidRPr="008517FF">
              <w:rPr>
                <w:rFonts w:ascii="Times New Roman" w:hAnsi="Times New Roman"/>
                <w:sz w:val="24"/>
                <w:szCs w:val="24"/>
              </w:rPr>
              <w:t>Selektywnym zbieraniu odpadów surowcowy</w:t>
            </w:r>
            <w:r>
              <w:rPr>
                <w:rFonts w:ascii="Times New Roman" w:hAnsi="Times New Roman"/>
                <w:sz w:val="24"/>
                <w:szCs w:val="24"/>
              </w:rPr>
              <w:t>ch do recyklingu materiałowego,</w:t>
            </w:r>
          </w:p>
          <w:p w14:paraId="058C788C" w14:textId="77777777" w:rsidR="00917791" w:rsidRPr="00C33343" w:rsidRDefault="00917791" w:rsidP="00D74D1C">
            <w:pPr>
              <w:pStyle w:val="Akapitzlist"/>
              <w:numPr>
                <w:ilvl w:val="0"/>
                <w:numId w:val="53"/>
              </w:numPr>
              <w:spacing w:after="0" w:line="240" w:lineRule="auto"/>
              <w:jc w:val="both"/>
              <w:rPr>
                <w:rFonts w:ascii="Times New Roman" w:hAnsi="Times New Roman"/>
                <w:sz w:val="24"/>
                <w:szCs w:val="24"/>
              </w:rPr>
            </w:pPr>
            <w:r w:rsidRPr="008517FF">
              <w:rPr>
                <w:rFonts w:ascii="Times New Roman" w:hAnsi="Times New Roman"/>
                <w:sz w:val="24"/>
                <w:szCs w:val="24"/>
              </w:rPr>
              <w:t xml:space="preserve">Selektywnym zbieraniu bioodpadów do recyklingu organicznego oraz </w:t>
            </w:r>
            <w:r>
              <w:rPr>
                <w:rFonts w:ascii="Times New Roman" w:hAnsi="Times New Roman"/>
                <w:sz w:val="24"/>
                <w:szCs w:val="24"/>
              </w:rPr>
              <w:t>t</w:t>
            </w:r>
            <w:r w:rsidRPr="00C33343">
              <w:rPr>
                <w:rFonts w:ascii="Times New Roman" w:hAnsi="Times New Roman"/>
                <w:sz w:val="24"/>
                <w:szCs w:val="24"/>
              </w:rPr>
              <w:t>ermicznym przekształcaniu odpadów pozostałych (tzw. Odpadów resztkowych) w celu odzysku energii w regionalnych/ponadregionalnych ITPOK oraz w instalacjach współspalania.</w:t>
            </w:r>
          </w:p>
        </w:tc>
        <w:tc>
          <w:tcPr>
            <w:tcW w:w="1573" w:type="pct"/>
            <w:vAlign w:val="center"/>
          </w:tcPr>
          <w:p w14:paraId="78F944AF" w14:textId="77777777" w:rsidR="00917791" w:rsidRDefault="00917791" w:rsidP="00CA2DB8">
            <w:pPr>
              <w:spacing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2A51E6D2" w14:textId="77777777" w:rsidTr="00CA2DB8">
        <w:trPr>
          <w:trHeight w:val="815"/>
        </w:trPr>
        <w:tc>
          <w:tcPr>
            <w:tcW w:w="5000" w:type="pct"/>
            <w:gridSpan w:val="2"/>
            <w:vAlign w:val="center"/>
          </w:tcPr>
          <w:p w14:paraId="08972ACE" w14:textId="77777777" w:rsidR="00917791" w:rsidRPr="00E326FD" w:rsidRDefault="00917791" w:rsidP="00CA2DB8">
            <w:pPr>
              <w:spacing w:after="0" w:line="240" w:lineRule="auto"/>
              <w:jc w:val="center"/>
              <w:rPr>
                <w:rFonts w:ascii="Times New Roman" w:hAnsi="Times New Roman"/>
                <w:b/>
                <w:sz w:val="24"/>
                <w:szCs w:val="24"/>
                <w:u w:val="single"/>
              </w:rPr>
            </w:pPr>
            <w:r w:rsidRPr="00E326FD">
              <w:rPr>
                <w:rFonts w:ascii="Times New Roman" w:hAnsi="Times New Roman"/>
                <w:b/>
                <w:sz w:val="24"/>
                <w:szCs w:val="24"/>
                <w:u w:val="single"/>
              </w:rPr>
              <w:t xml:space="preserve">Program ochrony powietrza dla terenu województwa śląskiego mający na celu osiągnięcie poziomów dopuszczalnych substancji w powietrzu oraz pułapu stężenia ekspozycji </w:t>
            </w:r>
          </w:p>
        </w:tc>
      </w:tr>
      <w:tr w:rsidR="00917791" w14:paraId="181682CE" w14:textId="77777777" w:rsidTr="00CA2DB8">
        <w:tc>
          <w:tcPr>
            <w:tcW w:w="3427" w:type="pct"/>
            <w:vAlign w:val="center"/>
          </w:tcPr>
          <w:p w14:paraId="2310D2CB" w14:textId="77777777" w:rsidR="00917791" w:rsidRPr="00885DC2" w:rsidRDefault="00917791" w:rsidP="00D74D1C">
            <w:pPr>
              <w:pStyle w:val="Akapitzlist"/>
              <w:numPr>
                <w:ilvl w:val="0"/>
                <w:numId w:val="55"/>
              </w:numPr>
              <w:spacing w:after="0" w:line="240" w:lineRule="auto"/>
              <w:jc w:val="both"/>
              <w:rPr>
                <w:rFonts w:ascii="Times New Roman" w:hAnsi="Times New Roman"/>
                <w:sz w:val="24"/>
                <w:szCs w:val="24"/>
              </w:rPr>
            </w:pPr>
            <w:r w:rsidRPr="00885DC2">
              <w:rPr>
                <w:rFonts w:ascii="Times New Roman" w:hAnsi="Times New Roman"/>
                <w:sz w:val="24"/>
                <w:szCs w:val="24"/>
              </w:rPr>
              <w:t>Ograniczenie emisji z instalacji o małej mocy do 1 MW, w których następuje spalanie paliw stałych</w:t>
            </w:r>
            <w:r>
              <w:rPr>
                <w:rFonts w:ascii="Times New Roman" w:hAnsi="Times New Roman"/>
                <w:sz w:val="24"/>
                <w:szCs w:val="24"/>
              </w:rPr>
              <w:t>.</w:t>
            </w:r>
          </w:p>
          <w:p w14:paraId="57737AAE" w14:textId="77777777" w:rsidR="00917791" w:rsidRPr="00885DC2" w:rsidRDefault="00917791" w:rsidP="00D74D1C">
            <w:pPr>
              <w:pStyle w:val="Akapitzlist"/>
              <w:numPr>
                <w:ilvl w:val="0"/>
                <w:numId w:val="55"/>
              </w:numPr>
              <w:spacing w:after="0" w:line="240" w:lineRule="auto"/>
              <w:jc w:val="both"/>
              <w:rPr>
                <w:rFonts w:ascii="Times New Roman" w:hAnsi="Times New Roman"/>
                <w:sz w:val="24"/>
                <w:szCs w:val="24"/>
              </w:rPr>
            </w:pPr>
            <w:r w:rsidRPr="00885DC2">
              <w:rPr>
                <w:rFonts w:ascii="Times New Roman" w:hAnsi="Times New Roman"/>
                <w:sz w:val="24"/>
                <w:szCs w:val="24"/>
              </w:rPr>
              <w:t xml:space="preserve">Ograniczenie emisji ze źródeł komunikacyjnych w aglomeracjach i </w:t>
            </w:r>
            <w:r>
              <w:rPr>
                <w:rFonts w:ascii="Times New Roman" w:hAnsi="Times New Roman"/>
                <w:sz w:val="24"/>
                <w:szCs w:val="24"/>
              </w:rPr>
              <w:t>miastach.</w:t>
            </w:r>
          </w:p>
          <w:p w14:paraId="04364340" w14:textId="77777777" w:rsidR="00917791" w:rsidRPr="00885DC2" w:rsidRDefault="00917791" w:rsidP="00D74D1C">
            <w:pPr>
              <w:pStyle w:val="Akapitzlist"/>
              <w:numPr>
                <w:ilvl w:val="0"/>
                <w:numId w:val="55"/>
              </w:numPr>
              <w:spacing w:after="0" w:line="240" w:lineRule="auto"/>
              <w:jc w:val="both"/>
              <w:rPr>
                <w:rFonts w:ascii="Times New Roman" w:hAnsi="Times New Roman"/>
                <w:sz w:val="24"/>
                <w:szCs w:val="24"/>
              </w:rPr>
            </w:pPr>
            <w:r w:rsidRPr="00885DC2">
              <w:rPr>
                <w:rFonts w:ascii="Times New Roman" w:hAnsi="Times New Roman"/>
                <w:sz w:val="24"/>
                <w:szCs w:val="24"/>
              </w:rPr>
              <w:t>Ograniczenie emisji ze źródeł komunikacyjnych strefach</w:t>
            </w:r>
            <w:r>
              <w:rPr>
                <w:rFonts w:ascii="Times New Roman" w:hAnsi="Times New Roman"/>
                <w:sz w:val="24"/>
                <w:szCs w:val="24"/>
              </w:rPr>
              <w:t>.</w:t>
            </w:r>
          </w:p>
          <w:p w14:paraId="30BEA027" w14:textId="77777777" w:rsidR="00917791" w:rsidRPr="00885DC2" w:rsidRDefault="00917791" w:rsidP="00D74D1C">
            <w:pPr>
              <w:pStyle w:val="Akapitzlist"/>
              <w:numPr>
                <w:ilvl w:val="0"/>
                <w:numId w:val="55"/>
              </w:numPr>
              <w:spacing w:after="0" w:line="240" w:lineRule="auto"/>
              <w:jc w:val="both"/>
              <w:rPr>
                <w:rFonts w:ascii="Times New Roman" w:hAnsi="Times New Roman"/>
                <w:sz w:val="24"/>
                <w:szCs w:val="24"/>
              </w:rPr>
            </w:pPr>
            <w:r w:rsidRPr="00885DC2">
              <w:rPr>
                <w:rFonts w:ascii="Times New Roman" w:hAnsi="Times New Roman"/>
                <w:sz w:val="24"/>
                <w:szCs w:val="24"/>
              </w:rPr>
              <w:t>Ograniczenie emisji wtórnej pyłu poprzez czyszczenie dróg na mokro</w:t>
            </w:r>
            <w:r>
              <w:rPr>
                <w:rFonts w:ascii="Times New Roman" w:hAnsi="Times New Roman"/>
                <w:sz w:val="24"/>
                <w:szCs w:val="24"/>
              </w:rPr>
              <w:t>.</w:t>
            </w:r>
          </w:p>
          <w:p w14:paraId="1C12D0F6" w14:textId="77777777" w:rsidR="00917791" w:rsidRPr="00885DC2" w:rsidRDefault="00917791" w:rsidP="00D74D1C">
            <w:pPr>
              <w:pStyle w:val="Akapitzlist"/>
              <w:numPr>
                <w:ilvl w:val="0"/>
                <w:numId w:val="55"/>
              </w:numPr>
              <w:spacing w:after="0" w:line="240" w:lineRule="auto"/>
              <w:jc w:val="both"/>
              <w:rPr>
                <w:rFonts w:ascii="Times New Roman" w:hAnsi="Times New Roman"/>
                <w:sz w:val="24"/>
                <w:szCs w:val="24"/>
              </w:rPr>
            </w:pPr>
            <w:r w:rsidRPr="00885DC2">
              <w:rPr>
                <w:rFonts w:ascii="Times New Roman" w:hAnsi="Times New Roman"/>
                <w:sz w:val="24"/>
                <w:szCs w:val="24"/>
              </w:rPr>
              <w:t>Ograniczenie emisji wtórnej pyłu poprzez czyszczenie dróg na mokro po okresie zimowym</w:t>
            </w:r>
            <w:r>
              <w:rPr>
                <w:rFonts w:ascii="Times New Roman" w:hAnsi="Times New Roman"/>
                <w:sz w:val="24"/>
                <w:szCs w:val="24"/>
              </w:rPr>
              <w:t>.</w:t>
            </w:r>
          </w:p>
          <w:p w14:paraId="18E72A36" w14:textId="77777777" w:rsidR="00917791" w:rsidRPr="00C33343" w:rsidRDefault="00917791" w:rsidP="00D74D1C">
            <w:pPr>
              <w:pStyle w:val="Akapitzlist"/>
              <w:numPr>
                <w:ilvl w:val="0"/>
                <w:numId w:val="55"/>
              </w:numPr>
              <w:spacing w:after="0" w:line="240" w:lineRule="auto"/>
              <w:jc w:val="both"/>
              <w:rPr>
                <w:rFonts w:ascii="Times New Roman" w:hAnsi="Times New Roman"/>
                <w:sz w:val="24"/>
                <w:szCs w:val="24"/>
              </w:rPr>
            </w:pPr>
            <w:r w:rsidRPr="00885DC2">
              <w:rPr>
                <w:rFonts w:ascii="Times New Roman" w:hAnsi="Times New Roman"/>
                <w:sz w:val="24"/>
                <w:szCs w:val="24"/>
              </w:rPr>
              <w:t xml:space="preserve">Działania promocyjne i edukacyjne (ulotki, </w:t>
            </w:r>
            <w:r>
              <w:rPr>
                <w:rFonts w:ascii="Times New Roman" w:hAnsi="Times New Roman"/>
                <w:sz w:val="24"/>
                <w:szCs w:val="24"/>
              </w:rPr>
              <w:t xml:space="preserve">imprezy, akcje szkolne, audycje </w:t>
            </w:r>
            <w:r w:rsidRPr="00C33343">
              <w:rPr>
                <w:rFonts w:ascii="Times New Roman" w:hAnsi="Times New Roman"/>
                <w:sz w:val="24"/>
                <w:szCs w:val="24"/>
              </w:rPr>
              <w:t>konferencje) oraz informacyjne i szkoleniowe</w:t>
            </w:r>
            <w:r>
              <w:rPr>
                <w:rFonts w:ascii="Times New Roman" w:hAnsi="Times New Roman"/>
                <w:sz w:val="24"/>
                <w:szCs w:val="24"/>
              </w:rPr>
              <w:t>.</w:t>
            </w:r>
          </w:p>
        </w:tc>
        <w:tc>
          <w:tcPr>
            <w:tcW w:w="1573" w:type="pct"/>
            <w:vAlign w:val="center"/>
          </w:tcPr>
          <w:p w14:paraId="774B1FF9" w14:textId="77777777" w:rsidR="00917791" w:rsidRDefault="00917791" w:rsidP="00CA2DB8">
            <w:pPr>
              <w:spacing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76CBEFE8" w14:textId="77777777" w:rsidTr="00CA2DB8">
        <w:tc>
          <w:tcPr>
            <w:tcW w:w="5000" w:type="pct"/>
            <w:gridSpan w:val="2"/>
            <w:vAlign w:val="center"/>
          </w:tcPr>
          <w:p w14:paraId="32A4C951" w14:textId="77777777" w:rsidR="00917791" w:rsidRDefault="00917791" w:rsidP="00CA2DB8">
            <w:pPr>
              <w:spacing w:line="240" w:lineRule="auto"/>
              <w:jc w:val="center"/>
              <w:rPr>
                <w:rFonts w:ascii="Times New Roman" w:hAnsi="Times New Roman"/>
                <w:sz w:val="24"/>
                <w:szCs w:val="24"/>
              </w:rPr>
            </w:pPr>
            <w:r w:rsidRPr="00E326FD">
              <w:rPr>
                <w:rFonts w:ascii="Times New Roman" w:hAnsi="Times New Roman"/>
                <w:b/>
                <w:sz w:val="24"/>
                <w:szCs w:val="24"/>
                <w:u w:val="single"/>
              </w:rPr>
              <w:t>Wojewódzki Program Ochrony Środowiska Województwa śląskiego</w:t>
            </w:r>
            <w:r>
              <w:rPr>
                <w:rFonts w:ascii="Times New Roman" w:hAnsi="Times New Roman"/>
                <w:sz w:val="24"/>
                <w:szCs w:val="24"/>
              </w:rPr>
              <w:t xml:space="preserve"> </w:t>
            </w:r>
          </w:p>
        </w:tc>
      </w:tr>
      <w:tr w:rsidR="00917791" w14:paraId="09E69F45" w14:textId="77777777" w:rsidTr="00CA2DB8">
        <w:tc>
          <w:tcPr>
            <w:tcW w:w="3427" w:type="pct"/>
            <w:vAlign w:val="center"/>
          </w:tcPr>
          <w:p w14:paraId="08BF7C10" w14:textId="77777777" w:rsidR="00917791" w:rsidRDefault="00917791" w:rsidP="00CA2DB8">
            <w:pPr>
              <w:spacing w:after="0" w:line="240" w:lineRule="auto"/>
              <w:jc w:val="both"/>
              <w:rPr>
                <w:rFonts w:ascii="Times New Roman" w:hAnsi="Times New Roman"/>
                <w:sz w:val="24"/>
                <w:szCs w:val="24"/>
              </w:rPr>
            </w:pPr>
            <w:r>
              <w:rPr>
                <w:rFonts w:ascii="Times New Roman" w:hAnsi="Times New Roman"/>
                <w:sz w:val="24"/>
                <w:szCs w:val="24"/>
              </w:rPr>
              <w:t>Cele długoterminowe go 2024 r.:</w:t>
            </w:r>
          </w:p>
          <w:p w14:paraId="35073121" w14:textId="77777777" w:rsidR="00917791" w:rsidRPr="00A02CC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Znacząca poprawa jakości powietrza na obszarze województwa śląskiego związana z realizacją kierunków działań naprawczych</w:t>
            </w:r>
            <w:r>
              <w:rPr>
                <w:rFonts w:ascii="Times New Roman" w:hAnsi="Times New Roman"/>
                <w:sz w:val="24"/>
                <w:szCs w:val="24"/>
              </w:rPr>
              <w:t>,</w:t>
            </w:r>
          </w:p>
          <w:p w14:paraId="6FF4851E" w14:textId="77777777" w:rsidR="00917791" w:rsidRPr="00A02CC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Realizacja racjonalnej gospodarki energetycznej łączącej efektywność energetyczną z nowoczesnymi technologiami</w:t>
            </w:r>
            <w:r>
              <w:rPr>
                <w:rFonts w:ascii="Times New Roman" w:hAnsi="Times New Roman"/>
                <w:sz w:val="24"/>
                <w:szCs w:val="24"/>
              </w:rPr>
              <w:t>,</w:t>
            </w:r>
          </w:p>
          <w:p w14:paraId="12A3D0B4" w14:textId="77777777" w:rsidR="0091779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System</w:t>
            </w:r>
            <w:r>
              <w:rPr>
                <w:rFonts w:ascii="Times New Roman" w:hAnsi="Times New Roman"/>
                <w:sz w:val="24"/>
                <w:szCs w:val="24"/>
              </w:rPr>
              <w:t xml:space="preserve"> </w:t>
            </w:r>
            <w:r w:rsidRPr="00A02CC1">
              <w:rPr>
                <w:rFonts w:ascii="Times New Roman" w:hAnsi="Times New Roman"/>
                <w:sz w:val="24"/>
                <w:szCs w:val="24"/>
              </w:rPr>
              <w:t>zrównoważonego</w:t>
            </w:r>
            <w:r>
              <w:rPr>
                <w:rFonts w:ascii="Times New Roman" w:hAnsi="Times New Roman"/>
                <w:sz w:val="24"/>
                <w:szCs w:val="24"/>
              </w:rPr>
              <w:t xml:space="preserve"> </w:t>
            </w:r>
            <w:r w:rsidRPr="00A02CC1">
              <w:rPr>
                <w:rFonts w:ascii="Times New Roman" w:hAnsi="Times New Roman"/>
                <w:sz w:val="24"/>
                <w:szCs w:val="24"/>
              </w:rPr>
              <w:t>gospodarowania</w:t>
            </w:r>
            <w:r>
              <w:rPr>
                <w:rFonts w:ascii="Times New Roman" w:hAnsi="Times New Roman"/>
                <w:sz w:val="24"/>
                <w:szCs w:val="24"/>
              </w:rPr>
              <w:t xml:space="preserve"> </w:t>
            </w:r>
            <w:r w:rsidRPr="00A02CC1">
              <w:rPr>
                <w:rFonts w:ascii="Times New Roman" w:hAnsi="Times New Roman"/>
                <w:sz w:val="24"/>
                <w:szCs w:val="24"/>
              </w:rPr>
              <w:t>wodami</w:t>
            </w:r>
            <w:r>
              <w:rPr>
                <w:rFonts w:ascii="Times New Roman" w:hAnsi="Times New Roman"/>
                <w:sz w:val="24"/>
                <w:szCs w:val="24"/>
              </w:rPr>
              <w:t xml:space="preserve"> </w:t>
            </w:r>
            <w:r w:rsidRPr="00A02CC1">
              <w:rPr>
                <w:rFonts w:ascii="Times New Roman" w:hAnsi="Times New Roman"/>
                <w:sz w:val="24"/>
                <w:szCs w:val="24"/>
              </w:rPr>
              <w:t>powierzchniowymi</w:t>
            </w:r>
            <w:r>
              <w:rPr>
                <w:rFonts w:ascii="Times New Roman" w:hAnsi="Times New Roman"/>
                <w:sz w:val="24"/>
                <w:szCs w:val="24"/>
              </w:rPr>
              <w:t xml:space="preserve"> </w:t>
            </w:r>
            <w:r w:rsidRPr="00A02CC1">
              <w:rPr>
                <w:rFonts w:ascii="Times New Roman" w:hAnsi="Times New Roman"/>
                <w:sz w:val="24"/>
                <w:szCs w:val="24"/>
              </w:rPr>
              <w:t>i podziemnymi,</w:t>
            </w:r>
            <w:r>
              <w:rPr>
                <w:rFonts w:ascii="Times New Roman" w:hAnsi="Times New Roman"/>
                <w:sz w:val="24"/>
                <w:szCs w:val="24"/>
              </w:rPr>
              <w:t xml:space="preserve"> </w:t>
            </w:r>
            <w:r w:rsidRPr="00A02CC1">
              <w:rPr>
                <w:rFonts w:ascii="Times New Roman" w:hAnsi="Times New Roman"/>
                <w:sz w:val="24"/>
                <w:szCs w:val="24"/>
              </w:rPr>
              <w:t xml:space="preserve">umożliwiający zaspokojenie uzasadnionych potrzeb wodnych regionu przy osiągnięciu i utrzymaniu co najmniej dobrego </w:t>
            </w:r>
            <w:r>
              <w:rPr>
                <w:rFonts w:ascii="Times New Roman" w:hAnsi="Times New Roman"/>
                <w:sz w:val="24"/>
                <w:szCs w:val="24"/>
              </w:rPr>
              <w:t>stanu wód,</w:t>
            </w:r>
          </w:p>
          <w:p w14:paraId="318A4629" w14:textId="77777777" w:rsidR="0091779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Zbudowanie systemu zgodnego z hierarchią postępowania z odpadami, w której priorytetem jest zapobieganie powstawaniu odpadów, a następnie przygotowanie do ponownego użycia, recykling i inne metody odzysku oraz wdrożenie modelu gospodarowania odpadami komunalnymi opartego na ich selektywnym zbieraniu i termicznym przekształcaniu pozostałych odpa</w:t>
            </w:r>
            <w:r>
              <w:rPr>
                <w:rFonts w:ascii="Times New Roman" w:hAnsi="Times New Roman"/>
                <w:sz w:val="24"/>
                <w:szCs w:val="24"/>
              </w:rPr>
              <w:t>dów palnych z odzyskiem energii,</w:t>
            </w:r>
          </w:p>
          <w:p w14:paraId="20B25249" w14:textId="77777777" w:rsidR="0091779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 xml:space="preserve">Zachowanie, odtworzenie i zrównoważone użytkowanie bioróżnorodności i georóżnorodności oraz ochrona </w:t>
            </w:r>
            <w:r>
              <w:rPr>
                <w:rFonts w:ascii="Times New Roman" w:hAnsi="Times New Roman"/>
                <w:sz w:val="24"/>
                <w:szCs w:val="24"/>
              </w:rPr>
              <w:t>krajobrazu,</w:t>
            </w:r>
          </w:p>
          <w:p w14:paraId="740B879E" w14:textId="77777777" w:rsidR="0091779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Zrównoważona gospodark</w:t>
            </w:r>
            <w:r>
              <w:rPr>
                <w:rFonts w:ascii="Times New Roman" w:hAnsi="Times New Roman"/>
                <w:sz w:val="24"/>
                <w:szCs w:val="24"/>
              </w:rPr>
              <w:t>a zasobami surowców naturalnych,</w:t>
            </w:r>
          </w:p>
          <w:p w14:paraId="795EB513" w14:textId="77777777" w:rsidR="0091779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Racjonaln</w:t>
            </w:r>
            <w:r>
              <w:rPr>
                <w:rFonts w:ascii="Times New Roman" w:hAnsi="Times New Roman"/>
                <w:sz w:val="24"/>
                <w:szCs w:val="24"/>
              </w:rPr>
              <w:t>a gospodarka zasobami glebowymi,</w:t>
            </w:r>
          </w:p>
          <w:p w14:paraId="4155A3B2" w14:textId="77777777" w:rsidR="0091779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Przekształcenie</w:t>
            </w:r>
            <w:r>
              <w:rPr>
                <w:rFonts w:ascii="Times New Roman" w:hAnsi="Times New Roman"/>
                <w:sz w:val="24"/>
                <w:szCs w:val="24"/>
              </w:rPr>
              <w:t xml:space="preserve"> </w:t>
            </w:r>
            <w:r w:rsidRPr="00A02CC1">
              <w:rPr>
                <w:rFonts w:ascii="Times New Roman" w:hAnsi="Times New Roman"/>
                <w:sz w:val="24"/>
                <w:szCs w:val="24"/>
              </w:rPr>
              <w:t>terenów</w:t>
            </w:r>
            <w:r>
              <w:rPr>
                <w:rFonts w:ascii="Times New Roman" w:hAnsi="Times New Roman"/>
                <w:sz w:val="24"/>
                <w:szCs w:val="24"/>
              </w:rPr>
              <w:t xml:space="preserve"> </w:t>
            </w:r>
            <w:r w:rsidRPr="00A02CC1">
              <w:rPr>
                <w:rFonts w:ascii="Times New Roman" w:hAnsi="Times New Roman"/>
                <w:sz w:val="24"/>
                <w:szCs w:val="24"/>
              </w:rPr>
              <w:t>poprzemysłowych</w:t>
            </w:r>
            <w:r>
              <w:rPr>
                <w:rFonts w:ascii="Times New Roman" w:hAnsi="Times New Roman"/>
                <w:sz w:val="24"/>
                <w:szCs w:val="24"/>
              </w:rPr>
              <w:t xml:space="preserve"> </w:t>
            </w:r>
            <w:r w:rsidRPr="00A02CC1">
              <w:rPr>
                <w:rFonts w:ascii="Times New Roman" w:hAnsi="Times New Roman"/>
                <w:sz w:val="24"/>
                <w:szCs w:val="24"/>
              </w:rPr>
              <w:t>i zdegradowanych</w:t>
            </w:r>
            <w:r>
              <w:rPr>
                <w:rFonts w:ascii="Times New Roman" w:hAnsi="Times New Roman"/>
                <w:sz w:val="24"/>
                <w:szCs w:val="24"/>
              </w:rPr>
              <w:t xml:space="preserve"> </w:t>
            </w:r>
            <w:r w:rsidRPr="00A02CC1">
              <w:rPr>
                <w:rFonts w:ascii="Times New Roman" w:hAnsi="Times New Roman"/>
                <w:sz w:val="24"/>
                <w:szCs w:val="24"/>
              </w:rPr>
              <w:t>województwa</w:t>
            </w:r>
            <w:r>
              <w:rPr>
                <w:rFonts w:ascii="Times New Roman" w:hAnsi="Times New Roman"/>
                <w:sz w:val="24"/>
                <w:szCs w:val="24"/>
              </w:rPr>
              <w:t xml:space="preserve"> </w:t>
            </w:r>
            <w:r w:rsidRPr="00A02CC1">
              <w:rPr>
                <w:rFonts w:ascii="Times New Roman" w:hAnsi="Times New Roman"/>
                <w:sz w:val="24"/>
                <w:szCs w:val="24"/>
              </w:rPr>
              <w:t>śląskiego</w:t>
            </w:r>
            <w:r>
              <w:rPr>
                <w:rFonts w:ascii="Times New Roman" w:hAnsi="Times New Roman"/>
                <w:sz w:val="24"/>
                <w:szCs w:val="24"/>
              </w:rPr>
              <w:t xml:space="preserve"> </w:t>
            </w:r>
            <w:r w:rsidRPr="00A02CC1">
              <w:rPr>
                <w:rFonts w:ascii="Times New Roman" w:hAnsi="Times New Roman"/>
                <w:sz w:val="24"/>
                <w:szCs w:val="24"/>
              </w:rPr>
              <w:t>zgodnie z wymaganiami ekologicznymi oraz uwarunkowa</w:t>
            </w:r>
            <w:r>
              <w:rPr>
                <w:rFonts w:ascii="Times New Roman" w:hAnsi="Times New Roman"/>
                <w:sz w:val="24"/>
                <w:szCs w:val="24"/>
              </w:rPr>
              <w:t>niami społeczno</w:t>
            </w:r>
            <w:r w:rsidR="00AA7F46">
              <w:rPr>
                <w:rFonts w:ascii="Times New Roman" w:hAnsi="Times New Roman"/>
                <w:sz w:val="24"/>
                <w:szCs w:val="24"/>
              </w:rPr>
              <w:t>−</w:t>
            </w:r>
            <w:r>
              <w:rPr>
                <w:rFonts w:ascii="Times New Roman" w:hAnsi="Times New Roman"/>
                <w:sz w:val="24"/>
                <w:szCs w:val="24"/>
              </w:rPr>
              <w:t>ekonomicznymi,</w:t>
            </w:r>
          </w:p>
          <w:p w14:paraId="0D75BF01" w14:textId="77777777" w:rsidR="0091779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Poprawa i utrzymanie dobrego stanu akustycznego środowiska</w:t>
            </w:r>
            <w:r>
              <w:rPr>
                <w:rFonts w:ascii="Times New Roman" w:hAnsi="Times New Roman"/>
                <w:sz w:val="24"/>
                <w:szCs w:val="24"/>
              </w:rPr>
              <w:t>,</w:t>
            </w:r>
          </w:p>
          <w:p w14:paraId="792D4CF2" w14:textId="77777777" w:rsidR="00917791"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Utrzymanie</w:t>
            </w:r>
            <w:r>
              <w:rPr>
                <w:rFonts w:ascii="Times New Roman" w:hAnsi="Times New Roman"/>
                <w:sz w:val="24"/>
                <w:szCs w:val="24"/>
              </w:rPr>
              <w:t xml:space="preserve"> </w:t>
            </w:r>
            <w:r w:rsidRPr="00A02CC1">
              <w:rPr>
                <w:rFonts w:ascii="Times New Roman" w:hAnsi="Times New Roman"/>
                <w:sz w:val="24"/>
                <w:szCs w:val="24"/>
              </w:rPr>
              <w:t>wartości</w:t>
            </w:r>
            <w:r>
              <w:rPr>
                <w:rFonts w:ascii="Times New Roman" w:hAnsi="Times New Roman"/>
                <w:sz w:val="24"/>
                <w:szCs w:val="24"/>
              </w:rPr>
              <w:t xml:space="preserve"> </w:t>
            </w:r>
            <w:r w:rsidRPr="00A02CC1">
              <w:rPr>
                <w:rFonts w:ascii="Times New Roman" w:hAnsi="Times New Roman"/>
                <w:sz w:val="24"/>
                <w:szCs w:val="24"/>
              </w:rPr>
              <w:t>natężenia</w:t>
            </w:r>
            <w:r>
              <w:rPr>
                <w:rFonts w:ascii="Times New Roman" w:hAnsi="Times New Roman"/>
                <w:sz w:val="24"/>
                <w:szCs w:val="24"/>
              </w:rPr>
              <w:t xml:space="preserve"> </w:t>
            </w:r>
            <w:r w:rsidRPr="00A02CC1">
              <w:rPr>
                <w:rFonts w:ascii="Times New Roman" w:hAnsi="Times New Roman"/>
                <w:sz w:val="24"/>
                <w:szCs w:val="24"/>
              </w:rPr>
              <w:t>promieniowania</w:t>
            </w:r>
            <w:r>
              <w:rPr>
                <w:rFonts w:ascii="Times New Roman" w:hAnsi="Times New Roman"/>
                <w:sz w:val="24"/>
                <w:szCs w:val="24"/>
              </w:rPr>
              <w:t xml:space="preserve"> </w:t>
            </w:r>
            <w:r w:rsidRPr="00A02CC1">
              <w:rPr>
                <w:rFonts w:ascii="Times New Roman" w:hAnsi="Times New Roman"/>
                <w:sz w:val="24"/>
                <w:szCs w:val="24"/>
              </w:rPr>
              <w:t>elektromagnetycznego</w:t>
            </w:r>
            <w:r>
              <w:rPr>
                <w:rFonts w:ascii="Times New Roman" w:hAnsi="Times New Roman"/>
                <w:sz w:val="24"/>
                <w:szCs w:val="24"/>
              </w:rPr>
              <w:t xml:space="preserve"> </w:t>
            </w:r>
            <w:r w:rsidRPr="00A02CC1">
              <w:rPr>
                <w:rFonts w:ascii="Times New Roman" w:hAnsi="Times New Roman"/>
                <w:sz w:val="24"/>
                <w:szCs w:val="24"/>
              </w:rPr>
              <w:t>na</w:t>
            </w:r>
            <w:r>
              <w:rPr>
                <w:rFonts w:ascii="Times New Roman" w:hAnsi="Times New Roman"/>
                <w:sz w:val="24"/>
                <w:szCs w:val="24"/>
              </w:rPr>
              <w:t xml:space="preserve"> </w:t>
            </w:r>
            <w:r w:rsidRPr="00A02CC1">
              <w:rPr>
                <w:rFonts w:ascii="Times New Roman" w:hAnsi="Times New Roman"/>
                <w:sz w:val="24"/>
                <w:szCs w:val="24"/>
              </w:rPr>
              <w:t>dotychczasowych,</w:t>
            </w:r>
            <w:r>
              <w:rPr>
                <w:rFonts w:ascii="Times New Roman" w:hAnsi="Times New Roman"/>
                <w:sz w:val="24"/>
                <w:szCs w:val="24"/>
              </w:rPr>
              <w:t xml:space="preserve"> </w:t>
            </w:r>
            <w:r w:rsidRPr="00A02CC1">
              <w:rPr>
                <w:rFonts w:ascii="Times New Roman" w:hAnsi="Times New Roman"/>
                <w:sz w:val="24"/>
                <w:szCs w:val="24"/>
              </w:rPr>
              <w:t>niskich poziomach</w:t>
            </w:r>
            <w:r>
              <w:rPr>
                <w:rFonts w:ascii="Times New Roman" w:hAnsi="Times New Roman"/>
                <w:sz w:val="24"/>
                <w:szCs w:val="24"/>
              </w:rPr>
              <w:t>,</w:t>
            </w:r>
          </w:p>
          <w:p w14:paraId="59EDD9F9" w14:textId="77777777" w:rsidR="00917791" w:rsidRPr="00DA3C56" w:rsidRDefault="00917791" w:rsidP="00D74D1C">
            <w:pPr>
              <w:pStyle w:val="Akapitzlist"/>
              <w:numPr>
                <w:ilvl w:val="0"/>
                <w:numId w:val="54"/>
              </w:numPr>
              <w:spacing w:after="0" w:line="240" w:lineRule="auto"/>
              <w:jc w:val="both"/>
              <w:rPr>
                <w:rFonts w:ascii="Times New Roman" w:hAnsi="Times New Roman"/>
                <w:sz w:val="24"/>
                <w:szCs w:val="24"/>
              </w:rPr>
            </w:pPr>
            <w:r w:rsidRPr="00A02CC1">
              <w:rPr>
                <w:rFonts w:ascii="Times New Roman" w:hAnsi="Times New Roman"/>
                <w:sz w:val="24"/>
                <w:szCs w:val="24"/>
              </w:rPr>
              <w:t>Ograniczenie ryzyka wystąpienia poważnych awarii przemysłowych oraz minimalizacja ich skutków.</w:t>
            </w:r>
          </w:p>
        </w:tc>
        <w:tc>
          <w:tcPr>
            <w:tcW w:w="1573" w:type="pct"/>
            <w:vAlign w:val="center"/>
          </w:tcPr>
          <w:p w14:paraId="14CFFB41" w14:textId="77777777" w:rsidR="00917791" w:rsidRDefault="00917791" w:rsidP="00CA2DB8">
            <w:pPr>
              <w:spacing w:line="240" w:lineRule="auto"/>
              <w:rPr>
                <w:rFonts w:ascii="Times New Roman" w:hAnsi="Times New Roman"/>
                <w:sz w:val="24"/>
                <w:szCs w:val="24"/>
              </w:rPr>
            </w:pPr>
            <w:r>
              <w:rPr>
                <w:rFonts w:ascii="Times New Roman" w:hAnsi="Times New Roman"/>
                <w:sz w:val="24"/>
                <w:szCs w:val="24"/>
              </w:rPr>
              <w:t>Poszczególne</w:t>
            </w:r>
            <w:r w:rsidRPr="007C42BA">
              <w:rPr>
                <w:rFonts w:ascii="Times New Roman" w:hAnsi="Times New Roman"/>
                <w:sz w:val="24"/>
                <w:szCs w:val="24"/>
              </w:rPr>
              <w:t xml:space="preserve"> cele Programu wpisują się w założenia </w:t>
            </w:r>
            <w:r>
              <w:rPr>
                <w:rFonts w:ascii="Times New Roman" w:hAnsi="Times New Roman"/>
                <w:sz w:val="24"/>
                <w:szCs w:val="24"/>
              </w:rPr>
              <w:t>wymienionych działań.</w:t>
            </w:r>
          </w:p>
        </w:tc>
      </w:tr>
      <w:tr w:rsidR="00917791" w14:paraId="073BAD24" w14:textId="77777777" w:rsidTr="00CA2DB8">
        <w:trPr>
          <w:trHeight w:val="554"/>
        </w:trPr>
        <w:tc>
          <w:tcPr>
            <w:tcW w:w="5000" w:type="pct"/>
            <w:gridSpan w:val="2"/>
            <w:vAlign w:val="center"/>
          </w:tcPr>
          <w:p w14:paraId="6F78C573" w14:textId="77777777" w:rsidR="00917791" w:rsidRPr="00DA3C56" w:rsidRDefault="00917791" w:rsidP="00CA2DB8">
            <w:pPr>
              <w:spacing w:after="0" w:line="360" w:lineRule="auto"/>
              <w:jc w:val="center"/>
              <w:rPr>
                <w:rFonts w:ascii="Times New Roman" w:hAnsi="Times New Roman"/>
                <w:b/>
                <w:sz w:val="24"/>
                <w:szCs w:val="24"/>
                <w:u w:val="single"/>
              </w:rPr>
            </w:pPr>
            <w:r w:rsidRPr="00E326FD">
              <w:rPr>
                <w:rFonts w:ascii="Times New Roman" w:hAnsi="Times New Roman"/>
                <w:b/>
                <w:sz w:val="24"/>
                <w:szCs w:val="24"/>
                <w:u w:val="single"/>
              </w:rPr>
              <w:t>Ustawa antysmogowa dla woje</w:t>
            </w:r>
            <w:r>
              <w:rPr>
                <w:rFonts w:ascii="Times New Roman" w:hAnsi="Times New Roman"/>
                <w:b/>
                <w:sz w:val="24"/>
                <w:szCs w:val="24"/>
                <w:u w:val="single"/>
              </w:rPr>
              <w:t>wództwa śląskiego</w:t>
            </w:r>
          </w:p>
        </w:tc>
      </w:tr>
      <w:tr w:rsidR="00917791" w14:paraId="4C39021C" w14:textId="77777777" w:rsidTr="004517F5">
        <w:trPr>
          <w:trHeight w:val="2165"/>
        </w:trPr>
        <w:tc>
          <w:tcPr>
            <w:tcW w:w="3427" w:type="pct"/>
            <w:vAlign w:val="center"/>
          </w:tcPr>
          <w:p w14:paraId="176DE1F9" w14:textId="77777777" w:rsidR="00917791" w:rsidRPr="00DA3C56" w:rsidRDefault="00917791" w:rsidP="00CA2DB8">
            <w:pPr>
              <w:jc w:val="both"/>
              <w:rPr>
                <w:rFonts w:ascii="Times New Roman" w:hAnsi="Times New Roman"/>
                <w:sz w:val="24"/>
                <w:szCs w:val="24"/>
              </w:rPr>
            </w:pPr>
            <w:r w:rsidRPr="00DA3C56">
              <w:rPr>
                <w:rFonts w:ascii="Times New Roman" w:hAnsi="Times New Roman"/>
                <w:sz w:val="24"/>
                <w:szCs w:val="24"/>
              </w:rPr>
              <w:t>Uchwała antysmogowa to regulacja prawna dotyczy wszystkich użytkowników kotłów, pieców i kominków na paliwo stałe w Śląskiem od 1września 2017 r. Dokument wskazuje rodzaj urządzeń grzewczych, dopuszczonych do stosowania oraz rodzaj paliw zakazanych do stosowania, czyli w czym można spalać i co można spalać. Realizacja uchwały antysmogowej ma doprowadzić do poprawy jakości powietrza w regionie, a tym samym przyczynić się do poprawy naszego zdrowia i większego komfortu życia.</w:t>
            </w:r>
          </w:p>
        </w:tc>
        <w:tc>
          <w:tcPr>
            <w:tcW w:w="1573" w:type="pct"/>
            <w:vAlign w:val="center"/>
          </w:tcPr>
          <w:p w14:paraId="6D82C128" w14:textId="77777777" w:rsidR="00917791" w:rsidRDefault="00917791" w:rsidP="00CA2DB8">
            <w:pPr>
              <w:spacing w:line="240" w:lineRule="auto"/>
              <w:jc w:val="center"/>
              <w:rPr>
                <w:rFonts w:ascii="Times New Roman" w:hAnsi="Times New Roman"/>
                <w:sz w:val="24"/>
                <w:szCs w:val="24"/>
              </w:rPr>
            </w:pPr>
            <w:r>
              <w:rPr>
                <w:rFonts w:ascii="Times New Roman" w:hAnsi="Times New Roman"/>
                <w:sz w:val="24"/>
                <w:szCs w:val="24"/>
              </w:rPr>
              <w:t>Założenia</w:t>
            </w:r>
            <w:r w:rsidRPr="007C42BA">
              <w:rPr>
                <w:rFonts w:ascii="Times New Roman" w:hAnsi="Times New Roman"/>
                <w:sz w:val="24"/>
                <w:szCs w:val="24"/>
              </w:rPr>
              <w:t xml:space="preserve"> Programu </w:t>
            </w:r>
            <w:r>
              <w:rPr>
                <w:rFonts w:ascii="Times New Roman" w:hAnsi="Times New Roman"/>
                <w:sz w:val="24"/>
                <w:szCs w:val="24"/>
              </w:rPr>
              <w:t>są zgodne z ustawą.</w:t>
            </w:r>
          </w:p>
        </w:tc>
      </w:tr>
      <w:tr w:rsidR="00385337" w14:paraId="635A88BF" w14:textId="77777777" w:rsidTr="00385337">
        <w:tc>
          <w:tcPr>
            <w:tcW w:w="5000" w:type="pct"/>
            <w:gridSpan w:val="2"/>
            <w:shd w:val="clear" w:color="auto" w:fill="FDE9D9" w:themeFill="accent6" w:themeFillTint="33"/>
            <w:vAlign w:val="center"/>
          </w:tcPr>
          <w:p w14:paraId="4212B946" w14:textId="77777777" w:rsidR="00385337" w:rsidRPr="004517F5" w:rsidRDefault="00385337" w:rsidP="00385337">
            <w:pPr>
              <w:spacing w:after="0" w:line="240" w:lineRule="auto"/>
              <w:jc w:val="center"/>
              <w:rPr>
                <w:rFonts w:ascii="Times New Roman" w:hAnsi="Times New Roman"/>
                <w:b/>
                <w:sz w:val="24"/>
                <w:szCs w:val="24"/>
                <w:u w:val="single"/>
              </w:rPr>
            </w:pPr>
            <w:r w:rsidRPr="00FA2AA6">
              <w:rPr>
                <w:rFonts w:ascii="Times New Roman" w:hAnsi="Times New Roman"/>
                <w:i/>
                <w:sz w:val="24"/>
                <w:szCs w:val="24"/>
              </w:rPr>
              <w:t xml:space="preserve">Dokumenty szczebla </w:t>
            </w:r>
            <w:r>
              <w:rPr>
                <w:rFonts w:ascii="Times New Roman" w:hAnsi="Times New Roman"/>
                <w:i/>
                <w:sz w:val="24"/>
                <w:szCs w:val="24"/>
              </w:rPr>
              <w:t>powiatowego</w:t>
            </w:r>
          </w:p>
        </w:tc>
      </w:tr>
      <w:tr w:rsidR="004517F5" w14:paraId="73092F30" w14:textId="77777777" w:rsidTr="004517F5">
        <w:tc>
          <w:tcPr>
            <w:tcW w:w="5000" w:type="pct"/>
            <w:gridSpan w:val="2"/>
            <w:vAlign w:val="center"/>
          </w:tcPr>
          <w:p w14:paraId="233CEAD2" w14:textId="77777777" w:rsidR="004517F5" w:rsidRPr="004517F5" w:rsidRDefault="004517F5" w:rsidP="002847C8">
            <w:pPr>
              <w:spacing w:line="240" w:lineRule="auto"/>
              <w:jc w:val="center"/>
              <w:rPr>
                <w:rFonts w:ascii="Times New Roman" w:hAnsi="Times New Roman"/>
                <w:b/>
                <w:sz w:val="24"/>
                <w:szCs w:val="24"/>
                <w:u w:val="single"/>
              </w:rPr>
            </w:pPr>
            <w:r w:rsidRPr="004517F5">
              <w:rPr>
                <w:rFonts w:ascii="Times New Roman" w:hAnsi="Times New Roman"/>
                <w:b/>
                <w:sz w:val="24"/>
                <w:szCs w:val="24"/>
                <w:u w:val="single"/>
              </w:rPr>
              <w:t xml:space="preserve">„Program </w:t>
            </w:r>
            <w:r w:rsidR="002847C8">
              <w:rPr>
                <w:rFonts w:ascii="Times New Roman" w:hAnsi="Times New Roman"/>
                <w:b/>
                <w:sz w:val="24"/>
                <w:szCs w:val="24"/>
                <w:u w:val="single"/>
              </w:rPr>
              <w:t>o</w:t>
            </w:r>
            <w:r w:rsidRPr="004517F5">
              <w:rPr>
                <w:rFonts w:ascii="Times New Roman" w:hAnsi="Times New Roman"/>
                <w:b/>
                <w:sz w:val="24"/>
                <w:szCs w:val="24"/>
                <w:u w:val="single"/>
              </w:rPr>
              <w:t xml:space="preserve">chrony </w:t>
            </w:r>
            <w:r w:rsidR="002847C8">
              <w:rPr>
                <w:rFonts w:ascii="Times New Roman" w:hAnsi="Times New Roman"/>
                <w:b/>
                <w:sz w:val="24"/>
                <w:szCs w:val="24"/>
                <w:u w:val="single"/>
              </w:rPr>
              <w:t xml:space="preserve">środowiska dla Powiatu </w:t>
            </w:r>
            <w:r w:rsidR="004132E1">
              <w:rPr>
                <w:rFonts w:ascii="Times New Roman" w:hAnsi="Times New Roman"/>
                <w:b/>
                <w:sz w:val="24"/>
                <w:szCs w:val="24"/>
                <w:u w:val="single"/>
              </w:rPr>
              <w:t>Myszkowskiego</w:t>
            </w:r>
            <w:r w:rsidR="0000389E">
              <w:rPr>
                <w:rFonts w:ascii="Times New Roman" w:hAnsi="Times New Roman"/>
                <w:b/>
                <w:sz w:val="24"/>
                <w:szCs w:val="24"/>
                <w:u w:val="single"/>
              </w:rPr>
              <w:t xml:space="preserve"> </w:t>
            </w:r>
            <w:r w:rsidRPr="004517F5">
              <w:rPr>
                <w:rFonts w:ascii="Times New Roman" w:hAnsi="Times New Roman"/>
                <w:b/>
                <w:sz w:val="24"/>
                <w:szCs w:val="24"/>
                <w:u w:val="single"/>
              </w:rPr>
              <w:t>na lata 20</w:t>
            </w:r>
            <w:r w:rsidR="004132E1">
              <w:rPr>
                <w:rFonts w:ascii="Times New Roman" w:hAnsi="Times New Roman"/>
                <w:b/>
                <w:sz w:val="24"/>
                <w:szCs w:val="24"/>
                <w:u w:val="single"/>
              </w:rPr>
              <w:t>20</w:t>
            </w:r>
            <w:r w:rsidR="00AA7F46">
              <w:rPr>
                <w:rFonts w:ascii="Times New Roman" w:hAnsi="Times New Roman"/>
                <w:b/>
                <w:sz w:val="24"/>
                <w:szCs w:val="24"/>
                <w:u w:val="single"/>
              </w:rPr>
              <w:t>−</w:t>
            </w:r>
            <w:r w:rsidRPr="004517F5">
              <w:rPr>
                <w:rFonts w:ascii="Times New Roman" w:hAnsi="Times New Roman"/>
                <w:b/>
                <w:sz w:val="24"/>
                <w:szCs w:val="24"/>
                <w:u w:val="single"/>
              </w:rPr>
              <w:t>202</w:t>
            </w:r>
            <w:r w:rsidR="004132E1">
              <w:rPr>
                <w:rFonts w:ascii="Times New Roman" w:hAnsi="Times New Roman"/>
                <w:b/>
                <w:sz w:val="24"/>
                <w:szCs w:val="24"/>
                <w:u w:val="single"/>
              </w:rPr>
              <w:t>3</w:t>
            </w:r>
            <w:r w:rsidRPr="004517F5">
              <w:rPr>
                <w:rFonts w:ascii="Times New Roman" w:hAnsi="Times New Roman"/>
                <w:b/>
                <w:sz w:val="24"/>
                <w:szCs w:val="24"/>
                <w:u w:val="single"/>
              </w:rPr>
              <w:t>, z</w:t>
            </w:r>
            <w:r w:rsidR="004132E1">
              <w:rPr>
                <w:rFonts w:ascii="Times New Roman" w:hAnsi="Times New Roman"/>
                <w:b/>
                <w:sz w:val="24"/>
                <w:szCs w:val="24"/>
                <w:u w:val="single"/>
              </w:rPr>
              <w:t xml:space="preserve"> uwzględnieniem</w:t>
            </w:r>
            <w:r w:rsidRPr="004517F5">
              <w:rPr>
                <w:rFonts w:ascii="Times New Roman" w:hAnsi="Times New Roman"/>
                <w:b/>
                <w:sz w:val="24"/>
                <w:szCs w:val="24"/>
                <w:u w:val="single"/>
              </w:rPr>
              <w:t xml:space="preserve"> perspektyw</w:t>
            </w:r>
            <w:r w:rsidR="004132E1">
              <w:rPr>
                <w:rFonts w:ascii="Times New Roman" w:hAnsi="Times New Roman"/>
                <w:b/>
                <w:sz w:val="24"/>
                <w:szCs w:val="24"/>
                <w:u w:val="single"/>
              </w:rPr>
              <w:t xml:space="preserve"> na lata</w:t>
            </w:r>
            <w:r w:rsidRPr="004517F5">
              <w:rPr>
                <w:rFonts w:ascii="Times New Roman" w:hAnsi="Times New Roman"/>
                <w:b/>
                <w:sz w:val="24"/>
                <w:szCs w:val="24"/>
                <w:u w:val="single"/>
              </w:rPr>
              <w:t xml:space="preserve"> </w:t>
            </w:r>
            <w:r w:rsidR="004132E1">
              <w:rPr>
                <w:rFonts w:ascii="Times New Roman" w:hAnsi="Times New Roman"/>
                <w:b/>
                <w:sz w:val="24"/>
                <w:szCs w:val="24"/>
                <w:u w:val="single"/>
              </w:rPr>
              <w:t>2024</w:t>
            </w:r>
            <w:r w:rsidR="00AA7F46">
              <w:rPr>
                <w:rFonts w:ascii="Times New Roman" w:hAnsi="Times New Roman"/>
                <w:b/>
                <w:sz w:val="24"/>
                <w:szCs w:val="24"/>
                <w:u w:val="single"/>
              </w:rPr>
              <w:t>−</w:t>
            </w:r>
            <w:r w:rsidR="004132E1">
              <w:rPr>
                <w:rFonts w:ascii="Times New Roman" w:hAnsi="Times New Roman"/>
                <w:b/>
                <w:sz w:val="24"/>
                <w:szCs w:val="24"/>
                <w:u w:val="single"/>
              </w:rPr>
              <w:t>2027</w:t>
            </w:r>
            <w:r w:rsidRPr="004517F5">
              <w:rPr>
                <w:rFonts w:ascii="Times New Roman" w:hAnsi="Times New Roman"/>
                <w:b/>
                <w:sz w:val="24"/>
                <w:szCs w:val="24"/>
                <w:u w:val="single"/>
              </w:rPr>
              <w:t>”</w:t>
            </w:r>
          </w:p>
        </w:tc>
      </w:tr>
      <w:tr w:rsidR="004517F5" w14:paraId="00B66F92" w14:textId="77777777" w:rsidTr="00CA2DB8">
        <w:tc>
          <w:tcPr>
            <w:tcW w:w="3427" w:type="pct"/>
            <w:vAlign w:val="center"/>
          </w:tcPr>
          <w:p w14:paraId="4264276B" w14:textId="77777777" w:rsidR="00A7676A" w:rsidRPr="00A7676A" w:rsidRDefault="00A7676A" w:rsidP="00D74D1C">
            <w:pPr>
              <w:pStyle w:val="Akapitzlist"/>
              <w:numPr>
                <w:ilvl w:val="1"/>
                <w:numId w:val="117"/>
              </w:numPr>
              <w:spacing w:after="0" w:line="240" w:lineRule="auto"/>
              <w:ind w:left="743"/>
              <w:jc w:val="both"/>
              <w:rPr>
                <w:rFonts w:ascii="Times New Roman" w:hAnsi="Times New Roman"/>
                <w:sz w:val="24"/>
                <w:szCs w:val="24"/>
              </w:rPr>
            </w:pPr>
            <w:r w:rsidRPr="00A7676A">
              <w:rPr>
                <w:rFonts w:ascii="Times New Roman" w:hAnsi="Times New Roman"/>
                <w:sz w:val="24"/>
                <w:szCs w:val="24"/>
              </w:rPr>
              <w:t xml:space="preserve">OCHRONA KLIMATU I JAKOŚCI POWIETRZA </w:t>
            </w:r>
          </w:p>
          <w:p w14:paraId="17490BC4" w14:textId="77777777" w:rsidR="00A7676A" w:rsidRPr="00A7676A"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Poprawa</w:t>
            </w:r>
            <w:r>
              <w:rPr>
                <w:rFonts w:ascii="Times New Roman" w:hAnsi="Times New Roman"/>
                <w:sz w:val="24"/>
                <w:szCs w:val="24"/>
              </w:rPr>
              <w:t xml:space="preserve"> </w:t>
            </w:r>
            <w:r w:rsidRPr="00A7676A">
              <w:rPr>
                <w:rFonts w:ascii="Times New Roman" w:hAnsi="Times New Roman"/>
                <w:sz w:val="24"/>
                <w:szCs w:val="24"/>
              </w:rPr>
              <w:t>jakości</w:t>
            </w:r>
            <w:r>
              <w:rPr>
                <w:rFonts w:ascii="Times New Roman" w:hAnsi="Times New Roman"/>
                <w:sz w:val="24"/>
                <w:szCs w:val="24"/>
              </w:rPr>
              <w:t xml:space="preserve"> </w:t>
            </w:r>
            <w:r w:rsidRPr="00A7676A">
              <w:rPr>
                <w:rFonts w:ascii="Times New Roman" w:hAnsi="Times New Roman"/>
                <w:sz w:val="24"/>
                <w:szCs w:val="24"/>
              </w:rPr>
              <w:t>powietrza</w:t>
            </w:r>
            <w:r>
              <w:rPr>
                <w:rFonts w:ascii="Times New Roman" w:hAnsi="Times New Roman"/>
                <w:sz w:val="24"/>
                <w:szCs w:val="24"/>
              </w:rPr>
              <w:t xml:space="preserve"> </w:t>
            </w:r>
            <w:r w:rsidRPr="00A7676A">
              <w:rPr>
                <w:rFonts w:ascii="Times New Roman" w:hAnsi="Times New Roman"/>
                <w:sz w:val="24"/>
                <w:szCs w:val="24"/>
              </w:rPr>
              <w:t>do</w:t>
            </w:r>
            <w:r>
              <w:rPr>
                <w:rFonts w:ascii="Times New Roman" w:hAnsi="Times New Roman"/>
                <w:sz w:val="24"/>
                <w:szCs w:val="24"/>
              </w:rPr>
              <w:t xml:space="preserve"> </w:t>
            </w:r>
            <w:r w:rsidRPr="00A7676A">
              <w:rPr>
                <w:rFonts w:ascii="Times New Roman" w:hAnsi="Times New Roman"/>
                <w:sz w:val="24"/>
                <w:szCs w:val="24"/>
              </w:rPr>
              <w:t>osiągnięcia</w:t>
            </w:r>
            <w:r>
              <w:rPr>
                <w:rFonts w:ascii="Times New Roman" w:hAnsi="Times New Roman"/>
                <w:sz w:val="24"/>
                <w:szCs w:val="24"/>
              </w:rPr>
              <w:t xml:space="preserve"> </w:t>
            </w:r>
            <w:r w:rsidRPr="00A7676A">
              <w:rPr>
                <w:rFonts w:ascii="Times New Roman" w:hAnsi="Times New Roman"/>
                <w:sz w:val="24"/>
                <w:szCs w:val="24"/>
              </w:rPr>
              <w:t>poziomów</w:t>
            </w:r>
            <w:r>
              <w:rPr>
                <w:rFonts w:ascii="Times New Roman" w:hAnsi="Times New Roman"/>
                <w:sz w:val="24"/>
                <w:szCs w:val="24"/>
              </w:rPr>
              <w:t xml:space="preserve"> </w:t>
            </w:r>
            <w:r w:rsidRPr="00A7676A">
              <w:rPr>
                <w:rFonts w:ascii="Times New Roman" w:hAnsi="Times New Roman"/>
                <w:sz w:val="24"/>
                <w:szCs w:val="24"/>
              </w:rPr>
              <w:t>wymaganych</w:t>
            </w:r>
            <w:r>
              <w:rPr>
                <w:rFonts w:ascii="Times New Roman" w:hAnsi="Times New Roman"/>
                <w:sz w:val="24"/>
                <w:szCs w:val="24"/>
              </w:rPr>
              <w:t xml:space="preserve"> </w:t>
            </w:r>
            <w:r w:rsidRPr="00A7676A">
              <w:rPr>
                <w:rFonts w:ascii="Times New Roman" w:hAnsi="Times New Roman"/>
                <w:sz w:val="24"/>
                <w:szCs w:val="24"/>
              </w:rPr>
              <w:t>przepisami</w:t>
            </w:r>
            <w:r>
              <w:rPr>
                <w:rFonts w:ascii="Times New Roman" w:hAnsi="Times New Roman"/>
                <w:sz w:val="24"/>
                <w:szCs w:val="24"/>
              </w:rPr>
              <w:t xml:space="preserve"> </w:t>
            </w:r>
            <w:r w:rsidRPr="00A7676A">
              <w:rPr>
                <w:rFonts w:ascii="Times New Roman" w:hAnsi="Times New Roman"/>
                <w:sz w:val="24"/>
                <w:szCs w:val="24"/>
              </w:rPr>
              <w:t>prawa, spełnianie</w:t>
            </w:r>
            <w:r>
              <w:rPr>
                <w:rFonts w:ascii="Times New Roman" w:hAnsi="Times New Roman"/>
                <w:sz w:val="24"/>
                <w:szCs w:val="24"/>
              </w:rPr>
              <w:t xml:space="preserve"> </w:t>
            </w:r>
            <w:r w:rsidRPr="00A7676A">
              <w:rPr>
                <w:rFonts w:ascii="Times New Roman" w:hAnsi="Times New Roman"/>
                <w:sz w:val="24"/>
                <w:szCs w:val="24"/>
              </w:rPr>
              <w:t>standardów</w:t>
            </w:r>
            <w:r>
              <w:rPr>
                <w:rFonts w:ascii="Times New Roman" w:hAnsi="Times New Roman"/>
                <w:sz w:val="24"/>
                <w:szCs w:val="24"/>
              </w:rPr>
              <w:t xml:space="preserve"> </w:t>
            </w:r>
            <w:r w:rsidRPr="00A7676A">
              <w:rPr>
                <w:rFonts w:ascii="Times New Roman" w:hAnsi="Times New Roman"/>
                <w:sz w:val="24"/>
                <w:szCs w:val="24"/>
              </w:rPr>
              <w:t>emisyjnych</w:t>
            </w:r>
            <w:r>
              <w:rPr>
                <w:rFonts w:ascii="Times New Roman" w:hAnsi="Times New Roman"/>
                <w:sz w:val="24"/>
                <w:szCs w:val="24"/>
              </w:rPr>
              <w:t xml:space="preserve"> </w:t>
            </w:r>
            <w:r w:rsidRPr="00A7676A">
              <w:rPr>
                <w:rFonts w:ascii="Times New Roman" w:hAnsi="Times New Roman"/>
                <w:sz w:val="24"/>
                <w:szCs w:val="24"/>
              </w:rPr>
              <w:t>z</w:t>
            </w:r>
            <w:r>
              <w:rPr>
                <w:rFonts w:ascii="Times New Roman" w:hAnsi="Times New Roman"/>
                <w:sz w:val="24"/>
                <w:szCs w:val="24"/>
              </w:rPr>
              <w:t xml:space="preserve"> </w:t>
            </w:r>
            <w:r w:rsidRPr="00A7676A">
              <w:rPr>
                <w:rFonts w:ascii="Times New Roman" w:hAnsi="Times New Roman"/>
                <w:sz w:val="24"/>
                <w:szCs w:val="24"/>
              </w:rPr>
              <w:t>instalacji</w:t>
            </w:r>
            <w:r>
              <w:rPr>
                <w:rFonts w:ascii="Times New Roman" w:hAnsi="Times New Roman"/>
                <w:sz w:val="24"/>
                <w:szCs w:val="24"/>
              </w:rPr>
              <w:t xml:space="preserve"> </w:t>
            </w:r>
            <w:r w:rsidRPr="00A7676A">
              <w:rPr>
                <w:rFonts w:ascii="Times New Roman" w:hAnsi="Times New Roman"/>
                <w:sz w:val="24"/>
                <w:szCs w:val="24"/>
              </w:rPr>
              <w:t>oraz</w:t>
            </w:r>
            <w:r>
              <w:rPr>
                <w:rFonts w:ascii="Times New Roman" w:hAnsi="Times New Roman"/>
                <w:sz w:val="24"/>
                <w:szCs w:val="24"/>
              </w:rPr>
              <w:t xml:space="preserve"> </w:t>
            </w:r>
            <w:r w:rsidRPr="00A7676A">
              <w:rPr>
                <w:rFonts w:ascii="Times New Roman" w:hAnsi="Times New Roman"/>
                <w:sz w:val="24"/>
                <w:szCs w:val="24"/>
              </w:rPr>
              <w:t>promocja</w:t>
            </w:r>
            <w:r>
              <w:rPr>
                <w:rFonts w:ascii="Times New Roman" w:hAnsi="Times New Roman"/>
                <w:sz w:val="24"/>
                <w:szCs w:val="24"/>
              </w:rPr>
              <w:t xml:space="preserve"> </w:t>
            </w:r>
            <w:r w:rsidRPr="00A7676A">
              <w:rPr>
                <w:rFonts w:ascii="Times New Roman" w:hAnsi="Times New Roman"/>
                <w:sz w:val="24"/>
                <w:szCs w:val="24"/>
              </w:rPr>
              <w:t>wykorzystania</w:t>
            </w:r>
            <w:r>
              <w:rPr>
                <w:rFonts w:ascii="Times New Roman" w:hAnsi="Times New Roman"/>
                <w:sz w:val="24"/>
                <w:szCs w:val="24"/>
              </w:rPr>
              <w:t xml:space="preserve"> </w:t>
            </w:r>
            <w:r w:rsidRPr="00A7676A">
              <w:rPr>
                <w:rFonts w:ascii="Times New Roman" w:hAnsi="Times New Roman"/>
                <w:sz w:val="24"/>
                <w:szCs w:val="24"/>
              </w:rPr>
              <w:t xml:space="preserve">odnawialnych źródeł energii. </w:t>
            </w:r>
          </w:p>
          <w:p w14:paraId="68551426" w14:textId="77777777" w:rsidR="00A7676A" w:rsidRPr="00A7676A" w:rsidRDefault="00A7676A" w:rsidP="00D74D1C">
            <w:pPr>
              <w:pStyle w:val="Akapitzlist"/>
              <w:numPr>
                <w:ilvl w:val="1"/>
                <w:numId w:val="117"/>
              </w:numPr>
              <w:spacing w:after="0" w:line="240" w:lineRule="auto"/>
              <w:ind w:left="743"/>
              <w:jc w:val="both"/>
              <w:rPr>
                <w:rFonts w:ascii="Times New Roman" w:hAnsi="Times New Roman"/>
                <w:sz w:val="24"/>
                <w:szCs w:val="24"/>
              </w:rPr>
            </w:pPr>
            <w:r w:rsidRPr="00A7676A">
              <w:rPr>
                <w:rFonts w:ascii="Times New Roman" w:hAnsi="Times New Roman"/>
                <w:sz w:val="24"/>
                <w:szCs w:val="24"/>
              </w:rPr>
              <w:t xml:space="preserve">ZAGROŻENIA HAŁASEM </w:t>
            </w:r>
          </w:p>
          <w:p w14:paraId="22F2ED9E" w14:textId="77777777" w:rsidR="00A7676A" w:rsidRPr="00A7676A"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Zmniejszenie</w:t>
            </w:r>
            <w:r>
              <w:rPr>
                <w:rFonts w:ascii="Times New Roman" w:hAnsi="Times New Roman"/>
                <w:sz w:val="24"/>
                <w:szCs w:val="24"/>
              </w:rPr>
              <w:t xml:space="preserve"> </w:t>
            </w:r>
            <w:r w:rsidRPr="00A7676A">
              <w:rPr>
                <w:rFonts w:ascii="Times New Roman" w:hAnsi="Times New Roman"/>
                <w:sz w:val="24"/>
                <w:szCs w:val="24"/>
              </w:rPr>
              <w:t>zagrożenia</w:t>
            </w:r>
            <w:r>
              <w:rPr>
                <w:rFonts w:ascii="Times New Roman" w:hAnsi="Times New Roman"/>
                <w:sz w:val="24"/>
                <w:szCs w:val="24"/>
              </w:rPr>
              <w:t xml:space="preserve"> </w:t>
            </w:r>
            <w:r w:rsidRPr="00A7676A">
              <w:rPr>
                <w:rFonts w:ascii="Times New Roman" w:hAnsi="Times New Roman"/>
                <w:sz w:val="24"/>
                <w:szCs w:val="24"/>
              </w:rPr>
              <w:t>mieszkańców</w:t>
            </w:r>
            <w:r>
              <w:rPr>
                <w:rFonts w:ascii="Times New Roman" w:hAnsi="Times New Roman"/>
                <w:sz w:val="24"/>
                <w:szCs w:val="24"/>
              </w:rPr>
              <w:t xml:space="preserve"> </w:t>
            </w:r>
            <w:r w:rsidRPr="00A7676A">
              <w:rPr>
                <w:rFonts w:ascii="Times New Roman" w:hAnsi="Times New Roman"/>
                <w:sz w:val="24"/>
                <w:szCs w:val="24"/>
              </w:rPr>
              <w:t>powiatu</w:t>
            </w:r>
            <w:r>
              <w:rPr>
                <w:rFonts w:ascii="Times New Roman" w:hAnsi="Times New Roman"/>
                <w:sz w:val="24"/>
                <w:szCs w:val="24"/>
              </w:rPr>
              <w:t xml:space="preserve"> </w:t>
            </w:r>
            <w:r w:rsidRPr="00A7676A">
              <w:rPr>
                <w:rFonts w:ascii="Times New Roman" w:hAnsi="Times New Roman"/>
                <w:sz w:val="24"/>
                <w:szCs w:val="24"/>
              </w:rPr>
              <w:t>ponadnormatywnym</w:t>
            </w:r>
            <w:r>
              <w:rPr>
                <w:rFonts w:ascii="Times New Roman" w:hAnsi="Times New Roman"/>
                <w:sz w:val="24"/>
                <w:szCs w:val="24"/>
              </w:rPr>
              <w:t xml:space="preserve"> </w:t>
            </w:r>
            <w:r w:rsidRPr="00A7676A">
              <w:rPr>
                <w:rFonts w:ascii="Times New Roman" w:hAnsi="Times New Roman"/>
                <w:sz w:val="24"/>
                <w:szCs w:val="24"/>
              </w:rPr>
              <w:t>hałasem,</w:t>
            </w:r>
            <w:r>
              <w:rPr>
                <w:rFonts w:ascii="Times New Roman" w:hAnsi="Times New Roman"/>
                <w:sz w:val="24"/>
                <w:szCs w:val="24"/>
              </w:rPr>
              <w:t xml:space="preserve"> </w:t>
            </w:r>
            <w:r w:rsidRPr="00A7676A">
              <w:rPr>
                <w:rFonts w:ascii="Times New Roman" w:hAnsi="Times New Roman"/>
                <w:sz w:val="24"/>
                <w:szCs w:val="24"/>
              </w:rPr>
              <w:t xml:space="preserve">zwłaszcza emitowanym przez środki transportu drogowego. </w:t>
            </w:r>
          </w:p>
          <w:p w14:paraId="5C928AE2" w14:textId="77777777" w:rsidR="00A7676A" w:rsidRPr="00A7676A" w:rsidRDefault="00A7676A" w:rsidP="00D74D1C">
            <w:pPr>
              <w:pStyle w:val="Akapitzlist"/>
              <w:numPr>
                <w:ilvl w:val="1"/>
                <w:numId w:val="117"/>
              </w:numPr>
              <w:spacing w:after="0" w:line="240" w:lineRule="auto"/>
              <w:ind w:left="743"/>
              <w:jc w:val="both"/>
              <w:rPr>
                <w:rFonts w:ascii="Times New Roman" w:hAnsi="Times New Roman"/>
                <w:sz w:val="24"/>
                <w:szCs w:val="24"/>
              </w:rPr>
            </w:pPr>
            <w:r w:rsidRPr="00A7676A">
              <w:rPr>
                <w:rFonts w:ascii="Times New Roman" w:hAnsi="Times New Roman"/>
                <w:sz w:val="24"/>
                <w:szCs w:val="24"/>
              </w:rPr>
              <w:t xml:space="preserve">POLA ELEKTROMAGNETYCZNE </w:t>
            </w:r>
          </w:p>
          <w:p w14:paraId="7CE6DAB0" w14:textId="77777777" w:rsidR="00A7676A"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 xml:space="preserve">Stała kontrola potencjalnych źródeł pól elektromagnetycznych. </w:t>
            </w:r>
          </w:p>
          <w:p w14:paraId="3F6082EE" w14:textId="77777777" w:rsidR="00A7676A" w:rsidRPr="00F813A4" w:rsidRDefault="00A7676A" w:rsidP="00D74D1C">
            <w:pPr>
              <w:pStyle w:val="Akapitzlist"/>
              <w:numPr>
                <w:ilvl w:val="1"/>
                <w:numId w:val="117"/>
              </w:numPr>
              <w:spacing w:after="0" w:line="240" w:lineRule="auto"/>
              <w:ind w:left="743"/>
              <w:jc w:val="both"/>
              <w:rPr>
                <w:rFonts w:ascii="Times New Roman" w:hAnsi="Times New Roman"/>
                <w:sz w:val="24"/>
                <w:szCs w:val="24"/>
              </w:rPr>
            </w:pPr>
            <w:r w:rsidRPr="00F813A4">
              <w:rPr>
                <w:rFonts w:ascii="Times New Roman" w:hAnsi="Times New Roman"/>
                <w:sz w:val="24"/>
                <w:szCs w:val="24"/>
              </w:rPr>
              <w:t xml:space="preserve">GOSPODAROWANIE WODAMI </w:t>
            </w:r>
          </w:p>
          <w:p w14:paraId="748BBB00" w14:textId="77777777" w:rsidR="00F813A4"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System</w:t>
            </w:r>
            <w:r>
              <w:rPr>
                <w:rFonts w:ascii="Times New Roman" w:hAnsi="Times New Roman"/>
                <w:sz w:val="24"/>
                <w:szCs w:val="24"/>
              </w:rPr>
              <w:t xml:space="preserve"> </w:t>
            </w:r>
            <w:r w:rsidRPr="00A7676A">
              <w:rPr>
                <w:rFonts w:ascii="Times New Roman" w:hAnsi="Times New Roman"/>
                <w:sz w:val="24"/>
                <w:szCs w:val="24"/>
              </w:rPr>
              <w:t>zrównoważonego</w:t>
            </w:r>
            <w:r>
              <w:rPr>
                <w:rFonts w:ascii="Times New Roman" w:hAnsi="Times New Roman"/>
                <w:sz w:val="24"/>
                <w:szCs w:val="24"/>
              </w:rPr>
              <w:t xml:space="preserve"> </w:t>
            </w:r>
            <w:r w:rsidRPr="00A7676A">
              <w:rPr>
                <w:rFonts w:ascii="Times New Roman" w:hAnsi="Times New Roman"/>
                <w:sz w:val="24"/>
                <w:szCs w:val="24"/>
              </w:rPr>
              <w:t>gospodarowania</w:t>
            </w:r>
            <w:r>
              <w:rPr>
                <w:rFonts w:ascii="Times New Roman" w:hAnsi="Times New Roman"/>
                <w:sz w:val="24"/>
                <w:szCs w:val="24"/>
              </w:rPr>
              <w:t xml:space="preserve"> </w:t>
            </w:r>
            <w:r w:rsidRPr="00A7676A">
              <w:rPr>
                <w:rFonts w:ascii="Times New Roman" w:hAnsi="Times New Roman"/>
                <w:sz w:val="24"/>
                <w:szCs w:val="24"/>
              </w:rPr>
              <w:t>wodami</w:t>
            </w:r>
            <w:r>
              <w:rPr>
                <w:rFonts w:ascii="Times New Roman" w:hAnsi="Times New Roman"/>
                <w:sz w:val="24"/>
                <w:szCs w:val="24"/>
              </w:rPr>
              <w:t xml:space="preserve"> </w:t>
            </w:r>
            <w:r w:rsidRPr="00A7676A">
              <w:rPr>
                <w:rFonts w:ascii="Times New Roman" w:hAnsi="Times New Roman"/>
                <w:sz w:val="24"/>
                <w:szCs w:val="24"/>
              </w:rPr>
              <w:t>powierzchniowymi</w:t>
            </w:r>
            <w:r>
              <w:rPr>
                <w:rFonts w:ascii="Times New Roman" w:hAnsi="Times New Roman"/>
                <w:sz w:val="24"/>
                <w:szCs w:val="24"/>
              </w:rPr>
              <w:t xml:space="preserve"> </w:t>
            </w:r>
            <w:r w:rsidRPr="00A7676A">
              <w:rPr>
                <w:rFonts w:ascii="Times New Roman" w:hAnsi="Times New Roman"/>
                <w:sz w:val="24"/>
                <w:szCs w:val="24"/>
              </w:rPr>
              <w:t>i podziemnymi, umożliwiający</w:t>
            </w:r>
            <w:r>
              <w:rPr>
                <w:rFonts w:ascii="Times New Roman" w:hAnsi="Times New Roman"/>
                <w:sz w:val="24"/>
                <w:szCs w:val="24"/>
              </w:rPr>
              <w:t xml:space="preserve"> </w:t>
            </w:r>
            <w:r w:rsidRPr="00A7676A">
              <w:rPr>
                <w:rFonts w:ascii="Times New Roman" w:hAnsi="Times New Roman"/>
                <w:sz w:val="24"/>
                <w:szCs w:val="24"/>
              </w:rPr>
              <w:t>zaspokojenie</w:t>
            </w:r>
            <w:r>
              <w:rPr>
                <w:rFonts w:ascii="Times New Roman" w:hAnsi="Times New Roman"/>
                <w:sz w:val="24"/>
                <w:szCs w:val="24"/>
              </w:rPr>
              <w:t xml:space="preserve"> </w:t>
            </w:r>
            <w:r w:rsidRPr="00A7676A">
              <w:rPr>
                <w:rFonts w:ascii="Times New Roman" w:hAnsi="Times New Roman"/>
                <w:sz w:val="24"/>
                <w:szCs w:val="24"/>
              </w:rPr>
              <w:t>uzasadnionych</w:t>
            </w:r>
            <w:r>
              <w:rPr>
                <w:rFonts w:ascii="Times New Roman" w:hAnsi="Times New Roman"/>
                <w:sz w:val="24"/>
                <w:szCs w:val="24"/>
              </w:rPr>
              <w:t xml:space="preserve"> </w:t>
            </w:r>
            <w:r w:rsidRPr="00A7676A">
              <w:rPr>
                <w:rFonts w:ascii="Times New Roman" w:hAnsi="Times New Roman"/>
                <w:sz w:val="24"/>
                <w:szCs w:val="24"/>
              </w:rPr>
              <w:t>potrzeb</w:t>
            </w:r>
            <w:r>
              <w:rPr>
                <w:rFonts w:ascii="Times New Roman" w:hAnsi="Times New Roman"/>
                <w:sz w:val="24"/>
                <w:szCs w:val="24"/>
              </w:rPr>
              <w:t xml:space="preserve"> </w:t>
            </w:r>
            <w:r w:rsidRPr="00A7676A">
              <w:rPr>
                <w:rFonts w:ascii="Times New Roman" w:hAnsi="Times New Roman"/>
                <w:sz w:val="24"/>
                <w:szCs w:val="24"/>
              </w:rPr>
              <w:t>wodnych</w:t>
            </w:r>
            <w:r>
              <w:rPr>
                <w:rFonts w:ascii="Times New Roman" w:hAnsi="Times New Roman"/>
                <w:sz w:val="24"/>
                <w:szCs w:val="24"/>
              </w:rPr>
              <w:t xml:space="preserve"> </w:t>
            </w:r>
            <w:r w:rsidRPr="00A7676A">
              <w:rPr>
                <w:rFonts w:ascii="Times New Roman" w:hAnsi="Times New Roman"/>
                <w:sz w:val="24"/>
                <w:szCs w:val="24"/>
              </w:rPr>
              <w:t>regionu</w:t>
            </w:r>
            <w:r>
              <w:rPr>
                <w:rFonts w:ascii="Times New Roman" w:hAnsi="Times New Roman"/>
                <w:sz w:val="24"/>
                <w:szCs w:val="24"/>
              </w:rPr>
              <w:t xml:space="preserve"> </w:t>
            </w:r>
            <w:r w:rsidRPr="00A7676A">
              <w:rPr>
                <w:rFonts w:ascii="Times New Roman" w:hAnsi="Times New Roman"/>
                <w:sz w:val="24"/>
                <w:szCs w:val="24"/>
              </w:rPr>
              <w:t>przy</w:t>
            </w:r>
            <w:r>
              <w:rPr>
                <w:rFonts w:ascii="Times New Roman" w:hAnsi="Times New Roman"/>
                <w:sz w:val="24"/>
                <w:szCs w:val="24"/>
              </w:rPr>
              <w:t xml:space="preserve"> </w:t>
            </w:r>
            <w:r w:rsidRPr="00A7676A">
              <w:rPr>
                <w:rFonts w:ascii="Times New Roman" w:hAnsi="Times New Roman"/>
                <w:sz w:val="24"/>
                <w:szCs w:val="24"/>
              </w:rPr>
              <w:t xml:space="preserve">osiągnięciu i utrzymaniu co najmniej dobrego stanu wód. </w:t>
            </w:r>
          </w:p>
          <w:p w14:paraId="2F91E756" w14:textId="77777777" w:rsidR="00A7676A" w:rsidRPr="00F813A4" w:rsidRDefault="00A7676A" w:rsidP="00D74D1C">
            <w:pPr>
              <w:pStyle w:val="Akapitzlist"/>
              <w:numPr>
                <w:ilvl w:val="1"/>
                <w:numId w:val="117"/>
              </w:numPr>
              <w:spacing w:after="0" w:line="240" w:lineRule="auto"/>
              <w:ind w:left="743"/>
              <w:jc w:val="both"/>
              <w:rPr>
                <w:rFonts w:ascii="Times New Roman" w:hAnsi="Times New Roman"/>
                <w:sz w:val="24"/>
                <w:szCs w:val="24"/>
              </w:rPr>
            </w:pPr>
            <w:r w:rsidRPr="00F813A4">
              <w:rPr>
                <w:rFonts w:ascii="Times New Roman" w:hAnsi="Times New Roman"/>
                <w:sz w:val="24"/>
                <w:szCs w:val="24"/>
              </w:rPr>
              <w:t>GOSPODARKA WODNO</w:t>
            </w:r>
            <w:r w:rsidR="00AA7F46">
              <w:rPr>
                <w:rFonts w:ascii="Times New Roman" w:hAnsi="Times New Roman"/>
                <w:sz w:val="24"/>
                <w:szCs w:val="24"/>
              </w:rPr>
              <w:t>−</w:t>
            </w:r>
            <w:r w:rsidRPr="00F813A4">
              <w:rPr>
                <w:rFonts w:ascii="Times New Roman" w:hAnsi="Times New Roman"/>
                <w:sz w:val="24"/>
                <w:szCs w:val="24"/>
              </w:rPr>
              <w:t xml:space="preserve">ŚCIEKOWA </w:t>
            </w:r>
          </w:p>
          <w:p w14:paraId="0B649D4C" w14:textId="77777777" w:rsidR="00A7676A" w:rsidRPr="00A7676A"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 xml:space="preserve">Bieżąca modernizacja infrastruktury związanej z gospodarką wodno – ściekową. </w:t>
            </w:r>
          </w:p>
          <w:p w14:paraId="2DF311ED" w14:textId="77777777" w:rsidR="00A7676A" w:rsidRPr="00F813A4" w:rsidRDefault="00A7676A" w:rsidP="00D74D1C">
            <w:pPr>
              <w:pStyle w:val="Akapitzlist"/>
              <w:numPr>
                <w:ilvl w:val="1"/>
                <w:numId w:val="117"/>
              </w:numPr>
              <w:spacing w:after="0" w:line="240" w:lineRule="auto"/>
              <w:ind w:left="743"/>
              <w:jc w:val="both"/>
              <w:rPr>
                <w:rFonts w:ascii="Times New Roman" w:hAnsi="Times New Roman"/>
                <w:sz w:val="24"/>
                <w:szCs w:val="24"/>
              </w:rPr>
            </w:pPr>
            <w:r w:rsidRPr="00F813A4">
              <w:rPr>
                <w:rFonts w:ascii="Times New Roman" w:hAnsi="Times New Roman"/>
                <w:sz w:val="24"/>
                <w:szCs w:val="24"/>
              </w:rPr>
              <w:t xml:space="preserve">ZASOBY GEOLOGICZNE </w:t>
            </w:r>
          </w:p>
          <w:p w14:paraId="6103761B" w14:textId="77777777" w:rsidR="00F813A4"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 xml:space="preserve">Zrównoważona gospodarka zasobami surowców naturalnych. </w:t>
            </w:r>
          </w:p>
          <w:p w14:paraId="5CD6CECF" w14:textId="77777777" w:rsidR="00A7676A" w:rsidRPr="00F813A4" w:rsidRDefault="00A7676A" w:rsidP="00D74D1C">
            <w:pPr>
              <w:pStyle w:val="Akapitzlist"/>
              <w:numPr>
                <w:ilvl w:val="1"/>
                <w:numId w:val="117"/>
              </w:numPr>
              <w:spacing w:after="0" w:line="240" w:lineRule="auto"/>
              <w:ind w:left="743"/>
              <w:jc w:val="both"/>
              <w:rPr>
                <w:rFonts w:ascii="Times New Roman" w:hAnsi="Times New Roman"/>
                <w:sz w:val="24"/>
                <w:szCs w:val="24"/>
              </w:rPr>
            </w:pPr>
            <w:r w:rsidRPr="00F813A4">
              <w:rPr>
                <w:rFonts w:ascii="Times New Roman" w:hAnsi="Times New Roman"/>
                <w:sz w:val="24"/>
                <w:szCs w:val="24"/>
              </w:rPr>
              <w:t xml:space="preserve">GLEBY </w:t>
            </w:r>
          </w:p>
          <w:p w14:paraId="37C8D5B5" w14:textId="77777777" w:rsidR="00A7676A" w:rsidRPr="00A7676A"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Ochrona</w:t>
            </w:r>
            <w:r>
              <w:rPr>
                <w:rFonts w:ascii="Times New Roman" w:hAnsi="Times New Roman"/>
                <w:sz w:val="24"/>
                <w:szCs w:val="24"/>
              </w:rPr>
              <w:t xml:space="preserve"> </w:t>
            </w:r>
            <w:r w:rsidRPr="00A7676A">
              <w:rPr>
                <w:rFonts w:ascii="Times New Roman" w:hAnsi="Times New Roman"/>
                <w:sz w:val="24"/>
                <w:szCs w:val="24"/>
              </w:rPr>
              <w:t>gleb</w:t>
            </w:r>
            <w:r>
              <w:rPr>
                <w:rFonts w:ascii="Times New Roman" w:hAnsi="Times New Roman"/>
                <w:sz w:val="24"/>
                <w:szCs w:val="24"/>
              </w:rPr>
              <w:t xml:space="preserve"> </w:t>
            </w:r>
            <w:r w:rsidRPr="00A7676A">
              <w:rPr>
                <w:rFonts w:ascii="Times New Roman" w:hAnsi="Times New Roman"/>
                <w:sz w:val="24"/>
                <w:szCs w:val="24"/>
              </w:rPr>
              <w:t>na</w:t>
            </w:r>
            <w:r>
              <w:rPr>
                <w:rFonts w:ascii="Times New Roman" w:hAnsi="Times New Roman"/>
                <w:sz w:val="24"/>
                <w:szCs w:val="24"/>
              </w:rPr>
              <w:t xml:space="preserve"> </w:t>
            </w:r>
            <w:r w:rsidRPr="00A7676A">
              <w:rPr>
                <w:rFonts w:ascii="Times New Roman" w:hAnsi="Times New Roman"/>
                <w:sz w:val="24"/>
                <w:szCs w:val="24"/>
              </w:rPr>
              <w:t>terenach</w:t>
            </w:r>
            <w:r>
              <w:rPr>
                <w:rFonts w:ascii="Times New Roman" w:hAnsi="Times New Roman"/>
                <w:sz w:val="24"/>
                <w:szCs w:val="24"/>
              </w:rPr>
              <w:t xml:space="preserve"> </w:t>
            </w:r>
            <w:r w:rsidRPr="00A7676A">
              <w:rPr>
                <w:rFonts w:ascii="Times New Roman" w:hAnsi="Times New Roman"/>
                <w:sz w:val="24"/>
                <w:szCs w:val="24"/>
              </w:rPr>
              <w:t>rolnych</w:t>
            </w:r>
            <w:r>
              <w:rPr>
                <w:rFonts w:ascii="Times New Roman" w:hAnsi="Times New Roman"/>
                <w:sz w:val="24"/>
                <w:szCs w:val="24"/>
              </w:rPr>
              <w:t xml:space="preserve"> </w:t>
            </w:r>
            <w:r w:rsidRPr="00A7676A">
              <w:rPr>
                <w:rFonts w:ascii="Times New Roman" w:hAnsi="Times New Roman"/>
                <w:sz w:val="24"/>
                <w:szCs w:val="24"/>
              </w:rPr>
              <w:t>i</w:t>
            </w:r>
            <w:r>
              <w:rPr>
                <w:rFonts w:ascii="Times New Roman" w:hAnsi="Times New Roman"/>
                <w:sz w:val="24"/>
                <w:szCs w:val="24"/>
              </w:rPr>
              <w:t xml:space="preserve"> </w:t>
            </w:r>
            <w:r w:rsidRPr="00A7676A">
              <w:rPr>
                <w:rFonts w:ascii="Times New Roman" w:hAnsi="Times New Roman"/>
                <w:sz w:val="24"/>
                <w:szCs w:val="24"/>
              </w:rPr>
              <w:t>leśnych,</w:t>
            </w:r>
            <w:r>
              <w:rPr>
                <w:rFonts w:ascii="Times New Roman" w:hAnsi="Times New Roman"/>
                <w:sz w:val="24"/>
                <w:szCs w:val="24"/>
              </w:rPr>
              <w:t xml:space="preserve"> </w:t>
            </w:r>
            <w:r w:rsidRPr="00A7676A">
              <w:rPr>
                <w:rFonts w:ascii="Times New Roman" w:hAnsi="Times New Roman"/>
                <w:sz w:val="24"/>
                <w:szCs w:val="24"/>
              </w:rPr>
              <w:t>ograniczenie</w:t>
            </w:r>
            <w:r>
              <w:rPr>
                <w:rFonts w:ascii="Times New Roman" w:hAnsi="Times New Roman"/>
                <w:sz w:val="24"/>
                <w:szCs w:val="24"/>
              </w:rPr>
              <w:t xml:space="preserve"> </w:t>
            </w:r>
            <w:r w:rsidRPr="00A7676A">
              <w:rPr>
                <w:rFonts w:ascii="Times New Roman" w:hAnsi="Times New Roman"/>
                <w:sz w:val="24"/>
                <w:szCs w:val="24"/>
              </w:rPr>
              <w:t>negatywnego</w:t>
            </w:r>
            <w:r>
              <w:rPr>
                <w:rFonts w:ascii="Times New Roman" w:hAnsi="Times New Roman"/>
                <w:sz w:val="24"/>
                <w:szCs w:val="24"/>
              </w:rPr>
              <w:t xml:space="preserve"> </w:t>
            </w:r>
            <w:r w:rsidRPr="00A7676A">
              <w:rPr>
                <w:rFonts w:ascii="Times New Roman" w:hAnsi="Times New Roman"/>
                <w:sz w:val="24"/>
                <w:szCs w:val="24"/>
              </w:rPr>
              <w:t xml:space="preserve">oddziaływania procesów gospodarczych na środowisko glebowe oraz zwiększenie skali rekultywacji terenów zdegradowanych. </w:t>
            </w:r>
          </w:p>
          <w:p w14:paraId="2EBB59EC" w14:textId="77777777" w:rsidR="00A7676A" w:rsidRPr="00F813A4" w:rsidRDefault="00A7676A" w:rsidP="00D74D1C">
            <w:pPr>
              <w:pStyle w:val="Akapitzlist"/>
              <w:numPr>
                <w:ilvl w:val="1"/>
                <w:numId w:val="117"/>
              </w:numPr>
              <w:spacing w:after="0" w:line="240" w:lineRule="auto"/>
              <w:ind w:left="743"/>
              <w:jc w:val="both"/>
              <w:rPr>
                <w:rFonts w:ascii="Times New Roman" w:hAnsi="Times New Roman"/>
                <w:sz w:val="24"/>
                <w:szCs w:val="24"/>
              </w:rPr>
            </w:pPr>
            <w:r w:rsidRPr="00F813A4">
              <w:rPr>
                <w:rFonts w:ascii="Times New Roman" w:hAnsi="Times New Roman"/>
                <w:sz w:val="24"/>
                <w:szCs w:val="24"/>
              </w:rPr>
              <w:t xml:space="preserve">GOSPODARKA ODPADAMI I ZAPOBIEGANIE POWSTAWANIU ODPADÓW </w:t>
            </w:r>
          </w:p>
          <w:p w14:paraId="64756C0D" w14:textId="77777777" w:rsidR="00F813A4"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Ograniczenie</w:t>
            </w:r>
            <w:r>
              <w:rPr>
                <w:rFonts w:ascii="Times New Roman" w:hAnsi="Times New Roman"/>
                <w:sz w:val="24"/>
                <w:szCs w:val="24"/>
              </w:rPr>
              <w:t xml:space="preserve"> </w:t>
            </w:r>
            <w:r w:rsidRPr="00A7676A">
              <w:rPr>
                <w:rFonts w:ascii="Times New Roman" w:hAnsi="Times New Roman"/>
                <w:sz w:val="24"/>
                <w:szCs w:val="24"/>
              </w:rPr>
              <w:t>ilości</w:t>
            </w:r>
            <w:r>
              <w:rPr>
                <w:rFonts w:ascii="Times New Roman" w:hAnsi="Times New Roman"/>
                <w:sz w:val="24"/>
                <w:szCs w:val="24"/>
              </w:rPr>
              <w:t xml:space="preserve"> </w:t>
            </w:r>
            <w:r w:rsidRPr="00A7676A">
              <w:rPr>
                <w:rFonts w:ascii="Times New Roman" w:hAnsi="Times New Roman"/>
                <w:sz w:val="24"/>
                <w:szCs w:val="24"/>
              </w:rPr>
              <w:t>odpadów</w:t>
            </w:r>
            <w:r>
              <w:rPr>
                <w:rFonts w:ascii="Times New Roman" w:hAnsi="Times New Roman"/>
                <w:sz w:val="24"/>
                <w:szCs w:val="24"/>
              </w:rPr>
              <w:t xml:space="preserve"> </w:t>
            </w:r>
            <w:r w:rsidRPr="00A7676A">
              <w:rPr>
                <w:rFonts w:ascii="Times New Roman" w:hAnsi="Times New Roman"/>
                <w:sz w:val="24"/>
                <w:szCs w:val="24"/>
              </w:rPr>
              <w:t>kierowanych</w:t>
            </w:r>
            <w:r>
              <w:rPr>
                <w:rFonts w:ascii="Times New Roman" w:hAnsi="Times New Roman"/>
                <w:sz w:val="24"/>
                <w:szCs w:val="24"/>
              </w:rPr>
              <w:t xml:space="preserve"> </w:t>
            </w:r>
            <w:r w:rsidRPr="00A7676A">
              <w:rPr>
                <w:rFonts w:ascii="Times New Roman" w:hAnsi="Times New Roman"/>
                <w:sz w:val="24"/>
                <w:szCs w:val="24"/>
              </w:rPr>
              <w:t>do</w:t>
            </w:r>
            <w:r>
              <w:rPr>
                <w:rFonts w:ascii="Times New Roman" w:hAnsi="Times New Roman"/>
                <w:sz w:val="24"/>
                <w:szCs w:val="24"/>
              </w:rPr>
              <w:t xml:space="preserve"> </w:t>
            </w:r>
            <w:r w:rsidRPr="00A7676A">
              <w:rPr>
                <w:rFonts w:ascii="Times New Roman" w:hAnsi="Times New Roman"/>
                <w:sz w:val="24"/>
                <w:szCs w:val="24"/>
              </w:rPr>
              <w:t>składowania,</w:t>
            </w:r>
            <w:r>
              <w:rPr>
                <w:rFonts w:ascii="Times New Roman" w:hAnsi="Times New Roman"/>
                <w:sz w:val="24"/>
                <w:szCs w:val="24"/>
              </w:rPr>
              <w:t xml:space="preserve"> </w:t>
            </w:r>
            <w:r w:rsidRPr="00A7676A">
              <w:rPr>
                <w:rFonts w:ascii="Times New Roman" w:hAnsi="Times New Roman"/>
                <w:sz w:val="24"/>
                <w:szCs w:val="24"/>
              </w:rPr>
              <w:t>zwiększenie</w:t>
            </w:r>
            <w:r>
              <w:rPr>
                <w:rFonts w:ascii="Times New Roman" w:hAnsi="Times New Roman"/>
                <w:sz w:val="24"/>
                <w:szCs w:val="24"/>
              </w:rPr>
              <w:t xml:space="preserve"> </w:t>
            </w:r>
            <w:r w:rsidRPr="00A7676A">
              <w:rPr>
                <w:rFonts w:ascii="Times New Roman" w:hAnsi="Times New Roman"/>
                <w:sz w:val="24"/>
                <w:szCs w:val="24"/>
              </w:rPr>
              <w:t>poziomu</w:t>
            </w:r>
            <w:r>
              <w:rPr>
                <w:rFonts w:ascii="Times New Roman" w:hAnsi="Times New Roman"/>
                <w:sz w:val="24"/>
                <w:szCs w:val="24"/>
              </w:rPr>
              <w:t xml:space="preserve"> </w:t>
            </w:r>
            <w:r w:rsidRPr="00A7676A">
              <w:rPr>
                <w:rFonts w:ascii="Times New Roman" w:hAnsi="Times New Roman"/>
                <w:sz w:val="24"/>
                <w:szCs w:val="24"/>
              </w:rPr>
              <w:t>recyklingu odpadów</w:t>
            </w:r>
            <w:r>
              <w:rPr>
                <w:rFonts w:ascii="Times New Roman" w:hAnsi="Times New Roman"/>
                <w:sz w:val="24"/>
                <w:szCs w:val="24"/>
              </w:rPr>
              <w:t xml:space="preserve"> </w:t>
            </w:r>
            <w:r w:rsidRPr="00A7676A">
              <w:rPr>
                <w:rFonts w:ascii="Times New Roman" w:hAnsi="Times New Roman"/>
                <w:sz w:val="24"/>
                <w:szCs w:val="24"/>
              </w:rPr>
              <w:t>i</w:t>
            </w:r>
            <w:r>
              <w:rPr>
                <w:rFonts w:ascii="Times New Roman" w:hAnsi="Times New Roman"/>
                <w:sz w:val="24"/>
                <w:szCs w:val="24"/>
              </w:rPr>
              <w:t xml:space="preserve"> </w:t>
            </w:r>
            <w:r w:rsidRPr="00A7676A">
              <w:rPr>
                <w:rFonts w:ascii="Times New Roman" w:hAnsi="Times New Roman"/>
                <w:sz w:val="24"/>
                <w:szCs w:val="24"/>
              </w:rPr>
              <w:t>przygotowania</w:t>
            </w:r>
            <w:r>
              <w:rPr>
                <w:rFonts w:ascii="Times New Roman" w:hAnsi="Times New Roman"/>
                <w:sz w:val="24"/>
                <w:szCs w:val="24"/>
              </w:rPr>
              <w:t xml:space="preserve"> </w:t>
            </w:r>
            <w:r w:rsidRPr="00A7676A">
              <w:rPr>
                <w:rFonts w:ascii="Times New Roman" w:hAnsi="Times New Roman"/>
                <w:sz w:val="24"/>
                <w:szCs w:val="24"/>
              </w:rPr>
              <w:t>do</w:t>
            </w:r>
            <w:r>
              <w:rPr>
                <w:rFonts w:ascii="Times New Roman" w:hAnsi="Times New Roman"/>
                <w:sz w:val="24"/>
                <w:szCs w:val="24"/>
              </w:rPr>
              <w:t xml:space="preserve"> </w:t>
            </w:r>
            <w:r w:rsidRPr="00A7676A">
              <w:rPr>
                <w:rFonts w:ascii="Times New Roman" w:hAnsi="Times New Roman"/>
                <w:sz w:val="24"/>
                <w:szCs w:val="24"/>
              </w:rPr>
              <w:t>ponownego</w:t>
            </w:r>
            <w:r>
              <w:rPr>
                <w:rFonts w:ascii="Times New Roman" w:hAnsi="Times New Roman"/>
                <w:sz w:val="24"/>
                <w:szCs w:val="24"/>
              </w:rPr>
              <w:t xml:space="preserve"> </w:t>
            </w:r>
            <w:r w:rsidRPr="00A7676A">
              <w:rPr>
                <w:rFonts w:ascii="Times New Roman" w:hAnsi="Times New Roman"/>
                <w:sz w:val="24"/>
                <w:szCs w:val="24"/>
              </w:rPr>
              <w:t>użycia,</w:t>
            </w:r>
            <w:r>
              <w:rPr>
                <w:rFonts w:ascii="Times New Roman" w:hAnsi="Times New Roman"/>
                <w:sz w:val="24"/>
                <w:szCs w:val="24"/>
              </w:rPr>
              <w:t xml:space="preserve"> </w:t>
            </w:r>
            <w:r w:rsidRPr="00A7676A">
              <w:rPr>
                <w:rFonts w:ascii="Times New Roman" w:hAnsi="Times New Roman"/>
                <w:sz w:val="24"/>
                <w:szCs w:val="24"/>
              </w:rPr>
              <w:t>zwiększenie</w:t>
            </w:r>
            <w:r>
              <w:rPr>
                <w:rFonts w:ascii="Times New Roman" w:hAnsi="Times New Roman"/>
                <w:sz w:val="24"/>
                <w:szCs w:val="24"/>
              </w:rPr>
              <w:t xml:space="preserve"> </w:t>
            </w:r>
            <w:r w:rsidRPr="00A7676A">
              <w:rPr>
                <w:rFonts w:ascii="Times New Roman" w:hAnsi="Times New Roman"/>
                <w:sz w:val="24"/>
                <w:szCs w:val="24"/>
              </w:rPr>
              <w:t>udziału</w:t>
            </w:r>
            <w:r>
              <w:rPr>
                <w:rFonts w:ascii="Times New Roman" w:hAnsi="Times New Roman"/>
                <w:sz w:val="24"/>
                <w:szCs w:val="24"/>
              </w:rPr>
              <w:t xml:space="preserve"> </w:t>
            </w:r>
            <w:r w:rsidRPr="00A7676A">
              <w:rPr>
                <w:rFonts w:ascii="Times New Roman" w:hAnsi="Times New Roman"/>
                <w:sz w:val="24"/>
                <w:szCs w:val="24"/>
              </w:rPr>
              <w:t>odpadów</w:t>
            </w:r>
            <w:r>
              <w:rPr>
                <w:rFonts w:ascii="Times New Roman" w:hAnsi="Times New Roman"/>
                <w:sz w:val="24"/>
                <w:szCs w:val="24"/>
              </w:rPr>
              <w:t xml:space="preserve"> </w:t>
            </w:r>
            <w:r w:rsidRPr="00A7676A">
              <w:rPr>
                <w:rFonts w:ascii="Times New Roman" w:hAnsi="Times New Roman"/>
                <w:sz w:val="24"/>
                <w:szCs w:val="24"/>
              </w:rPr>
              <w:t xml:space="preserve">zbieranych selektywnie. </w:t>
            </w:r>
          </w:p>
          <w:p w14:paraId="07BF2D35" w14:textId="77777777" w:rsidR="00A7676A" w:rsidRPr="00F813A4" w:rsidRDefault="00A7676A" w:rsidP="00D74D1C">
            <w:pPr>
              <w:pStyle w:val="Akapitzlist"/>
              <w:numPr>
                <w:ilvl w:val="1"/>
                <w:numId w:val="117"/>
              </w:numPr>
              <w:spacing w:after="0" w:line="240" w:lineRule="auto"/>
              <w:ind w:left="743"/>
              <w:jc w:val="both"/>
              <w:rPr>
                <w:rFonts w:ascii="Times New Roman" w:hAnsi="Times New Roman"/>
                <w:sz w:val="24"/>
                <w:szCs w:val="24"/>
              </w:rPr>
            </w:pPr>
            <w:r w:rsidRPr="00F813A4">
              <w:rPr>
                <w:rFonts w:ascii="Times New Roman" w:hAnsi="Times New Roman"/>
                <w:sz w:val="24"/>
                <w:szCs w:val="24"/>
              </w:rPr>
              <w:t xml:space="preserve">ZASOBY PRZYRODNICZE </w:t>
            </w:r>
          </w:p>
          <w:p w14:paraId="4C35EEBE" w14:textId="77777777" w:rsidR="00A7676A" w:rsidRPr="00A7676A"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 xml:space="preserve">Zachowanie, odtworzenie i zrównoważone użytkowanie bioróżnorodności i georóżnorodności oraz ochrona krajobrazu. </w:t>
            </w:r>
          </w:p>
          <w:p w14:paraId="4C14DA78" w14:textId="77777777" w:rsidR="00A7676A" w:rsidRPr="00F813A4" w:rsidRDefault="00A7676A" w:rsidP="00D74D1C">
            <w:pPr>
              <w:pStyle w:val="Akapitzlist"/>
              <w:numPr>
                <w:ilvl w:val="1"/>
                <w:numId w:val="117"/>
              </w:numPr>
              <w:spacing w:after="0" w:line="240" w:lineRule="auto"/>
              <w:ind w:left="743"/>
              <w:jc w:val="both"/>
              <w:rPr>
                <w:rFonts w:ascii="Times New Roman" w:hAnsi="Times New Roman"/>
                <w:sz w:val="24"/>
                <w:szCs w:val="24"/>
              </w:rPr>
            </w:pPr>
            <w:r w:rsidRPr="00F813A4">
              <w:rPr>
                <w:rFonts w:ascii="Times New Roman" w:hAnsi="Times New Roman"/>
                <w:sz w:val="24"/>
                <w:szCs w:val="24"/>
              </w:rPr>
              <w:t xml:space="preserve">ZAGROŻENIA POWAZNYMI AWARIAMI </w:t>
            </w:r>
          </w:p>
          <w:p w14:paraId="570E1990" w14:textId="77777777" w:rsidR="004517F5" w:rsidRPr="00F26974" w:rsidRDefault="00A7676A" w:rsidP="00A7676A">
            <w:pPr>
              <w:spacing w:after="0" w:line="240" w:lineRule="auto"/>
              <w:jc w:val="both"/>
              <w:rPr>
                <w:rFonts w:ascii="Times New Roman" w:hAnsi="Times New Roman"/>
                <w:sz w:val="24"/>
                <w:szCs w:val="24"/>
              </w:rPr>
            </w:pPr>
            <w:r w:rsidRPr="00A7676A">
              <w:rPr>
                <w:rFonts w:ascii="Times New Roman" w:hAnsi="Times New Roman"/>
                <w:sz w:val="24"/>
                <w:szCs w:val="24"/>
              </w:rPr>
              <w:t>Ograniczenie</w:t>
            </w:r>
            <w:r>
              <w:rPr>
                <w:rFonts w:ascii="Times New Roman" w:hAnsi="Times New Roman"/>
                <w:sz w:val="24"/>
                <w:szCs w:val="24"/>
              </w:rPr>
              <w:t xml:space="preserve"> </w:t>
            </w:r>
            <w:r w:rsidRPr="00A7676A">
              <w:rPr>
                <w:rFonts w:ascii="Times New Roman" w:hAnsi="Times New Roman"/>
                <w:sz w:val="24"/>
                <w:szCs w:val="24"/>
              </w:rPr>
              <w:t>ryzyka</w:t>
            </w:r>
            <w:r>
              <w:rPr>
                <w:rFonts w:ascii="Times New Roman" w:hAnsi="Times New Roman"/>
                <w:sz w:val="24"/>
                <w:szCs w:val="24"/>
              </w:rPr>
              <w:t xml:space="preserve"> </w:t>
            </w:r>
            <w:r w:rsidRPr="00A7676A">
              <w:rPr>
                <w:rFonts w:ascii="Times New Roman" w:hAnsi="Times New Roman"/>
                <w:sz w:val="24"/>
                <w:szCs w:val="24"/>
              </w:rPr>
              <w:t>wystąpienia</w:t>
            </w:r>
            <w:r>
              <w:rPr>
                <w:rFonts w:ascii="Times New Roman" w:hAnsi="Times New Roman"/>
                <w:sz w:val="24"/>
                <w:szCs w:val="24"/>
              </w:rPr>
              <w:t xml:space="preserve"> </w:t>
            </w:r>
            <w:r w:rsidRPr="00A7676A">
              <w:rPr>
                <w:rFonts w:ascii="Times New Roman" w:hAnsi="Times New Roman"/>
                <w:sz w:val="24"/>
                <w:szCs w:val="24"/>
              </w:rPr>
              <w:t>poważnych</w:t>
            </w:r>
            <w:r>
              <w:rPr>
                <w:rFonts w:ascii="Times New Roman" w:hAnsi="Times New Roman"/>
                <w:sz w:val="24"/>
                <w:szCs w:val="24"/>
              </w:rPr>
              <w:t xml:space="preserve"> </w:t>
            </w:r>
            <w:r w:rsidRPr="00A7676A">
              <w:rPr>
                <w:rFonts w:ascii="Times New Roman" w:hAnsi="Times New Roman"/>
                <w:sz w:val="24"/>
                <w:szCs w:val="24"/>
              </w:rPr>
              <w:t>awarii</w:t>
            </w:r>
            <w:r>
              <w:rPr>
                <w:rFonts w:ascii="Times New Roman" w:hAnsi="Times New Roman"/>
                <w:sz w:val="24"/>
                <w:szCs w:val="24"/>
              </w:rPr>
              <w:t xml:space="preserve"> </w:t>
            </w:r>
            <w:r w:rsidRPr="00A7676A">
              <w:rPr>
                <w:rFonts w:ascii="Times New Roman" w:hAnsi="Times New Roman"/>
                <w:sz w:val="24"/>
                <w:szCs w:val="24"/>
              </w:rPr>
              <w:t>przemysłowych</w:t>
            </w:r>
            <w:r>
              <w:rPr>
                <w:rFonts w:ascii="Times New Roman" w:hAnsi="Times New Roman"/>
                <w:sz w:val="24"/>
                <w:szCs w:val="24"/>
              </w:rPr>
              <w:t xml:space="preserve"> </w:t>
            </w:r>
            <w:r w:rsidRPr="00A7676A">
              <w:rPr>
                <w:rFonts w:ascii="Times New Roman" w:hAnsi="Times New Roman"/>
                <w:sz w:val="24"/>
                <w:szCs w:val="24"/>
              </w:rPr>
              <w:t>oraz</w:t>
            </w:r>
            <w:r>
              <w:rPr>
                <w:rFonts w:ascii="Times New Roman" w:hAnsi="Times New Roman"/>
                <w:sz w:val="24"/>
                <w:szCs w:val="24"/>
              </w:rPr>
              <w:t xml:space="preserve"> </w:t>
            </w:r>
            <w:r w:rsidRPr="00A7676A">
              <w:rPr>
                <w:rFonts w:ascii="Times New Roman" w:hAnsi="Times New Roman"/>
                <w:sz w:val="24"/>
                <w:szCs w:val="24"/>
              </w:rPr>
              <w:t>minimalizacja</w:t>
            </w:r>
            <w:r>
              <w:rPr>
                <w:rFonts w:ascii="Times New Roman" w:hAnsi="Times New Roman"/>
                <w:sz w:val="24"/>
                <w:szCs w:val="24"/>
              </w:rPr>
              <w:t xml:space="preserve"> </w:t>
            </w:r>
            <w:r w:rsidRPr="00A7676A">
              <w:rPr>
                <w:rFonts w:ascii="Times New Roman" w:hAnsi="Times New Roman"/>
                <w:sz w:val="24"/>
                <w:szCs w:val="24"/>
              </w:rPr>
              <w:t>ich skutków.</w:t>
            </w:r>
          </w:p>
        </w:tc>
        <w:tc>
          <w:tcPr>
            <w:tcW w:w="1573" w:type="pct"/>
            <w:vAlign w:val="center"/>
          </w:tcPr>
          <w:p w14:paraId="52F79FB3" w14:textId="77777777" w:rsidR="004517F5" w:rsidRDefault="00447DCE" w:rsidP="00A7676A">
            <w:pPr>
              <w:spacing w:after="0" w:line="240" w:lineRule="auto"/>
              <w:jc w:val="center"/>
              <w:rPr>
                <w:rFonts w:ascii="Times New Roman" w:hAnsi="Times New Roman"/>
                <w:sz w:val="24"/>
                <w:szCs w:val="24"/>
              </w:rPr>
            </w:pPr>
            <w:r>
              <w:rPr>
                <w:rFonts w:ascii="Times New Roman" w:hAnsi="Times New Roman"/>
                <w:sz w:val="24"/>
                <w:szCs w:val="24"/>
              </w:rPr>
              <w:t>Założenia</w:t>
            </w:r>
            <w:r w:rsidRPr="007C42BA">
              <w:rPr>
                <w:rFonts w:ascii="Times New Roman" w:hAnsi="Times New Roman"/>
                <w:sz w:val="24"/>
                <w:szCs w:val="24"/>
              </w:rPr>
              <w:t xml:space="preserve"> Programu </w:t>
            </w:r>
            <w:r>
              <w:rPr>
                <w:rFonts w:ascii="Times New Roman" w:hAnsi="Times New Roman"/>
                <w:sz w:val="24"/>
                <w:szCs w:val="24"/>
              </w:rPr>
              <w:t>są zgodne z</w:t>
            </w:r>
            <w:r w:rsidR="00A7676A">
              <w:rPr>
                <w:rFonts w:ascii="Times New Roman" w:hAnsi="Times New Roman"/>
                <w:sz w:val="24"/>
                <w:szCs w:val="24"/>
              </w:rPr>
              <w:t> </w:t>
            </w:r>
            <w:r>
              <w:rPr>
                <w:rFonts w:ascii="Times New Roman" w:hAnsi="Times New Roman"/>
                <w:sz w:val="24"/>
                <w:szCs w:val="24"/>
              </w:rPr>
              <w:t>Powiatowym Programem.</w:t>
            </w:r>
          </w:p>
        </w:tc>
      </w:tr>
    </w:tbl>
    <w:p w14:paraId="71E2E9D6" w14:textId="77777777" w:rsidR="00D86DBC" w:rsidRPr="00917791" w:rsidRDefault="006B2870" w:rsidP="00917791">
      <w:pPr>
        <w:spacing w:line="360" w:lineRule="auto"/>
        <w:rPr>
          <w:rFonts w:ascii="Times New Roman" w:hAnsi="Times New Roman"/>
          <w:i/>
          <w:sz w:val="20"/>
          <w:szCs w:val="20"/>
        </w:rPr>
        <w:sectPr w:rsidR="00D86DBC" w:rsidRPr="00917791" w:rsidSect="007C42BA">
          <w:pgSz w:w="16838" w:h="11906" w:orient="landscape"/>
          <w:pgMar w:top="1417" w:right="1417" w:bottom="1417" w:left="1417" w:header="708" w:footer="708" w:gutter="0"/>
          <w:cols w:space="708"/>
          <w:docGrid w:linePitch="360"/>
        </w:sectPr>
      </w:pPr>
      <w:r w:rsidRPr="006B2870">
        <w:rPr>
          <w:rFonts w:ascii="Times New Roman" w:hAnsi="Times New Roman"/>
          <w:i/>
          <w:sz w:val="20"/>
          <w:szCs w:val="20"/>
        </w:rPr>
        <w:t>Źródło: opracowanie własne</w:t>
      </w:r>
    </w:p>
    <w:p w14:paraId="2931A09E" w14:textId="77777777" w:rsidR="003F7FCD" w:rsidRPr="003F7FCD" w:rsidRDefault="003F7FCD" w:rsidP="001C4943">
      <w:pPr>
        <w:pStyle w:val="Nagwek1"/>
      </w:pPr>
      <w:bookmarkStart w:id="7" w:name="_Toc80778687"/>
      <w:r>
        <w:t>CHARAKTERYSTYKA</w:t>
      </w:r>
      <w:r w:rsidR="00A7676A">
        <w:t xml:space="preserve"> </w:t>
      </w:r>
      <w:r w:rsidR="00212356">
        <w:t>GMINY ŻARKI</w:t>
      </w:r>
      <w:bookmarkEnd w:id="7"/>
    </w:p>
    <w:p w14:paraId="6FEBA5BC" w14:textId="77777777" w:rsidR="003F7FCD" w:rsidRPr="001C4943" w:rsidRDefault="003F7FCD" w:rsidP="00385337">
      <w:pPr>
        <w:pStyle w:val="Nagwek2"/>
        <w:ind w:left="567"/>
        <w:rPr>
          <w:color w:val="auto"/>
        </w:rPr>
      </w:pPr>
      <w:bookmarkStart w:id="8" w:name="_Toc80778688"/>
      <w:r w:rsidRPr="001C4943">
        <w:rPr>
          <w:color w:val="auto"/>
        </w:rPr>
        <w:t>Położenie</w:t>
      </w:r>
      <w:r w:rsidR="00A7676A">
        <w:rPr>
          <w:color w:val="auto"/>
        </w:rPr>
        <w:t xml:space="preserve"> </w:t>
      </w:r>
      <w:r w:rsidR="00212356">
        <w:rPr>
          <w:color w:val="auto"/>
        </w:rPr>
        <w:t xml:space="preserve">Gminy </w:t>
      </w:r>
      <w:r w:rsidR="007F66EA">
        <w:rPr>
          <w:color w:val="auto"/>
        </w:rPr>
        <w:t>Żarki</w:t>
      </w:r>
      <w:bookmarkEnd w:id="8"/>
    </w:p>
    <w:p w14:paraId="3E42236B" w14:textId="77777777" w:rsidR="003F7FCD" w:rsidRPr="003F7FCD" w:rsidRDefault="007F66EA" w:rsidP="00F92C40">
      <w:pPr>
        <w:spacing w:before="240" w:after="0" w:line="360" w:lineRule="auto"/>
        <w:jc w:val="both"/>
        <w:rPr>
          <w:rFonts w:ascii="Times New Roman" w:hAnsi="Times New Roman"/>
          <w:sz w:val="24"/>
          <w:szCs w:val="24"/>
        </w:rPr>
      </w:pPr>
      <w:r>
        <w:rPr>
          <w:rFonts w:ascii="Times New Roman" w:hAnsi="Times New Roman"/>
          <w:sz w:val="24"/>
          <w:szCs w:val="24"/>
        </w:rPr>
        <w:t>Gmina Żarki</w:t>
      </w:r>
      <w:r w:rsidR="00FA18B1">
        <w:rPr>
          <w:rFonts w:ascii="Times New Roman" w:hAnsi="Times New Roman"/>
          <w:sz w:val="24"/>
          <w:szCs w:val="24"/>
        </w:rPr>
        <w:t xml:space="preserve"> jest</w:t>
      </w:r>
      <w:r w:rsidR="00F92C40" w:rsidRPr="00F92C40">
        <w:rPr>
          <w:rFonts w:ascii="Times New Roman" w:hAnsi="Times New Roman"/>
          <w:sz w:val="24"/>
          <w:szCs w:val="24"/>
        </w:rPr>
        <w:t xml:space="preserve"> położon</w:t>
      </w:r>
      <w:r w:rsidR="007A0EE2">
        <w:rPr>
          <w:rFonts w:ascii="Times New Roman" w:hAnsi="Times New Roman"/>
          <w:sz w:val="24"/>
          <w:szCs w:val="24"/>
        </w:rPr>
        <w:t>a</w:t>
      </w:r>
      <w:r w:rsidR="00F92C40" w:rsidRPr="00F92C40">
        <w:rPr>
          <w:rFonts w:ascii="Times New Roman" w:hAnsi="Times New Roman"/>
          <w:sz w:val="24"/>
          <w:szCs w:val="24"/>
        </w:rPr>
        <w:t xml:space="preserve"> w</w:t>
      </w:r>
      <w:r w:rsidR="0055282A">
        <w:rPr>
          <w:rFonts w:ascii="Times New Roman" w:hAnsi="Times New Roman"/>
          <w:sz w:val="24"/>
          <w:szCs w:val="24"/>
        </w:rPr>
        <w:t xml:space="preserve"> </w:t>
      </w:r>
      <w:r w:rsidR="004A4B1A">
        <w:rPr>
          <w:rFonts w:ascii="Times New Roman" w:hAnsi="Times New Roman"/>
          <w:sz w:val="24"/>
          <w:szCs w:val="24"/>
        </w:rPr>
        <w:t>północnej</w:t>
      </w:r>
      <w:r w:rsidR="00F92C40" w:rsidRPr="00F92C40">
        <w:rPr>
          <w:rFonts w:ascii="Times New Roman" w:hAnsi="Times New Roman"/>
          <w:sz w:val="24"/>
          <w:szCs w:val="24"/>
        </w:rPr>
        <w:t xml:space="preserve"> części województwa śląskiego, na </w:t>
      </w:r>
      <w:r w:rsidR="0055282A">
        <w:rPr>
          <w:rFonts w:ascii="Times New Roman" w:hAnsi="Times New Roman"/>
          <w:sz w:val="24"/>
          <w:szCs w:val="24"/>
        </w:rPr>
        <w:t xml:space="preserve">północny wschód </w:t>
      </w:r>
      <w:r w:rsidR="00410474">
        <w:rPr>
          <w:rFonts w:ascii="Times New Roman" w:hAnsi="Times New Roman"/>
          <w:sz w:val="24"/>
          <w:szCs w:val="24"/>
        </w:rPr>
        <w:t xml:space="preserve">od </w:t>
      </w:r>
      <w:r w:rsidR="00410474" w:rsidRPr="0055282A">
        <w:rPr>
          <w:rFonts w:ascii="Times New Roman" w:hAnsi="Times New Roman"/>
          <w:sz w:val="24"/>
          <w:szCs w:val="24"/>
        </w:rPr>
        <w:t>Katowic</w:t>
      </w:r>
      <w:r w:rsidR="004A4B1A">
        <w:rPr>
          <w:rFonts w:ascii="Times New Roman" w:hAnsi="Times New Roman"/>
          <w:sz w:val="24"/>
          <w:szCs w:val="24"/>
        </w:rPr>
        <w:t>.</w:t>
      </w:r>
      <w:r w:rsidR="0055282A" w:rsidRPr="0055282A">
        <w:rPr>
          <w:rFonts w:ascii="Times New Roman" w:hAnsi="Times New Roman"/>
          <w:sz w:val="24"/>
          <w:szCs w:val="24"/>
        </w:rPr>
        <w:t xml:space="preserve"> </w:t>
      </w:r>
      <w:r w:rsidR="0055282A">
        <w:rPr>
          <w:rFonts w:ascii="Times New Roman" w:hAnsi="Times New Roman"/>
          <w:sz w:val="24"/>
          <w:szCs w:val="24"/>
        </w:rPr>
        <w:t>W </w:t>
      </w:r>
      <w:r w:rsidR="003F7FCD" w:rsidRPr="005E72AC">
        <w:rPr>
          <w:rFonts w:ascii="Times New Roman" w:hAnsi="Times New Roman"/>
          <w:sz w:val="24"/>
          <w:szCs w:val="24"/>
        </w:rPr>
        <w:t>granicach województwa śląskiego, do którego</w:t>
      </w:r>
      <w:r w:rsidR="004A4B1A">
        <w:rPr>
          <w:rFonts w:ascii="Times New Roman" w:hAnsi="Times New Roman"/>
          <w:sz w:val="24"/>
          <w:szCs w:val="24"/>
        </w:rPr>
        <w:t xml:space="preserve"> gmina</w:t>
      </w:r>
      <w:r w:rsidR="0055282A">
        <w:rPr>
          <w:rFonts w:ascii="Times New Roman" w:hAnsi="Times New Roman"/>
          <w:sz w:val="24"/>
          <w:szCs w:val="24"/>
        </w:rPr>
        <w:t xml:space="preserve"> </w:t>
      </w:r>
      <w:r w:rsidR="003F7FCD" w:rsidRPr="005E72AC">
        <w:rPr>
          <w:rFonts w:ascii="Times New Roman" w:hAnsi="Times New Roman"/>
          <w:sz w:val="24"/>
          <w:szCs w:val="24"/>
        </w:rPr>
        <w:t xml:space="preserve">należy, </w:t>
      </w:r>
      <w:r w:rsidR="005E72AC" w:rsidRPr="005E72AC">
        <w:rPr>
          <w:rFonts w:ascii="Times New Roman" w:hAnsi="Times New Roman"/>
          <w:sz w:val="24"/>
          <w:szCs w:val="24"/>
        </w:rPr>
        <w:t xml:space="preserve">graniczy z </w:t>
      </w:r>
      <w:hyperlink r:id="rId14" w:tooltip="Kuźnia Raciborska (gmina)" w:history="1">
        <w:r w:rsidR="005E72AC" w:rsidRPr="005E72AC">
          <w:rPr>
            <w:rStyle w:val="Hipercze"/>
            <w:rFonts w:ascii="Times New Roman" w:hAnsi="Times New Roman"/>
            <w:color w:val="auto"/>
            <w:sz w:val="24"/>
            <w:szCs w:val="24"/>
            <w:u w:val="none"/>
          </w:rPr>
          <w:t xml:space="preserve">gminą </w:t>
        </w:r>
      </w:hyperlink>
      <w:r w:rsidR="00041854">
        <w:rPr>
          <w:rStyle w:val="Hipercze"/>
          <w:rFonts w:ascii="Times New Roman" w:hAnsi="Times New Roman"/>
          <w:color w:val="auto"/>
          <w:sz w:val="24"/>
          <w:szCs w:val="24"/>
          <w:u w:val="none"/>
        </w:rPr>
        <w:t xml:space="preserve">Olsztyn </w:t>
      </w:r>
      <w:r w:rsidR="005E72AC" w:rsidRPr="005E72AC">
        <w:rPr>
          <w:rFonts w:ascii="Times New Roman" w:hAnsi="Times New Roman"/>
          <w:sz w:val="24"/>
          <w:szCs w:val="24"/>
        </w:rPr>
        <w:t>od półn</w:t>
      </w:r>
      <w:r w:rsidR="0055282A">
        <w:rPr>
          <w:rFonts w:ascii="Times New Roman" w:hAnsi="Times New Roman"/>
          <w:sz w:val="24"/>
          <w:szCs w:val="24"/>
        </w:rPr>
        <w:t>ocy,</w:t>
      </w:r>
      <w:r w:rsidR="005E72AC" w:rsidRPr="005E72AC">
        <w:rPr>
          <w:rFonts w:ascii="Times New Roman" w:hAnsi="Times New Roman"/>
          <w:sz w:val="24"/>
          <w:szCs w:val="24"/>
        </w:rPr>
        <w:t xml:space="preserve"> od w</w:t>
      </w:r>
      <w:r w:rsidR="0055282A">
        <w:rPr>
          <w:rFonts w:ascii="Times New Roman" w:hAnsi="Times New Roman"/>
          <w:sz w:val="24"/>
          <w:szCs w:val="24"/>
        </w:rPr>
        <w:t>s</w:t>
      </w:r>
      <w:r w:rsidR="005E72AC" w:rsidRPr="005E72AC">
        <w:rPr>
          <w:rFonts w:ascii="Times New Roman" w:hAnsi="Times New Roman"/>
          <w:sz w:val="24"/>
          <w:szCs w:val="24"/>
        </w:rPr>
        <w:t xml:space="preserve">chodu </w:t>
      </w:r>
      <w:r w:rsidR="0055282A">
        <w:rPr>
          <w:rFonts w:ascii="Times New Roman" w:hAnsi="Times New Roman"/>
          <w:sz w:val="24"/>
          <w:szCs w:val="24"/>
        </w:rPr>
        <w:t xml:space="preserve">z </w:t>
      </w:r>
      <w:r w:rsidR="00922AF7">
        <w:rPr>
          <w:rFonts w:ascii="Times New Roman" w:hAnsi="Times New Roman"/>
          <w:sz w:val="24"/>
          <w:szCs w:val="24"/>
        </w:rPr>
        <w:t>gminą Niegowa</w:t>
      </w:r>
      <w:r w:rsidR="0055282A">
        <w:rPr>
          <w:rFonts w:ascii="Times New Roman" w:hAnsi="Times New Roman"/>
          <w:sz w:val="24"/>
          <w:szCs w:val="24"/>
        </w:rPr>
        <w:t xml:space="preserve">, a od </w:t>
      </w:r>
      <w:r w:rsidR="005E72AC" w:rsidRPr="005E72AC">
        <w:rPr>
          <w:rFonts w:ascii="Times New Roman" w:hAnsi="Times New Roman"/>
          <w:sz w:val="24"/>
          <w:szCs w:val="24"/>
        </w:rPr>
        <w:t xml:space="preserve">południowego wschodu </w:t>
      </w:r>
      <w:r w:rsidR="0055282A">
        <w:rPr>
          <w:rFonts w:ascii="Times New Roman" w:hAnsi="Times New Roman"/>
          <w:sz w:val="24"/>
          <w:szCs w:val="24"/>
        </w:rPr>
        <w:t xml:space="preserve">z </w:t>
      </w:r>
      <w:r w:rsidR="00D66DDA">
        <w:rPr>
          <w:rFonts w:ascii="Times New Roman" w:hAnsi="Times New Roman"/>
          <w:sz w:val="24"/>
          <w:szCs w:val="24"/>
        </w:rPr>
        <w:t>gminą Włodowice</w:t>
      </w:r>
      <w:r w:rsidR="0055282A">
        <w:rPr>
          <w:rFonts w:ascii="Times New Roman" w:hAnsi="Times New Roman"/>
          <w:sz w:val="24"/>
          <w:szCs w:val="24"/>
        </w:rPr>
        <w:t>. N</w:t>
      </w:r>
      <w:r w:rsidR="005E72AC" w:rsidRPr="005E72AC">
        <w:rPr>
          <w:rFonts w:ascii="Times New Roman" w:hAnsi="Times New Roman"/>
          <w:sz w:val="24"/>
          <w:szCs w:val="24"/>
        </w:rPr>
        <w:t xml:space="preserve">atomiast od południowego zachodu </w:t>
      </w:r>
      <w:r w:rsidR="00D66DDA">
        <w:rPr>
          <w:rFonts w:ascii="Times New Roman" w:hAnsi="Times New Roman"/>
          <w:sz w:val="24"/>
          <w:szCs w:val="24"/>
        </w:rPr>
        <w:t xml:space="preserve">gmina </w:t>
      </w:r>
      <w:r w:rsidR="0055282A">
        <w:rPr>
          <w:rFonts w:ascii="Times New Roman" w:hAnsi="Times New Roman"/>
          <w:sz w:val="24"/>
          <w:szCs w:val="24"/>
        </w:rPr>
        <w:t xml:space="preserve">graniczny z </w:t>
      </w:r>
      <w:r w:rsidR="00EB336D">
        <w:rPr>
          <w:rFonts w:ascii="Times New Roman" w:hAnsi="Times New Roman"/>
          <w:sz w:val="24"/>
          <w:szCs w:val="24"/>
        </w:rPr>
        <w:t>gminą Myszków</w:t>
      </w:r>
      <w:r w:rsidR="0055282A">
        <w:rPr>
          <w:rFonts w:ascii="Times New Roman" w:hAnsi="Times New Roman"/>
          <w:sz w:val="24"/>
          <w:szCs w:val="24"/>
        </w:rPr>
        <w:t>, a</w:t>
      </w:r>
      <w:r w:rsidR="007A0EE2">
        <w:rPr>
          <w:rFonts w:ascii="Times New Roman" w:hAnsi="Times New Roman"/>
          <w:sz w:val="24"/>
          <w:szCs w:val="24"/>
        </w:rPr>
        <w:t> </w:t>
      </w:r>
      <w:r w:rsidR="0055282A">
        <w:rPr>
          <w:rFonts w:ascii="Times New Roman" w:hAnsi="Times New Roman"/>
          <w:sz w:val="24"/>
          <w:szCs w:val="24"/>
        </w:rPr>
        <w:t>od</w:t>
      </w:r>
      <w:r w:rsidR="007A0EE2">
        <w:rPr>
          <w:rFonts w:ascii="Times New Roman" w:hAnsi="Times New Roman"/>
          <w:sz w:val="24"/>
          <w:szCs w:val="24"/>
        </w:rPr>
        <w:t> </w:t>
      </w:r>
      <w:r w:rsidR="0055282A">
        <w:rPr>
          <w:rFonts w:ascii="Times New Roman" w:hAnsi="Times New Roman"/>
          <w:sz w:val="24"/>
          <w:szCs w:val="24"/>
        </w:rPr>
        <w:t xml:space="preserve">zachodu z gminą </w:t>
      </w:r>
      <w:r w:rsidR="00EB336D">
        <w:rPr>
          <w:rFonts w:ascii="Times New Roman" w:hAnsi="Times New Roman"/>
          <w:sz w:val="24"/>
          <w:szCs w:val="24"/>
        </w:rPr>
        <w:t>Poraj.</w:t>
      </w:r>
    </w:p>
    <w:p w14:paraId="0A559F1C" w14:textId="77777777" w:rsidR="00FA18B1" w:rsidRDefault="00FA18B1" w:rsidP="004A4B1A">
      <w:pPr>
        <w:spacing w:after="0"/>
        <w:rPr>
          <w:noProof/>
          <w:lang w:eastAsia="pl-PL"/>
        </w:rPr>
      </w:pPr>
    </w:p>
    <w:p w14:paraId="11C5A37B" w14:textId="77777777" w:rsidR="003F7FCD" w:rsidRPr="003F7FCD" w:rsidRDefault="004A4B1A" w:rsidP="003F7FCD">
      <w:pPr>
        <w:spacing w:after="0"/>
        <w:jc w:val="center"/>
        <w:rPr>
          <w:rFonts w:ascii="Times New Roman" w:hAnsi="Times New Roman"/>
        </w:rPr>
      </w:pPr>
      <w:r>
        <w:rPr>
          <w:noProof/>
          <w:lang w:eastAsia="pl-PL"/>
        </w:rPr>
        <w:drawing>
          <wp:inline distT="0" distB="0" distL="0" distR="0" wp14:anchorId="59816383" wp14:editId="53D38AB4">
            <wp:extent cx="3764280" cy="5242560"/>
            <wp:effectExtent l="0" t="0" r="762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4280" cy="5242560"/>
                    </a:xfrm>
                    <a:prstGeom prst="rect">
                      <a:avLst/>
                    </a:prstGeom>
                    <a:noFill/>
                    <a:ln>
                      <a:noFill/>
                    </a:ln>
                  </pic:spPr>
                </pic:pic>
              </a:graphicData>
            </a:graphic>
          </wp:inline>
        </w:drawing>
      </w:r>
    </w:p>
    <w:p w14:paraId="661D62E6" w14:textId="19650AA1" w:rsidR="003F7FCD" w:rsidRPr="003F7FCD" w:rsidRDefault="003F7FCD" w:rsidP="003F7FCD">
      <w:pPr>
        <w:pStyle w:val="Rysunek"/>
        <w:spacing w:after="0"/>
        <w:rPr>
          <w:sz w:val="20"/>
          <w:szCs w:val="20"/>
        </w:rPr>
      </w:pPr>
      <w:bookmarkStart w:id="9" w:name="_Toc412799433"/>
      <w:bookmarkStart w:id="10" w:name="_Toc485637860"/>
      <w:bookmarkStart w:id="11" w:name="_Toc81483603"/>
      <w:r w:rsidRPr="003F7FCD">
        <w:rPr>
          <w:sz w:val="20"/>
          <w:szCs w:val="20"/>
        </w:rPr>
        <w:t xml:space="preserve">Rysunek </w:t>
      </w:r>
      <w:r w:rsidR="00EB5652" w:rsidRPr="003F7FCD">
        <w:rPr>
          <w:sz w:val="20"/>
          <w:szCs w:val="20"/>
        </w:rPr>
        <w:fldChar w:fldCharType="begin"/>
      </w:r>
      <w:r w:rsidRPr="003F7FCD">
        <w:rPr>
          <w:sz w:val="20"/>
          <w:szCs w:val="20"/>
        </w:rPr>
        <w:instrText xml:space="preserve"> SEQ Rysunek \* ARABIC </w:instrText>
      </w:r>
      <w:r w:rsidR="00EB5652" w:rsidRPr="003F7FCD">
        <w:rPr>
          <w:sz w:val="20"/>
          <w:szCs w:val="20"/>
        </w:rPr>
        <w:fldChar w:fldCharType="separate"/>
      </w:r>
      <w:r w:rsidR="00C71DFE">
        <w:rPr>
          <w:noProof/>
          <w:sz w:val="20"/>
          <w:szCs w:val="20"/>
        </w:rPr>
        <w:t>1</w:t>
      </w:r>
      <w:r w:rsidR="00EB5652" w:rsidRPr="003F7FCD">
        <w:rPr>
          <w:noProof/>
          <w:sz w:val="20"/>
          <w:szCs w:val="20"/>
        </w:rPr>
        <w:fldChar w:fldCharType="end"/>
      </w:r>
      <w:r w:rsidRPr="003F7FCD">
        <w:rPr>
          <w:sz w:val="20"/>
          <w:szCs w:val="20"/>
        </w:rPr>
        <w:t xml:space="preserve"> Położenie</w:t>
      </w:r>
      <w:bookmarkEnd w:id="9"/>
      <w:bookmarkEnd w:id="10"/>
      <w:r w:rsidR="00A7676A">
        <w:rPr>
          <w:sz w:val="20"/>
          <w:szCs w:val="20"/>
        </w:rPr>
        <w:t xml:space="preserve"> </w:t>
      </w:r>
      <w:r w:rsidR="00212356">
        <w:rPr>
          <w:sz w:val="20"/>
          <w:szCs w:val="20"/>
        </w:rPr>
        <w:t xml:space="preserve">Gminy </w:t>
      </w:r>
      <w:r w:rsidR="007F66EA">
        <w:rPr>
          <w:sz w:val="20"/>
          <w:szCs w:val="20"/>
        </w:rPr>
        <w:t>Żarki</w:t>
      </w:r>
      <w:bookmarkEnd w:id="11"/>
    </w:p>
    <w:p w14:paraId="1067FAC2" w14:textId="77777777" w:rsidR="000B060E" w:rsidRPr="003F7FCD" w:rsidRDefault="003F7FCD" w:rsidP="005E72AC">
      <w:pPr>
        <w:pStyle w:val="rdo"/>
        <w:spacing w:before="0"/>
      </w:pPr>
      <w:r w:rsidRPr="003F7FCD">
        <w:t>Źródło: bip.slaskie.pl</w:t>
      </w:r>
    </w:p>
    <w:p w14:paraId="000B98DB" w14:textId="77777777" w:rsidR="003F7FCD" w:rsidRPr="00717A94" w:rsidRDefault="003F7FCD" w:rsidP="00717A94">
      <w:pPr>
        <w:spacing w:line="360" w:lineRule="auto"/>
        <w:jc w:val="both"/>
        <w:rPr>
          <w:rFonts w:ascii="Times New Roman" w:hAnsi="Times New Roman"/>
          <w:sz w:val="24"/>
          <w:szCs w:val="24"/>
        </w:rPr>
      </w:pPr>
      <w:r w:rsidRPr="00717A94">
        <w:rPr>
          <w:rFonts w:ascii="Times New Roman" w:hAnsi="Times New Roman"/>
          <w:sz w:val="24"/>
          <w:szCs w:val="24"/>
        </w:rPr>
        <w:t>W skład gminy wchodz</w:t>
      </w:r>
      <w:r w:rsidR="00A63AE9" w:rsidRPr="00717A94">
        <w:rPr>
          <w:rFonts w:ascii="Times New Roman" w:hAnsi="Times New Roman"/>
          <w:sz w:val="24"/>
          <w:szCs w:val="24"/>
        </w:rPr>
        <w:t xml:space="preserve">i </w:t>
      </w:r>
      <w:r w:rsidR="00717A94" w:rsidRPr="00717A94">
        <w:rPr>
          <w:rFonts w:ascii="Times New Roman" w:hAnsi="Times New Roman"/>
          <w:sz w:val="24"/>
          <w:szCs w:val="24"/>
        </w:rPr>
        <w:t>M</w:t>
      </w:r>
      <w:r w:rsidR="00387A98" w:rsidRPr="00717A94">
        <w:rPr>
          <w:rFonts w:ascii="Times New Roman" w:hAnsi="Times New Roman"/>
          <w:sz w:val="24"/>
          <w:szCs w:val="24"/>
        </w:rPr>
        <w:t xml:space="preserve">iasto </w:t>
      </w:r>
      <w:r w:rsidR="00717A94" w:rsidRPr="00717A94">
        <w:rPr>
          <w:rFonts w:ascii="Times New Roman" w:hAnsi="Times New Roman"/>
          <w:sz w:val="24"/>
          <w:szCs w:val="24"/>
        </w:rPr>
        <w:t xml:space="preserve">Żarki </w:t>
      </w:r>
      <w:r w:rsidR="00387A98" w:rsidRPr="00717A94">
        <w:rPr>
          <w:rFonts w:ascii="Times New Roman" w:hAnsi="Times New Roman"/>
          <w:sz w:val="24"/>
          <w:szCs w:val="24"/>
        </w:rPr>
        <w:t>i 10 sołectw</w:t>
      </w:r>
      <w:r w:rsidR="00717A94" w:rsidRPr="00717A94">
        <w:rPr>
          <w:rFonts w:ascii="Times New Roman" w:hAnsi="Times New Roman"/>
          <w:sz w:val="24"/>
          <w:szCs w:val="24"/>
        </w:rPr>
        <w:t>: Jaworznik, Jaroszów, Kotowice, Zawada, Czatachowa, Suliszowice, Wysoka Lelowska, Przybynów, Ostrów, Zaborze.</w:t>
      </w:r>
    </w:p>
    <w:p w14:paraId="57F3BBC2" w14:textId="77777777" w:rsidR="0000389E" w:rsidRPr="0000389E" w:rsidRDefault="0000389E" w:rsidP="0000389E">
      <w:pPr>
        <w:pStyle w:val="Akapitzlist"/>
        <w:spacing w:line="360" w:lineRule="auto"/>
        <w:ind w:left="0"/>
        <w:jc w:val="both"/>
        <w:rPr>
          <w:rFonts w:ascii="Times New Roman" w:hAnsi="Times New Roman"/>
          <w:sz w:val="24"/>
          <w:szCs w:val="24"/>
        </w:rPr>
      </w:pPr>
      <w:r w:rsidRPr="0000389E">
        <w:rPr>
          <w:rFonts w:ascii="Times New Roman" w:hAnsi="Times New Roman"/>
          <w:sz w:val="24"/>
          <w:szCs w:val="24"/>
        </w:rPr>
        <w:t xml:space="preserve">W przestrzeni </w:t>
      </w:r>
      <w:r w:rsidR="00717A94">
        <w:rPr>
          <w:rFonts w:ascii="Times New Roman" w:hAnsi="Times New Roman"/>
          <w:sz w:val="24"/>
          <w:szCs w:val="24"/>
        </w:rPr>
        <w:t xml:space="preserve">Gminy Żarki </w:t>
      </w:r>
      <w:r w:rsidRPr="0000389E">
        <w:rPr>
          <w:rFonts w:ascii="Times New Roman" w:hAnsi="Times New Roman"/>
          <w:sz w:val="24"/>
          <w:szCs w:val="24"/>
        </w:rPr>
        <w:t xml:space="preserve">dominują </w:t>
      </w:r>
      <w:r w:rsidR="0049584D">
        <w:rPr>
          <w:rFonts w:ascii="Times New Roman" w:hAnsi="Times New Roman"/>
          <w:sz w:val="24"/>
          <w:szCs w:val="24"/>
        </w:rPr>
        <w:t>grunty leśne</w:t>
      </w:r>
      <w:r w:rsidRPr="0000389E">
        <w:rPr>
          <w:rFonts w:ascii="Times New Roman" w:hAnsi="Times New Roman"/>
          <w:sz w:val="24"/>
          <w:szCs w:val="24"/>
        </w:rPr>
        <w:t xml:space="preserve"> i </w:t>
      </w:r>
      <w:r w:rsidR="0049584D">
        <w:rPr>
          <w:rFonts w:ascii="Times New Roman" w:hAnsi="Times New Roman"/>
          <w:sz w:val="24"/>
          <w:szCs w:val="24"/>
        </w:rPr>
        <w:t>użytki</w:t>
      </w:r>
      <w:r w:rsidR="001837F4">
        <w:rPr>
          <w:rFonts w:ascii="Times New Roman" w:hAnsi="Times New Roman"/>
          <w:sz w:val="24"/>
          <w:szCs w:val="24"/>
        </w:rPr>
        <w:t xml:space="preserve"> </w:t>
      </w:r>
      <w:r w:rsidRPr="0000389E">
        <w:rPr>
          <w:rFonts w:ascii="Times New Roman" w:hAnsi="Times New Roman"/>
          <w:sz w:val="24"/>
          <w:szCs w:val="24"/>
        </w:rPr>
        <w:t xml:space="preserve">rolne. </w:t>
      </w:r>
      <w:r w:rsidR="0049584D">
        <w:rPr>
          <w:rFonts w:ascii="Times New Roman" w:hAnsi="Times New Roman"/>
          <w:sz w:val="24"/>
          <w:szCs w:val="24"/>
        </w:rPr>
        <w:t>Gmina</w:t>
      </w:r>
      <w:r w:rsidRPr="0000389E">
        <w:rPr>
          <w:rFonts w:ascii="Times New Roman" w:hAnsi="Times New Roman"/>
          <w:sz w:val="24"/>
          <w:szCs w:val="24"/>
        </w:rPr>
        <w:t xml:space="preserve"> zajmuje powierzchnię </w:t>
      </w:r>
      <w:r w:rsidR="00937361">
        <w:rPr>
          <w:rFonts w:ascii="Times New Roman" w:hAnsi="Times New Roman"/>
          <w:sz w:val="24"/>
          <w:szCs w:val="24"/>
        </w:rPr>
        <w:t>10</w:t>
      </w:r>
      <w:r w:rsidR="0003033C">
        <w:rPr>
          <w:rFonts w:ascii="Times New Roman" w:hAnsi="Times New Roman"/>
          <w:sz w:val="24"/>
          <w:szCs w:val="24"/>
        </w:rPr>
        <w:t>0,67</w:t>
      </w:r>
      <w:r w:rsidRPr="0000389E">
        <w:rPr>
          <w:rFonts w:ascii="Times New Roman" w:hAnsi="Times New Roman"/>
          <w:sz w:val="24"/>
          <w:szCs w:val="24"/>
        </w:rPr>
        <w:t xml:space="preserve"> km</w:t>
      </w:r>
      <w:r w:rsidRPr="0000389E">
        <w:rPr>
          <w:rFonts w:ascii="Times New Roman" w:hAnsi="Times New Roman"/>
          <w:sz w:val="24"/>
          <w:szCs w:val="24"/>
          <w:vertAlign w:val="superscript"/>
        </w:rPr>
        <w:t>2</w:t>
      </w:r>
      <w:r w:rsidRPr="0000389E">
        <w:rPr>
          <w:rFonts w:ascii="Times New Roman" w:hAnsi="Times New Roman"/>
          <w:sz w:val="24"/>
          <w:szCs w:val="24"/>
        </w:rPr>
        <w:t xml:space="preserve"> (z czego </w:t>
      </w:r>
      <w:r w:rsidR="00937361">
        <w:rPr>
          <w:rFonts w:ascii="Times New Roman" w:hAnsi="Times New Roman"/>
          <w:sz w:val="24"/>
          <w:szCs w:val="24"/>
        </w:rPr>
        <w:t>62,72</w:t>
      </w:r>
      <w:r w:rsidRPr="0000389E">
        <w:rPr>
          <w:rFonts w:ascii="Times New Roman" w:hAnsi="Times New Roman"/>
          <w:sz w:val="24"/>
          <w:szCs w:val="24"/>
        </w:rPr>
        <w:t xml:space="preserve">% stanowią użytki rolne) i liczy około </w:t>
      </w:r>
      <w:r w:rsidR="00F94294">
        <w:rPr>
          <w:rFonts w:ascii="Times New Roman" w:hAnsi="Times New Roman"/>
          <w:sz w:val="24"/>
          <w:szCs w:val="24"/>
        </w:rPr>
        <w:t xml:space="preserve">8.451 </w:t>
      </w:r>
      <w:r w:rsidRPr="0000389E">
        <w:rPr>
          <w:rFonts w:ascii="Times New Roman" w:hAnsi="Times New Roman"/>
          <w:sz w:val="24"/>
          <w:szCs w:val="24"/>
        </w:rPr>
        <w:t xml:space="preserve">mieszkańców. </w:t>
      </w:r>
    </w:p>
    <w:p w14:paraId="3C76F624" w14:textId="77777777" w:rsidR="0000389E" w:rsidRPr="0000389E" w:rsidRDefault="0000389E" w:rsidP="0000389E">
      <w:pPr>
        <w:pStyle w:val="Akapitzlist"/>
        <w:spacing w:after="0" w:line="360" w:lineRule="auto"/>
        <w:ind w:left="0"/>
        <w:jc w:val="both"/>
        <w:rPr>
          <w:rFonts w:ascii="Times New Roman" w:hAnsi="Times New Roman"/>
          <w:sz w:val="24"/>
          <w:szCs w:val="24"/>
        </w:rPr>
      </w:pPr>
      <w:r w:rsidRPr="0000389E">
        <w:rPr>
          <w:rFonts w:ascii="Times New Roman" w:hAnsi="Times New Roman"/>
          <w:sz w:val="24"/>
          <w:szCs w:val="24"/>
        </w:rPr>
        <w:t>Najwyższym stopniem urbanizacji charakteryzują się</w:t>
      </w:r>
      <w:r w:rsidR="007969BA">
        <w:rPr>
          <w:rFonts w:ascii="Times New Roman" w:hAnsi="Times New Roman"/>
          <w:sz w:val="24"/>
          <w:szCs w:val="24"/>
        </w:rPr>
        <w:t xml:space="preserve"> Żarki</w:t>
      </w:r>
      <w:r w:rsidRPr="0000389E">
        <w:rPr>
          <w:rFonts w:ascii="Times New Roman" w:hAnsi="Times New Roman"/>
          <w:sz w:val="24"/>
          <w:szCs w:val="24"/>
        </w:rPr>
        <w:t>,</w:t>
      </w:r>
      <w:r>
        <w:rPr>
          <w:rFonts w:ascii="Times New Roman" w:hAnsi="Times New Roman"/>
          <w:sz w:val="24"/>
          <w:szCs w:val="24"/>
        </w:rPr>
        <w:t xml:space="preserve"> </w:t>
      </w:r>
      <w:r w:rsidRPr="0000389E">
        <w:rPr>
          <w:rFonts w:ascii="Times New Roman" w:hAnsi="Times New Roman"/>
          <w:sz w:val="24"/>
          <w:szCs w:val="24"/>
        </w:rPr>
        <w:t>gdzie</w:t>
      </w:r>
      <w:r>
        <w:rPr>
          <w:rFonts w:ascii="Times New Roman" w:hAnsi="Times New Roman"/>
          <w:sz w:val="24"/>
          <w:szCs w:val="24"/>
        </w:rPr>
        <w:t xml:space="preserve"> </w:t>
      </w:r>
      <w:r w:rsidRPr="0000389E">
        <w:rPr>
          <w:rFonts w:ascii="Times New Roman" w:hAnsi="Times New Roman"/>
          <w:sz w:val="24"/>
          <w:szCs w:val="24"/>
        </w:rPr>
        <w:t>w</w:t>
      </w:r>
      <w:r>
        <w:rPr>
          <w:rFonts w:ascii="Times New Roman" w:hAnsi="Times New Roman"/>
          <w:sz w:val="24"/>
          <w:szCs w:val="24"/>
        </w:rPr>
        <w:t xml:space="preserve"> </w:t>
      </w:r>
      <w:r w:rsidRPr="0000389E">
        <w:rPr>
          <w:rFonts w:ascii="Times New Roman" w:hAnsi="Times New Roman"/>
          <w:sz w:val="24"/>
          <w:szCs w:val="24"/>
        </w:rPr>
        <w:t>strukturze</w:t>
      </w:r>
      <w:r>
        <w:rPr>
          <w:rFonts w:ascii="Times New Roman" w:hAnsi="Times New Roman"/>
          <w:sz w:val="24"/>
          <w:szCs w:val="24"/>
        </w:rPr>
        <w:t xml:space="preserve"> zabudowy wyraźnie dominuj</w:t>
      </w:r>
      <w:r w:rsidR="007969BA">
        <w:rPr>
          <w:rFonts w:ascii="Times New Roman" w:hAnsi="Times New Roman"/>
          <w:sz w:val="24"/>
          <w:szCs w:val="24"/>
        </w:rPr>
        <w:t>e budownictwo jednorodzinne z niewieloma</w:t>
      </w:r>
      <w:r>
        <w:rPr>
          <w:rFonts w:ascii="Times New Roman" w:hAnsi="Times New Roman"/>
          <w:sz w:val="24"/>
          <w:szCs w:val="24"/>
        </w:rPr>
        <w:t xml:space="preserve"> </w:t>
      </w:r>
      <w:r w:rsidRPr="0000389E">
        <w:rPr>
          <w:rFonts w:ascii="Times New Roman" w:hAnsi="Times New Roman"/>
          <w:sz w:val="24"/>
          <w:szCs w:val="24"/>
        </w:rPr>
        <w:t>wielorodzinn</w:t>
      </w:r>
      <w:r w:rsidR="007969BA">
        <w:rPr>
          <w:rFonts w:ascii="Times New Roman" w:hAnsi="Times New Roman"/>
          <w:sz w:val="24"/>
          <w:szCs w:val="24"/>
        </w:rPr>
        <w:t>ymi</w:t>
      </w:r>
      <w:r>
        <w:rPr>
          <w:rFonts w:ascii="Times New Roman" w:hAnsi="Times New Roman"/>
          <w:sz w:val="24"/>
          <w:szCs w:val="24"/>
        </w:rPr>
        <w:t xml:space="preserve"> </w:t>
      </w:r>
      <w:r w:rsidRPr="0000389E">
        <w:rPr>
          <w:rFonts w:ascii="Times New Roman" w:hAnsi="Times New Roman"/>
          <w:sz w:val="24"/>
          <w:szCs w:val="24"/>
        </w:rPr>
        <w:t>zespoł</w:t>
      </w:r>
      <w:r w:rsidR="007969BA">
        <w:rPr>
          <w:rFonts w:ascii="Times New Roman" w:hAnsi="Times New Roman"/>
          <w:sz w:val="24"/>
          <w:szCs w:val="24"/>
        </w:rPr>
        <w:t>ami</w:t>
      </w:r>
      <w:r>
        <w:rPr>
          <w:rFonts w:ascii="Times New Roman" w:hAnsi="Times New Roman"/>
          <w:sz w:val="24"/>
          <w:szCs w:val="24"/>
        </w:rPr>
        <w:t xml:space="preserve"> </w:t>
      </w:r>
      <w:r w:rsidRPr="0000389E">
        <w:rPr>
          <w:rFonts w:ascii="Times New Roman" w:hAnsi="Times New Roman"/>
          <w:sz w:val="24"/>
          <w:szCs w:val="24"/>
        </w:rPr>
        <w:t>mieszkaniow</w:t>
      </w:r>
      <w:r w:rsidR="007969BA">
        <w:rPr>
          <w:rFonts w:ascii="Times New Roman" w:hAnsi="Times New Roman"/>
          <w:sz w:val="24"/>
          <w:szCs w:val="24"/>
        </w:rPr>
        <w:t>ymi</w:t>
      </w:r>
      <w:r w:rsidRPr="0000389E">
        <w:rPr>
          <w:rFonts w:ascii="Times New Roman" w:hAnsi="Times New Roman"/>
          <w:sz w:val="24"/>
          <w:szCs w:val="24"/>
        </w:rPr>
        <w:t>.</w:t>
      </w:r>
      <w:r>
        <w:rPr>
          <w:rFonts w:ascii="Times New Roman" w:hAnsi="Times New Roman"/>
          <w:sz w:val="24"/>
          <w:szCs w:val="24"/>
        </w:rPr>
        <w:t xml:space="preserve"> </w:t>
      </w:r>
    </w:p>
    <w:p w14:paraId="3ACDA370" w14:textId="77777777" w:rsidR="003F7FCD" w:rsidRPr="002C07E2" w:rsidRDefault="00792CD6" w:rsidP="0000389E">
      <w:pPr>
        <w:spacing w:line="360" w:lineRule="auto"/>
        <w:jc w:val="both"/>
        <w:rPr>
          <w:rFonts w:ascii="Times New Roman" w:hAnsi="Times New Roman"/>
          <w:bCs/>
          <w:sz w:val="24"/>
          <w:szCs w:val="24"/>
        </w:rPr>
      </w:pPr>
      <w:r>
        <w:rPr>
          <w:rFonts w:ascii="Times New Roman" w:hAnsi="Times New Roman"/>
          <w:sz w:val="24"/>
          <w:szCs w:val="24"/>
        </w:rPr>
        <w:t>Gmina</w:t>
      </w:r>
      <w:r w:rsidR="0000389E">
        <w:rPr>
          <w:rFonts w:ascii="Times New Roman" w:hAnsi="Times New Roman"/>
          <w:sz w:val="24"/>
          <w:szCs w:val="24"/>
        </w:rPr>
        <w:t xml:space="preserve"> </w:t>
      </w:r>
      <w:r w:rsidR="003F7FCD" w:rsidRPr="003F7FCD">
        <w:rPr>
          <w:rFonts w:ascii="Times New Roman" w:hAnsi="Times New Roman"/>
          <w:sz w:val="24"/>
          <w:szCs w:val="24"/>
        </w:rPr>
        <w:t xml:space="preserve">znajduje się na drodze ważnych szlaków komunikacyjnych przechodzących przez </w:t>
      </w:r>
      <w:r w:rsidR="0000389E">
        <w:rPr>
          <w:rFonts w:ascii="Times New Roman" w:hAnsi="Times New Roman"/>
          <w:sz w:val="24"/>
          <w:szCs w:val="24"/>
        </w:rPr>
        <w:t>j</w:t>
      </w:r>
      <w:r w:rsidR="00355159">
        <w:rPr>
          <w:rFonts w:ascii="Times New Roman" w:hAnsi="Times New Roman"/>
          <w:sz w:val="24"/>
          <w:szCs w:val="24"/>
        </w:rPr>
        <w:t xml:space="preserve">ej </w:t>
      </w:r>
      <w:r w:rsidR="002C07E2">
        <w:rPr>
          <w:rFonts w:ascii="Times New Roman" w:hAnsi="Times New Roman"/>
          <w:sz w:val="24"/>
          <w:szCs w:val="24"/>
        </w:rPr>
        <w:t>obszar.</w:t>
      </w:r>
      <w:r w:rsidR="003F7FCD" w:rsidRPr="003F7FCD">
        <w:rPr>
          <w:rFonts w:ascii="Times New Roman" w:hAnsi="Times New Roman"/>
          <w:sz w:val="24"/>
          <w:szCs w:val="24"/>
        </w:rPr>
        <w:t xml:space="preserve"> Przez teren </w:t>
      </w:r>
      <w:r w:rsidR="00355159">
        <w:rPr>
          <w:rFonts w:ascii="Times New Roman" w:hAnsi="Times New Roman"/>
          <w:sz w:val="24"/>
          <w:szCs w:val="24"/>
        </w:rPr>
        <w:t>gminy</w:t>
      </w:r>
      <w:r w:rsidR="003F7FCD" w:rsidRPr="003F7FCD">
        <w:rPr>
          <w:rFonts w:ascii="Times New Roman" w:hAnsi="Times New Roman"/>
          <w:sz w:val="24"/>
          <w:szCs w:val="24"/>
        </w:rPr>
        <w:t xml:space="preserve"> przechodz</w:t>
      </w:r>
      <w:r w:rsidR="00355159">
        <w:rPr>
          <w:rFonts w:ascii="Times New Roman" w:hAnsi="Times New Roman"/>
          <w:sz w:val="24"/>
          <w:szCs w:val="24"/>
        </w:rPr>
        <w:t>ą</w:t>
      </w:r>
      <w:r w:rsidR="003F7FCD" w:rsidRPr="003F7FCD">
        <w:rPr>
          <w:rFonts w:ascii="Times New Roman" w:hAnsi="Times New Roman"/>
          <w:sz w:val="24"/>
          <w:szCs w:val="24"/>
        </w:rPr>
        <w:t xml:space="preserve"> </w:t>
      </w:r>
      <w:r w:rsidR="002C07E2">
        <w:rPr>
          <w:rFonts w:ascii="Times New Roman" w:hAnsi="Times New Roman"/>
          <w:sz w:val="24"/>
          <w:szCs w:val="24"/>
        </w:rPr>
        <w:t>drog</w:t>
      </w:r>
      <w:r w:rsidR="00355159">
        <w:rPr>
          <w:rFonts w:ascii="Times New Roman" w:hAnsi="Times New Roman"/>
          <w:sz w:val="24"/>
          <w:szCs w:val="24"/>
        </w:rPr>
        <w:t xml:space="preserve">i </w:t>
      </w:r>
      <w:r w:rsidR="00B23D9A">
        <w:rPr>
          <w:rFonts w:ascii="Times New Roman" w:hAnsi="Times New Roman"/>
          <w:sz w:val="24"/>
          <w:szCs w:val="24"/>
        </w:rPr>
        <w:t>wojewódzk</w:t>
      </w:r>
      <w:r w:rsidR="00355159">
        <w:rPr>
          <w:rFonts w:ascii="Times New Roman" w:hAnsi="Times New Roman"/>
          <w:sz w:val="24"/>
          <w:szCs w:val="24"/>
        </w:rPr>
        <w:t>ie</w:t>
      </w:r>
      <w:r w:rsidR="00B23D9A">
        <w:rPr>
          <w:rFonts w:ascii="Times New Roman" w:hAnsi="Times New Roman"/>
          <w:sz w:val="24"/>
          <w:szCs w:val="24"/>
        </w:rPr>
        <w:t xml:space="preserve"> nr </w:t>
      </w:r>
      <w:r w:rsidR="00355159">
        <w:rPr>
          <w:rFonts w:ascii="Times New Roman" w:hAnsi="Times New Roman"/>
          <w:sz w:val="24"/>
          <w:szCs w:val="24"/>
        </w:rPr>
        <w:t>789, 792, 793</w:t>
      </w:r>
      <w:r w:rsidR="00B23D9A">
        <w:rPr>
          <w:rFonts w:ascii="Times New Roman" w:hAnsi="Times New Roman"/>
          <w:sz w:val="24"/>
          <w:szCs w:val="24"/>
        </w:rPr>
        <w:t>.</w:t>
      </w:r>
      <w:r w:rsidR="002C07E2">
        <w:rPr>
          <w:rStyle w:val="Pogrubienie"/>
          <w:rFonts w:ascii="Times New Roman" w:hAnsi="Times New Roman"/>
          <w:b w:val="0"/>
          <w:sz w:val="24"/>
          <w:szCs w:val="24"/>
        </w:rPr>
        <w:t xml:space="preserve"> </w:t>
      </w:r>
      <w:r w:rsidR="0000389E" w:rsidRPr="0000389E">
        <w:rPr>
          <w:rStyle w:val="Pogrubienie"/>
          <w:rFonts w:ascii="Times New Roman" w:hAnsi="Times New Roman"/>
          <w:b w:val="0"/>
          <w:sz w:val="24"/>
          <w:szCs w:val="24"/>
        </w:rPr>
        <w:t>Drog</w:t>
      </w:r>
      <w:r w:rsidR="00355159">
        <w:rPr>
          <w:rStyle w:val="Pogrubienie"/>
          <w:rFonts w:ascii="Times New Roman" w:hAnsi="Times New Roman"/>
          <w:b w:val="0"/>
          <w:sz w:val="24"/>
          <w:szCs w:val="24"/>
        </w:rPr>
        <w:t>i</w:t>
      </w:r>
      <w:r w:rsidR="0000389E" w:rsidRPr="0000389E">
        <w:rPr>
          <w:rStyle w:val="Pogrubienie"/>
          <w:rFonts w:ascii="Times New Roman" w:hAnsi="Times New Roman"/>
          <w:b w:val="0"/>
          <w:sz w:val="24"/>
          <w:szCs w:val="24"/>
        </w:rPr>
        <w:t xml:space="preserve"> stanowi</w:t>
      </w:r>
      <w:r w:rsidR="00355159">
        <w:rPr>
          <w:rStyle w:val="Pogrubienie"/>
          <w:rFonts w:ascii="Times New Roman" w:hAnsi="Times New Roman"/>
          <w:b w:val="0"/>
          <w:sz w:val="24"/>
          <w:szCs w:val="24"/>
        </w:rPr>
        <w:t xml:space="preserve">ą </w:t>
      </w:r>
      <w:r w:rsidR="00B538BD">
        <w:rPr>
          <w:rStyle w:val="Pogrubienie"/>
          <w:rFonts w:ascii="Times New Roman" w:hAnsi="Times New Roman"/>
          <w:b w:val="0"/>
          <w:sz w:val="24"/>
          <w:szCs w:val="24"/>
        </w:rPr>
        <w:t xml:space="preserve">dogodne </w:t>
      </w:r>
      <w:r w:rsidR="0000389E" w:rsidRPr="0000389E">
        <w:rPr>
          <w:rStyle w:val="Pogrubienie"/>
          <w:rFonts w:ascii="Times New Roman" w:hAnsi="Times New Roman"/>
          <w:b w:val="0"/>
          <w:sz w:val="24"/>
          <w:szCs w:val="24"/>
        </w:rPr>
        <w:t xml:space="preserve">połączenie </w:t>
      </w:r>
      <w:r w:rsidR="00EA1624">
        <w:rPr>
          <w:rStyle w:val="Pogrubienie"/>
          <w:rFonts w:ascii="Times New Roman" w:hAnsi="Times New Roman"/>
          <w:b w:val="0"/>
          <w:sz w:val="24"/>
          <w:szCs w:val="24"/>
        </w:rPr>
        <w:t xml:space="preserve">z </w:t>
      </w:r>
      <w:r w:rsidR="0000389E" w:rsidRPr="0000389E">
        <w:rPr>
          <w:rStyle w:val="Pogrubienie"/>
          <w:rFonts w:ascii="Times New Roman" w:hAnsi="Times New Roman"/>
          <w:b w:val="0"/>
          <w:sz w:val="24"/>
          <w:szCs w:val="24"/>
        </w:rPr>
        <w:t>Katowic</w:t>
      </w:r>
      <w:r w:rsidR="00EA1624">
        <w:rPr>
          <w:rStyle w:val="Pogrubienie"/>
          <w:rFonts w:ascii="Times New Roman" w:hAnsi="Times New Roman"/>
          <w:b w:val="0"/>
          <w:sz w:val="24"/>
          <w:szCs w:val="24"/>
        </w:rPr>
        <w:t>ami (</w:t>
      </w:r>
      <w:r w:rsidR="00265273">
        <w:rPr>
          <w:rStyle w:val="Pogrubienie"/>
          <w:rFonts w:ascii="Times New Roman" w:hAnsi="Times New Roman"/>
          <w:b w:val="0"/>
          <w:sz w:val="24"/>
          <w:szCs w:val="24"/>
        </w:rPr>
        <w:t xml:space="preserve">poprzez </w:t>
      </w:r>
      <w:r w:rsidR="00904656">
        <w:rPr>
          <w:rStyle w:val="Pogrubienie"/>
          <w:rFonts w:ascii="Times New Roman" w:hAnsi="Times New Roman"/>
          <w:b w:val="0"/>
          <w:sz w:val="24"/>
          <w:szCs w:val="24"/>
        </w:rPr>
        <w:t xml:space="preserve">DK91), </w:t>
      </w:r>
      <w:r w:rsidR="0000389E" w:rsidRPr="0000389E">
        <w:rPr>
          <w:rStyle w:val="Pogrubienie"/>
          <w:rFonts w:ascii="Times New Roman" w:hAnsi="Times New Roman"/>
          <w:b w:val="0"/>
          <w:sz w:val="24"/>
          <w:szCs w:val="24"/>
        </w:rPr>
        <w:t>z Częstochową (poprzez DK91</w:t>
      </w:r>
      <w:r w:rsidR="00904656">
        <w:rPr>
          <w:rStyle w:val="Pogrubienie"/>
          <w:rFonts w:ascii="Times New Roman" w:hAnsi="Times New Roman"/>
          <w:b w:val="0"/>
          <w:sz w:val="24"/>
          <w:szCs w:val="24"/>
        </w:rPr>
        <w:t>, DK46</w:t>
      </w:r>
      <w:r w:rsidR="0000389E" w:rsidRPr="0000389E">
        <w:rPr>
          <w:rStyle w:val="Pogrubienie"/>
          <w:rFonts w:ascii="Times New Roman" w:hAnsi="Times New Roman"/>
          <w:b w:val="0"/>
          <w:sz w:val="24"/>
          <w:szCs w:val="24"/>
        </w:rPr>
        <w:t>), a</w:t>
      </w:r>
      <w:r w:rsidR="00265273">
        <w:rPr>
          <w:rStyle w:val="Pogrubienie"/>
          <w:rFonts w:ascii="Times New Roman" w:hAnsi="Times New Roman"/>
          <w:b w:val="0"/>
          <w:sz w:val="24"/>
          <w:szCs w:val="24"/>
        </w:rPr>
        <w:t> </w:t>
      </w:r>
      <w:r w:rsidR="0000389E" w:rsidRPr="0000389E">
        <w:rPr>
          <w:rStyle w:val="Pogrubienie"/>
          <w:rFonts w:ascii="Times New Roman" w:hAnsi="Times New Roman"/>
          <w:b w:val="0"/>
          <w:sz w:val="24"/>
          <w:szCs w:val="24"/>
        </w:rPr>
        <w:t xml:space="preserve">także ze </w:t>
      </w:r>
      <w:r w:rsidR="00B538BD">
        <w:rPr>
          <w:rStyle w:val="Pogrubienie"/>
          <w:rFonts w:ascii="Times New Roman" w:hAnsi="Times New Roman"/>
          <w:b w:val="0"/>
          <w:sz w:val="24"/>
          <w:szCs w:val="24"/>
        </w:rPr>
        <w:t>Łodzią</w:t>
      </w:r>
      <w:r w:rsidR="001837F4">
        <w:rPr>
          <w:rStyle w:val="Pogrubienie"/>
          <w:rFonts w:ascii="Times New Roman" w:hAnsi="Times New Roman"/>
          <w:b w:val="0"/>
          <w:sz w:val="24"/>
          <w:szCs w:val="24"/>
        </w:rPr>
        <w:t xml:space="preserve"> </w:t>
      </w:r>
      <w:r w:rsidR="0000389E" w:rsidRPr="0000389E">
        <w:rPr>
          <w:rStyle w:val="Pogrubienie"/>
          <w:rFonts w:ascii="Times New Roman" w:hAnsi="Times New Roman"/>
          <w:b w:val="0"/>
          <w:sz w:val="24"/>
          <w:szCs w:val="24"/>
        </w:rPr>
        <w:t>(</w:t>
      </w:r>
      <w:r w:rsidR="00265273" w:rsidRPr="0000389E">
        <w:rPr>
          <w:rStyle w:val="Pogrubienie"/>
          <w:rFonts w:ascii="Times New Roman" w:hAnsi="Times New Roman"/>
          <w:b w:val="0"/>
          <w:sz w:val="24"/>
          <w:szCs w:val="24"/>
        </w:rPr>
        <w:t>poprzez DK91</w:t>
      </w:r>
      <w:r w:rsidR="00265273">
        <w:rPr>
          <w:rStyle w:val="Pogrubienie"/>
          <w:rFonts w:ascii="Times New Roman" w:hAnsi="Times New Roman"/>
          <w:b w:val="0"/>
          <w:sz w:val="24"/>
          <w:szCs w:val="24"/>
        </w:rPr>
        <w:t>, DK46, A1</w:t>
      </w:r>
      <w:r w:rsidR="0000389E" w:rsidRPr="0000389E">
        <w:rPr>
          <w:rStyle w:val="Pogrubienie"/>
          <w:rFonts w:ascii="Times New Roman" w:hAnsi="Times New Roman"/>
          <w:b w:val="0"/>
          <w:sz w:val="24"/>
          <w:szCs w:val="24"/>
        </w:rPr>
        <w:t>)</w:t>
      </w:r>
      <w:r w:rsidR="002C07E2">
        <w:rPr>
          <w:rStyle w:val="Pogrubienie"/>
          <w:rFonts w:ascii="Times New Roman" w:hAnsi="Times New Roman"/>
          <w:b w:val="0"/>
          <w:sz w:val="24"/>
          <w:szCs w:val="24"/>
        </w:rPr>
        <w:t xml:space="preserve">. </w:t>
      </w:r>
      <w:r w:rsidR="00B23D9A">
        <w:rPr>
          <w:rStyle w:val="Pogrubienie"/>
          <w:rFonts w:ascii="Times New Roman" w:hAnsi="Times New Roman"/>
          <w:b w:val="0"/>
          <w:sz w:val="24"/>
          <w:szCs w:val="24"/>
        </w:rPr>
        <w:t xml:space="preserve">Sieć dróg </w:t>
      </w:r>
      <w:r w:rsidR="003F7FCD" w:rsidRPr="003F7FCD">
        <w:rPr>
          <w:rFonts w:ascii="Times New Roman" w:hAnsi="Times New Roman"/>
          <w:sz w:val="24"/>
          <w:szCs w:val="24"/>
        </w:rPr>
        <w:t>umożliwia</w:t>
      </w:r>
      <w:r w:rsidR="00B23D9A">
        <w:rPr>
          <w:rFonts w:ascii="Times New Roman" w:hAnsi="Times New Roman"/>
          <w:sz w:val="24"/>
          <w:szCs w:val="24"/>
        </w:rPr>
        <w:t xml:space="preserve"> </w:t>
      </w:r>
      <w:r w:rsidR="003F7FCD" w:rsidRPr="003F7FCD">
        <w:rPr>
          <w:rFonts w:ascii="Times New Roman" w:hAnsi="Times New Roman"/>
          <w:sz w:val="24"/>
          <w:szCs w:val="24"/>
        </w:rPr>
        <w:t xml:space="preserve">łatwy dojazd z każdego miejsca na terenie gminy do dużych ośrodków gospodarczych takich jak </w:t>
      </w:r>
      <w:r w:rsidR="0000389E">
        <w:rPr>
          <w:rFonts w:ascii="Times New Roman" w:hAnsi="Times New Roman"/>
          <w:sz w:val="24"/>
          <w:szCs w:val="24"/>
        </w:rPr>
        <w:t>Katowice, Częstochowa, Kraków.</w:t>
      </w:r>
    </w:p>
    <w:p w14:paraId="7E03C9CA" w14:textId="77777777" w:rsidR="00D86DBC" w:rsidRPr="00824CA6" w:rsidRDefault="003F7FCD" w:rsidP="003F7FCD">
      <w:pPr>
        <w:rPr>
          <w:rFonts w:ascii="Times New Roman" w:hAnsi="Times New Roman"/>
          <w:i/>
          <w:sz w:val="24"/>
          <w:szCs w:val="24"/>
          <w:u w:val="single"/>
        </w:rPr>
      </w:pPr>
      <w:r w:rsidRPr="00824CA6">
        <w:rPr>
          <w:rFonts w:ascii="Times New Roman" w:hAnsi="Times New Roman"/>
          <w:i/>
          <w:sz w:val="24"/>
          <w:szCs w:val="24"/>
          <w:u w:val="single"/>
        </w:rPr>
        <w:t>Warunki klimatyczne</w:t>
      </w:r>
    </w:p>
    <w:p w14:paraId="72613CDF" w14:textId="77777777" w:rsidR="003F7FCD" w:rsidRPr="003F7FCD" w:rsidRDefault="003F7FCD" w:rsidP="003F7FCD">
      <w:pPr>
        <w:autoSpaceDE w:val="0"/>
        <w:autoSpaceDN w:val="0"/>
        <w:adjustRightInd w:val="0"/>
        <w:spacing w:before="110" w:after="0" w:line="360" w:lineRule="auto"/>
        <w:jc w:val="both"/>
        <w:rPr>
          <w:rFonts w:ascii="Times New Roman" w:hAnsi="Times New Roman"/>
          <w:sz w:val="24"/>
          <w:szCs w:val="24"/>
        </w:rPr>
      </w:pPr>
      <w:r w:rsidRPr="003F7FCD">
        <w:rPr>
          <w:rFonts w:ascii="Times New Roman" w:hAnsi="Times New Roman"/>
          <w:sz w:val="24"/>
          <w:szCs w:val="24"/>
        </w:rPr>
        <w:t xml:space="preserve">Gmina, znajduje się w obrębie XV dzielnicy klimatycznej </w:t>
      </w:r>
      <w:r w:rsidR="00FC2BFE">
        <w:rPr>
          <w:rFonts w:ascii="Times New Roman" w:hAnsi="Times New Roman"/>
          <w:sz w:val="24"/>
          <w:szCs w:val="24"/>
        </w:rPr>
        <w:t>częstochowsko</w:t>
      </w:r>
      <w:r w:rsidR="0046587A">
        <w:rPr>
          <w:rFonts w:ascii="Times New Roman" w:hAnsi="Times New Roman"/>
          <w:sz w:val="24"/>
          <w:szCs w:val="24"/>
        </w:rPr>
        <w:t>−</w:t>
      </w:r>
      <w:r w:rsidR="00FC2BFE">
        <w:rPr>
          <w:rFonts w:ascii="Times New Roman" w:hAnsi="Times New Roman"/>
          <w:sz w:val="24"/>
          <w:szCs w:val="24"/>
        </w:rPr>
        <w:t xml:space="preserve"> kieleckiej</w:t>
      </w:r>
      <w:r w:rsidR="00824CA6">
        <w:rPr>
          <w:rFonts w:ascii="Times New Roman" w:hAnsi="Times New Roman"/>
          <w:sz w:val="24"/>
          <w:szCs w:val="24"/>
        </w:rPr>
        <w:t>.</w:t>
      </w:r>
      <w:r w:rsidRPr="003F7FCD">
        <w:rPr>
          <w:rFonts w:ascii="Times New Roman" w:hAnsi="Times New Roman"/>
          <w:sz w:val="24"/>
          <w:szCs w:val="24"/>
        </w:rPr>
        <w:t xml:space="preserve"> </w:t>
      </w:r>
      <w:r w:rsidRPr="0026604F">
        <w:rPr>
          <w:rFonts w:ascii="Times New Roman" w:hAnsi="Times New Roman"/>
          <w:sz w:val="24"/>
          <w:szCs w:val="24"/>
        </w:rPr>
        <w:t xml:space="preserve">Najniższe temperatury występują w </w:t>
      </w:r>
      <w:r w:rsidR="001F522A" w:rsidRPr="0046587A">
        <w:rPr>
          <w:rFonts w:ascii="Times New Roman" w:hAnsi="Times New Roman"/>
          <w:sz w:val="24"/>
          <w:szCs w:val="24"/>
        </w:rPr>
        <w:t xml:space="preserve">styczniu, </w:t>
      </w:r>
      <w:r w:rsidRPr="0046587A">
        <w:rPr>
          <w:rFonts w:ascii="Times New Roman" w:hAnsi="Times New Roman"/>
          <w:sz w:val="24"/>
          <w:szCs w:val="24"/>
        </w:rPr>
        <w:t xml:space="preserve">a najwyższe w </w:t>
      </w:r>
      <w:r w:rsidR="001F522A" w:rsidRPr="0046587A">
        <w:rPr>
          <w:rFonts w:ascii="Times New Roman" w:hAnsi="Times New Roman"/>
          <w:sz w:val="24"/>
          <w:szCs w:val="24"/>
        </w:rPr>
        <w:t>lipcu</w:t>
      </w:r>
      <w:r w:rsidR="002543D8" w:rsidRPr="0046587A">
        <w:rPr>
          <w:rFonts w:ascii="Times New Roman" w:hAnsi="Times New Roman"/>
          <w:sz w:val="24"/>
          <w:szCs w:val="24"/>
        </w:rPr>
        <w:t>.</w:t>
      </w:r>
      <w:r w:rsidRPr="0046587A">
        <w:rPr>
          <w:rFonts w:ascii="Times New Roman" w:hAnsi="Times New Roman"/>
          <w:sz w:val="24"/>
          <w:szCs w:val="24"/>
        </w:rPr>
        <w:t xml:space="preserve"> Średnia roczna temperatura kształtuje się na poziomie </w:t>
      </w:r>
      <w:r w:rsidR="00FC2BFE" w:rsidRPr="0046587A">
        <w:rPr>
          <w:rFonts w:ascii="Times New Roman" w:hAnsi="Times New Roman"/>
          <w:sz w:val="24"/>
          <w:szCs w:val="24"/>
        </w:rPr>
        <w:t>7</w:t>
      </w:r>
      <w:r w:rsidR="0046587A">
        <w:rPr>
          <w:rFonts w:ascii="Times New Roman" w:hAnsi="Times New Roman"/>
          <w:sz w:val="24"/>
          <w:szCs w:val="24"/>
        </w:rPr>
        <w:t>,5</w:t>
      </w:r>
      <w:r w:rsidRPr="0046587A">
        <w:rPr>
          <w:rFonts w:ascii="Times New Roman" w:hAnsi="Times New Roman"/>
          <w:sz w:val="24"/>
          <w:szCs w:val="24"/>
        </w:rPr>
        <w:t xml:space="preserve"> stopni C. </w:t>
      </w:r>
      <w:r w:rsidR="0046587A" w:rsidRPr="0046587A">
        <w:rPr>
          <w:rFonts w:ascii="Times New Roman" w:hAnsi="Times New Roman"/>
          <w:sz w:val="24"/>
          <w:szCs w:val="24"/>
        </w:rPr>
        <w:t>Roczna suma opadów na tym obszarze jest znaczna i</w:t>
      </w:r>
      <w:r w:rsidR="0046587A">
        <w:rPr>
          <w:rFonts w:ascii="Times New Roman" w:hAnsi="Times New Roman"/>
          <w:sz w:val="24"/>
          <w:szCs w:val="24"/>
        </w:rPr>
        <w:t> </w:t>
      </w:r>
      <w:r w:rsidR="0046587A" w:rsidRPr="0046587A">
        <w:rPr>
          <w:rFonts w:ascii="Times New Roman" w:hAnsi="Times New Roman"/>
          <w:sz w:val="24"/>
          <w:szCs w:val="24"/>
        </w:rPr>
        <w:t>waha się w granicach 615</w:t>
      </w:r>
      <w:r w:rsidR="0046587A">
        <w:rPr>
          <w:rFonts w:ascii="Times New Roman" w:hAnsi="Times New Roman"/>
          <w:sz w:val="24"/>
          <w:szCs w:val="24"/>
        </w:rPr>
        <w:t>−</w:t>
      </w:r>
      <w:r w:rsidR="0046587A" w:rsidRPr="0046587A">
        <w:rPr>
          <w:rFonts w:ascii="Times New Roman" w:hAnsi="Times New Roman"/>
          <w:sz w:val="24"/>
          <w:szCs w:val="24"/>
        </w:rPr>
        <w:t>650 mm. Roczny rozkład opadów jest charakterystyczny dla</w:t>
      </w:r>
      <w:r w:rsidR="00F458BF">
        <w:rPr>
          <w:rFonts w:ascii="Times New Roman" w:hAnsi="Times New Roman"/>
          <w:sz w:val="24"/>
          <w:szCs w:val="24"/>
        </w:rPr>
        <w:t> </w:t>
      </w:r>
      <w:r w:rsidR="0046587A" w:rsidRPr="0046587A">
        <w:rPr>
          <w:rFonts w:ascii="Times New Roman" w:hAnsi="Times New Roman"/>
          <w:sz w:val="24"/>
          <w:szCs w:val="24"/>
        </w:rPr>
        <w:t>klimatu kontynentalnego, maksimum opadów przypada na miesiące letnie, a szczególnie na</w:t>
      </w:r>
      <w:r w:rsidR="0046587A">
        <w:rPr>
          <w:rFonts w:ascii="Times New Roman" w:hAnsi="Times New Roman"/>
          <w:sz w:val="24"/>
          <w:szCs w:val="24"/>
        </w:rPr>
        <w:t> </w:t>
      </w:r>
      <w:r w:rsidR="0046587A" w:rsidRPr="0046587A">
        <w:rPr>
          <w:rFonts w:ascii="Times New Roman" w:hAnsi="Times New Roman"/>
          <w:sz w:val="24"/>
          <w:szCs w:val="24"/>
        </w:rPr>
        <w:t xml:space="preserve">miesiąc lipiec. </w:t>
      </w:r>
      <w:r w:rsidR="002543D8" w:rsidRPr="0046587A">
        <w:rPr>
          <w:rFonts w:ascii="Times New Roman" w:hAnsi="Times New Roman"/>
          <w:sz w:val="24"/>
          <w:szCs w:val="24"/>
        </w:rPr>
        <w:t>O</w:t>
      </w:r>
      <w:r w:rsidR="002543D8" w:rsidRPr="0026604F">
        <w:rPr>
          <w:rFonts w:ascii="Times New Roman" w:hAnsi="Times New Roman"/>
          <w:sz w:val="24"/>
          <w:szCs w:val="24"/>
        </w:rPr>
        <w:t>kres wegetacji trwa 2</w:t>
      </w:r>
      <w:r w:rsidR="001F522A" w:rsidRPr="0026604F">
        <w:rPr>
          <w:rFonts w:ascii="Times New Roman" w:hAnsi="Times New Roman"/>
          <w:sz w:val="24"/>
          <w:szCs w:val="24"/>
        </w:rPr>
        <w:t>1</w:t>
      </w:r>
      <w:r w:rsidR="00FC2BFE" w:rsidRPr="0026604F">
        <w:rPr>
          <w:rFonts w:ascii="Times New Roman" w:hAnsi="Times New Roman"/>
          <w:sz w:val="24"/>
          <w:szCs w:val="24"/>
        </w:rPr>
        <w:t>0</w:t>
      </w:r>
      <w:r w:rsidR="0026604F">
        <w:rPr>
          <w:rFonts w:ascii="Times New Roman" w:hAnsi="Times New Roman"/>
          <w:sz w:val="24"/>
          <w:szCs w:val="24"/>
        </w:rPr>
        <w:t xml:space="preserve">− </w:t>
      </w:r>
      <w:r w:rsidRPr="0026604F">
        <w:rPr>
          <w:rFonts w:ascii="Times New Roman" w:hAnsi="Times New Roman"/>
          <w:sz w:val="24"/>
          <w:szCs w:val="24"/>
        </w:rPr>
        <w:t>2</w:t>
      </w:r>
      <w:r w:rsidR="001F522A" w:rsidRPr="0026604F">
        <w:rPr>
          <w:rFonts w:ascii="Times New Roman" w:hAnsi="Times New Roman"/>
          <w:sz w:val="24"/>
          <w:szCs w:val="24"/>
        </w:rPr>
        <w:t>2</w:t>
      </w:r>
      <w:r w:rsidRPr="0026604F">
        <w:rPr>
          <w:rFonts w:ascii="Times New Roman" w:hAnsi="Times New Roman"/>
          <w:sz w:val="24"/>
          <w:szCs w:val="24"/>
        </w:rPr>
        <w:t>0 dni.</w:t>
      </w:r>
      <w:r w:rsidR="002543D8" w:rsidRPr="0026604F">
        <w:rPr>
          <w:rFonts w:ascii="Times New Roman" w:hAnsi="Times New Roman"/>
          <w:sz w:val="24"/>
          <w:szCs w:val="24"/>
        </w:rPr>
        <w:t xml:space="preserve"> </w:t>
      </w:r>
      <w:r w:rsidR="0026604F" w:rsidRPr="0026604F">
        <w:rPr>
          <w:rFonts w:ascii="Times New Roman" w:hAnsi="Times New Roman"/>
          <w:sz w:val="24"/>
          <w:szCs w:val="24"/>
        </w:rPr>
        <w:t>Liczba dni z przymrozkiem wynosi 110</w:t>
      </w:r>
      <w:r w:rsidR="0026604F">
        <w:rPr>
          <w:rFonts w:ascii="Times New Roman" w:hAnsi="Times New Roman"/>
          <w:sz w:val="24"/>
          <w:szCs w:val="24"/>
        </w:rPr>
        <w:t>−</w:t>
      </w:r>
      <w:r w:rsidR="0046587A">
        <w:rPr>
          <w:rFonts w:ascii="Times New Roman" w:hAnsi="Times New Roman"/>
          <w:sz w:val="24"/>
          <w:szCs w:val="24"/>
        </w:rPr>
        <w:t> </w:t>
      </w:r>
      <w:r w:rsidR="0026604F" w:rsidRPr="0026604F">
        <w:rPr>
          <w:rFonts w:ascii="Times New Roman" w:hAnsi="Times New Roman"/>
          <w:sz w:val="24"/>
          <w:szCs w:val="24"/>
        </w:rPr>
        <w:t>120.Ostatnie przymrozki wiosenne występują w drugiej połowie kwietnia, a pierwsze dni z przymrozkami jesiennymi przypadają na drugą dekadę października (czasem jednak występują już na początku tego miesiąca).</w:t>
      </w:r>
    </w:p>
    <w:p w14:paraId="176925D5" w14:textId="77777777" w:rsidR="003F7FCD" w:rsidRPr="003F7FCD" w:rsidRDefault="003F7FCD" w:rsidP="003F7FCD">
      <w:pPr>
        <w:spacing w:before="240"/>
        <w:rPr>
          <w:rFonts w:ascii="Times New Roman" w:hAnsi="Times New Roman"/>
          <w:i/>
          <w:sz w:val="24"/>
          <w:szCs w:val="24"/>
          <w:u w:val="single"/>
        </w:rPr>
      </w:pPr>
      <w:r w:rsidRPr="003F7FCD">
        <w:rPr>
          <w:rFonts w:ascii="Times New Roman" w:hAnsi="Times New Roman"/>
          <w:i/>
          <w:sz w:val="24"/>
          <w:szCs w:val="24"/>
          <w:u w:val="single"/>
        </w:rPr>
        <w:t>Ludność</w:t>
      </w:r>
    </w:p>
    <w:p w14:paraId="37DD28BB" w14:textId="77777777" w:rsidR="003F7FCD" w:rsidRPr="003F7FCD" w:rsidRDefault="005D4694" w:rsidP="003F7FCD">
      <w:pPr>
        <w:spacing w:after="0" w:line="360" w:lineRule="auto"/>
        <w:jc w:val="both"/>
        <w:rPr>
          <w:rFonts w:ascii="Times New Roman" w:hAnsi="Times New Roman"/>
          <w:color w:val="000000"/>
          <w:sz w:val="24"/>
          <w:szCs w:val="24"/>
        </w:rPr>
      </w:pPr>
      <w:r>
        <w:rPr>
          <w:rFonts w:ascii="Times New Roman" w:hAnsi="Times New Roman"/>
          <w:sz w:val="24"/>
          <w:szCs w:val="24"/>
        </w:rPr>
        <w:t>Wg danych</w:t>
      </w:r>
      <w:r w:rsidR="008B5821">
        <w:rPr>
          <w:rFonts w:ascii="Times New Roman" w:hAnsi="Times New Roman"/>
          <w:sz w:val="24"/>
          <w:szCs w:val="24"/>
        </w:rPr>
        <w:t xml:space="preserve"> </w:t>
      </w:r>
      <w:r w:rsidR="00F94294">
        <w:rPr>
          <w:rFonts w:ascii="Times New Roman" w:hAnsi="Times New Roman"/>
          <w:sz w:val="24"/>
          <w:szCs w:val="24"/>
        </w:rPr>
        <w:t>GUS</w:t>
      </w:r>
      <w:r w:rsidR="008B5821">
        <w:rPr>
          <w:rFonts w:ascii="Times New Roman" w:hAnsi="Times New Roman"/>
          <w:sz w:val="24"/>
          <w:szCs w:val="24"/>
        </w:rPr>
        <w:t xml:space="preserve"> </w:t>
      </w:r>
      <w:r>
        <w:rPr>
          <w:rFonts w:ascii="Times New Roman" w:hAnsi="Times New Roman"/>
          <w:sz w:val="24"/>
          <w:szCs w:val="24"/>
        </w:rPr>
        <w:t>teren</w:t>
      </w:r>
      <w:r w:rsidR="00A7676A">
        <w:rPr>
          <w:rFonts w:ascii="Times New Roman" w:hAnsi="Times New Roman"/>
          <w:sz w:val="24"/>
          <w:szCs w:val="24"/>
        </w:rPr>
        <w:t xml:space="preserve"> </w:t>
      </w:r>
      <w:r w:rsidR="00212356">
        <w:rPr>
          <w:rFonts w:ascii="Times New Roman" w:hAnsi="Times New Roman"/>
          <w:sz w:val="24"/>
          <w:szCs w:val="24"/>
        </w:rPr>
        <w:t>Gminy Żarki</w:t>
      </w:r>
      <w:r w:rsidR="003F7FCD" w:rsidRPr="003F7FCD">
        <w:rPr>
          <w:rFonts w:ascii="Times New Roman" w:hAnsi="Times New Roman"/>
          <w:sz w:val="24"/>
          <w:szCs w:val="24"/>
        </w:rPr>
        <w:t xml:space="preserve"> w 20</w:t>
      </w:r>
      <w:r w:rsidR="008B5821">
        <w:rPr>
          <w:rFonts w:ascii="Times New Roman" w:hAnsi="Times New Roman"/>
          <w:sz w:val="24"/>
          <w:szCs w:val="24"/>
        </w:rPr>
        <w:t xml:space="preserve">20 </w:t>
      </w:r>
      <w:r w:rsidR="003F7FCD" w:rsidRPr="003F7FCD">
        <w:rPr>
          <w:rFonts w:ascii="Times New Roman" w:hAnsi="Times New Roman"/>
          <w:sz w:val="24"/>
          <w:szCs w:val="24"/>
        </w:rPr>
        <w:t xml:space="preserve">roku był zamieszkiwany przez ogólną liczbę ludności wynoszącą </w:t>
      </w:r>
      <w:r w:rsidR="001A7880">
        <w:rPr>
          <w:rFonts w:ascii="Times New Roman" w:hAnsi="Times New Roman"/>
          <w:color w:val="000000"/>
          <w:sz w:val="24"/>
          <w:szCs w:val="24"/>
        </w:rPr>
        <w:t>8.</w:t>
      </w:r>
      <w:r w:rsidR="00F94294">
        <w:rPr>
          <w:rFonts w:ascii="Times New Roman" w:hAnsi="Times New Roman"/>
          <w:color w:val="000000"/>
          <w:sz w:val="24"/>
          <w:szCs w:val="24"/>
        </w:rPr>
        <w:t>451</w:t>
      </w:r>
      <w:r w:rsidR="00E5374B">
        <w:rPr>
          <w:rFonts w:ascii="Times New Roman" w:hAnsi="Times New Roman"/>
          <w:color w:val="000000"/>
          <w:sz w:val="24"/>
          <w:szCs w:val="24"/>
        </w:rPr>
        <w:t xml:space="preserve">, z czego kobiety stanowiły </w:t>
      </w:r>
      <w:r w:rsidR="00C406A4">
        <w:rPr>
          <w:rFonts w:ascii="Times New Roman" w:hAnsi="Times New Roman"/>
          <w:color w:val="000000"/>
          <w:sz w:val="24"/>
          <w:szCs w:val="24"/>
        </w:rPr>
        <w:t>5</w:t>
      </w:r>
      <w:r w:rsidR="006A77ED">
        <w:rPr>
          <w:rFonts w:ascii="Times New Roman" w:hAnsi="Times New Roman"/>
          <w:color w:val="000000"/>
          <w:sz w:val="24"/>
          <w:szCs w:val="24"/>
        </w:rPr>
        <w:t>1</w:t>
      </w:r>
      <w:r w:rsidR="003F7FCD" w:rsidRPr="003F7FCD">
        <w:rPr>
          <w:rFonts w:ascii="Times New Roman" w:hAnsi="Times New Roman"/>
          <w:color w:val="000000"/>
          <w:sz w:val="24"/>
          <w:szCs w:val="24"/>
        </w:rPr>
        <w:t xml:space="preserve">% a mężczyźni </w:t>
      </w:r>
      <w:r w:rsidR="006A77ED">
        <w:rPr>
          <w:rFonts w:ascii="Times New Roman" w:hAnsi="Times New Roman"/>
          <w:color w:val="000000"/>
          <w:sz w:val="24"/>
          <w:szCs w:val="24"/>
        </w:rPr>
        <w:t>49</w:t>
      </w:r>
      <w:r w:rsidR="003F7FCD" w:rsidRPr="003F7FCD">
        <w:rPr>
          <w:rFonts w:ascii="Times New Roman" w:hAnsi="Times New Roman"/>
          <w:color w:val="000000"/>
          <w:sz w:val="24"/>
          <w:szCs w:val="24"/>
        </w:rPr>
        <w:t xml:space="preserve">%. </w:t>
      </w:r>
    </w:p>
    <w:p w14:paraId="3A706B4B" w14:textId="77777777" w:rsidR="00EC3F47" w:rsidRPr="00F458BF" w:rsidRDefault="003F7FCD" w:rsidP="003F7FCD">
      <w:pPr>
        <w:spacing w:line="360" w:lineRule="auto"/>
        <w:jc w:val="both"/>
        <w:rPr>
          <w:rFonts w:ascii="Times New Roman" w:hAnsi="Times New Roman"/>
          <w:sz w:val="24"/>
          <w:szCs w:val="24"/>
        </w:rPr>
      </w:pPr>
      <w:r w:rsidRPr="00F458BF">
        <w:rPr>
          <w:rFonts w:ascii="Times New Roman" w:hAnsi="Times New Roman"/>
          <w:sz w:val="24"/>
          <w:szCs w:val="24"/>
        </w:rPr>
        <w:t xml:space="preserve">Na przestrzeni ostatnich lat notuję się </w:t>
      </w:r>
      <w:r w:rsidR="008B51DF" w:rsidRPr="00F458BF">
        <w:rPr>
          <w:rFonts w:ascii="Times New Roman" w:hAnsi="Times New Roman"/>
          <w:sz w:val="24"/>
          <w:szCs w:val="24"/>
        </w:rPr>
        <w:t xml:space="preserve">niewielki wzrost </w:t>
      </w:r>
      <w:r w:rsidRPr="00F458BF">
        <w:rPr>
          <w:rFonts w:ascii="Times New Roman" w:hAnsi="Times New Roman"/>
          <w:sz w:val="24"/>
          <w:szCs w:val="24"/>
        </w:rPr>
        <w:t>liczby mieszkańców, w porównaniu z</w:t>
      </w:r>
      <w:r w:rsidR="00F458BF" w:rsidRPr="00F458BF">
        <w:rPr>
          <w:rFonts w:ascii="Times New Roman" w:hAnsi="Times New Roman"/>
          <w:sz w:val="24"/>
          <w:szCs w:val="24"/>
        </w:rPr>
        <w:t> </w:t>
      </w:r>
      <w:r w:rsidRPr="00F458BF">
        <w:rPr>
          <w:rFonts w:ascii="Times New Roman" w:hAnsi="Times New Roman"/>
          <w:sz w:val="24"/>
          <w:szCs w:val="24"/>
        </w:rPr>
        <w:t xml:space="preserve">rokiem 2010, liczba ludności </w:t>
      </w:r>
      <w:r w:rsidR="008B51DF" w:rsidRPr="00F458BF">
        <w:rPr>
          <w:rFonts w:ascii="Times New Roman" w:hAnsi="Times New Roman"/>
          <w:sz w:val="24"/>
          <w:szCs w:val="24"/>
        </w:rPr>
        <w:t>wzrosła</w:t>
      </w:r>
      <w:r w:rsidR="002543D8" w:rsidRPr="00F458BF">
        <w:rPr>
          <w:rFonts w:ascii="Times New Roman" w:hAnsi="Times New Roman"/>
          <w:sz w:val="24"/>
          <w:szCs w:val="24"/>
        </w:rPr>
        <w:t xml:space="preserve"> o </w:t>
      </w:r>
      <w:r w:rsidR="008B51DF" w:rsidRPr="00F458BF">
        <w:rPr>
          <w:rFonts w:ascii="Times New Roman" w:hAnsi="Times New Roman"/>
          <w:sz w:val="24"/>
          <w:szCs w:val="24"/>
        </w:rPr>
        <w:t>158</w:t>
      </w:r>
      <w:r w:rsidR="00E5374B" w:rsidRPr="00F458BF">
        <w:rPr>
          <w:rFonts w:ascii="Times New Roman" w:hAnsi="Times New Roman"/>
          <w:sz w:val="24"/>
          <w:szCs w:val="24"/>
        </w:rPr>
        <w:t xml:space="preserve"> </w:t>
      </w:r>
      <w:r w:rsidRPr="00F458BF">
        <w:rPr>
          <w:rFonts w:ascii="Times New Roman" w:hAnsi="Times New Roman"/>
          <w:sz w:val="24"/>
          <w:szCs w:val="24"/>
        </w:rPr>
        <w:t>osób. W wieku produkcyjnym według stanu na</w:t>
      </w:r>
      <w:r w:rsidR="00F458BF">
        <w:rPr>
          <w:rFonts w:ascii="Times New Roman" w:hAnsi="Times New Roman"/>
          <w:sz w:val="24"/>
          <w:szCs w:val="24"/>
        </w:rPr>
        <w:t> </w:t>
      </w:r>
      <w:r w:rsidRPr="00F458BF">
        <w:rPr>
          <w:rFonts w:ascii="Times New Roman" w:hAnsi="Times New Roman"/>
          <w:sz w:val="24"/>
          <w:szCs w:val="24"/>
        </w:rPr>
        <w:t>rok 201</w:t>
      </w:r>
      <w:r w:rsidR="002543D8" w:rsidRPr="00F458BF">
        <w:rPr>
          <w:rFonts w:ascii="Times New Roman" w:hAnsi="Times New Roman"/>
          <w:sz w:val="24"/>
          <w:szCs w:val="24"/>
        </w:rPr>
        <w:t>7</w:t>
      </w:r>
      <w:r w:rsidRPr="00F458BF">
        <w:rPr>
          <w:rFonts w:ascii="Times New Roman" w:hAnsi="Times New Roman"/>
          <w:sz w:val="24"/>
          <w:szCs w:val="24"/>
        </w:rPr>
        <w:t xml:space="preserve"> znajdowało się </w:t>
      </w:r>
      <w:r w:rsidR="00C406A4" w:rsidRPr="00F458BF">
        <w:rPr>
          <w:rFonts w:ascii="Times New Roman" w:hAnsi="Times New Roman"/>
          <w:sz w:val="24"/>
          <w:szCs w:val="24"/>
        </w:rPr>
        <w:t>5</w:t>
      </w:r>
      <w:r w:rsidR="00BB6151" w:rsidRPr="00F458BF">
        <w:rPr>
          <w:rFonts w:ascii="Times New Roman" w:hAnsi="Times New Roman"/>
          <w:sz w:val="24"/>
          <w:szCs w:val="24"/>
        </w:rPr>
        <w:t>9,22</w:t>
      </w:r>
      <w:r w:rsidRPr="00F458BF">
        <w:rPr>
          <w:rFonts w:ascii="Times New Roman" w:hAnsi="Times New Roman"/>
          <w:sz w:val="24"/>
          <w:szCs w:val="24"/>
        </w:rPr>
        <w:t xml:space="preserve">% społeczeństwa. </w:t>
      </w:r>
    </w:p>
    <w:p w14:paraId="05D10287" w14:textId="77777777" w:rsidR="006275B0" w:rsidRDefault="006275B0" w:rsidP="003F7FCD">
      <w:pPr>
        <w:spacing w:line="360" w:lineRule="auto"/>
        <w:jc w:val="both"/>
        <w:rPr>
          <w:rFonts w:ascii="Times New Roman" w:hAnsi="Times New Roman"/>
          <w:sz w:val="24"/>
          <w:szCs w:val="24"/>
        </w:rPr>
      </w:pPr>
    </w:p>
    <w:p w14:paraId="3E5AA632" w14:textId="77777777" w:rsidR="006275B0" w:rsidRDefault="006275B0" w:rsidP="003F7FCD">
      <w:pPr>
        <w:spacing w:line="360" w:lineRule="auto"/>
        <w:jc w:val="both"/>
        <w:rPr>
          <w:rFonts w:ascii="Times New Roman" w:hAnsi="Times New Roman"/>
          <w:sz w:val="24"/>
          <w:szCs w:val="24"/>
        </w:rPr>
      </w:pPr>
    </w:p>
    <w:p w14:paraId="36A6AC00" w14:textId="77777777" w:rsidR="006F5FAD" w:rsidRDefault="006F5FAD" w:rsidP="003A2D0A">
      <w:pPr>
        <w:pStyle w:val="Nagwek2"/>
        <w:spacing w:after="240" w:line="360" w:lineRule="auto"/>
        <w:ind w:left="567"/>
        <w:rPr>
          <w:color w:val="auto"/>
        </w:rPr>
      </w:pPr>
      <w:bookmarkStart w:id="12" w:name="_Toc80778689"/>
      <w:r w:rsidRPr="006F5FAD">
        <w:rPr>
          <w:color w:val="auto"/>
        </w:rPr>
        <w:t>Infrastruktura techniczna</w:t>
      </w:r>
      <w:bookmarkStart w:id="13" w:name="_Toc371674637"/>
      <w:bookmarkStart w:id="14" w:name="_Toc506359922"/>
      <w:bookmarkEnd w:id="12"/>
    </w:p>
    <w:bookmarkEnd w:id="13"/>
    <w:bookmarkEnd w:id="14"/>
    <w:p w14:paraId="33213BB1" w14:textId="77777777" w:rsidR="006F5FAD" w:rsidRPr="006F5FAD" w:rsidRDefault="006F5FAD" w:rsidP="006F5FAD">
      <w:pPr>
        <w:spacing w:line="360" w:lineRule="auto"/>
        <w:rPr>
          <w:rFonts w:ascii="Times New Roman" w:hAnsi="Times New Roman"/>
          <w:sz w:val="24"/>
          <w:szCs w:val="24"/>
          <w:u w:val="single"/>
        </w:rPr>
      </w:pPr>
      <w:r>
        <w:rPr>
          <w:rFonts w:ascii="Times New Roman" w:hAnsi="Times New Roman"/>
          <w:sz w:val="24"/>
          <w:szCs w:val="24"/>
          <w:u w:val="single"/>
        </w:rPr>
        <w:t>Gospodarka cieplna</w:t>
      </w:r>
    </w:p>
    <w:p w14:paraId="1CFBB7EA" w14:textId="77777777" w:rsidR="00710BBF" w:rsidRPr="00C63815" w:rsidRDefault="003A2D0A" w:rsidP="00710BBF">
      <w:pPr>
        <w:spacing w:after="0" w:line="360" w:lineRule="auto"/>
        <w:jc w:val="both"/>
        <w:rPr>
          <w:rFonts w:ascii="Times New Roman" w:hAnsi="Times New Roman"/>
          <w:sz w:val="24"/>
          <w:szCs w:val="24"/>
        </w:rPr>
      </w:pPr>
      <w:bookmarkStart w:id="15" w:name="_Toc371674641"/>
      <w:bookmarkStart w:id="16" w:name="_Toc506359926"/>
      <w:r w:rsidRPr="00F3114A">
        <w:rPr>
          <w:rFonts w:ascii="Times New Roman" w:hAnsi="Times New Roman"/>
          <w:sz w:val="24"/>
          <w:szCs w:val="24"/>
        </w:rPr>
        <w:t>Na obszarze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Pr="00F3114A">
        <w:rPr>
          <w:rFonts w:ascii="Times New Roman" w:hAnsi="Times New Roman"/>
          <w:sz w:val="24"/>
          <w:szCs w:val="24"/>
        </w:rPr>
        <w:t xml:space="preserve"> </w:t>
      </w:r>
      <w:r w:rsidR="00710BBF">
        <w:rPr>
          <w:rFonts w:ascii="Times New Roman" w:hAnsi="Times New Roman"/>
          <w:sz w:val="24"/>
          <w:szCs w:val="24"/>
        </w:rPr>
        <w:t xml:space="preserve">brak jest scentralizowanego </w:t>
      </w:r>
      <w:r w:rsidR="00710BBF" w:rsidRPr="00F3114A">
        <w:rPr>
          <w:rFonts w:ascii="Times New Roman" w:hAnsi="Times New Roman"/>
          <w:sz w:val="24"/>
          <w:szCs w:val="24"/>
        </w:rPr>
        <w:t>system</w:t>
      </w:r>
      <w:r w:rsidR="00710BBF">
        <w:rPr>
          <w:rFonts w:ascii="Times New Roman" w:hAnsi="Times New Roman"/>
          <w:sz w:val="24"/>
          <w:szCs w:val="24"/>
        </w:rPr>
        <w:t xml:space="preserve"> zaopatrzenia w energię </w:t>
      </w:r>
      <w:r w:rsidR="00710BBF" w:rsidRPr="00C63815">
        <w:rPr>
          <w:rFonts w:ascii="Times New Roman" w:hAnsi="Times New Roman"/>
          <w:sz w:val="24"/>
          <w:szCs w:val="24"/>
        </w:rPr>
        <w:t xml:space="preserve">cieplną. </w:t>
      </w:r>
    </w:p>
    <w:p w14:paraId="7FCB51D6" w14:textId="77777777" w:rsidR="00710BBF" w:rsidRPr="00C63815" w:rsidRDefault="00710BBF" w:rsidP="00710BBF">
      <w:pPr>
        <w:spacing w:line="360" w:lineRule="auto"/>
        <w:jc w:val="both"/>
        <w:rPr>
          <w:rFonts w:ascii="Times New Roman" w:hAnsi="Times New Roman"/>
          <w:sz w:val="24"/>
          <w:szCs w:val="24"/>
        </w:rPr>
      </w:pPr>
      <w:r w:rsidRPr="00C63815">
        <w:rPr>
          <w:rFonts w:ascii="Times New Roman" w:hAnsi="Times New Roman"/>
          <w:sz w:val="24"/>
          <w:szCs w:val="24"/>
        </w:rPr>
        <w:t xml:space="preserve">Na terenie </w:t>
      </w:r>
      <w:r>
        <w:rPr>
          <w:rFonts w:ascii="Times New Roman" w:hAnsi="Times New Roman"/>
          <w:sz w:val="24"/>
          <w:szCs w:val="24"/>
        </w:rPr>
        <w:t>g</w:t>
      </w:r>
      <w:r w:rsidRPr="00C63815">
        <w:rPr>
          <w:rFonts w:ascii="Times New Roman" w:hAnsi="Times New Roman"/>
          <w:sz w:val="24"/>
          <w:szCs w:val="24"/>
        </w:rPr>
        <w:t xml:space="preserve">miny istnieją jedynie lokalne źródła ciepła, zaopatrujące w ciepło zespoły budynków, pojedyncze budynki mieszkalne, usługowe i przemysłowe. </w:t>
      </w:r>
    </w:p>
    <w:p w14:paraId="360F8A09" w14:textId="77777777" w:rsidR="00710BBF" w:rsidRPr="00C63815" w:rsidRDefault="00710BBF" w:rsidP="00710BBF">
      <w:pPr>
        <w:spacing w:line="360" w:lineRule="auto"/>
        <w:jc w:val="both"/>
        <w:rPr>
          <w:rFonts w:ascii="Times New Roman" w:hAnsi="Times New Roman"/>
          <w:b/>
          <w:i/>
          <w:sz w:val="24"/>
          <w:szCs w:val="24"/>
        </w:rPr>
      </w:pPr>
      <w:r w:rsidRPr="00C63815">
        <w:rPr>
          <w:rFonts w:ascii="Times New Roman" w:hAnsi="Times New Roman"/>
          <w:b/>
          <w:i/>
          <w:sz w:val="24"/>
          <w:szCs w:val="24"/>
        </w:rPr>
        <w:t>Źródła ciepła</w:t>
      </w:r>
    </w:p>
    <w:p w14:paraId="0D2F4886" w14:textId="77777777" w:rsidR="00710BBF" w:rsidRPr="00C63815" w:rsidRDefault="00710BBF" w:rsidP="00710BBF">
      <w:pPr>
        <w:spacing w:line="360" w:lineRule="auto"/>
        <w:jc w:val="both"/>
        <w:rPr>
          <w:rFonts w:ascii="Times New Roman" w:hAnsi="Times New Roman"/>
          <w:sz w:val="24"/>
          <w:szCs w:val="24"/>
        </w:rPr>
      </w:pPr>
      <w:r w:rsidRPr="00C63815">
        <w:rPr>
          <w:rFonts w:ascii="Times New Roman" w:hAnsi="Times New Roman"/>
          <w:sz w:val="24"/>
          <w:szCs w:val="24"/>
        </w:rPr>
        <w:t xml:space="preserve">Na terenie gminy istnieje klika lokalnych kotłowni, usytuowanych głównie w budynkach użyteczności publicznej, zakładach przemysłowych. </w:t>
      </w:r>
      <w:r w:rsidR="00703F9D">
        <w:rPr>
          <w:rFonts w:ascii="Times New Roman" w:hAnsi="Times New Roman"/>
          <w:sz w:val="24"/>
          <w:szCs w:val="24"/>
        </w:rPr>
        <w:t>K</w:t>
      </w:r>
      <w:r w:rsidRPr="00C63815">
        <w:rPr>
          <w:rFonts w:ascii="Times New Roman" w:hAnsi="Times New Roman"/>
          <w:sz w:val="24"/>
          <w:szCs w:val="24"/>
        </w:rPr>
        <w:t>otłowni</w:t>
      </w:r>
      <w:r w:rsidR="00703F9D">
        <w:rPr>
          <w:rFonts w:ascii="Times New Roman" w:hAnsi="Times New Roman"/>
          <w:sz w:val="24"/>
          <w:szCs w:val="24"/>
        </w:rPr>
        <w:t>e w budynkach użyteczności publicznej zostały w ostatnich latach z</w:t>
      </w:r>
      <w:r w:rsidRPr="00C63815">
        <w:rPr>
          <w:rFonts w:ascii="Times New Roman" w:hAnsi="Times New Roman"/>
          <w:sz w:val="24"/>
          <w:szCs w:val="24"/>
        </w:rPr>
        <w:t>modernizowan</w:t>
      </w:r>
      <w:r w:rsidR="00703F9D">
        <w:rPr>
          <w:rFonts w:ascii="Times New Roman" w:hAnsi="Times New Roman"/>
          <w:sz w:val="24"/>
          <w:szCs w:val="24"/>
        </w:rPr>
        <w:t>e</w:t>
      </w:r>
      <w:r w:rsidRPr="00C63815">
        <w:rPr>
          <w:rFonts w:ascii="Times New Roman" w:hAnsi="Times New Roman"/>
          <w:sz w:val="24"/>
          <w:szCs w:val="24"/>
        </w:rPr>
        <w:t>. Modernizacja polega</w:t>
      </w:r>
      <w:r w:rsidR="00703F9D">
        <w:rPr>
          <w:rFonts w:ascii="Times New Roman" w:hAnsi="Times New Roman"/>
          <w:sz w:val="24"/>
          <w:szCs w:val="24"/>
        </w:rPr>
        <w:t>ła</w:t>
      </w:r>
      <w:r w:rsidRPr="00C63815">
        <w:rPr>
          <w:rFonts w:ascii="Times New Roman" w:hAnsi="Times New Roman"/>
          <w:sz w:val="24"/>
          <w:szCs w:val="24"/>
        </w:rPr>
        <w:t xml:space="preserve"> głównie na wymianie kotłów nieekologicznych na nowe, bądź zastąpieniu paliw stałych paliwami ekologicznie czystymi. </w:t>
      </w:r>
    </w:p>
    <w:p w14:paraId="69FDFA91" w14:textId="77777777" w:rsidR="00710BBF" w:rsidRPr="006823E3" w:rsidRDefault="00710BBF" w:rsidP="00710BBF">
      <w:pPr>
        <w:spacing w:line="360" w:lineRule="auto"/>
        <w:jc w:val="both"/>
        <w:rPr>
          <w:rFonts w:ascii="Times New Roman" w:hAnsi="Times New Roman"/>
          <w:sz w:val="24"/>
          <w:szCs w:val="24"/>
        </w:rPr>
      </w:pPr>
      <w:r w:rsidRPr="00C63815">
        <w:rPr>
          <w:rFonts w:ascii="Times New Roman" w:hAnsi="Times New Roman"/>
          <w:sz w:val="24"/>
          <w:szCs w:val="24"/>
        </w:rPr>
        <w:t>Obszar zabudowy mieszkaniowej oraz zabudowa jednorodzinna rozproszona, zaopatrywane są</w:t>
      </w:r>
      <w:r w:rsidR="00F458BF">
        <w:rPr>
          <w:rFonts w:ascii="Times New Roman" w:hAnsi="Times New Roman"/>
          <w:sz w:val="24"/>
          <w:szCs w:val="24"/>
        </w:rPr>
        <w:t> </w:t>
      </w:r>
      <w:r w:rsidRPr="00C63815">
        <w:rPr>
          <w:rFonts w:ascii="Times New Roman" w:hAnsi="Times New Roman"/>
          <w:sz w:val="24"/>
          <w:szCs w:val="24"/>
        </w:rPr>
        <w:t>w ciepło z indywidualnych źródeł, opalanych paliwami stałymi (węgiel kamienny, miał), względnie energią elektryczną</w:t>
      </w:r>
      <w:r w:rsidR="00703F9D">
        <w:rPr>
          <w:rFonts w:ascii="Times New Roman" w:hAnsi="Times New Roman"/>
          <w:sz w:val="24"/>
          <w:szCs w:val="24"/>
        </w:rPr>
        <w:t xml:space="preserve"> czy gazem</w:t>
      </w:r>
      <w:r w:rsidRPr="00C63815">
        <w:rPr>
          <w:rFonts w:ascii="Times New Roman" w:hAnsi="Times New Roman"/>
          <w:sz w:val="24"/>
          <w:szCs w:val="24"/>
        </w:rPr>
        <w:t xml:space="preserve">. Instalacje indywidualne są jednym z większych emiterów zanieczyszczeń do atmosfery, gdyż lokalne źródła ciepła zazwyczaj charakteryzują się niską </w:t>
      </w:r>
      <w:r w:rsidRPr="006823E3">
        <w:rPr>
          <w:rFonts w:ascii="Times New Roman" w:hAnsi="Times New Roman"/>
          <w:sz w:val="24"/>
          <w:szCs w:val="24"/>
        </w:rPr>
        <w:t xml:space="preserve">sprawnością i brakiem jakichkolwiek urządzeń ochrony atmosfery. </w:t>
      </w:r>
    </w:p>
    <w:p w14:paraId="4F828E3A" w14:textId="77777777" w:rsidR="006F5FAD" w:rsidRPr="006F5FAD" w:rsidRDefault="006F5FAD" w:rsidP="00710BBF">
      <w:pPr>
        <w:spacing w:after="0" w:line="360" w:lineRule="auto"/>
        <w:jc w:val="both"/>
        <w:rPr>
          <w:rFonts w:ascii="Times New Roman" w:hAnsi="Times New Roman"/>
          <w:sz w:val="24"/>
          <w:szCs w:val="24"/>
          <w:u w:val="single"/>
        </w:rPr>
      </w:pPr>
      <w:r w:rsidRPr="006823E3">
        <w:rPr>
          <w:rFonts w:ascii="Times New Roman" w:hAnsi="Times New Roman"/>
          <w:sz w:val="24"/>
          <w:szCs w:val="24"/>
          <w:u w:val="single"/>
        </w:rPr>
        <w:t>Gospodarka elektroenergetyczna</w:t>
      </w:r>
    </w:p>
    <w:bookmarkEnd w:id="15"/>
    <w:bookmarkEnd w:id="16"/>
    <w:p w14:paraId="5E972315" w14:textId="77777777" w:rsidR="006F5FAD" w:rsidRDefault="006F5FAD" w:rsidP="007A1F25">
      <w:pPr>
        <w:autoSpaceDE w:val="0"/>
        <w:autoSpaceDN w:val="0"/>
        <w:adjustRightInd w:val="0"/>
        <w:spacing w:line="360" w:lineRule="auto"/>
        <w:jc w:val="both"/>
        <w:rPr>
          <w:rFonts w:ascii="Times New Roman" w:hAnsi="Times New Roman"/>
          <w:sz w:val="24"/>
          <w:szCs w:val="24"/>
        </w:rPr>
      </w:pPr>
      <w:r w:rsidRPr="006F5FAD">
        <w:rPr>
          <w:rFonts w:ascii="Times New Roman" w:hAnsi="Times New Roman"/>
          <w:color w:val="000000" w:themeColor="text1"/>
          <w:sz w:val="24"/>
          <w:szCs w:val="24"/>
        </w:rPr>
        <w:t>Charakterystyka</w:t>
      </w:r>
      <w:r w:rsidRPr="006F5FAD">
        <w:rPr>
          <w:rFonts w:ascii="Times New Roman" w:hAnsi="Times New Roman"/>
          <w:color w:val="000000"/>
          <w:sz w:val="24"/>
          <w:szCs w:val="24"/>
        </w:rPr>
        <w:t xml:space="preserve"> istniejącego systemu elektroenergetycznego zasilającego w energię </w:t>
      </w:r>
      <w:r>
        <w:rPr>
          <w:rFonts w:ascii="Times New Roman" w:hAnsi="Times New Roman"/>
          <w:color w:val="000000"/>
          <w:sz w:val="24"/>
          <w:szCs w:val="24"/>
        </w:rPr>
        <w:t>elektryczną odbiorców z terenu</w:t>
      </w:r>
      <w:r w:rsidR="00A7676A">
        <w:rPr>
          <w:rFonts w:ascii="Times New Roman" w:hAnsi="Times New Roman"/>
          <w:color w:val="000000"/>
          <w:sz w:val="24"/>
          <w:szCs w:val="24"/>
        </w:rPr>
        <w:t xml:space="preserve"> </w:t>
      </w:r>
      <w:r w:rsidR="00212356">
        <w:rPr>
          <w:rFonts w:ascii="Times New Roman" w:hAnsi="Times New Roman"/>
          <w:color w:val="000000"/>
          <w:sz w:val="24"/>
          <w:szCs w:val="24"/>
        </w:rPr>
        <w:t xml:space="preserve">Gminy </w:t>
      </w:r>
      <w:r w:rsidR="007F66EA">
        <w:rPr>
          <w:rFonts w:ascii="Times New Roman" w:hAnsi="Times New Roman"/>
          <w:color w:val="000000"/>
          <w:sz w:val="24"/>
          <w:szCs w:val="24"/>
        </w:rPr>
        <w:t>Żarki</w:t>
      </w:r>
      <w:r w:rsidRPr="006F5FAD">
        <w:rPr>
          <w:rFonts w:ascii="Times New Roman" w:hAnsi="Times New Roman"/>
          <w:color w:val="000000"/>
          <w:sz w:val="24"/>
          <w:szCs w:val="24"/>
        </w:rPr>
        <w:t xml:space="preserve"> oparta została m.in. na informacjach </w:t>
      </w:r>
      <w:r w:rsidRPr="00226EE0">
        <w:rPr>
          <w:rFonts w:ascii="Times New Roman" w:hAnsi="Times New Roman"/>
          <w:color w:val="000000"/>
          <w:sz w:val="24"/>
          <w:szCs w:val="24"/>
        </w:rPr>
        <w:t xml:space="preserve">uzyskanych </w:t>
      </w:r>
      <w:r w:rsidRPr="00226EE0">
        <w:rPr>
          <w:rFonts w:ascii="Times New Roman" w:hAnsi="Times New Roman"/>
          <w:sz w:val="24"/>
          <w:szCs w:val="24"/>
        </w:rPr>
        <w:t xml:space="preserve">od Polskich Sieci Elektroenergetycznych Operator S.A. w zakresie linii wysokich napięć 220 kV i 400 kV, przedsiębiorstwa energetycznego </w:t>
      </w:r>
      <w:r w:rsidRPr="00226EE0">
        <w:rPr>
          <w:rFonts w:ascii="Times New Roman" w:hAnsi="Times New Roman"/>
          <w:color w:val="000000"/>
          <w:sz w:val="24"/>
          <w:szCs w:val="24"/>
        </w:rPr>
        <w:t xml:space="preserve">Tauron Dystrybucja S.A. </w:t>
      </w:r>
      <w:r w:rsidRPr="00226EE0">
        <w:rPr>
          <w:rFonts w:ascii="Times New Roman" w:hAnsi="Times New Roman"/>
          <w:sz w:val="24"/>
          <w:szCs w:val="24"/>
        </w:rPr>
        <w:t>w zakresie sieci wysokiego (110 kV), średniego i niskiego napięcia.</w:t>
      </w:r>
    </w:p>
    <w:p w14:paraId="6729B890" w14:textId="77777777" w:rsidR="00226EE0" w:rsidRDefault="00226EE0" w:rsidP="00226EE0">
      <w:pPr>
        <w:spacing w:line="360" w:lineRule="auto"/>
        <w:jc w:val="both"/>
        <w:rPr>
          <w:rFonts w:ascii="Times New Roman" w:hAnsi="Times New Roman"/>
          <w:sz w:val="24"/>
          <w:szCs w:val="24"/>
        </w:rPr>
      </w:pPr>
      <w:r w:rsidRPr="006F5FAD">
        <w:rPr>
          <w:rFonts w:ascii="Times New Roman" w:hAnsi="Times New Roman"/>
          <w:sz w:val="24"/>
          <w:szCs w:val="24"/>
        </w:rPr>
        <w:t>Przez teren</w:t>
      </w:r>
      <w:r w:rsidR="00A7676A">
        <w:rPr>
          <w:rFonts w:ascii="Times New Roman" w:hAnsi="Times New Roman"/>
          <w:sz w:val="24"/>
          <w:szCs w:val="24"/>
        </w:rPr>
        <w:t xml:space="preserve"> </w:t>
      </w:r>
      <w:r w:rsidR="00A01D61">
        <w:rPr>
          <w:rFonts w:ascii="Times New Roman" w:hAnsi="Times New Roman"/>
          <w:sz w:val="24"/>
          <w:szCs w:val="24"/>
        </w:rPr>
        <w:t xml:space="preserve">i w obrębie </w:t>
      </w:r>
      <w:r w:rsidR="00212356">
        <w:rPr>
          <w:rFonts w:ascii="Times New Roman" w:hAnsi="Times New Roman"/>
          <w:sz w:val="24"/>
          <w:szCs w:val="24"/>
        </w:rPr>
        <w:t>Gminy Żarki</w:t>
      </w:r>
      <w:r w:rsidRPr="006F5FAD">
        <w:rPr>
          <w:rFonts w:ascii="Times New Roman" w:hAnsi="Times New Roman"/>
          <w:sz w:val="24"/>
          <w:szCs w:val="24"/>
        </w:rPr>
        <w:t xml:space="preserve"> przebiegają linie elektroenergetyczne, będące własnością PSE S.A.:</w:t>
      </w:r>
    </w:p>
    <w:p w14:paraId="469A67A5" w14:textId="77777777" w:rsidR="00226EE0" w:rsidRPr="007A1F25" w:rsidRDefault="00226EE0" w:rsidP="00D74D1C">
      <w:pPr>
        <w:pStyle w:val="Akapitzlist"/>
        <w:numPr>
          <w:ilvl w:val="0"/>
          <w:numId w:val="92"/>
        </w:numPr>
        <w:spacing w:line="360" w:lineRule="auto"/>
        <w:jc w:val="both"/>
      </w:pPr>
      <w:r w:rsidRPr="007A1F25">
        <w:rPr>
          <w:rFonts w:ascii="Times New Roman" w:hAnsi="Times New Roman"/>
          <w:sz w:val="24"/>
          <w:szCs w:val="24"/>
        </w:rPr>
        <w:t xml:space="preserve">400 kV </w:t>
      </w:r>
      <w:r w:rsidR="006823E3">
        <w:rPr>
          <w:rFonts w:ascii="Times New Roman" w:hAnsi="Times New Roman"/>
          <w:sz w:val="24"/>
          <w:szCs w:val="24"/>
        </w:rPr>
        <w:t>Joachimów</w:t>
      </w:r>
      <w:r w:rsidR="00AA7F46">
        <w:rPr>
          <w:rFonts w:ascii="Times New Roman" w:hAnsi="Times New Roman"/>
          <w:sz w:val="24"/>
          <w:szCs w:val="24"/>
        </w:rPr>
        <w:t>−</w:t>
      </w:r>
      <w:r w:rsidRPr="007A1F25">
        <w:rPr>
          <w:rFonts w:ascii="Times New Roman" w:hAnsi="Times New Roman"/>
          <w:sz w:val="24"/>
          <w:szCs w:val="24"/>
        </w:rPr>
        <w:t xml:space="preserve"> </w:t>
      </w:r>
      <w:r w:rsidR="006823E3">
        <w:rPr>
          <w:rFonts w:ascii="Times New Roman" w:hAnsi="Times New Roman"/>
          <w:sz w:val="24"/>
          <w:szCs w:val="24"/>
        </w:rPr>
        <w:t>Wielkopole i Rogowiec</w:t>
      </w:r>
      <w:r w:rsidR="00AA7F46">
        <w:rPr>
          <w:rFonts w:ascii="Times New Roman" w:hAnsi="Times New Roman"/>
          <w:sz w:val="24"/>
          <w:szCs w:val="24"/>
        </w:rPr>
        <w:t>−</w:t>
      </w:r>
      <w:r w:rsidRPr="007A1F25">
        <w:rPr>
          <w:rFonts w:ascii="Times New Roman" w:hAnsi="Times New Roman"/>
          <w:sz w:val="24"/>
          <w:szCs w:val="24"/>
        </w:rPr>
        <w:t xml:space="preserve"> </w:t>
      </w:r>
      <w:r w:rsidR="006823E3">
        <w:rPr>
          <w:rFonts w:ascii="Times New Roman" w:hAnsi="Times New Roman"/>
          <w:sz w:val="24"/>
          <w:szCs w:val="24"/>
        </w:rPr>
        <w:t>Tucznawa</w:t>
      </w:r>
    </w:p>
    <w:p w14:paraId="2C86FE08" w14:textId="77777777" w:rsidR="00226EE0" w:rsidRPr="00A01D61" w:rsidRDefault="00226EE0" w:rsidP="00D74D1C">
      <w:pPr>
        <w:pStyle w:val="Akapitzlist"/>
        <w:numPr>
          <w:ilvl w:val="0"/>
          <w:numId w:val="92"/>
        </w:numPr>
        <w:spacing w:line="360" w:lineRule="auto"/>
        <w:jc w:val="both"/>
      </w:pPr>
      <w:r>
        <w:rPr>
          <w:rFonts w:ascii="Times New Roman" w:hAnsi="Times New Roman"/>
          <w:sz w:val="24"/>
          <w:szCs w:val="24"/>
        </w:rPr>
        <w:t xml:space="preserve">220 kV </w:t>
      </w:r>
      <w:r w:rsidR="006823E3">
        <w:rPr>
          <w:rFonts w:ascii="Times New Roman" w:hAnsi="Times New Roman"/>
          <w:sz w:val="24"/>
          <w:szCs w:val="24"/>
        </w:rPr>
        <w:t>Joachimów</w:t>
      </w:r>
      <w:r w:rsidR="00AA7F46">
        <w:rPr>
          <w:rFonts w:ascii="Times New Roman" w:hAnsi="Times New Roman"/>
          <w:sz w:val="24"/>
          <w:szCs w:val="24"/>
        </w:rPr>
        <w:t>−</w:t>
      </w:r>
      <w:r>
        <w:rPr>
          <w:rFonts w:ascii="Times New Roman" w:hAnsi="Times New Roman"/>
          <w:sz w:val="24"/>
          <w:szCs w:val="24"/>
        </w:rPr>
        <w:t xml:space="preserve"> </w:t>
      </w:r>
      <w:r w:rsidR="006823E3">
        <w:rPr>
          <w:rFonts w:ascii="Times New Roman" w:hAnsi="Times New Roman"/>
          <w:sz w:val="24"/>
          <w:szCs w:val="24"/>
        </w:rPr>
        <w:t>Łośnice</w:t>
      </w:r>
      <w:r w:rsidR="00A01D61">
        <w:rPr>
          <w:rFonts w:ascii="Times New Roman" w:hAnsi="Times New Roman"/>
          <w:sz w:val="24"/>
          <w:szCs w:val="24"/>
        </w:rPr>
        <w:t>,</w:t>
      </w:r>
    </w:p>
    <w:p w14:paraId="51CC519F" w14:textId="77777777" w:rsidR="00A01D61" w:rsidRPr="00A01D61" w:rsidRDefault="00A01D61" w:rsidP="00D74D1C">
      <w:pPr>
        <w:pStyle w:val="Akapitzlist"/>
        <w:numPr>
          <w:ilvl w:val="0"/>
          <w:numId w:val="92"/>
        </w:numPr>
        <w:spacing w:line="360" w:lineRule="auto"/>
        <w:jc w:val="both"/>
      </w:pPr>
      <w:r>
        <w:rPr>
          <w:rFonts w:ascii="Times New Roman" w:hAnsi="Times New Roman"/>
          <w:sz w:val="24"/>
          <w:szCs w:val="24"/>
        </w:rPr>
        <w:t>220 kV Łagisza− Joachimów</w:t>
      </w:r>
      <w:r w:rsidR="00166823">
        <w:rPr>
          <w:rFonts w:ascii="Times New Roman" w:hAnsi="Times New Roman"/>
          <w:sz w:val="24"/>
          <w:szCs w:val="24"/>
        </w:rPr>
        <w:t>/ Wrzosowa (przy zachodniej granicy gminy).</w:t>
      </w:r>
    </w:p>
    <w:p w14:paraId="26641D00" w14:textId="77777777" w:rsidR="00A01D61" w:rsidRPr="007A1F25" w:rsidRDefault="00A01D61" w:rsidP="00166823">
      <w:pPr>
        <w:spacing w:line="360" w:lineRule="auto"/>
        <w:ind w:left="360"/>
        <w:jc w:val="both"/>
      </w:pPr>
    </w:p>
    <w:p w14:paraId="69B9537A" w14:textId="77777777" w:rsidR="00226EE0" w:rsidRPr="000D30B1" w:rsidRDefault="00226EE0" w:rsidP="000F3452">
      <w:pPr>
        <w:spacing w:line="360" w:lineRule="auto"/>
        <w:jc w:val="both"/>
        <w:rPr>
          <w:rFonts w:ascii="Times New Roman" w:hAnsi="Times New Roman"/>
          <w:sz w:val="20"/>
          <w:szCs w:val="20"/>
        </w:rPr>
      </w:pPr>
      <w:r w:rsidRPr="007A1F25">
        <w:rPr>
          <w:rFonts w:ascii="Times New Roman" w:hAnsi="Times New Roman"/>
          <w:sz w:val="24"/>
          <w:szCs w:val="24"/>
        </w:rPr>
        <w:t>Zasilanie odbiorc</w:t>
      </w:r>
      <w:r>
        <w:rPr>
          <w:rFonts w:ascii="Times New Roman" w:hAnsi="Times New Roman"/>
          <w:sz w:val="24"/>
          <w:szCs w:val="24"/>
        </w:rPr>
        <w:t>ów zlokalizowanych 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w:t>
      </w:r>
      <w:r w:rsidRPr="007A1F25">
        <w:rPr>
          <w:rFonts w:ascii="Times New Roman" w:hAnsi="Times New Roman"/>
          <w:sz w:val="24"/>
          <w:szCs w:val="24"/>
        </w:rPr>
        <w:t>odbywa się na średnim napięciu 20 kV liniami napowietrznymi i kablowymi oraz sieciami niskiego napięcia, zasilanych ze</w:t>
      </w:r>
      <w:r w:rsidR="00F458BF">
        <w:rPr>
          <w:rFonts w:ascii="Times New Roman" w:hAnsi="Times New Roman"/>
          <w:sz w:val="24"/>
          <w:szCs w:val="24"/>
        </w:rPr>
        <w:t> </w:t>
      </w:r>
      <w:r w:rsidRPr="007A1F25">
        <w:rPr>
          <w:rFonts w:ascii="Times New Roman" w:hAnsi="Times New Roman"/>
          <w:sz w:val="24"/>
          <w:szCs w:val="24"/>
        </w:rPr>
        <w:t xml:space="preserve">stacji elektroenergetycznych </w:t>
      </w:r>
      <w:r>
        <w:rPr>
          <w:rFonts w:ascii="Times New Roman" w:hAnsi="Times New Roman"/>
          <w:sz w:val="24"/>
          <w:szCs w:val="24"/>
        </w:rPr>
        <w:t xml:space="preserve">SN/nN, </w:t>
      </w:r>
      <w:r w:rsidRPr="007A1F25">
        <w:rPr>
          <w:rFonts w:ascii="Times New Roman" w:hAnsi="Times New Roman"/>
          <w:sz w:val="24"/>
          <w:szCs w:val="24"/>
        </w:rPr>
        <w:t>które stanowią wł</w:t>
      </w:r>
      <w:r>
        <w:rPr>
          <w:rFonts w:ascii="Times New Roman" w:hAnsi="Times New Roman"/>
          <w:sz w:val="24"/>
          <w:szCs w:val="24"/>
        </w:rPr>
        <w:t>asność Tauron Dystrybucja S.A.</w:t>
      </w:r>
    </w:p>
    <w:p w14:paraId="05C45E4B" w14:textId="77777777" w:rsidR="000D30B1" w:rsidRPr="00793EFC" w:rsidRDefault="000D30B1" w:rsidP="007A1F25">
      <w:pPr>
        <w:spacing w:line="360" w:lineRule="auto"/>
        <w:jc w:val="both"/>
        <w:rPr>
          <w:rFonts w:ascii="Times New Roman" w:hAnsi="Times New Roman"/>
          <w:sz w:val="24"/>
          <w:szCs w:val="24"/>
          <w:u w:val="single"/>
        </w:rPr>
      </w:pPr>
      <w:r w:rsidRPr="00F458BF">
        <w:rPr>
          <w:rFonts w:ascii="Times New Roman" w:hAnsi="Times New Roman"/>
          <w:sz w:val="24"/>
          <w:szCs w:val="24"/>
          <w:u w:val="single"/>
        </w:rPr>
        <w:t>Gospodarka gazowa</w:t>
      </w:r>
    </w:p>
    <w:p w14:paraId="59621718" w14:textId="77777777" w:rsidR="009C4F43" w:rsidRPr="009C4F43" w:rsidRDefault="009C4F43" w:rsidP="00F458BF">
      <w:pPr>
        <w:spacing w:line="360" w:lineRule="auto"/>
        <w:jc w:val="both"/>
        <w:rPr>
          <w:rFonts w:ascii="Times New Roman" w:hAnsi="Times New Roman"/>
          <w:sz w:val="24"/>
          <w:szCs w:val="24"/>
          <w:lang w:eastAsia="zh-CN" w:bidi="hi-IN"/>
        </w:rPr>
      </w:pPr>
      <w:r w:rsidRPr="009C4F43">
        <w:rPr>
          <w:rFonts w:ascii="Times New Roman" w:hAnsi="Times New Roman"/>
          <w:sz w:val="24"/>
          <w:szCs w:val="24"/>
          <w:lang w:eastAsia="zh-CN" w:bidi="hi-IN"/>
        </w:rPr>
        <w:t xml:space="preserve">Na terenie </w:t>
      </w:r>
      <w:r>
        <w:rPr>
          <w:rFonts w:ascii="Times New Roman" w:hAnsi="Times New Roman"/>
          <w:sz w:val="24"/>
          <w:szCs w:val="24"/>
          <w:lang w:eastAsia="zh-CN" w:bidi="hi-IN"/>
        </w:rPr>
        <w:t>G</w:t>
      </w:r>
      <w:r w:rsidRPr="009C4F43">
        <w:rPr>
          <w:rFonts w:ascii="Times New Roman" w:hAnsi="Times New Roman"/>
          <w:sz w:val="24"/>
          <w:szCs w:val="24"/>
          <w:lang w:eastAsia="zh-CN" w:bidi="hi-IN"/>
        </w:rPr>
        <w:t xml:space="preserve">miny Żarki nie eksploatuje się sieci gazowej wysokiego ciśnienia. </w:t>
      </w:r>
    </w:p>
    <w:p w14:paraId="231CE83C" w14:textId="77777777" w:rsidR="009C4F43" w:rsidRPr="009C4F43" w:rsidRDefault="009C4F43" w:rsidP="00F458BF">
      <w:pPr>
        <w:spacing w:line="360" w:lineRule="auto"/>
        <w:jc w:val="both"/>
        <w:rPr>
          <w:rFonts w:ascii="Times New Roman" w:hAnsi="Times New Roman"/>
          <w:sz w:val="24"/>
          <w:szCs w:val="24"/>
        </w:rPr>
      </w:pPr>
      <w:r w:rsidRPr="009C4F43">
        <w:rPr>
          <w:rFonts w:ascii="Times New Roman" w:hAnsi="Times New Roman"/>
          <w:sz w:val="24"/>
          <w:szCs w:val="24"/>
        </w:rPr>
        <w:t>Dystrybucją gazu ziemnego na terenie gminy Żarki zajmuje się Górnośląska Spółka Gazownictwa Sp. z o.o. w Zabrzu. Na terenie gminy występują sieci gazowe:</w:t>
      </w:r>
    </w:p>
    <w:p w14:paraId="27060A95" w14:textId="77777777" w:rsidR="009C4F43" w:rsidRPr="009C4F43" w:rsidRDefault="009C4F43" w:rsidP="00F458BF">
      <w:pPr>
        <w:pStyle w:val="Akapitzlist"/>
        <w:numPr>
          <w:ilvl w:val="0"/>
          <w:numId w:val="125"/>
        </w:numPr>
        <w:spacing w:before="120" w:after="120" w:line="360" w:lineRule="auto"/>
        <w:jc w:val="both"/>
        <w:rPr>
          <w:rFonts w:ascii="Times New Roman" w:hAnsi="Times New Roman"/>
          <w:sz w:val="24"/>
          <w:szCs w:val="24"/>
          <w:lang w:eastAsia="zh-CN" w:bidi="hi-IN"/>
        </w:rPr>
      </w:pPr>
      <w:r w:rsidRPr="009C4F43">
        <w:rPr>
          <w:rFonts w:ascii="Times New Roman" w:hAnsi="Times New Roman"/>
          <w:sz w:val="24"/>
          <w:szCs w:val="24"/>
          <w:lang w:eastAsia="zh-CN" w:bidi="hi-IN"/>
        </w:rPr>
        <w:t>Żarki</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Wysoka Lelowska</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Zaborze</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średniego ciśnienia stalowe DN 32</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150 i PE DN 40</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90,</w:t>
      </w:r>
    </w:p>
    <w:p w14:paraId="2DD0C63B" w14:textId="77777777" w:rsidR="009C4F43" w:rsidRPr="009C4F43" w:rsidRDefault="009C4F43" w:rsidP="00F458BF">
      <w:pPr>
        <w:pStyle w:val="Akapitzlist"/>
        <w:numPr>
          <w:ilvl w:val="0"/>
          <w:numId w:val="125"/>
        </w:numPr>
        <w:spacing w:before="120" w:after="120" w:line="360" w:lineRule="auto"/>
        <w:jc w:val="both"/>
        <w:rPr>
          <w:rFonts w:ascii="Times New Roman" w:hAnsi="Times New Roman"/>
          <w:sz w:val="24"/>
          <w:szCs w:val="24"/>
          <w:lang w:eastAsia="zh-CN" w:bidi="hi-IN"/>
        </w:rPr>
      </w:pPr>
      <w:r w:rsidRPr="009C4F43">
        <w:rPr>
          <w:rFonts w:ascii="Times New Roman" w:hAnsi="Times New Roman"/>
          <w:sz w:val="24"/>
          <w:szCs w:val="24"/>
          <w:lang w:eastAsia="zh-CN" w:bidi="hi-IN"/>
        </w:rPr>
        <w:t>Żarki</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Jaroszów</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Suliszowice</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średniego ciśnienia stalowe DN 32</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80 i PE DN 32</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80,</w:t>
      </w:r>
    </w:p>
    <w:p w14:paraId="3D517F94" w14:textId="77777777" w:rsidR="009C4F43" w:rsidRPr="009C4F43" w:rsidRDefault="009C4F43" w:rsidP="00F458BF">
      <w:pPr>
        <w:pStyle w:val="Akapitzlist"/>
        <w:numPr>
          <w:ilvl w:val="0"/>
          <w:numId w:val="125"/>
        </w:numPr>
        <w:spacing w:before="120" w:after="120" w:line="360" w:lineRule="auto"/>
        <w:jc w:val="both"/>
        <w:rPr>
          <w:rFonts w:ascii="Times New Roman" w:hAnsi="Times New Roman"/>
          <w:sz w:val="24"/>
          <w:szCs w:val="24"/>
          <w:lang w:eastAsia="zh-CN" w:bidi="hi-IN"/>
        </w:rPr>
      </w:pPr>
      <w:r w:rsidRPr="009C4F43">
        <w:rPr>
          <w:rFonts w:ascii="Times New Roman" w:hAnsi="Times New Roman"/>
          <w:sz w:val="24"/>
          <w:szCs w:val="24"/>
          <w:lang w:eastAsia="zh-CN" w:bidi="hi-IN"/>
        </w:rPr>
        <w:t>Żarki</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Jaworznik</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Kotowice</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średniego ciśnienia stalowe DN 32</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125 i PE DN 50,</w:t>
      </w:r>
    </w:p>
    <w:p w14:paraId="7A9828CE" w14:textId="77777777" w:rsidR="009C4F43" w:rsidRPr="009C4F43" w:rsidRDefault="009C4F43" w:rsidP="00F458BF">
      <w:pPr>
        <w:pStyle w:val="Akapitzlist"/>
        <w:numPr>
          <w:ilvl w:val="0"/>
          <w:numId w:val="125"/>
        </w:numPr>
        <w:spacing w:before="120" w:after="120" w:line="360" w:lineRule="auto"/>
        <w:jc w:val="both"/>
        <w:rPr>
          <w:rFonts w:ascii="Times New Roman" w:hAnsi="Times New Roman"/>
          <w:sz w:val="24"/>
          <w:szCs w:val="24"/>
          <w:lang w:eastAsia="zh-CN" w:bidi="hi-IN"/>
        </w:rPr>
      </w:pPr>
      <w:r w:rsidRPr="009C4F43">
        <w:rPr>
          <w:rFonts w:ascii="Times New Roman" w:hAnsi="Times New Roman"/>
          <w:sz w:val="24"/>
          <w:szCs w:val="24"/>
          <w:lang w:eastAsia="zh-CN" w:bidi="hi-IN"/>
        </w:rPr>
        <w:t>Żarki</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 xml:space="preserve"> średniego ciśnienia stalowe DN 32</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200 i PE DN 32</w:t>
      </w:r>
      <w:r w:rsidR="00EA2686">
        <w:rPr>
          <w:rFonts w:ascii="Times New Roman" w:hAnsi="Times New Roman"/>
          <w:sz w:val="24"/>
          <w:szCs w:val="24"/>
          <w:lang w:eastAsia="zh-CN" w:bidi="hi-IN"/>
        </w:rPr>
        <w:t>−</w:t>
      </w:r>
      <w:r w:rsidRPr="009C4F43">
        <w:rPr>
          <w:rFonts w:ascii="Times New Roman" w:hAnsi="Times New Roman"/>
          <w:sz w:val="24"/>
          <w:szCs w:val="24"/>
          <w:lang w:eastAsia="zh-CN" w:bidi="hi-IN"/>
        </w:rPr>
        <w:t>50.</w:t>
      </w:r>
    </w:p>
    <w:p w14:paraId="3A625116" w14:textId="77777777" w:rsidR="009C4F43" w:rsidRPr="009C4F43" w:rsidRDefault="009C4F43" w:rsidP="00F458BF">
      <w:pPr>
        <w:spacing w:line="360" w:lineRule="auto"/>
        <w:jc w:val="both"/>
        <w:rPr>
          <w:rFonts w:ascii="Times New Roman" w:hAnsi="Times New Roman"/>
          <w:sz w:val="24"/>
          <w:szCs w:val="24"/>
          <w:lang w:eastAsia="zh-CN" w:bidi="hi-IN"/>
        </w:rPr>
      </w:pPr>
      <w:r w:rsidRPr="009C4F43">
        <w:rPr>
          <w:rFonts w:ascii="Times New Roman" w:hAnsi="Times New Roman"/>
          <w:sz w:val="24"/>
          <w:szCs w:val="24"/>
          <w:lang w:eastAsia="zh-CN" w:bidi="hi-IN"/>
        </w:rPr>
        <w:t>Źródłem zasilania powyższych gazociągów jest SRP I stopnia w Myszkowie przy ul. Partyzantów.</w:t>
      </w:r>
    </w:p>
    <w:p w14:paraId="68CD8258" w14:textId="77777777" w:rsidR="009A6533" w:rsidRDefault="00793EFC" w:rsidP="00F458BF">
      <w:pPr>
        <w:spacing w:line="360" w:lineRule="auto"/>
        <w:rPr>
          <w:rFonts w:ascii="Times New Roman" w:hAnsi="Times New Roman"/>
          <w:sz w:val="24"/>
          <w:szCs w:val="24"/>
        </w:rPr>
        <w:sectPr w:rsidR="009A6533" w:rsidSect="008924D9">
          <w:pgSz w:w="11906" w:h="16838"/>
          <w:pgMar w:top="1417" w:right="1417" w:bottom="1417" w:left="1417" w:header="426" w:footer="708" w:gutter="0"/>
          <w:cols w:space="708"/>
          <w:docGrid w:linePitch="360"/>
        </w:sectPr>
      </w:pPr>
      <w:r w:rsidRPr="009C4F43">
        <w:rPr>
          <w:rFonts w:ascii="Times New Roman" w:hAnsi="Times New Roman"/>
          <w:sz w:val="24"/>
          <w:szCs w:val="24"/>
        </w:rPr>
        <w:t xml:space="preserve">Zasilanie </w:t>
      </w:r>
      <w:r w:rsidR="00EE4029">
        <w:rPr>
          <w:rFonts w:ascii="Times New Roman" w:hAnsi="Times New Roman"/>
          <w:sz w:val="24"/>
          <w:szCs w:val="24"/>
        </w:rPr>
        <w:t>gminy</w:t>
      </w:r>
      <w:r w:rsidRPr="009C4F43">
        <w:rPr>
          <w:rFonts w:ascii="Times New Roman" w:hAnsi="Times New Roman"/>
          <w:sz w:val="24"/>
          <w:szCs w:val="24"/>
        </w:rPr>
        <w:t xml:space="preserve"> w gaz odbywa się za pomocą sieci średniego ciśnienia</w:t>
      </w:r>
      <w:r w:rsidR="00997F67">
        <w:rPr>
          <w:rFonts w:ascii="Times New Roman" w:hAnsi="Times New Roman"/>
          <w:sz w:val="24"/>
          <w:szCs w:val="24"/>
        </w:rPr>
        <w:t>.</w:t>
      </w:r>
    </w:p>
    <w:p w14:paraId="2F0E6381" w14:textId="77777777" w:rsidR="00793EFC" w:rsidRDefault="00793EFC" w:rsidP="00793EFC">
      <w:pPr>
        <w:rPr>
          <w:rFonts w:ascii="Times New Roman" w:hAnsi="Times New Roman"/>
          <w:sz w:val="24"/>
          <w:szCs w:val="24"/>
        </w:rPr>
      </w:pPr>
    </w:p>
    <w:p w14:paraId="560C172A" w14:textId="175C1968" w:rsidR="00FF4149" w:rsidRPr="00FF4149" w:rsidRDefault="00FF4149" w:rsidP="00FF4149">
      <w:pPr>
        <w:pStyle w:val="Legenda"/>
        <w:keepNext/>
        <w:spacing w:after="0"/>
        <w:rPr>
          <w:rFonts w:ascii="Times New Roman" w:hAnsi="Times New Roman"/>
          <w:color w:val="auto"/>
          <w:sz w:val="20"/>
          <w:szCs w:val="20"/>
        </w:rPr>
      </w:pPr>
      <w:bookmarkStart w:id="17" w:name="_Toc81483732"/>
      <w:r w:rsidRPr="00FF4149">
        <w:rPr>
          <w:rFonts w:ascii="Times New Roman" w:hAnsi="Times New Roman"/>
          <w:color w:val="auto"/>
          <w:sz w:val="20"/>
          <w:szCs w:val="20"/>
        </w:rPr>
        <w:t xml:space="preserve">Tabela </w:t>
      </w:r>
      <w:r w:rsidR="00EB5652" w:rsidRPr="00FF4149">
        <w:rPr>
          <w:rFonts w:ascii="Times New Roman" w:hAnsi="Times New Roman"/>
          <w:color w:val="auto"/>
          <w:sz w:val="20"/>
          <w:szCs w:val="20"/>
        </w:rPr>
        <w:fldChar w:fldCharType="begin"/>
      </w:r>
      <w:r w:rsidRPr="00FF4149">
        <w:rPr>
          <w:rFonts w:ascii="Times New Roman" w:hAnsi="Times New Roman"/>
          <w:color w:val="auto"/>
          <w:sz w:val="20"/>
          <w:szCs w:val="20"/>
        </w:rPr>
        <w:instrText xml:space="preserve"> SEQ Tabela \* ARABIC </w:instrText>
      </w:r>
      <w:r w:rsidR="00EB5652" w:rsidRPr="00FF4149">
        <w:rPr>
          <w:rFonts w:ascii="Times New Roman" w:hAnsi="Times New Roman"/>
          <w:color w:val="auto"/>
          <w:sz w:val="20"/>
          <w:szCs w:val="20"/>
        </w:rPr>
        <w:fldChar w:fldCharType="separate"/>
      </w:r>
      <w:r w:rsidR="00C71DFE">
        <w:rPr>
          <w:rFonts w:ascii="Times New Roman" w:hAnsi="Times New Roman"/>
          <w:noProof/>
          <w:color w:val="auto"/>
          <w:sz w:val="20"/>
          <w:szCs w:val="20"/>
        </w:rPr>
        <w:t>2</w:t>
      </w:r>
      <w:r w:rsidR="00EB5652" w:rsidRPr="00FF4149">
        <w:rPr>
          <w:rFonts w:ascii="Times New Roman" w:hAnsi="Times New Roman"/>
          <w:color w:val="auto"/>
          <w:sz w:val="20"/>
          <w:szCs w:val="20"/>
        </w:rPr>
        <w:fldChar w:fldCharType="end"/>
      </w:r>
      <w:r w:rsidR="00255D3C">
        <w:rPr>
          <w:rFonts w:ascii="Times New Roman" w:hAnsi="Times New Roman"/>
          <w:color w:val="auto"/>
          <w:sz w:val="20"/>
          <w:szCs w:val="20"/>
        </w:rPr>
        <w:t xml:space="preserve"> </w:t>
      </w:r>
      <w:r w:rsidRPr="00FF4149">
        <w:rPr>
          <w:rFonts w:ascii="Times New Roman" w:hAnsi="Times New Roman"/>
          <w:color w:val="auto"/>
          <w:sz w:val="20"/>
          <w:szCs w:val="20"/>
        </w:rPr>
        <w:t xml:space="preserve">Zużycie oraz liczba odbiorców gazu zlokalizowanych na terenie gminy Żarki w poszczególnych grupach odbiorców w latach 2015 </w:t>
      </w:r>
      <w:r w:rsidR="00EA2686">
        <w:rPr>
          <w:rFonts w:ascii="Times New Roman" w:hAnsi="Times New Roman"/>
          <w:color w:val="auto"/>
          <w:sz w:val="20"/>
          <w:szCs w:val="20"/>
        </w:rPr>
        <w:t>−</w:t>
      </w:r>
      <w:r w:rsidRPr="00FF4149">
        <w:rPr>
          <w:rFonts w:ascii="Times New Roman" w:hAnsi="Times New Roman"/>
          <w:color w:val="auto"/>
          <w:sz w:val="20"/>
          <w:szCs w:val="20"/>
        </w:rPr>
        <w:t xml:space="preserve"> 2019</w:t>
      </w:r>
      <w:bookmarkEnd w:id="17"/>
    </w:p>
    <w:tbl>
      <w:tblPr>
        <w:tblStyle w:val="Tabela-Siatka"/>
        <w:tblW w:w="14454" w:type="dxa"/>
        <w:jc w:val="center"/>
        <w:tblLayout w:type="fixed"/>
        <w:tblLook w:val="04A0" w:firstRow="1" w:lastRow="0" w:firstColumn="1" w:lastColumn="0" w:noHBand="0" w:noVBand="1"/>
      </w:tblPr>
      <w:tblGrid>
        <w:gridCol w:w="670"/>
        <w:gridCol w:w="995"/>
        <w:gridCol w:w="950"/>
        <w:gridCol w:w="1573"/>
        <w:gridCol w:w="1672"/>
        <w:gridCol w:w="924"/>
        <w:gridCol w:w="1088"/>
        <w:gridCol w:w="974"/>
        <w:gridCol w:w="1618"/>
        <w:gridCol w:w="1722"/>
        <w:gridCol w:w="1134"/>
        <w:gridCol w:w="1134"/>
      </w:tblGrid>
      <w:tr w:rsidR="006E2B47" w:rsidRPr="00101524" w14:paraId="692A1889" w14:textId="77777777" w:rsidTr="00997F67">
        <w:trPr>
          <w:jc w:val="center"/>
        </w:trPr>
        <w:tc>
          <w:tcPr>
            <w:tcW w:w="670" w:type="dxa"/>
            <w:vMerge w:val="restart"/>
            <w:shd w:val="clear" w:color="auto" w:fill="BFBFBF" w:themeFill="background1" w:themeFillShade="BF"/>
            <w:vAlign w:val="center"/>
          </w:tcPr>
          <w:p w14:paraId="28E19527"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Rok</w:t>
            </w:r>
          </w:p>
        </w:tc>
        <w:tc>
          <w:tcPr>
            <w:tcW w:w="995" w:type="dxa"/>
            <w:vMerge w:val="restart"/>
            <w:shd w:val="clear" w:color="auto" w:fill="BFBFBF" w:themeFill="background1" w:themeFillShade="BF"/>
            <w:vAlign w:val="center"/>
          </w:tcPr>
          <w:p w14:paraId="7123CC69"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Miasto/ Gmina</w:t>
            </w:r>
          </w:p>
        </w:tc>
        <w:tc>
          <w:tcPr>
            <w:tcW w:w="6207" w:type="dxa"/>
            <w:gridSpan w:val="5"/>
            <w:shd w:val="clear" w:color="auto" w:fill="BFBFBF" w:themeFill="background1" w:themeFillShade="BF"/>
            <w:vAlign w:val="center"/>
          </w:tcPr>
          <w:p w14:paraId="0565D0C8"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Liczba odbiorców gazu [szt.]</w:t>
            </w:r>
          </w:p>
        </w:tc>
        <w:tc>
          <w:tcPr>
            <w:tcW w:w="6582" w:type="dxa"/>
            <w:gridSpan w:val="5"/>
            <w:shd w:val="clear" w:color="auto" w:fill="BFBFBF" w:themeFill="background1" w:themeFillShade="BF"/>
            <w:vAlign w:val="center"/>
          </w:tcPr>
          <w:p w14:paraId="2E074D38"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Zużycie gazu w ciągu roku [MWh]</w:t>
            </w:r>
          </w:p>
        </w:tc>
      </w:tr>
      <w:tr w:rsidR="00997F67" w:rsidRPr="00101524" w14:paraId="14E8BA13" w14:textId="77777777" w:rsidTr="00997F67">
        <w:trPr>
          <w:jc w:val="center"/>
        </w:trPr>
        <w:tc>
          <w:tcPr>
            <w:tcW w:w="670" w:type="dxa"/>
            <w:vMerge/>
            <w:shd w:val="clear" w:color="auto" w:fill="BFBFBF" w:themeFill="background1" w:themeFillShade="BF"/>
            <w:vAlign w:val="center"/>
          </w:tcPr>
          <w:p w14:paraId="0EFC2CA5" w14:textId="77777777" w:rsidR="006E2B47" w:rsidRPr="00101524" w:rsidRDefault="006E2B47" w:rsidP="00101524">
            <w:pPr>
              <w:spacing w:after="0" w:line="240" w:lineRule="auto"/>
              <w:jc w:val="center"/>
              <w:rPr>
                <w:rFonts w:ascii="Times New Roman" w:hAnsi="Times New Roman"/>
                <w:b/>
                <w:bCs/>
              </w:rPr>
            </w:pPr>
          </w:p>
        </w:tc>
        <w:tc>
          <w:tcPr>
            <w:tcW w:w="995" w:type="dxa"/>
            <w:vMerge/>
            <w:shd w:val="clear" w:color="auto" w:fill="BFBFBF" w:themeFill="background1" w:themeFillShade="BF"/>
            <w:vAlign w:val="center"/>
          </w:tcPr>
          <w:p w14:paraId="7B49667E" w14:textId="77777777" w:rsidR="006E2B47" w:rsidRPr="00101524" w:rsidRDefault="006E2B47" w:rsidP="00101524">
            <w:pPr>
              <w:spacing w:after="0" w:line="240" w:lineRule="auto"/>
              <w:jc w:val="center"/>
              <w:rPr>
                <w:rFonts w:ascii="Times New Roman" w:hAnsi="Times New Roman"/>
                <w:b/>
                <w:bCs/>
              </w:rPr>
            </w:pPr>
          </w:p>
        </w:tc>
        <w:tc>
          <w:tcPr>
            <w:tcW w:w="950" w:type="dxa"/>
            <w:shd w:val="clear" w:color="auto" w:fill="BFBFBF" w:themeFill="background1" w:themeFillShade="BF"/>
            <w:vAlign w:val="center"/>
          </w:tcPr>
          <w:p w14:paraId="49EDE496"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Ogółem</w:t>
            </w:r>
          </w:p>
        </w:tc>
        <w:tc>
          <w:tcPr>
            <w:tcW w:w="1573" w:type="dxa"/>
            <w:shd w:val="clear" w:color="auto" w:fill="BFBFBF" w:themeFill="background1" w:themeFillShade="BF"/>
            <w:vAlign w:val="center"/>
          </w:tcPr>
          <w:p w14:paraId="46672F39"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Gospodarstwa domowe</w:t>
            </w:r>
          </w:p>
        </w:tc>
        <w:tc>
          <w:tcPr>
            <w:tcW w:w="1672" w:type="dxa"/>
            <w:shd w:val="clear" w:color="auto" w:fill="BFBFBF" w:themeFill="background1" w:themeFillShade="BF"/>
            <w:vAlign w:val="center"/>
          </w:tcPr>
          <w:p w14:paraId="7F8B8AA6"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Przemysł i</w:t>
            </w:r>
            <w:r w:rsidR="00101524">
              <w:rPr>
                <w:rFonts w:ascii="Times New Roman" w:hAnsi="Times New Roman"/>
                <w:b/>
                <w:bCs/>
              </w:rPr>
              <w:t> </w:t>
            </w:r>
            <w:r w:rsidRPr="00101524">
              <w:rPr>
                <w:rFonts w:ascii="Times New Roman" w:hAnsi="Times New Roman"/>
                <w:b/>
                <w:bCs/>
              </w:rPr>
              <w:t>budownictwo</w:t>
            </w:r>
          </w:p>
        </w:tc>
        <w:tc>
          <w:tcPr>
            <w:tcW w:w="924" w:type="dxa"/>
            <w:shd w:val="clear" w:color="auto" w:fill="BFBFBF" w:themeFill="background1" w:themeFillShade="BF"/>
            <w:vAlign w:val="center"/>
          </w:tcPr>
          <w:p w14:paraId="2753068E"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Handel i usługi</w:t>
            </w:r>
          </w:p>
        </w:tc>
        <w:tc>
          <w:tcPr>
            <w:tcW w:w="1088" w:type="dxa"/>
            <w:shd w:val="clear" w:color="auto" w:fill="BFBFBF" w:themeFill="background1" w:themeFillShade="BF"/>
            <w:vAlign w:val="center"/>
          </w:tcPr>
          <w:p w14:paraId="372F3FFE"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Pozostali</w:t>
            </w:r>
          </w:p>
        </w:tc>
        <w:tc>
          <w:tcPr>
            <w:tcW w:w="974" w:type="dxa"/>
            <w:shd w:val="clear" w:color="auto" w:fill="BFBFBF" w:themeFill="background1" w:themeFillShade="BF"/>
            <w:vAlign w:val="center"/>
          </w:tcPr>
          <w:p w14:paraId="2AB6B4EA"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Ogółem</w:t>
            </w:r>
          </w:p>
        </w:tc>
        <w:tc>
          <w:tcPr>
            <w:tcW w:w="1618" w:type="dxa"/>
            <w:shd w:val="clear" w:color="auto" w:fill="BFBFBF" w:themeFill="background1" w:themeFillShade="BF"/>
            <w:vAlign w:val="center"/>
          </w:tcPr>
          <w:p w14:paraId="3E472CFB"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Gospodarstwa domowe</w:t>
            </w:r>
          </w:p>
        </w:tc>
        <w:tc>
          <w:tcPr>
            <w:tcW w:w="1722" w:type="dxa"/>
            <w:shd w:val="clear" w:color="auto" w:fill="BFBFBF" w:themeFill="background1" w:themeFillShade="BF"/>
            <w:vAlign w:val="center"/>
          </w:tcPr>
          <w:p w14:paraId="4B9566F5"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Przemysł i</w:t>
            </w:r>
            <w:r w:rsidR="00997F67">
              <w:rPr>
                <w:rFonts w:ascii="Times New Roman" w:hAnsi="Times New Roman"/>
                <w:b/>
                <w:bCs/>
              </w:rPr>
              <w:t> </w:t>
            </w:r>
            <w:r w:rsidRPr="00101524">
              <w:rPr>
                <w:rFonts w:ascii="Times New Roman" w:hAnsi="Times New Roman"/>
                <w:b/>
                <w:bCs/>
              </w:rPr>
              <w:t>budownictwo</w:t>
            </w:r>
          </w:p>
        </w:tc>
        <w:tc>
          <w:tcPr>
            <w:tcW w:w="1134" w:type="dxa"/>
            <w:shd w:val="clear" w:color="auto" w:fill="BFBFBF" w:themeFill="background1" w:themeFillShade="BF"/>
            <w:vAlign w:val="center"/>
          </w:tcPr>
          <w:p w14:paraId="3D9BB3AC"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Handel i</w:t>
            </w:r>
            <w:r w:rsidR="00997F67">
              <w:rPr>
                <w:rFonts w:ascii="Times New Roman" w:hAnsi="Times New Roman"/>
                <w:b/>
                <w:bCs/>
              </w:rPr>
              <w:t> </w:t>
            </w:r>
            <w:r w:rsidRPr="00101524">
              <w:rPr>
                <w:rFonts w:ascii="Times New Roman" w:hAnsi="Times New Roman"/>
                <w:b/>
                <w:bCs/>
              </w:rPr>
              <w:t>usługi</w:t>
            </w:r>
          </w:p>
        </w:tc>
        <w:tc>
          <w:tcPr>
            <w:tcW w:w="1134" w:type="dxa"/>
            <w:shd w:val="clear" w:color="auto" w:fill="BFBFBF" w:themeFill="background1" w:themeFillShade="BF"/>
            <w:vAlign w:val="center"/>
          </w:tcPr>
          <w:p w14:paraId="1948B231" w14:textId="77777777" w:rsidR="006E2B47" w:rsidRPr="00101524" w:rsidRDefault="006E2B47" w:rsidP="00101524">
            <w:pPr>
              <w:spacing w:after="0" w:line="240" w:lineRule="auto"/>
              <w:jc w:val="center"/>
              <w:rPr>
                <w:rFonts w:ascii="Times New Roman" w:hAnsi="Times New Roman"/>
                <w:b/>
                <w:bCs/>
              </w:rPr>
            </w:pPr>
            <w:r w:rsidRPr="00101524">
              <w:rPr>
                <w:rFonts w:ascii="Times New Roman" w:hAnsi="Times New Roman"/>
                <w:b/>
                <w:bCs/>
              </w:rPr>
              <w:t>Pozostali</w:t>
            </w:r>
          </w:p>
        </w:tc>
      </w:tr>
      <w:tr w:rsidR="00101524" w:rsidRPr="00101524" w14:paraId="540AEE37" w14:textId="77777777" w:rsidTr="00997F67">
        <w:trPr>
          <w:jc w:val="center"/>
        </w:trPr>
        <w:tc>
          <w:tcPr>
            <w:tcW w:w="670" w:type="dxa"/>
            <w:vMerge w:val="restart"/>
            <w:vAlign w:val="center"/>
          </w:tcPr>
          <w:p w14:paraId="3F372E30" w14:textId="77777777" w:rsidR="006E2B47" w:rsidRPr="00101524" w:rsidRDefault="006E2B47" w:rsidP="00101524">
            <w:pPr>
              <w:spacing w:after="0" w:line="240" w:lineRule="auto"/>
              <w:rPr>
                <w:rFonts w:ascii="Times New Roman" w:hAnsi="Times New Roman"/>
              </w:rPr>
            </w:pPr>
            <w:r w:rsidRPr="00101524">
              <w:rPr>
                <w:rFonts w:ascii="Times New Roman" w:hAnsi="Times New Roman"/>
              </w:rPr>
              <w:t>2015</w:t>
            </w:r>
          </w:p>
        </w:tc>
        <w:tc>
          <w:tcPr>
            <w:tcW w:w="995" w:type="dxa"/>
            <w:vAlign w:val="center"/>
          </w:tcPr>
          <w:p w14:paraId="42F3C59F" w14:textId="77777777" w:rsidR="006E2B47" w:rsidRPr="00101524" w:rsidRDefault="00101524" w:rsidP="00FF4149">
            <w:pPr>
              <w:spacing w:after="0" w:line="240" w:lineRule="auto"/>
              <w:jc w:val="center"/>
              <w:rPr>
                <w:rFonts w:ascii="Times New Roman" w:hAnsi="Times New Roman"/>
              </w:rPr>
            </w:pPr>
            <w:r w:rsidRPr="00101524">
              <w:rPr>
                <w:rFonts w:ascii="Times New Roman" w:hAnsi="Times New Roman"/>
              </w:rPr>
              <w:t>Żarki</w:t>
            </w:r>
          </w:p>
        </w:tc>
        <w:tc>
          <w:tcPr>
            <w:tcW w:w="950" w:type="dxa"/>
            <w:vAlign w:val="center"/>
          </w:tcPr>
          <w:p w14:paraId="1CF14AF7" w14:textId="77777777" w:rsidR="006E2B47" w:rsidRPr="00101524" w:rsidRDefault="00101524" w:rsidP="00FF4149">
            <w:pPr>
              <w:spacing w:after="0" w:line="240" w:lineRule="auto"/>
              <w:jc w:val="center"/>
              <w:rPr>
                <w:rFonts w:ascii="Times New Roman" w:hAnsi="Times New Roman"/>
              </w:rPr>
            </w:pPr>
            <w:r>
              <w:rPr>
                <w:rFonts w:ascii="Times New Roman" w:hAnsi="Times New Roman"/>
              </w:rPr>
              <w:t>243</w:t>
            </w:r>
          </w:p>
        </w:tc>
        <w:tc>
          <w:tcPr>
            <w:tcW w:w="1573" w:type="dxa"/>
            <w:vAlign w:val="center"/>
          </w:tcPr>
          <w:p w14:paraId="6FD5B647" w14:textId="77777777" w:rsidR="006E2B47" w:rsidRPr="00101524" w:rsidRDefault="00101524" w:rsidP="00FF4149">
            <w:pPr>
              <w:spacing w:after="0" w:line="240" w:lineRule="auto"/>
              <w:jc w:val="center"/>
              <w:rPr>
                <w:rFonts w:ascii="Times New Roman" w:hAnsi="Times New Roman"/>
              </w:rPr>
            </w:pPr>
            <w:r>
              <w:rPr>
                <w:rFonts w:ascii="Times New Roman" w:hAnsi="Times New Roman"/>
              </w:rPr>
              <w:t>232</w:t>
            </w:r>
          </w:p>
        </w:tc>
        <w:tc>
          <w:tcPr>
            <w:tcW w:w="1672" w:type="dxa"/>
            <w:vAlign w:val="center"/>
          </w:tcPr>
          <w:p w14:paraId="74BEA5BF" w14:textId="77777777" w:rsidR="006E2B47" w:rsidRPr="00101524" w:rsidRDefault="00101524" w:rsidP="00FF4149">
            <w:pPr>
              <w:spacing w:after="0" w:line="240" w:lineRule="auto"/>
              <w:jc w:val="center"/>
              <w:rPr>
                <w:rFonts w:ascii="Times New Roman" w:hAnsi="Times New Roman"/>
              </w:rPr>
            </w:pPr>
            <w:r>
              <w:rPr>
                <w:rFonts w:ascii="Times New Roman" w:hAnsi="Times New Roman"/>
              </w:rPr>
              <w:t>3</w:t>
            </w:r>
          </w:p>
        </w:tc>
        <w:tc>
          <w:tcPr>
            <w:tcW w:w="924" w:type="dxa"/>
            <w:vAlign w:val="center"/>
          </w:tcPr>
          <w:p w14:paraId="50E97637" w14:textId="77777777" w:rsidR="006E2B47" w:rsidRPr="00101524" w:rsidRDefault="00101524" w:rsidP="00FF4149">
            <w:pPr>
              <w:spacing w:after="0" w:line="240" w:lineRule="auto"/>
              <w:jc w:val="center"/>
              <w:rPr>
                <w:rFonts w:ascii="Times New Roman" w:hAnsi="Times New Roman"/>
              </w:rPr>
            </w:pPr>
            <w:r>
              <w:rPr>
                <w:rFonts w:ascii="Times New Roman" w:hAnsi="Times New Roman"/>
              </w:rPr>
              <w:t>7</w:t>
            </w:r>
          </w:p>
        </w:tc>
        <w:tc>
          <w:tcPr>
            <w:tcW w:w="1088" w:type="dxa"/>
            <w:vAlign w:val="center"/>
          </w:tcPr>
          <w:p w14:paraId="2768F020" w14:textId="77777777" w:rsidR="006E2B47" w:rsidRPr="00101524" w:rsidRDefault="00111B1F" w:rsidP="00FF4149">
            <w:pPr>
              <w:spacing w:after="0" w:line="240" w:lineRule="auto"/>
              <w:jc w:val="center"/>
              <w:rPr>
                <w:rFonts w:ascii="Times New Roman" w:hAnsi="Times New Roman"/>
              </w:rPr>
            </w:pPr>
            <w:r>
              <w:rPr>
                <w:rFonts w:ascii="Times New Roman" w:hAnsi="Times New Roman"/>
              </w:rPr>
              <w:t>1</w:t>
            </w:r>
          </w:p>
        </w:tc>
        <w:tc>
          <w:tcPr>
            <w:tcW w:w="974" w:type="dxa"/>
            <w:vAlign w:val="center"/>
          </w:tcPr>
          <w:p w14:paraId="7FD0D4C9" w14:textId="77777777" w:rsidR="006E2B47" w:rsidRPr="00101524" w:rsidRDefault="00111B1F" w:rsidP="00FF4149">
            <w:pPr>
              <w:spacing w:after="0" w:line="240" w:lineRule="auto"/>
              <w:jc w:val="center"/>
              <w:rPr>
                <w:rFonts w:ascii="Times New Roman" w:hAnsi="Times New Roman"/>
              </w:rPr>
            </w:pPr>
            <w:r>
              <w:rPr>
                <w:rFonts w:ascii="Times New Roman" w:hAnsi="Times New Roman"/>
              </w:rPr>
              <w:t>2 438,9</w:t>
            </w:r>
          </w:p>
        </w:tc>
        <w:tc>
          <w:tcPr>
            <w:tcW w:w="1618" w:type="dxa"/>
            <w:vAlign w:val="center"/>
          </w:tcPr>
          <w:p w14:paraId="09802912" w14:textId="77777777" w:rsidR="006E2B47" w:rsidRPr="00101524" w:rsidRDefault="00D74086" w:rsidP="00FF4149">
            <w:pPr>
              <w:spacing w:after="0" w:line="240" w:lineRule="auto"/>
              <w:jc w:val="center"/>
              <w:rPr>
                <w:rFonts w:ascii="Times New Roman" w:hAnsi="Times New Roman"/>
              </w:rPr>
            </w:pPr>
            <w:r>
              <w:rPr>
                <w:rFonts w:ascii="Times New Roman" w:hAnsi="Times New Roman"/>
              </w:rPr>
              <w:t>1 836,2</w:t>
            </w:r>
          </w:p>
        </w:tc>
        <w:tc>
          <w:tcPr>
            <w:tcW w:w="1722" w:type="dxa"/>
            <w:vAlign w:val="center"/>
          </w:tcPr>
          <w:p w14:paraId="14B4495F" w14:textId="77777777" w:rsidR="006E2B47" w:rsidRPr="00101524" w:rsidRDefault="001C692D" w:rsidP="00FF4149">
            <w:pPr>
              <w:spacing w:after="0" w:line="240" w:lineRule="auto"/>
              <w:jc w:val="center"/>
              <w:rPr>
                <w:rFonts w:ascii="Times New Roman" w:hAnsi="Times New Roman"/>
              </w:rPr>
            </w:pPr>
            <w:r>
              <w:rPr>
                <w:rFonts w:ascii="Times New Roman" w:hAnsi="Times New Roman"/>
              </w:rPr>
              <w:t>5,7</w:t>
            </w:r>
          </w:p>
        </w:tc>
        <w:tc>
          <w:tcPr>
            <w:tcW w:w="1134" w:type="dxa"/>
            <w:vAlign w:val="center"/>
          </w:tcPr>
          <w:p w14:paraId="636F6CF8" w14:textId="77777777" w:rsidR="006E2B47" w:rsidRPr="00101524" w:rsidRDefault="00176CFD" w:rsidP="00FF4149">
            <w:pPr>
              <w:spacing w:after="0" w:line="240" w:lineRule="auto"/>
              <w:jc w:val="center"/>
              <w:rPr>
                <w:rFonts w:ascii="Times New Roman" w:hAnsi="Times New Roman"/>
              </w:rPr>
            </w:pPr>
            <w:r>
              <w:rPr>
                <w:rFonts w:ascii="Times New Roman" w:hAnsi="Times New Roman"/>
              </w:rPr>
              <w:t>404,5</w:t>
            </w:r>
          </w:p>
        </w:tc>
        <w:tc>
          <w:tcPr>
            <w:tcW w:w="1134" w:type="dxa"/>
            <w:vAlign w:val="center"/>
          </w:tcPr>
          <w:p w14:paraId="44B44D6B" w14:textId="77777777" w:rsidR="006E2B47" w:rsidRPr="00101524" w:rsidRDefault="00FF4149" w:rsidP="00FF4149">
            <w:pPr>
              <w:spacing w:after="0" w:line="240" w:lineRule="auto"/>
              <w:jc w:val="center"/>
              <w:rPr>
                <w:rFonts w:ascii="Times New Roman" w:hAnsi="Times New Roman"/>
              </w:rPr>
            </w:pPr>
            <w:r>
              <w:rPr>
                <w:rFonts w:ascii="Times New Roman" w:hAnsi="Times New Roman"/>
              </w:rPr>
              <w:t>145,5</w:t>
            </w:r>
          </w:p>
        </w:tc>
      </w:tr>
      <w:tr w:rsidR="00101524" w:rsidRPr="00101524" w14:paraId="42DC8904" w14:textId="77777777" w:rsidTr="00997F67">
        <w:trPr>
          <w:jc w:val="center"/>
        </w:trPr>
        <w:tc>
          <w:tcPr>
            <w:tcW w:w="670" w:type="dxa"/>
            <w:vMerge/>
            <w:vAlign w:val="center"/>
          </w:tcPr>
          <w:p w14:paraId="4261A6D9" w14:textId="77777777" w:rsidR="006E2B47" w:rsidRPr="00101524" w:rsidRDefault="006E2B47" w:rsidP="00101524">
            <w:pPr>
              <w:spacing w:after="0" w:line="240" w:lineRule="auto"/>
              <w:rPr>
                <w:rFonts w:ascii="Times New Roman" w:hAnsi="Times New Roman"/>
              </w:rPr>
            </w:pPr>
          </w:p>
        </w:tc>
        <w:tc>
          <w:tcPr>
            <w:tcW w:w="995" w:type="dxa"/>
            <w:vAlign w:val="center"/>
          </w:tcPr>
          <w:p w14:paraId="374A97C4" w14:textId="77777777" w:rsidR="006E2B47" w:rsidRPr="00101524" w:rsidRDefault="00101524" w:rsidP="00FF4149">
            <w:pPr>
              <w:spacing w:after="0" w:line="240" w:lineRule="auto"/>
              <w:jc w:val="center"/>
              <w:rPr>
                <w:rFonts w:ascii="Times New Roman" w:hAnsi="Times New Roman"/>
              </w:rPr>
            </w:pPr>
            <w:r w:rsidRPr="00101524">
              <w:rPr>
                <w:rFonts w:ascii="Times New Roman" w:hAnsi="Times New Roman"/>
              </w:rPr>
              <w:t>Żarki m.</w:t>
            </w:r>
          </w:p>
        </w:tc>
        <w:tc>
          <w:tcPr>
            <w:tcW w:w="950" w:type="dxa"/>
            <w:vAlign w:val="center"/>
          </w:tcPr>
          <w:p w14:paraId="43AD183D" w14:textId="77777777" w:rsidR="006E2B47" w:rsidRPr="00101524" w:rsidRDefault="00101524" w:rsidP="00FF4149">
            <w:pPr>
              <w:spacing w:after="0" w:line="240" w:lineRule="auto"/>
              <w:jc w:val="center"/>
              <w:rPr>
                <w:rFonts w:ascii="Times New Roman" w:hAnsi="Times New Roman"/>
              </w:rPr>
            </w:pPr>
            <w:r>
              <w:rPr>
                <w:rFonts w:ascii="Times New Roman" w:hAnsi="Times New Roman"/>
              </w:rPr>
              <w:t>617</w:t>
            </w:r>
          </w:p>
        </w:tc>
        <w:tc>
          <w:tcPr>
            <w:tcW w:w="1573" w:type="dxa"/>
            <w:vAlign w:val="center"/>
          </w:tcPr>
          <w:p w14:paraId="6287B46D" w14:textId="77777777" w:rsidR="006E2B47" w:rsidRPr="00101524" w:rsidRDefault="00101524" w:rsidP="00FF4149">
            <w:pPr>
              <w:spacing w:after="0" w:line="240" w:lineRule="auto"/>
              <w:jc w:val="center"/>
              <w:rPr>
                <w:rFonts w:ascii="Times New Roman" w:hAnsi="Times New Roman"/>
              </w:rPr>
            </w:pPr>
            <w:r>
              <w:rPr>
                <w:rFonts w:ascii="Times New Roman" w:hAnsi="Times New Roman"/>
              </w:rPr>
              <w:t>560</w:t>
            </w:r>
          </w:p>
        </w:tc>
        <w:tc>
          <w:tcPr>
            <w:tcW w:w="1672" w:type="dxa"/>
            <w:vAlign w:val="center"/>
          </w:tcPr>
          <w:p w14:paraId="0B219264" w14:textId="77777777" w:rsidR="006E2B47" w:rsidRPr="00101524" w:rsidRDefault="00101524" w:rsidP="00FF4149">
            <w:pPr>
              <w:spacing w:after="0" w:line="240" w:lineRule="auto"/>
              <w:jc w:val="center"/>
              <w:rPr>
                <w:rFonts w:ascii="Times New Roman" w:hAnsi="Times New Roman"/>
              </w:rPr>
            </w:pPr>
            <w:r>
              <w:rPr>
                <w:rFonts w:ascii="Times New Roman" w:hAnsi="Times New Roman"/>
              </w:rPr>
              <w:t>24</w:t>
            </w:r>
          </w:p>
        </w:tc>
        <w:tc>
          <w:tcPr>
            <w:tcW w:w="924" w:type="dxa"/>
            <w:vAlign w:val="center"/>
          </w:tcPr>
          <w:p w14:paraId="21F9C32C" w14:textId="77777777" w:rsidR="006E2B47" w:rsidRPr="00101524" w:rsidRDefault="00101524" w:rsidP="00FF4149">
            <w:pPr>
              <w:spacing w:after="0" w:line="240" w:lineRule="auto"/>
              <w:jc w:val="center"/>
              <w:rPr>
                <w:rFonts w:ascii="Times New Roman" w:hAnsi="Times New Roman"/>
              </w:rPr>
            </w:pPr>
            <w:r>
              <w:rPr>
                <w:rFonts w:ascii="Times New Roman" w:hAnsi="Times New Roman"/>
              </w:rPr>
              <w:t>33</w:t>
            </w:r>
          </w:p>
        </w:tc>
        <w:tc>
          <w:tcPr>
            <w:tcW w:w="1088" w:type="dxa"/>
            <w:vAlign w:val="center"/>
          </w:tcPr>
          <w:p w14:paraId="05C13559" w14:textId="77777777" w:rsidR="006E2B47" w:rsidRPr="00101524" w:rsidRDefault="00111B1F" w:rsidP="00FF4149">
            <w:pPr>
              <w:spacing w:after="0" w:line="240" w:lineRule="auto"/>
              <w:jc w:val="center"/>
              <w:rPr>
                <w:rFonts w:ascii="Times New Roman" w:hAnsi="Times New Roman"/>
              </w:rPr>
            </w:pPr>
            <w:r>
              <w:rPr>
                <w:rFonts w:ascii="Times New Roman" w:hAnsi="Times New Roman"/>
              </w:rPr>
              <w:t>0</w:t>
            </w:r>
          </w:p>
        </w:tc>
        <w:tc>
          <w:tcPr>
            <w:tcW w:w="974" w:type="dxa"/>
            <w:vAlign w:val="center"/>
          </w:tcPr>
          <w:p w14:paraId="602839F3" w14:textId="77777777" w:rsidR="006E2B47" w:rsidRPr="00101524" w:rsidRDefault="00111B1F" w:rsidP="00FF4149">
            <w:pPr>
              <w:spacing w:after="0" w:line="240" w:lineRule="auto"/>
              <w:jc w:val="center"/>
              <w:rPr>
                <w:rFonts w:ascii="Times New Roman" w:hAnsi="Times New Roman"/>
              </w:rPr>
            </w:pPr>
            <w:r>
              <w:rPr>
                <w:rFonts w:ascii="Times New Roman" w:hAnsi="Times New Roman"/>
              </w:rPr>
              <w:t>9 647,4</w:t>
            </w:r>
          </w:p>
        </w:tc>
        <w:tc>
          <w:tcPr>
            <w:tcW w:w="1618" w:type="dxa"/>
            <w:vAlign w:val="center"/>
          </w:tcPr>
          <w:p w14:paraId="0243F5F9" w14:textId="77777777" w:rsidR="006E2B47" w:rsidRPr="00101524" w:rsidRDefault="00D74086" w:rsidP="00FF4149">
            <w:pPr>
              <w:spacing w:after="0" w:line="240" w:lineRule="auto"/>
              <w:jc w:val="center"/>
              <w:rPr>
                <w:rFonts w:ascii="Times New Roman" w:hAnsi="Times New Roman"/>
              </w:rPr>
            </w:pPr>
            <w:r>
              <w:rPr>
                <w:rFonts w:ascii="Times New Roman" w:hAnsi="Times New Roman"/>
              </w:rPr>
              <w:t>4 168,8</w:t>
            </w:r>
          </w:p>
        </w:tc>
        <w:tc>
          <w:tcPr>
            <w:tcW w:w="1722" w:type="dxa"/>
            <w:vAlign w:val="center"/>
          </w:tcPr>
          <w:p w14:paraId="04400B02" w14:textId="77777777" w:rsidR="006E2B47" w:rsidRPr="00101524" w:rsidRDefault="001C692D" w:rsidP="00FF4149">
            <w:pPr>
              <w:spacing w:after="0" w:line="240" w:lineRule="auto"/>
              <w:jc w:val="center"/>
              <w:rPr>
                <w:rFonts w:ascii="Times New Roman" w:hAnsi="Times New Roman"/>
              </w:rPr>
            </w:pPr>
            <w:r>
              <w:rPr>
                <w:rFonts w:ascii="Times New Roman" w:hAnsi="Times New Roman"/>
              </w:rPr>
              <w:t>2 665,4</w:t>
            </w:r>
          </w:p>
        </w:tc>
        <w:tc>
          <w:tcPr>
            <w:tcW w:w="1134" w:type="dxa"/>
            <w:vAlign w:val="center"/>
          </w:tcPr>
          <w:p w14:paraId="27F2EC06" w14:textId="77777777" w:rsidR="006E2B47" w:rsidRPr="00101524" w:rsidRDefault="00176CFD" w:rsidP="00FF4149">
            <w:pPr>
              <w:spacing w:after="0" w:line="240" w:lineRule="auto"/>
              <w:jc w:val="center"/>
              <w:rPr>
                <w:rFonts w:ascii="Times New Roman" w:hAnsi="Times New Roman"/>
              </w:rPr>
            </w:pPr>
            <w:r>
              <w:rPr>
                <w:rFonts w:ascii="Times New Roman" w:hAnsi="Times New Roman"/>
              </w:rPr>
              <w:t>2 813,2</w:t>
            </w:r>
          </w:p>
        </w:tc>
        <w:tc>
          <w:tcPr>
            <w:tcW w:w="1134" w:type="dxa"/>
            <w:vAlign w:val="center"/>
          </w:tcPr>
          <w:p w14:paraId="2D5577AA" w14:textId="77777777" w:rsidR="006E2B47" w:rsidRPr="00101524" w:rsidRDefault="00FF4149" w:rsidP="00FF4149">
            <w:pPr>
              <w:spacing w:after="0" w:line="240" w:lineRule="auto"/>
              <w:jc w:val="center"/>
              <w:rPr>
                <w:rFonts w:ascii="Times New Roman" w:hAnsi="Times New Roman"/>
              </w:rPr>
            </w:pPr>
            <w:r>
              <w:rPr>
                <w:rFonts w:ascii="Times New Roman" w:hAnsi="Times New Roman"/>
              </w:rPr>
              <w:t>0,0</w:t>
            </w:r>
          </w:p>
        </w:tc>
      </w:tr>
      <w:tr w:rsidR="00101524" w:rsidRPr="00101524" w14:paraId="0191AB48" w14:textId="77777777" w:rsidTr="00997F67">
        <w:trPr>
          <w:jc w:val="center"/>
        </w:trPr>
        <w:tc>
          <w:tcPr>
            <w:tcW w:w="670" w:type="dxa"/>
            <w:vMerge w:val="restart"/>
            <w:vAlign w:val="center"/>
          </w:tcPr>
          <w:p w14:paraId="21812EE4" w14:textId="77777777" w:rsidR="00101524" w:rsidRPr="00101524" w:rsidRDefault="00101524" w:rsidP="00101524">
            <w:pPr>
              <w:spacing w:after="0" w:line="240" w:lineRule="auto"/>
              <w:rPr>
                <w:rFonts w:ascii="Times New Roman" w:hAnsi="Times New Roman"/>
              </w:rPr>
            </w:pPr>
            <w:r w:rsidRPr="00101524">
              <w:rPr>
                <w:rFonts w:ascii="Times New Roman" w:hAnsi="Times New Roman"/>
              </w:rPr>
              <w:t>2016</w:t>
            </w:r>
          </w:p>
        </w:tc>
        <w:tc>
          <w:tcPr>
            <w:tcW w:w="995" w:type="dxa"/>
            <w:vAlign w:val="center"/>
          </w:tcPr>
          <w:p w14:paraId="73F0A71C" w14:textId="77777777" w:rsidR="00101524" w:rsidRPr="00101524" w:rsidRDefault="00101524" w:rsidP="00FF4149">
            <w:pPr>
              <w:spacing w:after="0" w:line="240" w:lineRule="auto"/>
              <w:jc w:val="center"/>
              <w:rPr>
                <w:rFonts w:ascii="Times New Roman" w:hAnsi="Times New Roman"/>
              </w:rPr>
            </w:pPr>
            <w:r w:rsidRPr="00101524">
              <w:rPr>
                <w:rFonts w:ascii="Times New Roman" w:hAnsi="Times New Roman"/>
              </w:rPr>
              <w:t>Żarki</w:t>
            </w:r>
          </w:p>
        </w:tc>
        <w:tc>
          <w:tcPr>
            <w:tcW w:w="950" w:type="dxa"/>
            <w:vAlign w:val="center"/>
          </w:tcPr>
          <w:p w14:paraId="7247C58B"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249</w:t>
            </w:r>
          </w:p>
        </w:tc>
        <w:tc>
          <w:tcPr>
            <w:tcW w:w="1573" w:type="dxa"/>
            <w:vAlign w:val="center"/>
          </w:tcPr>
          <w:p w14:paraId="467266BF"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238</w:t>
            </w:r>
          </w:p>
        </w:tc>
        <w:tc>
          <w:tcPr>
            <w:tcW w:w="1672" w:type="dxa"/>
            <w:vAlign w:val="center"/>
          </w:tcPr>
          <w:p w14:paraId="2DDC93F7"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3</w:t>
            </w:r>
          </w:p>
        </w:tc>
        <w:tc>
          <w:tcPr>
            <w:tcW w:w="924" w:type="dxa"/>
            <w:vAlign w:val="center"/>
          </w:tcPr>
          <w:p w14:paraId="022537C3"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7</w:t>
            </w:r>
          </w:p>
        </w:tc>
        <w:tc>
          <w:tcPr>
            <w:tcW w:w="1088" w:type="dxa"/>
            <w:vAlign w:val="center"/>
          </w:tcPr>
          <w:p w14:paraId="68D8DCD3"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1</w:t>
            </w:r>
          </w:p>
        </w:tc>
        <w:tc>
          <w:tcPr>
            <w:tcW w:w="974" w:type="dxa"/>
            <w:vAlign w:val="center"/>
          </w:tcPr>
          <w:p w14:paraId="629C7234"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2 217,3</w:t>
            </w:r>
          </w:p>
        </w:tc>
        <w:tc>
          <w:tcPr>
            <w:tcW w:w="1618" w:type="dxa"/>
            <w:vAlign w:val="center"/>
          </w:tcPr>
          <w:p w14:paraId="26D626C9" w14:textId="77777777" w:rsidR="00101524" w:rsidRPr="00101524" w:rsidRDefault="00D74086" w:rsidP="00FF4149">
            <w:pPr>
              <w:spacing w:after="0" w:line="240" w:lineRule="auto"/>
              <w:jc w:val="center"/>
              <w:rPr>
                <w:rFonts w:ascii="Times New Roman" w:hAnsi="Times New Roman"/>
              </w:rPr>
            </w:pPr>
            <w:r>
              <w:rPr>
                <w:rFonts w:ascii="Times New Roman" w:hAnsi="Times New Roman"/>
              </w:rPr>
              <w:t>1 774,1</w:t>
            </w:r>
          </w:p>
        </w:tc>
        <w:tc>
          <w:tcPr>
            <w:tcW w:w="1722" w:type="dxa"/>
            <w:vAlign w:val="center"/>
          </w:tcPr>
          <w:p w14:paraId="009AA419"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83,3</w:t>
            </w:r>
          </w:p>
        </w:tc>
        <w:tc>
          <w:tcPr>
            <w:tcW w:w="1134" w:type="dxa"/>
            <w:vAlign w:val="center"/>
          </w:tcPr>
          <w:p w14:paraId="4795F39A" w14:textId="77777777" w:rsidR="00101524" w:rsidRPr="00101524" w:rsidRDefault="00176CFD" w:rsidP="00FF4149">
            <w:pPr>
              <w:spacing w:after="0" w:line="240" w:lineRule="auto"/>
              <w:jc w:val="center"/>
              <w:rPr>
                <w:rFonts w:ascii="Times New Roman" w:hAnsi="Times New Roman"/>
              </w:rPr>
            </w:pPr>
            <w:r>
              <w:rPr>
                <w:rFonts w:ascii="Times New Roman" w:hAnsi="Times New Roman"/>
              </w:rPr>
              <w:t>205,3</w:t>
            </w:r>
          </w:p>
        </w:tc>
        <w:tc>
          <w:tcPr>
            <w:tcW w:w="1134" w:type="dxa"/>
            <w:vAlign w:val="center"/>
          </w:tcPr>
          <w:p w14:paraId="5EAF2E57" w14:textId="77777777" w:rsidR="00101524" w:rsidRPr="00101524" w:rsidRDefault="00FF4149" w:rsidP="00FF4149">
            <w:pPr>
              <w:spacing w:after="0" w:line="240" w:lineRule="auto"/>
              <w:jc w:val="center"/>
              <w:rPr>
                <w:rFonts w:ascii="Times New Roman" w:hAnsi="Times New Roman"/>
              </w:rPr>
            </w:pPr>
            <w:r>
              <w:rPr>
                <w:rFonts w:ascii="Times New Roman" w:hAnsi="Times New Roman"/>
              </w:rPr>
              <w:t>154,6</w:t>
            </w:r>
          </w:p>
        </w:tc>
      </w:tr>
      <w:tr w:rsidR="00101524" w:rsidRPr="00101524" w14:paraId="6C0F39EB" w14:textId="77777777" w:rsidTr="00997F67">
        <w:trPr>
          <w:jc w:val="center"/>
        </w:trPr>
        <w:tc>
          <w:tcPr>
            <w:tcW w:w="670" w:type="dxa"/>
            <w:vMerge/>
            <w:vAlign w:val="center"/>
          </w:tcPr>
          <w:p w14:paraId="4C649D4E" w14:textId="77777777" w:rsidR="00101524" w:rsidRPr="00101524" w:rsidRDefault="00101524" w:rsidP="00101524">
            <w:pPr>
              <w:spacing w:after="0" w:line="240" w:lineRule="auto"/>
              <w:rPr>
                <w:rFonts w:ascii="Times New Roman" w:hAnsi="Times New Roman"/>
              </w:rPr>
            </w:pPr>
          </w:p>
        </w:tc>
        <w:tc>
          <w:tcPr>
            <w:tcW w:w="995" w:type="dxa"/>
            <w:vAlign w:val="center"/>
          </w:tcPr>
          <w:p w14:paraId="4AF3A35C" w14:textId="77777777" w:rsidR="00101524" w:rsidRPr="00101524" w:rsidRDefault="00101524" w:rsidP="00FF4149">
            <w:pPr>
              <w:spacing w:after="0" w:line="240" w:lineRule="auto"/>
              <w:jc w:val="center"/>
              <w:rPr>
                <w:rFonts w:ascii="Times New Roman" w:hAnsi="Times New Roman"/>
              </w:rPr>
            </w:pPr>
            <w:r w:rsidRPr="00101524">
              <w:rPr>
                <w:rFonts w:ascii="Times New Roman" w:hAnsi="Times New Roman"/>
              </w:rPr>
              <w:t>Żarki m.</w:t>
            </w:r>
          </w:p>
        </w:tc>
        <w:tc>
          <w:tcPr>
            <w:tcW w:w="950" w:type="dxa"/>
            <w:vAlign w:val="center"/>
          </w:tcPr>
          <w:p w14:paraId="7FCEE68C"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621</w:t>
            </w:r>
          </w:p>
        </w:tc>
        <w:tc>
          <w:tcPr>
            <w:tcW w:w="1573" w:type="dxa"/>
            <w:vAlign w:val="center"/>
          </w:tcPr>
          <w:p w14:paraId="3F6F78CD"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570</w:t>
            </w:r>
          </w:p>
        </w:tc>
        <w:tc>
          <w:tcPr>
            <w:tcW w:w="1672" w:type="dxa"/>
            <w:vAlign w:val="center"/>
          </w:tcPr>
          <w:p w14:paraId="327A38B3"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22</w:t>
            </w:r>
          </w:p>
        </w:tc>
        <w:tc>
          <w:tcPr>
            <w:tcW w:w="924" w:type="dxa"/>
            <w:vAlign w:val="center"/>
          </w:tcPr>
          <w:p w14:paraId="15DDF7E8"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29</w:t>
            </w:r>
          </w:p>
        </w:tc>
        <w:tc>
          <w:tcPr>
            <w:tcW w:w="1088" w:type="dxa"/>
            <w:vAlign w:val="center"/>
          </w:tcPr>
          <w:p w14:paraId="7F7C40B1"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0</w:t>
            </w:r>
          </w:p>
        </w:tc>
        <w:tc>
          <w:tcPr>
            <w:tcW w:w="974" w:type="dxa"/>
            <w:vAlign w:val="center"/>
          </w:tcPr>
          <w:p w14:paraId="5CCAB618"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9 089,2</w:t>
            </w:r>
          </w:p>
        </w:tc>
        <w:tc>
          <w:tcPr>
            <w:tcW w:w="1618" w:type="dxa"/>
            <w:vAlign w:val="center"/>
          </w:tcPr>
          <w:p w14:paraId="67B890DB" w14:textId="77777777" w:rsidR="00101524" w:rsidRPr="00101524" w:rsidRDefault="00D74086" w:rsidP="00FF4149">
            <w:pPr>
              <w:spacing w:after="0" w:line="240" w:lineRule="auto"/>
              <w:jc w:val="center"/>
              <w:rPr>
                <w:rFonts w:ascii="Times New Roman" w:hAnsi="Times New Roman"/>
              </w:rPr>
            </w:pPr>
            <w:r>
              <w:rPr>
                <w:rFonts w:ascii="Times New Roman" w:hAnsi="Times New Roman"/>
              </w:rPr>
              <w:t>4 426,5</w:t>
            </w:r>
          </w:p>
        </w:tc>
        <w:tc>
          <w:tcPr>
            <w:tcW w:w="1722" w:type="dxa"/>
            <w:vAlign w:val="center"/>
          </w:tcPr>
          <w:p w14:paraId="2E9A0F1B"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2 268,5</w:t>
            </w:r>
          </w:p>
        </w:tc>
        <w:tc>
          <w:tcPr>
            <w:tcW w:w="1134" w:type="dxa"/>
            <w:vAlign w:val="center"/>
          </w:tcPr>
          <w:p w14:paraId="674247B6" w14:textId="77777777" w:rsidR="00101524" w:rsidRPr="00101524" w:rsidRDefault="00176CFD" w:rsidP="00FF4149">
            <w:pPr>
              <w:spacing w:after="0" w:line="240" w:lineRule="auto"/>
              <w:jc w:val="center"/>
              <w:rPr>
                <w:rFonts w:ascii="Times New Roman" w:hAnsi="Times New Roman"/>
              </w:rPr>
            </w:pPr>
            <w:r>
              <w:rPr>
                <w:rFonts w:ascii="Times New Roman" w:hAnsi="Times New Roman"/>
              </w:rPr>
              <w:t>2 394,2</w:t>
            </w:r>
          </w:p>
        </w:tc>
        <w:tc>
          <w:tcPr>
            <w:tcW w:w="1134" w:type="dxa"/>
            <w:vAlign w:val="center"/>
          </w:tcPr>
          <w:p w14:paraId="74C60734" w14:textId="77777777" w:rsidR="00101524" w:rsidRPr="00101524" w:rsidRDefault="00FF4149" w:rsidP="00FF4149">
            <w:pPr>
              <w:spacing w:after="0" w:line="240" w:lineRule="auto"/>
              <w:jc w:val="center"/>
              <w:rPr>
                <w:rFonts w:ascii="Times New Roman" w:hAnsi="Times New Roman"/>
              </w:rPr>
            </w:pPr>
            <w:r>
              <w:rPr>
                <w:rFonts w:ascii="Times New Roman" w:hAnsi="Times New Roman"/>
              </w:rPr>
              <w:t>0,0</w:t>
            </w:r>
          </w:p>
        </w:tc>
      </w:tr>
      <w:tr w:rsidR="00101524" w:rsidRPr="00101524" w14:paraId="0D65711C" w14:textId="77777777" w:rsidTr="00997F67">
        <w:trPr>
          <w:jc w:val="center"/>
        </w:trPr>
        <w:tc>
          <w:tcPr>
            <w:tcW w:w="670" w:type="dxa"/>
            <w:vMerge w:val="restart"/>
            <w:vAlign w:val="center"/>
          </w:tcPr>
          <w:p w14:paraId="1F2DD918" w14:textId="77777777" w:rsidR="00101524" w:rsidRPr="00101524" w:rsidRDefault="00101524" w:rsidP="00101524">
            <w:pPr>
              <w:spacing w:after="0" w:line="240" w:lineRule="auto"/>
              <w:rPr>
                <w:rFonts w:ascii="Times New Roman" w:hAnsi="Times New Roman"/>
              </w:rPr>
            </w:pPr>
            <w:r w:rsidRPr="00101524">
              <w:rPr>
                <w:rFonts w:ascii="Times New Roman" w:hAnsi="Times New Roman"/>
              </w:rPr>
              <w:t>2017</w:t>
            </w:r>
          </w:p>
        </w:tc>
        <w:tc>
          <w:tcPr>
            <w:tcW w:w="995" w:type="dxa"/>
            <w:vAlign w:val="center"/>
          </w:tcPr>
          <w:p w14:paraId="3CEE36C6" w14:textId="77777777" w:rsidR="00101524" w:rsidRPr="00101524" w:rsidRDefault="00101524" w:rsidP="00FF4149">
            <w:pPr>
              <w:spacing w:after="0" w:line="240" w:lineRule="auto"/>
              <w:jc w:val="center"/>
              <w:rPr>
                <w:rFonts w:ascii="Times New Roman" w:hAnsi="Times New Roman"/>
              </w:rPr>
            </w:pPr>
            <w:r w:rsidRPr="00101524">
              <w:rPr>
                <w:rFonts w:ascii="Times New Roman" w:hAnsi="Times New Roman"/>
              </w:rPr>
              <w:t>Żarki</w:t>
            </w:r>
          </w:p>
        </w:tc>
        <w:tc>
          <w:tcPr>
            <w:tcW w:w="950" w:type="dxa"/>
            <w:vAlign w:val="center"/>
          </w:tcPr>
          <w:p w14:paraId="19B82798"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253</w:t>
            </w:r>
          </w:p>
        </w:tc>
        <w:tc>
          <w:tcPr>
            <w:tcW w:w="1573" w:type="dxa"/>
            <w:vAlign w:val="center"/>
          </w:tcPr>
          <w:p w14:paraId="48D3A7A4"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242</w:t>
            </w:r>
          </w:p>
        </w:tc>
        <w:tc>
          <w:tcPr>
            <w:tcW w:w="1672" w:type="dxa"/>
            <w:vAlign w:val="center"/>
          </w:tcPr>
          <w:p w14:paraId="7AD32BF8"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3</w:t>
            </w:r>
          </w:p>
        </w:tc>
        <w:tc>
          <w:tcPr>
            <w:tcW w:w="924" w:type="dxa"/>
            <w:vAlign w:val="center"/>
          </w:tcPr>
          <w:p w14:paraId="124AD0CB"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7</w:t>
            </w:r>
          </w:p>
        </w:tc>
        <w:tc>
          <w:tcPr>
            <w:tcW w:w="1088" w:type="dxa"/>
            <w:vAlign w:val="center"/>
          </w:tcPr>
          <w:p w14:paraId="5B38AD6C"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1</w:t>
            </w:r>
          </w:p>
        </w:tc>
        <w:tc>
          <w:tcPr>
            <w:tcW w:w="974" w:type="dxa"/>
            <w:vAlign w:val="center"/>
          </w:tcPr>
          <w:p w14:paraId="2861F27C" w14:textId="77777777" w:rsidR="00101524" w:rsidRPr="00101524" w:rsidRDefault="009C0340" w:rsidP="00FF4149">
            <w:pPr>
              <w:spacing w:after="0" w:line="240" w:lineRule="auto"/>
              <w:jc w:val="center"/>
              <w:rPr>
                <w:rFonts w:ascii="Times New Roman" w:hAnsi="Times New Roman"/>
              </w:rPr>
            </w:pPr>
            <w:r>
              <w:rPr>
                <w:rFonts w:ascii="Times New Roman" w:hAnsi="Times New Roman"/>
              </w:rPr>
              <w:t>2 635,1</w:t>
            </w:r>
          </w:p>
        </w:tc>
        <w:tc>
          <w:tcPr>
            <w:tcW w:w="1618" w:type="dxa"/>
            <w:vAlign w:val="center"/>
          </w:tcPr>
          <w:p w14:paraId="50A04840" w14:textId="77777777" w:rsidR="00101524" w:rsidRPr="00101524" w:rsidRDefault="006835B3" w:rsidP="00FF4149">
            <w:pPr>
              <w:spacing w:after="0" w:line="240" w:lineRule="auto"/>
              <w:jc w:val="center"/>
              <w:rPr>
                <w:rFonts w:ascii="Times New Roman" w:hAnsi="Times New Roman"/>
              </w:rPr>
            </w:pPr>
            <w:r>
              <w:rPr>
                <w:rFonts w:ascii="Times New Roman" w:hAnsi="Times New Roman"/>
              </w:rPr>
              <w:t>2 166,6</w:t>
            </w:r>
          </w:p>
        </w:tc>
        <w:tc>
          <w:tcPr>
            <w:tcW w:w="1722" w:type="dxa"/>
            <w:vAlign w:val="center"/>
          </w:tcPr>
          <w:p w14:paraId="3000AAD9"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89,4</w:t>
            </w:r>
          </w:p>
        </w:tc>
        <w:tc>
          <w:tcPr>
            <w:tcW w:w="1134" w:type="dxa"/>
            <w:vAlign w:val="center"/>
          </w:tcPr>
          <w:p w14:paraId="24A71A61" w14:textId="77777777" w:rsidR="00101524" w:rsidRPr="00101524" w:rsidRDefault="00176CFD" w:rsidP="00FF4149">
            <w:pPr>
              <w:spacing w:after="0" w:line="240" w:lineRule="auto"/>
              <w:jc w:val="center"/>
              <w:rPr>
                <w:rFonts w:ascii="Times New Roman" w:hAnsi="Times New Roman"/>
              </w:rPr>
            </w:pPr>
            <w:r>
              <w:rPr>
                <w:rFonts w:ascii="Times New Roman" w:hAnsi="Times New Roman"/>
              </w:rPr>
              <w:t>223,9</w:t>
            </w:r>
          </w:p>
        </w:tc>
        <w:tc>
          <w:tcPr>
            <w:tcW w:w="1134" w:type="dxa"/>
            <w:vAlign w:val="center"/>
          </w:tcPr>
          <w:p w14:paraId="39ABC305" w14:textId="77777777" w:rsidR="00101524" w:rsidRPr="00101524" w:rsidRDefault="00FF4149" w:rsidP="00FF4149">
            <w:pPr>
              <w:spacing w:after="0" w:line="240" w:lineRule="auto"/>
              <w:jc w:val="center"/>
              <w:rPr>
                <w:rFonts w:ascii="Times New Roman" w:hAnsi="Times New Roman"/>
              </w:rPr>
            </w:pPr>
            <w:r>
              <w:rPr>
                <w:rFonts w:ascii="Times New Roman" w:hAnsi="Times New Roman"/>
              </w:rPr>
              <w:t>155,2</w:t>
            </w:r>
          </w:p>
        </w:tc>
      </w:tr>
      <w:tr w:rsidR="00101524" w:rsidRPr="00101524" w14:paraId="1CD8BBE1" w14:textId="77777777" w:rsidTr="00997F67">
        <w:trPr>
          <w:jc w:val="center"/>
        </w:trPr>
        <w:tc>
          <w:tcPr>
            <w:tcW w:w="670" w:type="dxa"/>
            <w:vMerge/>
            <w:vAlign w:val="center"/>
          </w:tcPr>
          <w:p w14:paraId="07B0EDEE" w14:textId="77777777" w:rsidR="00101524" w:rsidRPr="00101524" w:rsidRDefault="00101524" w:rsidP="00101524">
            <w:pPr>
              <w:spacing w:after="0" w:line="240" w:lineRule="auto"/>
              <w:rPr>
                <w:rFonts w:ascii="Times New Roman" w:hAnsi="Times New Roman"/>
              </w:rPr>
            </w:pPr>
          </w:p>
        </w:tc>
        <w:tc>
          <w:tcPr>
            <w:tcW w:w="995" w:type="dxa"/>
            <w:vAlign w:val="center"/>
          </w:tcPr>
          <w:p w14:paraId="29A48420" w14:textId="77777777" w:rsidR="00101524" w:rsidRPr="00101524" w:rsidRDefault="00101524" w:rsidP="00FF4149">
            <w:pPr>
              <w:spacing w:after="0" w:line="240" w:lineRule="auto"/>
              <w:jc w:val="center"/>
              <w:rPr>
                <w:rFonts w:ascii="Times New Roman" w:hAnsi="Times New Roman"/>
              </w:rPr>
            </w:pPr>
            <w:r w:rsidRPr="00101524">
              <w:rPr>
                <w:rFonts w:ascii="Times New Roman" w:hAnsi="Times New Roman"/>
              </w:rPr>
              <w:t>Żarki m.</w:t>
            </w:r>
          </w:p>
        </w:tc>
        <w:tc>
          <w:tcPr>
            <w:tcW w:w="950" w:type="dxa"/>
            <w:vAlign w:val="center"/>
          </w:tcPr>
          <w:p w14:paraId="276D901A"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630</w:t>
            </w:r>
          </w:p>
        </w:tc>
        <w:tc>
          <w:tcPr>
            <w:tcW w:w="1573" w:type="dxa"/>
            <w:vAlign w:val="center"/>
          </w:tcPr>
          <w:p w14:paraId="313DEC12"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579</w:t>
            </w:r>
          </w:p>
        </w:tc>
        <w:tc>
          <w:tcPr>
            <w:tcW w:w="1672" w:type="dxa"/>
            <w:vAlign w:val="center"/>
          </w:tcPr>
          <w:p w14:paraId="2F9631FA"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21</w:t>
            </w:r>
          </w:p>
        </w:tc>
        <w:tc>
          <w:tcPr>
            <w:tcW w:w="924" w:type="dxa"/>
            <w:vAlign w:val="center"/>
          </w:tcPr>
          <w:p w14:paraId="30080994"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30</w:t>
            </w:r>
          </w:p>
        </w:tc>
        <w:tc>
          <w:tcPr>
            <w:tcW w:w="1088" w:type="dxa"/>
            <w:vAlign w:val="center"/>
          </w:tcPr>
          <w:p w14:paraId="3F6450BA"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0</w:t>
            </w:r>
          </w:p>
        </w:tc>
        <w:tc>
          <w:tcPr>
            <w:tcW w:w="974" w:type="dxa"/>
            <w:vAlign w:val="center"/>
          </w:tcPr>
          <w:p w14:paraId="0679C0DF" w14:textId="77777777" w:rsidR="00101524" w:rsidRPr="00101524" w:rsidRDefault="009C0340" w:rsidP="00FF4149">
            <w:pPr>
              <w:spacing w:after="0" w:line="240" w:lineRule="auto"/>
              <w:jc w:val="center"/>
              <w:rPr>
                <w:rFonts w:ascii="Times New Roman" w:hAnsi="Times New Roman"/>
              </w:rPr>
            </w:pPr>
            <w:r>
              <w:rPr>
                <w:rFonts w:ascii="Times New Roman" w:hAnsi="Times New Roman"/>
              </w:rPr>
              <w:t>8 970,6</w:t>
            </w:r>
          </w:p>
        </w:tc>
        <w:tc>
          <w:tcPr>
            <w:tcW w:w="1618" w:type="dxa"/>
            <w:vAlign w:val="center"/>
          </w:tcPr>
          <w:p w14:paraId="07E8E190" w14:textId="77777777" w:rsidR="00101524" w:rsidRPr="00101524" w:rsidRDefault="00BA2D03" w:rsidP="00FF4149">
            <w:pPr>
              <w:spacing w:after="0" w:line="240" w:lineRule="auto"/>
              <w:jc w:val="center"/>
              <w:rPr>
                <w:rFonts w:ascii="Times New Roman" w:hAnsi="Times New Roman"/>
              </w:rPr>
            </w:pPr>
            <w:r>
              <w:rPr>
                <w:rFonts w:ascii="Times New Roman" w:hAnsi="Times New Roman"/>
              </w:rPr>
              <w:t>4</w:t>
            </w:r>
            <w:r w:rsidR="00753393">
              <w:rPr>
                <w:rFonts w:ascii="Times New Roman" w:hAnsi="Times New Roman"/>
              </w:rPr>
              <w:t> 888,4</w:t>
            </w:r>
          </w:p>
        </w:tc>
        <w:tc>
          <w:tcPr>
            <w:tcW w:w="1722" w:type="dxa"/>
            <w:vAlign w:val="center"/>
          </w:tcPr>
          <w:p w14:paraId="0C220DC8"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1 756,2</w:t>
            </w:r>
          </w:p>
        </w:tc>
        <w:tc>
          <w:tcPr>
            <w:tcW w:w="1134" w:type="dxa"/>
            <w:vAlign w:val="center"/>
          </w:tcPr>
          <w:p w14:paraId="11777B8A" w14:textId="77777777" w:rsidR="00101524" w:rsidRPr="00101524" w:rsidRDefault="00176CFD" w:rsidP="00FF4149">
            <w:pPr>
              <w:spacing w:after="0" w:line="240" w:lineRule="auto"/>
              <w:jc w:val="center"/>
              <w:rPr>
                <w:rFonts w:ascii="Times New Roman" w:hAnsi="Times New Roman"/>
              </w:rPr>
            </w:pPr>
            <w:r>
              <w:rPr>
                <w:rFonts w:ascii="Times New Roman" w:hAnsi="Times New Roman"/>
              </w:rPr>
              <w:t>2 326,0</w:t>
            </w:r>
          </w:p>
        </w:tc>
        <w:tc>
          <w:tcPr>
            <w:tcW w:w="1134" w:type="dxa"/>
            <w:vAlign w:val="center"/>
          </w:tcPr>
          <w:p w14:paraId="2FCB145B" w14:textId="77777777" w:rsidR="00101524" w:rsidRPr="00101524" w:rsidRDefault="00FF4149" w:rsidP="00FF4149">
            <w:pPr>
              <w:spacing w:after="0" w:line="240" w:lineRule="auto"/>
              <w:jc w:val="center"/>
              <w:rPr>
                <w:rFonts w:ascii="Times New Roman" w:hAnsi="Times New Roman"/>
              </w:rPr>
            </w:pPr>
            <w:r>
              <w:rPr>
                <w:rFonts w:ascii="Times New Roman" w:hAnsi="Times New Roman"/>
              </w:rPr>
              <w:t>0,0</w:t>
            </w:r>
          </w:p>
        </w:tc>
      </w:tr>
      <w:tr w:rsidR="00101524" w:rsidRPr="00101524" w14:paraId="735F9F68" w14:textId="77777777" w:rsidTr="00997F67">
        <w:trPr>
          <w:jc w:val="center"/>
        </w:trPr>
        <w:tc>
          <w:tcPr>
            <w:tcW w:w="670" w:type="dxa"/>
            <w:vMerge w:val="restart"/>
            <w:vAlign w:val="center"/>
          </w:tcPr>
          <w:p w14:paraId="41AC71E4" w14:textId="77777777" w:rsidR="00101524" w:rsidRPr="00101524" w:rsidRDefault="00101524" w:rsidP="00101524">
            <w:pPr>
              <w:spacing w:after="0" w:line="240" w:lineRule="auto"/>
              <w:rPr>
                <w:rFonts w:ascii="Times New Roman" w:hAnsi="Times New Roman"/>
              </w:rPr>
            </w:pPr>
            <w:r w:rsidRPr="00101524">
              <w:rPr>
                <w:rFonts w:ascii="Times New Roman" w:hAnsi="Times New Roman"/>
              </w:rPr>
              <w:t>2018</w:t>
            </w:r>
          </w:p>
        </w:tc>
        <w:tc>
          <w:tcPr>
            <w:tcW w:w="995" w:type="dxa"/>
            <w:vAlign w:val="center"/>
          </w:tcPr>
          <w:p w14:paraId="0F9A18CA" w14:textId="77777777" w:rsidR="00101524" w:rsidRPr="00101524" w:rsidRDefault="00101524" w:rsidP="00FF4149">
            <w:pPr>
              <w:spacing w:after="0" w:line="240" w:lineRule="auto"/>
              <w:jc w:val="center"/>
              <w:rPr>
                <w:rFonts w:ascii="Times New Roman" w:hAnsi="Times New Roman"/>
              </w:rPr>
            </w:pPr>
            <w:r w:rsidRPr="00101524">
              <w:rPr>
                <w:rFonts w:ascii="Times New Roman" w:hAnsi="Times New Roman"/>
              </w:rPr>
              <w:t>Żarki</w:t>
            </w:r>
          </w:p>
        </w:tc>
        <w:tc>
          <w:tcPr>
            <w:tcW w:w="950" w:type="dxa"/>
            <w:vAlign w:val="center"/>
          </w:tcPr>
          <w:p w14:paraId="25B5B282"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269</w:t>
            </w:r>
          </w:p>
        </w:tc>
        <w:tc>
          <w:tcPr>
            <w:tcW w:w="1573" w:type="dxa"/>
            <w:vAlign w:val="center"/>
          </w:tcPr>
          <w:p w14:paraId="468DF6C0"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258</w:t>
            </w:r>
          </w:p>
        </w:tc>
        <w:tc>
          <w:tcPr>
            <w:tcW w:w="1672" w:type="dxa"/>
            <w:vAlign w:val="center"/>
          </w:tcPr>
          <w:p w14:paraId="4F3FEF34"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3</w:t>
            </w:r>
          </w:p>
        </w:tc>
        <w:tc>
          <w:tcPr>
            <w:tcW w:w="924" w:type="dxa"/>
            <w:vAlign w:val="center"/>
          </w:tcPr>
          <w:p w14:paraId="62C8745B"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7</w:t>
            </w:r>
          </w:p>
        </w:tc>
        <w:tc>
          <w:tcPr>
            <w:tcW w:w="1088" w:type="dxa"/>
            <w:vAlign w:val="center"/>
          </w:tcPr>
          <w:p w14:paraId="3F24B86D"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1</w:t>
            </w:r>
          </w:p>
        </w:tc>
        <w:tc>
          <w:tcPr>
            <w:tcW w:w="974" w:type="dxa"/>
            <w:vAlign w:val="center"/>
          </w:tcPr>
          <w:p w14:paraId="7EC4009D" w14:textId="77777777" w:rsidR="00101524" w:rsidRPr="00101524" w:rsidRDefault="009C0340" w:rsidP="00FF4149">
            <w:pPr>
              <w:spacing w:after="0" w:line="240" w:lineRule="auto"/>
              <w:jc w:val="center"/>
              <w:rPr>
                <w:rFonts w:ascii="Times New Roman" w:hAnsi="Times New Roman"/>
              </w:rPr>
            </w:pPr>
            <w:r>
              <w:rPr>
                <w:rFonts w:ascii="Times New Roman" w:hAnsi="Times New Roman"/>
              </w:rPr>
              <w:t>2 612,7</w:t>
            </w:r>
          </w:p>
        </w:tc>
        <w:tc>
          <w:tcPr>
            <w:tcW w:w="1618" w:type="dxa"/>
            <w:vAlign w:val="center"/>
          </w:tcPr>
          <w:p w14:paraId="40589121" w14:textId="77777777" w:rsidR="00101524" w:rsidRPr="00101524" w:rsidRDefault="00753393" w:rsidP="00FF4149">
            <w:pPr>
              <w:spacing w:after="0" w:line="240" w:lineRule="auto"/>
              <w:jc w:val="center"/>
              <w:rPr>
                <w:rFonts w:ascii="Times New Roman" w:hAnsi="Times New Roman"/>
              </w:rPr>
            </w:pPr>
            <w:r>
              <w:rPr>
                <w:rFonts w:ascii="Times New Roman" w:hAnsi="Times New Roman"/>
              </w:rPr>
              <w:t>2 069,1</w:t>
            </w:r>
          </w:p>
        </w:tc>
        <w:tc>
          <w:tcPr>
            <w:tcW w:w="1722" w:type="dxa"/>
            <w:vAlign w:val="center"/>
          </w:tcPr>
          <w:p w14:paraId="20C46FD7"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91,2</w:t>
            </w:r>
          </w:p>
        </w:tc>
        <w:tc>
          <w:tcPr>
            <w:tcW w:w="1134" w:type="dxa"/>
            <w:vAlign w:val="center"/>
          </w:tcPr>
          <w:p w14:paraId="2B033E35" w14:textId="77777777" w:rsidR="00101524" w:rsidRPr="00101524" w:rsidRDefault="00176CFD" w:rsidP="00FF4149">
            <w:pPr>
              <w:spacing w:after="0" w:line="240" w:lineRule="auto"/>
              <w:jc w:val="center"/>
              <w:rPr>
                <w:rFonts w:ascii="Times New Roman" w:hAnsi="Times New Roman"/>
              </w:rPr>
            </w:pPr>
            <w:r>
              <w:rPr>
                <w:rFonts w:ascii="Times New Roman" w:hAnsi="Times New Roman"/>
              </w:rPr>
              <w:t>252,1</w:t>
            </w:r>
          </w:p>
        </w:tc>
        <w:tc>
          <w:tcPr>
            <w:tcW w:w="1134" w:type="dxa"/>
            <w:vAlign w:val="center"/>
          </w:tcPr>
          <w:p w14:paraId="36764C73" w14:textId="77777777" w:rsidR="00101524" w:rsidRPr="00101524" w:rsidRDefault="00FF4149" w:rsidP="00FF4149">
            <w:pPr>
              <w:spacing w:after="0" w:line="240" w:lineRule="auto"/>
              <w:jc w:val="center"/>
              <w:rPr>
                <w:rFonts w:ascii="Times New Roman" w:hAnsi="Times New Roman"/>
              </w:rPr>
            </w:pPr>
            <w:r>
              <w:rPr>
                <w:rFonts w:ascii="Times New Roman" w:hAnsi="Times New Roman"/>
              </w:rPr>
              <w:t>200,3</w:t>
            </w:r>
          </w:p>
        </w:tc>
      </w:tr>
      <w:tr w:rsidR="00101524" w:rsidRPr="00101524" w14:paraId="5E6A6E55" w14:textId="77777777" w:rsidTr="00997F67">
        <w:trPr>
          <w:jc w:val="center"/>
        </w:trPr>
        <w:tc>
          <w:tcPr>
            <w:tcW w:w="670" w:type="dxa"/>
            <w:vMerge/>
            <w:vAlign w:val="center"/>
          </w:tcPr>
          <w:p w14:paraId="36734B7F" w14:textId="77777777" w:rsidR="00101524" w:rsidRPr="00101524" w:rsidRDefault="00101524" w:rsidP="00101524">
            <w:pPr>
              <w:spacing w:after="0" w:line="240" w:lineRule="auto"/>
              <w:rPr>
                <w:rFonts w:ascii="Times New Roman" w:hAnsi="Times New Roman"/>
              </w:rPr>
            </w:pPr>
          </w:p>
        </w:tc>
        <w:tc>
          <w:tcPr>
            <w:tcW w:w="995" w:type="dxa"/>
            <w:vAlign w:val="center"/>
          </w:tcPr>
          <w:p w14:paraId="00242494" w14:textId="77777777" w:rsidR="00101524" w:rsidRPr="00101524" w:rsidRDefault="00101524" w:rsidP="00FF4149">
            <w:pPr>
              <w:spacing w:after="0" w:line="240" w:lineRule="auto"/>
              <w:jc w:val="center"/>
              <w:rPr>
                <w:rFonts w:ascii="Times New Roman" w:hAnsi="Times New Roman"/>
              </w:rPr>
            </w:pPr>
            <w:r w:rsidRPr="00101524">
              <w:rPr>
                <w:rFonts w:ascii="Times New Roman" w:hAnsi="Times New Roman"/>
              </w:rPr>
              <w:t>Żarki m.</w:t>
            </w:r>
          </w:p>
        </w:tc>
        <w:tc>
          <w:tcPr>
            <w:tcW w:w="950" w:type="dxa"/>
            <w:vAlign w:val="center"/>
          </w:tcPr>
          <w:p w14:paraId="059BE24A"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656</w:t>
            </w:r>
          </w:p>
        </w:tc>
        <w:tc>
          <w:tcPr>
            <w:tcW w:w="1573" w:type="dxa"/>
            <w:vAlign w:val="center"/>
          </w:tcPr>
          <w:p w14:paraId="4844DDEA"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605</w:t>
            </w:r>
          </w:p>
        </w:tc>
        <w:tc>
          <w:tcPr>
            <w:tcW w:w="1672" w:type="dxa"/>
            <w:vAlign w:val="center"/>
          </w:tcPr>
          <w:p w14:paraId="15024897"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21</w:t>
            </w:r>
          </w:p>
        </w:tc>
        <w:tc>
          <w:tcPr>
            <w:tcW w:w="924" w:type="dxa"/>
            <w:vAlign w:val="center"/>
          </w:tcPr>
          <w:p w14:paraId="13A78FBE"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30</w:t>
            </w:r>
          </w:p>
        </w:tc>
        <w:tc>
          <w:tcPr>
            <w:tcW w:w="1088" w:type="dxa"/>
            <w:vAlign w:val="center"/>
          </w:tcPr>
          <w:p w14:paraId="1E42190F"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0</w:t>
            </w:r>
          </w:p>
        </w:tc>
        <w:tc>
          <w:tcPr>
            <w:tcW w:w="974" w:type="dxa"/>
            <w:vAlign w:val="center"/>
          </w:tcPr>
          <w:p w14:paraId="68C80E4B" w14:textId="77777777" w:rsidR="00101524" w:rsidRPr="00101524" w:rsidRDefault="009C0340" w:rsidP="00FF4149">
            <w:pPr>
              <w:spacing w:after="0" w:line="240" w:lineRule="auto"/>
              <w:jc w:val="center"/>
              <w:rPr>
                <w:rFonts w:ascii="Times New Roman" w:hAnsi="Times New Roman"/>
              </w:rPr>
            </w:pPr>
            <w:r>
              <w:rPr>
                <w:rFonts w:ascii="Times New Roman" w:hAnsi="Times New Roman"/>
              </w:rPr>
              <w:t>8 743,3</w:t>
            </w:r>
          </w:p>
        </w:tc>
        <w:tc>
          <w:tcPr>
            <w:tcW w:w="1618" w:type="dxa"/>
            <w:vAlign w:val="center"/>
          </w:tcPr>
          <w:p w14:paraId="5DD935C6"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5 132,9</w:t>
            </w:r>
          </w:p>
        </w:tc>
        <w:tc>
          <w:tcPr>
            <w:tcW w:w="1722" w:type="dxa"/>
            <w:vAlign w:val="center"/>
          </w:tcPr>
          <w:p w14:paraId="70F0E7A9"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1 668,2</w:t>
            </w:r>
          </w:p>
        </w:tc>
        <w:tc>
          <w:tcPr>
            <w:tcW w:w="1134" w:type="dxa"/>
            <w:vAlign w:val="center"/>
          </w:tcPr>
          <w:p w14:paraId="64F42C76" w14:textId="77777777" w:rsidR="00101524" w:rsidRPr="00101524" w:rsidRDefault="00176CFD" w:rsidP="00FF4149">
            <w:pPr>
              <w:spacing w:after="0" w:line="240" w:lineRule="auto"/>
              <w:jc w:val="center"/>
              <w:rPr>
                <w:rFonts w:ascii="Times New Roman" w:hAnsi="Times New Roman"/>
              </w:rPr>
            </w:pPr>
            <w:r>
              <w:rPr>
                <w:rFonts w:ascii="Times New Roman" w:hAnsi="Times New Roman"/>
              </w:rPr>
              <w:t>1 942,2</w:t>
            </w:r>
          </w:p>
        </w:tc>
        <w:tc>
          <w:tcPr>
            <w:tcW w:w="1134" w:type="dxa"/>
            <w:vAlign w:val="center"/>
          </w:tcPr>
          <w:p w14:paraId="065AA4A1" w14:textId="77777777" w:rsidR="00101524" w:rsidRPr="00101524" w:rsidRDefault="00FF4149" w:rsidP="00FF4149">
            <w:pPr>
              <w:spacing w:after="0" w:line="240" w:lineRule="auto"/>
              <w:jc w:val="center"/>
              <w:rPr>
                <w:rFonts w:ascii="Times New Roman" w:hAnsi="Times New Roman"/>
              </w:rPr>
            </w:pPr>
            <w:r>
              <w:rPr>
                <w:rFonts w:ascii="Times New Roman" w:hAnsi="Times New Roman"/>
              </w:rPr>
              <w:t>0,0</w:t>
            </w:r>
          </w:p>
        </w:tc>
      </w:tr>
      <w:tr w:rsidR="00101524" w:rsidRPr="00101524" w14:paraId="2B1AC99D" w14:textId="77777777" w:rsidTr="00997F67">
        <w:trPr>
          <w:jc w:val="center"/>
        </w:trPr>
        <w:tc>
          <w:tcPr>
            <w:tcW w:w="670" w:type="dxa"/>
            <w:vMerge w:val="restart"/>
            <w:vAlign w:val="center"/>
          </w:tcPr>
          <w:p w14:paraId="34179569" w14:textId="77777777" w:rsidR="00101524" w:rsidRPr="00101524" w:rsidRDefault="00101524" w:rsidP="00101524">
            <w:pPr>
              <w:spacing w:after="0" w:line="240" w:lineRule="auto"/>
              <w:rPr>
                <w:rFonts w:ascii="Times New Roman" w:hAnsi="Times New Roman"/>
              </w:rPr>
            </w:pPr>
            <w:r w:rsidRPr="00101524">
              <w:rPr>
                <w:rFonts w:ascii="Times New Roman" w:hAnsi="Times New Roman"/>
              </w:rPr>
              <w:t>2019</w:t>
            </w:r>
          </w:p>
        </w:tc>
        <w:tc>
          <w:tcPr>
            <w:tcW w:w="995" w:type="dxa"/>
            <w:vAlign w:val="center"/>
          </w:tcPr>
          <w:p w14:paraId="07CBB184" w14:textId="77777777" w:rsidR="00101524" w:rsidRPr="00101524" w:rsidRDefault="00101524" w:rsidP="00FF4149">
            <w:pPr>
              <w:spacing w:after="0" w:line="240" w:lineRule="auto"/>
              <w:jc w:val="center"/>
              <w:rPr>
                <w:rFonts w:ascii="Times New Roman" w:hAnsi="Times New Roman"/>
              </w:rPr>
            </w:pPr>
            <w:r w:rsidRPr="00101524">
              <w:rPr>
                <w:rFonts w:ascii="Times New Roman" w:hAnsi="Times New Roman"/>
              </w:rPr>
              <w:t>Żarki</w:t>
            </w:r>
          </w:p>
        </w:tc>
        <w:tc>
          <w:tcPr>
            <w:tcW w:w="950" w:type="dxa"/>
            <w:vAlign w:val="center"/>
          </w:tcPr>
          <w:p w14:paraId="2C65DCA9"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285</w:t>
            </w:r>
          </w:p>
        </w:tc>
        <w:tc>
          <w:tcPr>
            <w:tcW w:w="1573" w:type="dxa"/>
            <w:vAlign w:val="center"/>
          </w:tcPr>
          <w:p w14:paraId="5ACF12B7"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274</w:t>
            </w:r>
          </w:p>
        </w:tc>
        <w:tc>
          <w:tcPr>
            <w:tcW w:w="1672" w:type="dxa"/>
            <w:vAlign w:val="center"/>
          </w:tcPr>
          <w:p w14:paraId="550DCFB8"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3</w:t>
            </w:r>
          </w:p>
        </w:tc>
        <w:tc>
          <w:tcPr>
            <w:tcW w:w="924" w:type="dxa"/>
            <w:vAlign w:val="center"/>
          </w:tcPr>
          <w:p w14:paraId="0DE6AC80"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7</w:t>
            </w:r>
          </w:p>
        </w:tc>
        <w:tc>
          <w:tcPr>
            <w:tcW w:w="1088" w:type="dxa"/>
            <w:vAlign w:val="center"/>
          </w:tcPr>
          <w:p w14:paraId="65745821"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1</w:t>
            </w:r>
          </w:p>
        </w:tc>
        <w:tc>
          <w:tcPr>
            <w:tcW w:w="974" w:type="dxa"/>
            <w:vAlign w:val="center"/>
          </w:tcPr>
          <w:p w14:paraId="3B65DB95" w14:textId="77777777" w:rsidR="00101524" w:rsidRPr="00101524" w:rsidRDefault="009C0340" w:rsidP="00FF4149">
            <w:pPr>
              <w:spacing w:after="0" w:line="240" w:lineRule="auto"/>
              <w:jc w:val="center"/>
              <w:rPr>
                <w:rFonts w:ascii="Times New Roman" w:hAnsi="Times New Roman"/>
              </w:rPr>
            </w:pPr>
            <w:r>
              <w:rPr>
                <w:rFonts w:ascii="Times New Roman" w:hAnsi="Times New Roman"/>
              </w:rPr>
              <w:t>2 841,0</w:t>
            </w:r>
          </w:p>
        </w:tc>
        <w:tc>
          <w:tcPr>
            <w:tcW w:w="1618" w:type="dxa"/>
            <w:vAlign w:val="center"/>
          </w:tcPr>
          <w:p w14:paraId="4DA5A4B1"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2 314,7</w:t>
            </w:r>
          </w:p>
        </w:tc>
        <w:tc>
          <w:tcPr>
            <w:tcW w:w="1722" w:type="dxa"/>
            <w:vAlign w:val="center"/>
          </w:tcPr>
          <w:p w14:paraId="66ABF1AA"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87,6</w:t>
            </w:r>
          </w:p>
        </w:tc>
        <w:tc>
          <w:tcPr>
            <w:tcW w:w="1134" w:type="dxa"/>
            <w:vAlign w:val="center"/>
          </w:tcPr>
          <w:p w14:paraId="6D62FF04" w14:textId="77777777" w:rsidR="00101524" w:rsidRPr="00101524" w:rsidRDefault="00176CFD" w:rsidP="00FF4149">
            <w:pPr>
              <w:spacing w:after="0" w:line="240" w:lineRule="auto"/>
              <w:jc w:val="center"/>
              <w:rPr>
                <w:rFonts w:ascii="Times New Roman" w:hAnsi="Times New Roman"/>
              </w:rPr>
            </w:pPr>
            <w:r>
              <w:rPr>
                <w:rFonts w:ascii="Times New Roman" w:hAnsi="Times New Roman"/>
              </w:rPr>
              <w:t>265,9</w:t>
            </w:r>
          </w:p>
        </w:tc>
        <w:tc>
          <w:tcPr>
            <w:tcW w:w="1134" w:type="dxa"/>
            <w:vAlign w:val="center"/>
          </w:tcPr>
          <w:p w14:paraId="09DE2AC0" w14:textId="77777777" w:rsidR="00101524" w:rsidRPr="00101524" w:rsidRDefault="00FF4149" w:rsidP="00FF4149">
            <w:pPr>
              <w:spacing w:after="0" w:line="240" w:lineRule="auto"/>
              <w:jc w:val="center"/>
              <w:rPr>
                <w:rFonts w:ascii="Times New Roman" w:hAnsi="Times New Roman"/>
              </w:rPr>
            </w:pPr>
            <w:r>
              <w:rPr>
                <w:rFonts w:ascii="Times New Roman" w:hAnsi="Times New Roman"/>
              </w:rPr>
              <w:t>172,8</w:t>
            </w:r>
          </w:p>
        </w:tc>
      </w:tr>
      <w:tr w:rsidR="00101524" w:rsidRPr="00101524" w14:paraId="40C433DF" w14:textId="77777777" w:rsidTr="00997F67">
        <w:trPr>
          <w:jc w:val="center"/>
        </w:trPr>
        <w:tc>
          <w:tcPr>
            <w:tcW w:w="670" w:type="dxa"/>
            <w:vMerge/>
            <w:vAlign w:val="center"/>
          </w:tcPr>
          <w:p w14:paraId="3DB558E9" w14:textId="77777777" w:rsidR="00101524" w:rsidRPr="00101524" w:rsidRDefault="00101524" w:rsidP="00101524">
            <w:pPr>
              <w:spacing w:after="0" w:line="240" w:lineRule="auto"/>
              <w:rPr>
                <w:rFonts w:ascii="Times New Roman" w:hAnsi="Times New Roman"/>
              </w:rPr>
            </w:pPr>
          </w:p>
        </w:tc>
        <w:tc>
          <w:tcPr>
            <w:tcW w:w="995" w:type="dxa"/>
            <w:vAlign w:val="center"/>
          </w:tcPr>
          <w:p w14:paraId="7120CA6B" w14:textId="77777777" w:rsidR="00101524" w:rsidRPr="00101524" w:rsidRDefault="00101524" w:rsidP="00FF4149">
            <w:pPr>
              <w:spacing w:after="0" w:line="240" w:lineRule="auto"/>
              <w:jc w:val="center"/>
              <w:rPr>
                <w:rFonts w:ascii="Times New Roman" w:hAnsi="Times New Roman"/>
              </w:rPr>
            </w:pPr>
            <w:r w:rsidRPr="00101524">
              <w:rPr>
                <w:rFonts w:ascii="Times New Roman" w:hAnsi="Times New Roman"/>
              </w:rPr>
              <w:t>Żarki m.</w:t>
            </w:r>
          </w:p>
        </w:tc>
        <w:tc>
          <w:tcPr>
            <w:tcW w:w="950" w:type="dxa"/>
            <w:vAlign w:val="center"/>
          </w:tcPr>
          <w:p w14:paraId="12025AAB"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686</w:t>
            </w:r>
          </w:p>
        </w:tc>
        <w:tc>
          <w:tcPr>
            <w:tcW w:w="1573" w:type="dxa"/>
            <w:vAlign w:val="center"/>
          </w:tcPr>
          <w:p w14:paraId="7F5D05E5"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634</w:t>
            </w:r>
          </w:p>
        </w:tc>
        <w:tc>
          <w:tcPr>
            <w:tcW w:w="1672" w:type="dxa"/>
            <w:vAlign w:val="center"/>
          </w:tcPr>
          <w:p w14:paraId="2EB80FBD"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21</w:t>
            </w:r>
          </w:p>
        </w:tc>
        <w:tc>
          <w:tcPr>
            <w:tcW w:w="924" w:type="dxa"/>
            <w:vAlign w:val="center"/>
          </w:tcPr>
          <w:p w14:paraId="66408EB7" w14:textId="77777777" w:rsidR="00101524" w:rsidRPr="00101524" w:rsidRDefault="00101524" w:rsidP="00FF4149">
            <w:pPr>
              <w:spacing w:after="0" w:line="240" w:lineRule="auto"/>
              <w:jc w:val="center"/>
              <w:rPr>
                <w:rFonts w:ascii="Times New Roman" w:hAnsi="Times New Roman"/>
              </w:rPr>
            </w:pPr>
            <w:r>
              <w:rPr>
                <w:rFonts w:ascii="Times New Roman" w:hAnsi="Times New Roman"/>
              </w:rPr>
              <w:t>31</w:t>
            </w:r>
          </w:p>
        </w:tc>
        <w:tc>
          <w:tcPr>
            <w:tcW w:w="1088" w:type="dxa"/>
            <w:vAlign w:val="center"/>
          </w:tcPr>
          <w:p w14:paraId="55AFE024" w14:textId="77777777" w:rsidR="00101524" w:rsidRPr="00101524" w:rsidRDefault="00111B1F" w:rsidP="00FF4149">
            <w:pPr>
              <w:spacing w:after="0" w:line="240" w:lineRule="auto"/>
              <w:jc w:val="center"/>
              <w:rPr>
                <w:rFonts w:ascii="Times New Roman" w:hAnsi="Times New Roman"/>
              </w:rPr>
            </w:pPr>
            <w:r>
              <w:rPr>
                <w:rFonts w:ascii="Times New Roman" w:hAnsi="Times New Roman"/>
              </w:rPr>
              <w:t>0</w:t>
            </w:r>
          </w:p>
        </w:tc>
        <w:tc>
          <w:tcPr>
            <w:tcW w:w="974" w:type="dxa"/>
            <w:vAlign w:val="center"/>
          </w:tcPr>
          <w:p w14:paraId="5736A0DD" w14:textId="77777777" w:rsidR="00101524" w:rsidRPr="00101524" w:rsidRDefault="009C0340" w:rsidP="00FF4149">
            <w:pPr>
              <w:spacing w:after="0" w:line="240" w:lineRule="auto"/>
              <w:jc w:val="center"/>
              <w:rPr>
                <w:rFonts w:ascii="Times New Roman" w:hAnsi="Times New Roman"/>
              </w:rPr>
            </w:pPr>
            <w:r>
              <w:rPr>
                <w:rFonts w:ascii="Times New Roman" w:hAnsi="Times New Roman"/>
              </w:rPr>
              <w:t>9 091,3</w:t>
            </w:r>
          </w:p>
        </w:tc>
        <w:tc>
          <w:tcPr>
            <w:tcW w:w="1618" w:type="dxa"/>
            <w:vAlign w:val="center"/>
          </w:tcPr>
          <w:p w14:paraId="65C62BAE"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5 876,5</w:t>
            </w:r>
          </w:p>
        </w:tc>
        <w:tc>
          <w:tcPr>
            <w:tcW w:w="1722" w:type="dxa"/>
            <w:vAlign w:val="center"/>
          </w:tcPr>
          <w:p w14:paraId="7E86938A" w14:textId="77777777" w:rsidR="00101524" w:rsidRPr="00101524" w:rsidRDefault="001C692D" w:rsidP="00FF4149">
            <w:pPr>
              <w:spacing w:after="0" w:line="240" w:lineRule="auto"/>
              <w:jc w:val="center"/>
              <w:rPr>
                <w:rFonts w:ascii="Times New Roman" w:hAnsi="Times New Roman"/>
              </w:rPr>
            </w:pPr>
            <w:r>
              <w:rPr>
                <w:rFonts w:ascii="Times New Roman" w:hAnsi="Times New Roman"/>
              </w:rPr>
              <w:t>1 605,2</w:t>
            </w:r>
          </w:p>
        </w:tc>
        <w:tc>
          <w:tcPr>
            <w:tcW w:w="1134" w:type="dxa"/>
            <w:vAlign w:val="center"/>
          </w:tcPr>
          <w:p w14:paraId="0BD71377" w14:textId="77777777" w:rsidR="00101524" w:rsidRPr="00101524" w:rsidRDefault="00176CFD" w:rsidP="00FF4149">
            <w:pPr>
              <w:spacing w:after="0" w:line="240" w:lineRule="auto"/>
              <w:jc w:val="center"/>
              <w:rPr>
                <w:rFonts w:ascii="Times New Roman" w:hAnsi="Times New Roman"/>
              </w:rPr>
            </w:pPr>
            <w:r>
              <w:rPr>
                <w:rFonts w:ascii="Times New Roman" w:hAnsi="Times New Roman"/>
              </w:rPr>
              <w:t>1 609,6</w:t>
            </w:r>
          </w:p>
        </w:tc>
        <w:tc>
          <w:tcPr>
            <w:tcW w:w="1134" w:type="dxa"/>
            <w:vAlign w:val="center"/>
          </w:tcPr>
          <w:p w14:paraId="5512794C" w14:textId="77777777" w:rsidR="00101524" w:rsidRPr="00101524" w:rsidRDefault="00FF4149" w:rsidP="00FF4149">
            <w:pPr>
              <w:spacing w:after="0" w:line="240" w:lineRule="auto"/>
              <w:jc w:val="center"/>
              <w:rPr>
                <w:rFonts w:ascii="Times New Roman" w:hAnsi="Times New Roman"/>
              </w:rPr>
            </w:pPr>
            <w:r>
              <w:rPr>
                <w:rFonts w:ascii="Times New Roman" w:hAnsi="Times New Roman"/>
              </w:rPr>
              <w:t>0,0</w:t>
            </w:r>
          </w:p>
        </w:tc>
      </w:tr>
    </w:tbl>
    <w:p w14:paraId="4206D4FE" w14:textId="77777777" w:rsidR="006A47B2" w:rsidRDefault="00997F67" w:rsidP="006A47B2">
      <w:pPr>
        <w:rPr>
          <w:rFonts w:ascii="Times New Roman" w:hAnsi="Times New Roman"/>
          <w:i/>
          <w:iCs/>
          <w:sz w:val="20"/>
          <w:szCs w:val="20"/>
        </w:rPr>
        <w:sectPr w:rsidR="006A47B2" w:rsidSect="006A47B2">
          <w:pgSz w:w="16838" w:h="11906" w:orient="landscape"/>
          <w:pgMar w:top="1417" w:right="1417" w:bottom="1417" w:left="1417" w:header="426" w:footer="708" w:gutter="0"/>
          <w:cols w:space="708"/>
          <w:docGrid w:linePitch="360"/>
        </w:sectPr>
      </w:pPr>
      <w:r w:rsidRPr="00997F67">
        <w:rPr>
          <w:rFonts w:ascii="Times New Roman" w:hAnsi="Times New Roman"/>
          <w:i/>
          <w:iCs/>
          <w:sz w:val="20"/>
          <w:szCs w:val="20"/>
        </w:rPr>
        <w:t>Źródło: PGNiG Obrót Detaliczny sp. z o.o.</w:t>
      </w:r>
    </w:p>
    <w:p w14:paraId="1B25EC18" w14:textId="77777777" w:rsidR="003F7FCD" w:rsidRDefault="00EA078B" w:rsidP="001C4943">
      <w:pPr>
        <w:pStyle w:val="Nagwek1"/>
      </w:pPr>
      <w:bookmarkStart w:id="18" w:name="_Toc80778690"/>
      <w:r>
        <w:t>OCENA STANU ŚRODOWISKA</w:t>
      </w:r>
      <w:bookmarkEnd w:id="18"/>
    </w:p>
    <w:p w14:paraId="18DF03B4" w14:textId="77777777" w:rsidR="00EA078B" w:rsidRDefault="00EA078B" w:rsidP="00792898">
      <w:pPr>
        <w:pStyle w:val="Nagwek2"/>
        <w:ind w:left="567"/>
      </w:pPr>
      <w:bookmarkStart w:id="19" w:name="_Toc80778691"/>
      <w:r w:rsidRPr="001C4943">
        <w:rPr>
          <w:color w:val="auto"/>
        </w:rPr>
        <w:t>Klimat i powietrze atmosferyczne</w:t>
      </w:r>
      <w:bookmarkEnd w:id="19"/>
      <w:r w:rsidRPr="001C4943">
        <w:rPr>
          <w:color w:val="auto"/>
        </w:rPr>
        <w:t xml:space="preserve"> </w:t>
      </w:r>
    </w:p>
    <w:p w14:paraId="3E9DBF99" w14:textId="77777777" w:rsidR="001C17CA" w:rsidRDefault="006B2870" w:rsidP="001C17CA">
      <w:pPr>
        <w:spacing w:before="240" w:after="0" w:line="360" w:lineRule="auto"/>
        <w:jc w:val="both"/>
        <w:rPr>
          <w:rFonts w:ascii="Times New Roman" w:hAnsi="Times New Roman"/>
          <w:sz w:val="24"/>
          <w:szCs w:val="24"/>
        </w:rPr>
      </w:pPr>
      <w:r w:rsidRPr="006B2870">
        <w:rPr>
          <w:rFonts w:ascii="Times New Roman" w:hAnsi="Times New Roman"/>
          <w:sz w:val="24"/>
          <w:szCs w:val="24"/>
        </w:rPr>
        <w:t xml:space="preserve">Powietrze atmosferyczne jest szczególnie narażone </w:t>
      </w:r>
      <w:r>
        <w:rPr>
          <w:rFonts w:ascii="Times New Roman" w:hAnsi="Times New Roman"/>
          <w:sz w:val="24"/>
          <w:szCs w:val="24"/>
        </w:rPr>
        <w:t xml:space="preserve">na zanieczyszczenie </w:t>
      </w:r>
      <w:r w:rsidRPr="006B2870">
        <w:rPr>
          <w:rFonts w:ascii="Times New Roman" w:hAnsi="Times New Roman"/>
          <w:sz w:val="24"/>
          <w:szCs w:val="24"/>
        </w:rPr>
        <w:t>ze względu na</w:t>
      </w:r>
      <w:r w:rsidR="00D96496">
        <w:rPr>
          <w:rFonts w:ascii="Times New Roman" w:hAnsi="Times New Roman"/>
          <w:sz w:val="24"/>
          <w:szCs w:val="24"/>
        </w:rPr>
        <w:t> </w:t>
      </w:r>
      <w:r w:rsidRPr="006B2870">
        <w:rPr>
          <w:rFonts w:ascii="Times New Roman" w:hAnsi="Times New Roman"/>
          <w:sz w:val="24"/>
          <w:szCs w:val="24"/>
        </w:rPr>
        <w:t xml:space="preserve">ogromną ilość substancji, jakie są emitowane z powierzchni ziemi. </w:t>
      </w:r>
      <w:r w:rsidR="00857DF3" w:rsidRPr="00857DF3">
        <w:rPr>
          <w:rFonts w:ascii="Times New Roman" w:hAnsi="Times New Roman"/>
          <w:sz w:val="24"/>
          <w:szCs w:val="24"/>
        </w:rPr>
        <w:t>Źródła</w:t>
      </w:r>
      <w:r w:rsidR="00857DF3">
        <w:rPr>
          <w:rFonts w:ascii="Times New Roman" w:hAnsi="Times New Roman"/>
          <w:sz w:val="24"/>
          <w:szCs w:val="24"/>
        </w:rPr>
        <w:t xml:space="preserve"> </w:t>
      </w:r>
      <w:r w:rsidR="00857DF3" w:rsidRPr="00857DF3">
        <w:rPr>
          <w:rFonts w:ascii="Times New Roman" w:hAnsi="Times New Roman"/>
          <w:sz w:val="24"/>
          <w:szCs w:val="24"/>
        </w:rPr>
        <w:t>zanieczyszczeń</w:t>
      </w:r>
      <w:r w:rsidR="00857DF3">
        <w:rPr>
          <w:rFonts w:ascii="Times New Roman" w:hAnsi="Times New Roman"/>
          <w:sz w:val="24"/>
          <w:szCs w:val="24"/>
        </w:rPr>
        <w:t xml:space="preserve"> </w:t>
      </w:r>
      <w:r w:rsidR="00857DF3" w:rsidRPr="00857DF3">
        <w:rPr>
          <w:rFonts w:ascii="Times New Roman" w:hAnsi="Times New Roman"/>
          <w:sz w:val="24"/>
          <w:szCs w:val="24"/>
        </w:rPr>
        <w:t>powietrza</w:t>
      </w:r>
      <w:r w:rsidR="00857DF3">
        <w:rPr>
          <w:rFonts w:ascii="Times New Roman" w:hAnsi="Times New Roman"/>
          <w:sz w:val="24"/>
          <w:szCs w:val="24"/>
        </w:rPr>
        <w:t xml:space="preserve"> </w:t>
      </w:r>
      <w:r w:rsidR="00857DF3" w:rsidRPr="00857DF3">
        <w:rPr>
          <w:rFonts w:ascii="Times New Roman" w:hAnsi="Times New Roman"/>
          <w:sz w:val="24"/>
          <w:szCs w:val="24"/>
        </w:rPr>
        <w:t>możemy</w:t>
      </w:r>
      <w:r w:rsidR="00857DF3">
        <w:rPr>
          <w:rFonts w:ascii="Times New Roman" w:hAnsi="Times New Roman"/>
          <w:sz w:val="24"/>
          <w:szCs w:val="24"/>
        </w:rPr>
        <w:t xml:space="preserve"> </w:t>
      </w:r>
      <w:r w:rsidR="00857DF3" w:rsidRPr="00857DF3">
        <w:rPr>
          <w:rFonts w:ascii="Times New Roman" w:hAnsi="Times New Roman"/>
          <w:sz w:val="24"/>
          <w:szCs w:val="24"/>
        </w:rPr>
        <w:t>podzielić</w:t>
      </w:r>
      <w:r w:rsidR="00857DF3">
        <w:rPr>
          <w:rFonts w:ascii="Times New Roman" w:hAnsi="Times New Roman"/>
          <w:sz w:val="24"/>
          <w:szCs w:val="24"/>
        </w:rPr>
        <w:t xml:space="preserve"> </w:t>
      </w:r>
      <w:r w:rsidR="00857DF3" w:rsidRPr="00857DF3">
        <w:rPr>
          <w:rFonts w:ascii="Times New Roman" w:hAnsi="Times New Roman"/>
          <w:sz w:val="24"/>
          <w:szCs w:val="24"/>
        </w:rPr>
        <w:t>ze</w:t>
      </w:r>
      <w:r w:rsidR="00857DF3">
        <w:rPr>
          <w:rFonts w:ascii="Times New Roman" w:hAnsi="Times New Roman"/>
          <w:sz w:val="24"/>
          <w:szCs w:val="24"/>
        </w:rPr>
        <w:t xml:space="preserve"> </w:t>
      </w:r>
      <w:r w:rsidR="00857DF3" w:rsidRPr="00857DF3">
        <w:rPr>
          <w:rFonts w:ascii="Times New Roman" w:hAnsi="Times New Roman"/>
          <w:sz w:val="24"/>
          <w:szCs w:val="24"/>
        </w:rPr>
        <w:t>względu</w:t>
      </w:r>
      <w:r w:rsidR="00857DF3">
        <w:rPr>
          <w:rFonts w:ascii="Times New Roman" w:hAnsi="Times New Roman"/>
          <w:sz w:val="24"/>
          <w:szCs w:val="24"/>
        </w:rPr>
        <w:t xml:space="preserve"> </w:t>
      </w:r>
      <w:r w:rsidR="00857DF3" w:rsidRPr="00857DF3">
        <w:rPr>
          <w:rFonts w:ascii="Times New Roman" w:hAnsi="Times New Roman"/>
          <w:sz w:val="24"/>
          <w:szCs w:val="24"/>
        </w:rPr>
        <w:t>na</w:t>
      </w:r>
      <w:r w:rsidR="00857DF3">
        <w:rPr>
          <w:rFonts w:ascii="Times New Roman" w:hAnsi="Times New Roman"/>
          <w:sz w:val="24"/>
          <w:szCs w:val="24"/>
        </w:rPr>
        <w:t xml:space="preserve"> pochodzenie na dwie grupy: </w:t>
      </w:r>
      <w:r w:rsidR="00857DF3" w:rsidRPr="00857DF3">
        <w:rPr>
          <w:rFonts w:ascii="Times New Roman" w:hAnsi="Times New Roman"/>
          <w:sz w:val="24"/>
          <w:szCs w:val="24"/>
        </w:rPr>
        <w:t>pochodzenia</w:t>
      </w:r>
      <w:r w:rsidR="00857DF3">
        <w:rPr>
          <w:rFonts w:ascii="Times New Roman" w:hAnsi="Times New Roman"/>
          <w:sz w:val="24"/>
          <w:szCs w:val="24"/>
        </w:rPr>
        <w:t xml:space="preserve"> </w:t>
      </w:r>
      <w:r w:rsidR="00857DF3" w:rsidRPr="00857DF3">
        <w:rPr>
          <w:rFonts w:ascii="Times New Roman" w:hAnsi="Times New Roman"/>
          <w:sz w:val="24"/>
          <w:szCs w:val="24"/>
        </w:rPr>
        <w:t>naturalnego</w:t>
      </w:r>
      <w:r w:rsidR="00857DF3">
        <w:rPr>
          <w:rFonts w:ascii="Times New Roman" w:hAnsi="Times New Roman"/>
          <w:sz w:val="24"/>
          <w:szCs w:val="24"/>
        </w:rPr>
        <w:t xml:space="preserve"> </w:t>
      </w:r>
      <w:r w:rsidR="00857DF3" w:rsidRPr="00857DF3">
        <w:rPr>
          <w:rFonts w:ascii="Times New Roman" w:hAnsi="Times New Roman"/>
          <w:sz w:val="24"/>
          <w:szCs w:val="24"/>
        </w:rPr>
        <w:t>oraz</w:t>
      </w:r>
      <w:r w:rsidR="00857DF3">
        <w:rPr>
          <w:rFonts w:ascii="Times New Roman" w:hAnsi="Times New Roman"/>
          <w:sz w:val="24"/>
          <w:szCs w:val="24"/>
        </w:rPr>
        <w:t xml:space="preserve"> </w:t>
      </w:r>
      <w:r w:rsidR="00857DF3" w:rsidRPr="00857DF3">
        <w:rPr>
          <w:rFonts w:ascii="Times New Roman" w:hAnsi="Times New Roman"/>
          <w:sz w:val="24"/>
          <w:szCs w:val="24"/>
        </w:rPr>
        <w:t>antropogenicznego.</w:t>
      </w:r>
      <w:r w:rsidR="00857DF3">
        <w:rPr>
          <w:rFonts w:ascii="Times New Roman" w:hAnsi="Times New Roman"/>
          <w:sz w:val="24"/>
          <w:szCs w:val="24"/>
        </w:rPr>
        <w:t xml:space="preserve"> </w:t>
      </w:r>
      <w:r w:rsidR="00857DF3" w:rsidRPr="00857DF3">
        <w:rPr>
          <w:rFonts w:ascii="Times New Roman" w:hAnsi="Times New Roman"/>
          <w:sz w:val="24"/>
          <w:szCs w:val="24"/>
        </w:rPr>
        <w:t>O</w:t>
      </w:r>
      <w:r w:rsidR="00857DF3">
        <w:rPr>
          <w:rFonts w:ascii="Times New Roman" w:hAnsi="Times New Roman"/>
          <w:sz w:val="24"/>
          <w:szCs w:val="24"/>
        </w:rPr>
        <w:t xml:space="preserve"> </w:t>
      </w:r>
      <w:r w:rsidR="00857DF3" w:rsidRPr="00857DF3">
        <w:rPr>
          <w:rFonts w:ascii="Times New Roman" w:hAnsi="Times New Roman"/>
          <w:sz w:val="24"/>
          <w:szCs w:val="24"/>
        </w:rPr>
        <w:t>jakości</w:t>
      </w:r>
      <w:r w:rsidR="00857DF3">
        <w:rPr>
          <w:rFonts w:ascii="Times New Roman" w:hAnsi="Times New Roman"/>
          <w:sz w:val="24"/>
          <w:szCs w:val="24"/>
        </w:rPr>
        <w:t xml:space="preserve"> </w:t>
      </w:r>
      <w:r w:rsidR="00857DF3" w:rsidRPr="00857DF3">
        <w:rPr>
          <w:rFonts w:ascii="Times New Roman" w:hAnsi="Times New Roman"/>
          <w:sz w:val="24"/>
          <w:szCs w:val="24"/>
        </w:rPr>
        <w:t>powietrza</w:t>
      </w:r>
      <w:r w:rsidR="00857DF3">
        <w:rPr>
          <w:rFonts w:ascii="Times New Roman" w:hAnsi="Times New Roman"/>
          <w:sz w:val="24"/>
          <w:szCs w:val="24"/>
        </w:rPr>
        <w:t xml:space="preserve"> </w:t>
      </w:r>
      <w:r w:rsidR="00857DF3" w:rsidRPr="00857DF3">
        <w:rPr>
          <w:rFonts w:ascii="Times New Roman" w:hAnsi="Times New Roman"/>
          <w:sz w:val="24"/>
          <w:szCs w:val="24"/>
        </w:rPr>
        <w:t>decyduje</w:t>
      </w:r>
      <w:r w:rsidR="00857DF3">
        <w:rPr>
          <w:rFonts w:ascii="Times New Roman" w:hAnsi="Times New Roman"/>
          <w:sz w:val="24"/>
          <w:szCs w:val="24"/>
        </w:rPr>
        <w:t xml:space="preserve"> </w:t>
      </w:r>
      <w:r w:rsidR="00857DF3" w:rsidRPr="00857DF3">
        <w:rPr>
          <w:rFonts w:ascii="Times New Roman" w:hAnsi="Times New Roman"/>
          <w:sz w:val="24"/>
          <w:szCs w:val="24"/>
        </w:rPr>
        <w:t>wielkość</w:t>
      </w:r>
      <w:r w:rsidR="00857DF3">
        <w:rPr>
          <w:rFonts w:ascii="Times New Roman" w:hAnsi="Times New Roman"/>
          <w:sz w:val="24"/>
          <w:szCs w:val="24"/>
        </w:rPr>
        <w:t xml:space="preserve"> </w:t>
      </w:r>
      <w:r w:rsidR="00857DF3" w:rsidRPr="00857DF3">
        <w:rPr>
          <w:rFonts w:ascii="Times New Roman" w:hAnsi="Times New Roman"/>
          <w:sz w:val="24"/>
          <w:szCs w:val="24"/>
        </w:rPr>
        <w:t>i</w:t>
      </w:r>
      <w:r w:rsidR="00857DF3">
        <w:rPr>
          <w:rFonts w:ascii="Times New Roman" w:hAnsi="Times New Roman"/>
          <w:sz w:val="24"/>
          <w:szCs w:val="24"/>
        </w:rPr>
        <w:t xml:space="preserve"> </w:t>
      </w:r>
      <w:r w:rsidR="00857DF3" w:rsidRPr="00857DF3">
        <w:rPr>
          <w:rFonts w:ascii="Times New Roman" w:hAnsi="Times New Roman"/>
          <w:sz w:val="24"/>
          <w:szCs w:val="24"/>
        </w:rPr>
        <w:t>przestrzenny</w:t>
      </w:r>
      <w:r w:rsidR="00857DF3">
        <w:rPr>
          <w:rFonts w:ascii="Times New Roman" w:hAnsi="Times New Roman"/>
          <w:sz w:val="24"/>
          <w:szCs w:val="24"/>
        </w:rPr>
        <w:t xml:space="preserve"> </w:t>
      </w:r>
      <w:r w:rsidR="00857DF3" w:rsidRPr="00857DF3">
        <w:rPr>
          <w:rFonts w:ascii="Times New Roman" w:hAnsi="Times New Roman"/>
          <w:sz w:val="24"/>
          <w:szCs w:val="24"/>
        </w:rPr>
        <w:t>rozkład</w:t>
      </w:r>
      <w:r w:rsidR="00857DF3">
        <w:rPr>
          <w:rFonts w:ascii="Times New Roman" w:hAnsi="Times New Roman"/>
          <w:sz w:val="24"/>
          <w:szCs w:val="24"/>
        </w:rPr>
        <w:t xml:space="preserve"> emisji ze wszystkich źródeł </w:t>
      </w:r>
      <w:r w:rsidR="00857DF3" w:rsidRPr="00857DF3">
        <w:rPr>
          <w:rFonts w:ascii="Times New Roman" w:hAnsi="Times New Roman"/>
          <w:sz w:val="24"/>
          <w:szCs w:val="24"/>
        </w:rPr>
        <w:t>z uwzględnieniem</w:t>
      </w:r>
      <w:r w:rsidR="00857DF3">
        <w:rPr>
          <w:rFonts w:ascii="Times New Roman" w:hAnsi="Times New Roman"/>
          <w:sz w:val="24"/>
          <w:szCs w:val="24"/>
        </w:rPr>
        <w:t xml:space="preserve"> </w:t>
      </w:r>
      <w:r w:rsidR="00857DF3" w:rsidRPr="00857DF3">
        <w:rPr>
          <w:rFonts w:ascii="Times New Roman" w:hAnsi="Times New Roman"/>
          <w:sz w:val="24"/>
          <w:szCs w:val="24"/>
        </w:rPr>
        <w:t>przepływów</w:t>
      </w:r>
      <w:r w:rsidR="00857DF3">
        <w:rPr>
          <w:rFonts w:ascii="Times New Roman" w:hAnsi="Times New Roman"/>
          <w:sz w:val="24"/>
          <w:szCs w:val="24"/>
        </w:rPr>
        <w:t xml:space="preserve"> </w:t>
      </w:r>
      <w:r w:rsidR="00857DF3" w:rsidRPr="00857DF3">
        <w:rPr>
          <w:rFonts w:ascii="Times New Roman" w:hAnsi="Times New Roman"/>
          <w:sz w:val="24"/>
          <w:szCs w:val="24"/>
        </w:rPr>
        <w:t>transgranicznych</w:t>
      </w:r>
      <w:r w:rsidR="00857DF3">
        <w:rPr>
          <w:rFonts w:ascii="Times New Roman" w:hAnsi="Times New Roman"/>
          <w:sz w:val="24"/>
          <w:szCs w:val="24"/>
        </w:rPr>
        <w:t xml:space="preserve"> </w:t>
      </w:r>
      <w:r w:rsidR="00857DF3" w:rsidRPr="00857DF3">
        <w:rPr>
          <w:rFonts w:ascii="Times New Roman" w:hAnsi="Times New Roman"/>
          <w:sz w:val="24"/>
          <w:szCs w:val="24"/>
        </w:rPr>
        <w:t>i</w:t>
      </w:r>
      <w:r w:rsidR="00857DF3">
        <w:rPr>
          <w:rFonts w:ascii="Times New Roman" w:hAnsi="Times New Roman"/>
          <w:sz w:val="24"/>
          <w:szCs w:val="24"/>
        </w:rPr>
        <w:t> </w:t>
      </w:r>
      <w:r w:rsidR="00857DF3" w:rsidRPr="00857DF3">
        <w:rPr>
          <w:rFonts w:ascii="Times New Roman" w:hAnsi="Times New Roman"/>
          <w:sz w:val="24"/>
          <w:szCs w:val="24"/>
        </w:rPr>
        <w:t>przemian</w:t>
      </w:r>
      <w:r w:rsidR="00857DF3">
        <w:rPr>
          <w:rFonts w:ascii="Times New Roman" w:hAnsi="Times New Roman"/>
          <w:sz w:val="24"/>
          <w:szCs w:val="24"/>
        </w:rPr>
        <w:t xml:space="preserve"> </w:t>
      </w:r>
      <w:r w:rsidR="00857DF3" w:rsidRPr="00857DF3">
        <w:rPr>
          <w:rFonts w:ascii="Times New Roman" w:hAnsi="Times New Roman"/>
          <w:sz w:val="24"/>
          <w:szCs w:val="24"/>
        </w:rPr>
        <w:t>f</w:t>
      </w:r>
      <w:r w:rsidR="00857DF3">
        <w:rPr>
          <w:rFonts w:ascii="Times New Roman" w:hAnsi="Times New Roman"/>
          <w:sz w:val="24"/>
          <w:szCs w:val="24"/>
        </w:rPr>
        <w:t xml:space="preserve">izykochemicznych zachodzących </w:t>
      </w:r>
      <w:r w:rsidR="00857DF3" w:rsidRPr="00857DF3">
        <w:rPr>
          <w:rFonts w:ascii="Times New Roman" w:hAnsi="Times New Roman"/>
          <w:sz w:val="24"/>
          <w:szCs w:val="24"/>
        </w:rPr>
        <w:t>w atmosferze.</w:t>
      </w:r>
      <w:r w:rsidR="00857DF3">
        <w:rPr>
          <w:rFonts w:ascii="Times New Roman" w:hAnsi="Times New Roman"/>
          <w:sz w:val="24"/>
          <w:szCs w:val="24"/>
        </w:rPr>
        <w:t xml:space="preserve"> </w:t>
      </w:r>
    </w:p>
    <w:p w14:paraId="44CC14B1" w14:textId="77777777" w:rsidR="00857DF3" w:rsidRPr="00857DF3" w:rsidRDefault="00857DF3" w:rsidP="001C17CA">
      <w:pPr>
        <w:spacing w:line="360" w:lineRule="auto"/>
        <w:jc w:val="both"/>
        <w:rPr>
          <w:rFonts w:ascii="Times New Roman" w:hAnsi="Times New Roman"/>
          <w:sz w:val="24"/>
          <w:szCs w:val="24"/>
        </w:rPr>
      </w:pPr>
      <w:r w:rsidRPr="00857DF3">
        <w:rPr>
          <w:rFonts w:ascii="Times New Roman" w:hAnsi="Times New Roman"/>
          <w:sz w:val="24"/>
          <w:szCs w:val="24"/>
        </w:rPr>
        <w:t>Zanieczyszczenia powietrza można podzielić na dwie grupy:</w:t>
      </w:r>
      <w:r>
        <w:rPr>
          <w:rFonts w:ascii="Times New Roman" w:hAnsi="Times New Roman"/>
          <w:sz w:val="24"/>
          <w:szCs w:val="24"/>
        </w:rPr>
        <w:t xml:space="preserve"> </w:t>
      </w:r>
    </w:p>
    <w:p w14:paraId="6442A869" w14:textId="77777777" w:rsidR="009F4B41" w:rsidRDefault="00857DF3" w:rsidP="00D74D1C">
      <w:pPr>
        <w:pStyle w:val="Akapitzlist"/>
        <w:numPr>
          <w:ilvl w:val="0"/>
          <w:numId w:val="2"/>
        </w:numPr>
        <w:spacing w:before="240" w:line="360" w:lineRule="auto"/>
        <w:jc w:val="both"/>
        <w:rPr>
          <w:rFonts w:ascii="Times New Roman" w:hAnsi="Times New Roman"/>
          <w:sz w:val="24"/>
          <w:szCs w:val="24"/>
        </w:rPr>
      </w:pPr>
      <w:r w:rsidRPr="009F4B41">
        <w:rPr>
          <w:rFonts w:ascii="Times New Roman" w:hAnsi="Times New Roman"/>
          <w:sz w:val="24"/>
          <w:szCs w:val="24"/>
        </w:rPr>
        <w:t>zanieczyszczenia gazowe</w:t>
      </w:r>
      <w:r w:rsidR="009F4B41" w:rsidRPr="009F4B41">
        <w:rPr>
          <w:rFonts w:ascii="Times New Roman" w:hAnsi="Times New Roman"/>
          <w:sz w:val="24"/>
          <w:szCs w:val="24"/>
        </w:rPr>
        <w:t xml:space="preserve">, lotne </w:t>
      </w:r>
      <w:r w:rsidRPr="009F4B41">
        <w:rPr>
          <w:rFonts w:ascii="Times New Roman" w:hAnsi="Times New Roman"/>
          <w:sz w:val="24"/>
          <w:szCs w:val="24"/>
        </w:rPr>
        <w:t xml:space="preserve">związki chemiczne np.: tlenki azotu, tlenki siarki, tlenek i dwutlenek węgla, </w:t>
      </w:r>
      <w:r w:rsidR="009F4B41">
        <w:rPr>
          <w:rFonts w:ascii="Times New Roman" w:hAnsi="Times New Roman"/>
          <w:sz w:val="24"/>
          <w:szCs w:val="24"/>
        </w:rPr>
        <w:t>węglowodory,</w:t>
      </w:r>
    </w:p>
    <w:p w14:paraId="6C43A360" w14:textId="77777777" w:rsidR="00857DF3" w:rsidRPr="009F4B41" w:rsidRDefault="00857DF3" w:rsidP="00D74D1C">
      <w:pPr>
        <w:pStyle w:val="Akapitzlist"/>
        <w:numPr>
          <w:ilvl w:val="0"/>
          <w:numId w:val="2"/>
        </w:numPr>
        <w:spacing w:before="240" w:line="360" w:lineRule="auto"/>
        <w:jc w:val="both"/>
        <w:rPr>
          <w:rFonts w:ascii="Times New Roman" w:hAnsi="Times New Roman"/>
          <w:sz w:val="24"/>
          <w:szCs w:val="24"/>
        </w:rPr>
      </w:pPr>
      <w:r w:rsidRPr="009F4B41">
        <w:rPr>
          <w:rFonts w:ascii="Times New Roman" w:hAnsi="Times New Roman"/>
          <w:sz w:val="24"/>
          <w:szCs w:val="24"/>
        </w:rPr>
        <w:t>zanieczyszczenia pyłowe:</w:t>
      </w:r>
    </w:p>
    <w:p w14:paraId="79DF94E7" w14:textId="77777777" w:rsidR="00857DF3" w:rsidRDefault="00857DF3" w:rsidP="00D74D1C">
      <w:pPr>
        <w:pStyle w:val="Akapitzlist"/>
        <w:numPr>
          <w:ilvl w:val="0"/>
          <w:numId w:val="3"/>
        </w:numPr>
        <w:spacing w:before="240" w:line="360" w:lineRule="auto"/>
        <w:jc w:val="both"/>
        <w:rPr>
          <w:rFonts w:ascii="Times New Roman" w:hAnsi="Times New Roman"/>
          <w:sz w:val="24"/>
          <w:szCs w:val="24"/>
        </w:rPr>
      </w:pPr>
      <w:r w:rsidRPr="00857DF3">
        <w:rPr>
          <w:rFonts w:ascii="Times New Roman" w:hAnsi="Times New Roman"/>
          <w:sz w:val="24"/>
          <w:szCs w:val="24"/>
        </w:rPr>
        <w:t>pyły o działaniu toksycznym</w:t>
      </w:r>
      <w:r>
        <w:rPr>
          <w:rFonts w:ascii="Times New Roman" w:hAnsi="Times New Roman"/>
          <w:sz w:val="24"/>
          <w:szCs w:val="24"/>
        </w:rPr>
        <w:t xml:space="preserve">, zawierające </w:t>
      </w:r>
      <w:r w:rsidRPr="00857DF3">
        <w:rPr>
          <w:rFonts w:ascii="Times New Roman" w:hAnsi="Times New Roman"/>
          <w:sz w:val="24"/>
          <w:szCs w:val="24"/>
        </w:rPr>
        <w:t xml:space="preserve">metale ciężkie, pyły radioaktywne, azbestowe, pyły fluorków oraz niektórych nawozów mineralnych, </w:t>
      </w:r>
    </w:p>
    <w:p w14:paraId="11606C04" w14:textId="77777777" w:rsidR="009F4B41" w:rsidRDefault="00857DF3" w:rsidP="00D74D1C">
      <w:pPr>
        <w:pStyle w:val="Akapitzlist"/>
        <w:numPr>
          <w:ilvl w:val="0"/>
          <w:numId w:val="3"/>
        </w:numPr>
        <w:spacing w:before="240" w:line="360" w:lineRule="auto"/>
        <w:jc w:val="both"/>
        <w:rPr>
          <w:rFonts w:ascii="Times New Roman" w:hAnsi="Times New Roman"/>
          <w:sz w:val="24"/>
          <w:szCs w:val="24"/>
        </w:rPr>
      </w:pPr>
      <w:r w:rsidRPr="00857DF3">
        <w:rPr>
          <w:rFonts w:ascii="Times New Roman" w:hAnsi="Times New Roman"/>
          <w:sz w:val="24"/>
          <w:szCs w:val="24"/>
        </w:rPr>
        <w:t>pyły szkodliwe</w:t>
      </w:r>
      <w:r w:rsidR="009F4B41">
        <w:rPr>
          <w:rFonts w:ascii="Times New Roman" w:hAnsi="Times New Roman"/>
          <w:sz w:val="24"/>
          <w:szCs w:val="24"/>
        </w:rPr>
        <w:t>, zawierające</w:t>
      </w:r>
      <w:r w:rsidRPr="00857DF3">
        <w:rPr>
          <w:rFonts w:ascii="Times New Roman" w:hAnsi="Times New Roman"/>
          <w:sz w:val="24"/>
          <w:szCs w:val="24"/>
        </w:rPr>
        <w:t xml:space="preserve"> krzemionkę, drewno, </w:t>
      </w:r>
      <w:r w:rsidRPr="009F4B41">
        <w:rPr>
          <w:rFonts w:ascii="Times New Roman" w:hAnsi="Times New Roman"/>
          <w:sz w:val="24"/>
          <w:szCs w:val="24"/>
        </w:rPr>
        <w:t>bawełnę, glinokrzemia</w:t>
      </w:r>
      <w:r w:rsidR="009F4B41">
        <w:rPr>
          <w:rFonts w:ascii="Times New Roman" w:hAnsi="Times New Roman"/>
          <w:sz w:val="24"/>
          <w:szCs w:val="24"/>
        </w:rPr>
        <w:t>ny,</w:t>
      </w:r>
    </w:p>
    <w:p w14:paraId="3B1C7FF0" w14:textId="77777777" w:rsidR="00857DF3" w:rsidRDefault="00857DF3" w:rsidP="00D74D1C">
      <w:pPr>
        <w:pStyle w:val="Akapitzlist"/>
        <w:numPr>
          <w:ilvl w:val="0"/>
          <w:numId w:val="3"/>
        </w:numPr>
        <w:spacing w:before="240" w:line="360" w:lineRule="auto"/>
        <w:jc w:val="both"/>
        <w:rPr>
          <w:rFonts w:ascii="Times New Roman" w:hAnsi="Times New Roman"/>
          <w:sz w:val="24"/>
          <w:szCs w:val="24"/>
        </w:rPr>
      </w:pPr>
      <w:r w:rsidRPr="009F4B41">
        <w:rPr>
          <w:rFonts w:ascii="Times New Roman" w:hAnsi="Times New Roman"/>
          <w:sz w:val="24"/>
          <w:szCs w:val="24"/>
        </w:rPr>
        <w:t>pyły obojętne</w:t>
      </w:r>
      <w:r w:rsidR="009F4B41">
        <w:rPr>
          <w:rFonts w:ascii="Times New Roman" w:hAnsi="Times New Roman"/>
          <w:sz w:val="24"/>
          <w:szCs w:val="24"/>
        </w:rPr>
        <w:t xml:space="preserve">, </w:t>
      </w:r>
      <w:r w:rsidRPr="009F4B41">
        <w:rPr>
          <w:rFonts w:ascii="Times New Roman" w:hAnsi="Times New Roman"/>
          <w:sz w:val="24"/>
          <w:szCs w:val="24"/>
        </w:rPr>
        <w:t>zawierają głównie związki żelaza, węgla, gipsu, wapienia.</w:t>
      </w:r>
    </w:p>
    <w:p w14:paraId="4F64F3A7" w14:textId="77777777" w:rsidR="001C17CA" w:rsidRDefault="001C17CA" w:rsidP="001C17CA">
      <w:pPr>
        <w:spacing w:before="240" w:line="360" w:lineRule="auto"/>
        <w:jc w:val="both"/>
        <w:rPr>
          <w:rFonts w:ascii="Times New Roman" w:hAnsi="Times New Roman"/>
          <w:sz w:val="24"/>
          <w:szCs w:val="24"/>
        </w:rPr>
      </w:pPr>
      <w:r>
        <w:rPr>
          <w:rFonts w:ascii="Times New Roman" w:hAnsi="Times New Roman"/>
          <w:sz w:val="24"/>
          <w:szCs w:val="24"/>
        </w:rPr>
        <w:t>Głównymi źródłami zanieczyszczeń na ter</w:t>
      </w:r>
      <w:r w:rsidR="004316DD">
        <w:rPr>
          <w:rFonts w:ascii="Times New Roman" w:hAnsi="Times New Roman"/>
          <w:sz w:val="24"/>
          <w:szCs w:val="24"/>
        </w:rPr>
        <w:t>e</w:t>
      </w:r>
      <w:r>
        <w:rPr>
          <w:rFonts w:ascii="Times New Roman" w:hAnsi="Times New Roman"/>
          <w:sz w:val="24"/>
          <w:szCs w:val="24"/>
        </w:rPr>
        <w:t>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są:</w:t>
      </w:r>
    </w:p>
    <w:p w14:paraId="6EE422DC" w14:textId="77777777" w:rsidR="001C17CA" w:rsidRDefault="001C17CA" w:rsidP="00D74D1C">
      <w:pPr>
        <w:pStyle w:val="Akapitzlist"/>
        <w:numPr>
          <w:ilvl w:val="0"/>
          <w:numId w:val="4"/>
        </w:numPr>
        <w:spacing w:before="240" w:line="360" w:lineRule="auto"/>
        <w:jc w:val="both"/>
        <w:rPr>
          <w:rFonts w:ascii="Times New Roman" w:hAnsi="Times New Roman"/>
          <w:sz w:val="24"/>
          <w:szCs w:val="24"/>
        </w:rPr>
      </w:pPr>
      <w:r>
        <w:rPr>
          <w:rFonts w:ascii="Times New Roman" w:hAnsi="Times New Roman"/>
          <w:sz w:val="24"/>
          <w:szCs w:val="24"/>
        </w:rPr>
        <w:t>źródła komunalno</w:t>
      </w:r>
      <w:r w:rsidR="0078002B">
        <w:rPr>
          <w:rFonts w:ascii="Times New Roman" w:hAnsi="Times New Roman"/>
          <w:sz w:val="24"/>
          <w:szCs w:val="24"/>
        </w:rPr>
        <w:t xml:space="preserve"> –</w:t>
      </w:r>
      <w:r>
        <w:rPr>
          <w:rFonts w:ascii="Times New Roman" w:hAnsi="Times New Roman"/>
          <w:sz w:val="24"/>
          <w:szCs w:val="24"/>
        </w:rPr>
        <w:t xml:space="preserve"> bytowe</w:t>
      </w:r>
      <w:r w:rsidR="0078002B">
        <w:rPr>
          <w:rFonts w:ascii="Times New Roman" w:hAnsi="Times New Roman"/>
          <w:sz w:val="24"/>
          <w:szCs w:val="24"/>
        </w:rPr>
        <w:t xml:space="preserve"> </w:t>
      </w:r>
      <w:r w:rsidR="00AA7F46">
        <w:rPr>
          <w:rFonts w:ascii="Times New Roman" w:hAnsi="Times New Roman"/>
          <w:sz w:val="24"/>
          <w:szCs w:val="24"/>
        </w:rPr>
        <w:t>−</w:t>
      </w:r>
      <w:r>
        <w:rPr>
          <w:rFonts w:ascii="Times New Roman" w:hAnsi="Times New Roman"/>
          <w:sz w:val="24"/>
          <w:szCs w:val="24"/>
        </w:rPr>
        <w:t xml:space="preserve"> kotłownie lokalne, indywidualne źródła ciepła, źródła ciepła zakładów </w:t>
      </w:r>
      <w:r w:rsidR="0038565B">
        <w:rPr>
          <w:rFonts w:ascii="Times New Roman" w:hAnsi="Times New Roman"/>
          <w:sz w:val="24"/>
          <w:szCs w:val="24"/>
        </w:rPr>
        <w:t>prywatnych</w:t>
      </w:r>
      <w:r>
        <w:rPr>
          <w:rFonts w:ascii="Times New Roman" w:hAnsi="Times New Roman"/>
          <w:sz w:val="24"/>
          <w:szCs w:val="24"/>
        </w:rPr>
        <w:t>, które mają bezpośredni wpływ na lokalny stan jakości powietrza poprzez emisję zanieczyszczeń pyłowych.</w:t>
      </w:r>
      <w:r w:rsidR="005D6787">
        <w:rPr>
          <w:rFonts w:ascii="Times New Roman" w:hAnsi="Times New Roman"/>
          <w:sz w:val="24"/>
          <w:szCs w:val="24"/>
        </w:rPr>
        <w:t xml:space="preserve"> </w:t>
      </w:r>
      <w:r>
        <w:rPr>
          <w:rFonts w:ascii="Times New Roman" w:hAnsi="Times New Roman"/>
          <w:sz w:val="24"/>
          <w:szCs w:val="24"/>
        </w:rPr>
        <w:t>Wymienione emitory są</w:t>
      </w:r>
      <w:r w:rsidR="005D6787">
        <w:rPr>
          <w:rFonts w:ascii="Times New Roman" w:hAnsi="Times New Roman"/>
          <w:sz w:val="24"/>
          <w:szCs w:val="24"/>
        </w:rPr>
        <w:t xml:space="preserve"> </w:t>
      </w:r>
      <w:r>
        <w:rPr>
          <w:rFonts w:ascii="Times New Roman" w:hAnsi="Times New Roman"/>
          <w:sz w:val="24"/>
          <w:szCs w:val="24"/>
        </w:rPr>
        <w:t>przyczyną zjawiska „niskiej emisji”.</w:t>
      </w:r>
    </w:p>
    <w:p w14:paraId="411A3FEB" w14:textId="77777777" w:rsidR="001C17CA" w:rsidRDefault="001C17CA" w:rsidP="00D74D1C">
      <w:pPr>
        <w:pStyle w:val="Akapitzlist"/>
        <w:numPr>
          <w:ilvl w:val="0"/>
          <w:numId w:val="4"/>
        </w:numPr>
        <w:spacing w:before="240" w:line="360" w:lineRule="auto"/>
        <w:jc w:val="both"/>
        <w:rPr>
          <w:rFonts w:ascii="Times New Roman" w:hAnsi="Times New Roman"/>
          <w:sz w:val="24"/>
          <w:szCs w:val="24"/>
        </w:rPr>
      </w:pPr>
      <w:r>
        <w:rPr>
          <w:rFonts w:ascii="Times New Roman" w:hAnsi="Times New Roman"/>
          <w:sz w:val="24"/>
          <w:szCs w:val="24"/>
        </w:rPr>
        <w:t>źródła transportowe (liniowe)</w:t>
      </w:r>
      <w:r w:rsidR="00927224">
        <w:rPr>
          <w:rFonts w:ascii="Times New Roman" w:hAnsi="Times New Roman"/>
          <w:sz w:val="24"/>
          <w:szCs w:val="24"/>
        </w:rPr>
        <w:t xml:space="preserve"> </w:t>
      </w:r>
      <w:r w:rsidR="00AA7F46">
        <w:rPr>
          <w:rFonts w:ascii="Times New Roman" w:hAnsi="Times New Roman"/>
          <w:sz w:val="24"/>
          <w:szCs w:val="24"/>
        </w:rPr>
        <w:t>−</w:t>
      </w:r>
      <w:r>
        <w:rPr>
          <w:rFonts w:ascii="Times New Roman" w:hAnsi="Times New Roman"/>
          <w:sz w:val="24"/>
          <w:szCs w:val="24"/>
        </w:rPr>
        <w:t xml:space="preserve"> emisja zanieczyszczeń na niewielkiej wysokości, </w:t>
      </w:r>
    </w:p>
    <w:p w14:paraId="2712E6BA" w14:textId="77777777" w:rsidR="005044C8" w:rsidRDefault="001C17CA" w:rsidP="00D74D1C">
      <w:pPr>
        <w:pStyle w:val="Akapitzlist"/>
        <w:numPr>
          <w:ilvl w:val="0"/>
          <w:numId w:val="4"/>
        </w:numPr>
        <w:spacing w:before="240" w:line="360" w:lineRule="auto"/>
        <w:jc w:val="both"/>
        <w:rPr>
          <w:rFonts w:ascii="Times New Roman" w:hAnsi="Times New Roman"/>
          <w:sz w:val="24"/>
          <w:szCs w:val="24"/>
        </w:rPr>
      </w:pPr>
      <w:r>
        <w:rPr>
          <w:rFonts w:ascii="Times New Roman" w:hAnsi="Times New Roman"/>
          <w:sz w:val="24"/>
          <w:szCs w:val="24"/>
        </w:rPr>
        <w:t xml:space="preserve"> </w:t>
      </w:r>
      <w:r w:rsidR="005044C8">
        <w:rPr>
          <w:rFonts w:ascii="Times New Roman" w:hAnsi="Times New Roman"/>
          <w:sz w:val="24"/>
          <w:szCs w:val="24"/>
        </w:rPr>
        <w:t>sektor usługowy.</w:t>
      </w:r>
    </w:p>
    <w:p w14:paraId="1B2A2492" w14:textId="77777777" w:rsidR="005D6787" w:rsidRPr="005D6787" w:rsidRDefault="005D6787" w:rsidP="003A2D0A">
      <w:pPr>
        <w:spacing w:before="240" w:after="0" w:line="360" w:lineRule="auto"/>
        <w:jc w:val="both"/>
        <w:rPr>
          <w:rFonts w:ascii="Times New Roman" w:hAnsi="Times New Roman"/>
          <w:sz w:val="24"/>
          <w:szCs w:val="24"/>
        </w:rPr>
      </w:pPr>
      <w:r w:rsidRPr="004F4FDF">
        <w:rPr>
          <w:rFonts w:ascii="Times New Roman" w:hAnsi="Times New Roman"/>
          <w:sz w:val="24"/>
          <w:szCs w:val="24"/>
        </w:rPr>
        <w:t xml:space="preserve">Powiat </w:t>
      </w:r>
      <w:r w:rsidR="00D96496">
        <w:rPr>
          <w:rFonts w:ascii="Times New Roman" w:hAnsi="Times New Roman"/>
          <w:sz w:val="24"/>
          <w:szCs w:val="24"/>
        </w:rPr>
        <w:t xml:space="preserve">myszkowski </w:t>
      </w:r>
      <w:r w:rsidRPr="004F4FDF">
        <w:rPr>
          <w:rFonts w:ascii="Times New Roman" w:hAnsi="Times New Roman"/>
          <w:sz w:val="24"/>
          <w:szCs w:val="24"/>
        </w:rPr>
        <w:t xml:space="preserve">charakteryzuje się </w:t>
      </w:r>
      <w:r w:rsidR="00D96496">
        <w:rPr>
          <w:rFonts w:ascii="Times New Roman" w:hAnsi="Times New Roman"/>
          <w:sz w:val="24"/>
          <w:szCs w:val="24"/>
        </w:rPr>
        <w:t xml:space="preserve">niskim </w:t>
      </w:r>
      <w:r w:rsidRPr="004F4FDF">
        <w:rPr>
          <w:rFonts w:ascii="Times New Roman" w:hAnsi="Times New Roman"/>
          <w:sz w:val="24"/>
          <w:szCs w:val="24"/>
        </w:rPr>
        <w:t>stopniem uprzemysłowienia. Wskazują na</w:t>
      </w:r>
      <w:r w:rsidR="00F609AC">
        <w:rPr>
          <w:rFonts w:ascii="Times New Roman" w:hAnsi="Times New Roman"/>
          <w:sz w:val="24"/>
          <w:szCs w:val="24"/>
        </w:rPr>
        <w:t> </w:t>
      </w:r>
      <w:r w:rsidRPr="004F4FDF">
        <w:rPr>
          <w:rFonts w:ascii="Times New Roman" w:hAnsi="Times New Roman"/>
          <w:sz w:val="24"/>
          <w:szCs w:val="24"/>
        </w:rPr>
        <w:t>to</w:t>
      </w:r>
      <w:r w:rsidR="00F609AC">
        <w:rPr>
          <w:rFonts w:ascii="Times New Roman" w:hAnsi="Times New Roman"/>
          <w:sz w:val="24"/>
          <w:szCs w:val="24"/>
        </w:rPr>
        <w:t> </w:t>
      </w:r>
      <w:r w:rsidRPr="004F4FDF">
        <w:rPr>
          <w:rFonts w:ascii="Times New Roman" w:hAnsi="Times New Roman"/>
          <w:sz w:val="24"/>
          <w:szCs w:val="24"/>
        </w:rPr>
        <w:t>ilości zanieczyszczeń wprowadzanych do powietrza z zakładów szczególnie uciąż</w:t>
      </w:r>
      <w:r w:rsidR="00E5374B">
        <w:rPr>
          <w:rFonts w:ascii="Times New Roman" w:hAnsi="Times New Roman"/>
          <w:sz w:val="24"/>
          <w:szCs w:val="24"/>
        </w:rPr>
        <w:t>liwych. Według danych GU</w:t>
      </w:r>
      <w:r w:rsidR="0091515C">
        <w:rPr>
          <w:rFonts w:ascii="Times New Roman" w:hAnsi="Times New Roman"/>
          <w:sz w:val="24"/>
          <w:szCs w:val="24"/>
        </w:rPr>
        <w:t>S w 2019</w:t>
      </w:r>
      <w:r w:rsidRPr="004F4FDF">
        <w:rPr>
          <w:rFonts w:ascii="Times New Roman" w:hAnsi="Times New Roman"/>
          <w:sz w:val="24"/>
          <w:szCs w:val="24"/>
        </w:rPr>
        <w:t xml:space="preserve"> r. emisja pyłów z terenu powiatu </w:t>
      </w:r>
      <w:r w:rsidR="004162DA">
        <w:rPr>
          <w:rFonts w:ascii="Times New Roman" w:hAnsi="Times New Roman"/>
          <w:sz w:val="24"/>
          <w:szCs w:val="24"/>
        </w:rPr>
        <w:t xml:space="preserve">myszkowskiego </w:t>
      </w:r>
      <w:r w:rsidRPr="004F4FDF">
        <w:rPr>
          <w:rFonts w:ascii="Times New Roman" w:hAnsi="Times New Roman"/>
          <w:sz w:val="24"/>
          <w:szCs w:val="24"/>
        </w:rPr>
        <w:t xml:space="preserve">z zakładów zaliczanych do szczególnie uciążliwych wyniosła </w:t>
      </w:r>
      <w:r w:rsidR="00205D73">
        <w:rPr>
          <w:rFonts w:ascii="Times New Roman" w:hAnsi="Times New Roman"/>
          <w:sz w:val="24"/>
          <w:szCs w:val="24"/>
        </w:rPr>
        <w:t>9</w:t>
      </w:r>
      <w:r w:rsidR="00EE3A6B" w:rsidRPr="004F4FDF">
        <w:rPr>
          <w:rFonts w:ascii="Times New Roman" w:hAnsi="Times New Roman"/>
          <w:sz w:val="24"/>
          <w:szCs w:val="24"/>
        </w:rPr>
        <w:t xml:space="preserve"> </w:t>
      </w:r>
      <w:r w:rsidRPr="004F4FDF">
        <w:rPr>
          <w:rFonts w:ascii="Times New Roman" w:hAnsi="Times New Roman"/>
          <w:sz w:val="24"/>
          <w:szCs w:val="24"/>
        </w:rPr>
        <w:t>ton, natomiast wielkość emisji gazów</w:t>
      </w:r>
      <w:r>
        <w:rPr>
          <w:rFonts w:ascii="Times New Roman" w:hAnsi="Times New Roman"/>
          <w:sz w:val="24"/>
          <w:szCs w:val="24"/>
        </w:rPr>
        <w:t xml:space="preserve"> </w:t>
      </w:r>
      <w:r w:rsidRPr="005D6787">
        <w:rPr>
          <w:rFonts w:ascii="Times New Roman" w:hAnsi="Times New Roman"/>
          <w:sz w:val="24"/>
          <w:szCs w:val="24"/>
        </w:rPr>
        <w:t>osiągnęła poziom</w:t>
      </w:r>
      <w:r>
        <w:rPr>
          <w:rFonts w:ascii="Times New Roman" w:hAnsi="Times New Roman"/>
          <w:sz w:val="24"/>
          <w:szCs w:val="24"/>
        </w:rPr>
        <w:t xml:space="preserve"> </w:t>
      </w:r>
      <w:r w:rsidR="00205D73">
        <w:rPr>
          <w:rFonts w:ascii="Times New Roman" w:hAnsi="Times New Roman"/>
          <w:sz w:val="24"/>
          <w:szCs w:val="24"/>
        </w:rPr>
        <w:t>18 669</w:t>
      </w:r>
      <w:r>
        <w:rPr>
          <w:rFonts w:ascii="Times New Roman" w:hAnsi="Times New Roman"/>
          <w:sz w:val="24"/>
          <w:szCs w:val="24"/>
        </w:rPr>
        <w:t xml:space="preserve"> ton. </w:t>
      </w:r>
      <w:r w:rsidRPr="005D6787">
        <w:rPr>
          <w:rFonts w:ascii="Times New Roman" w:hAnsi="Times New Roman"/>
          <w:sz w:val="24"/>
          <w:szCs w:val="24"/>
        </w:rPr>
        <w:t>W</w:t>
      </w:r>
      <w:r>
        <w:rPr>
          <w:rFonts w:ascii="Times New Roman" w:hAnsi="Times New Roman"/>
          <w:sz w:val="24"/>
          <w:szCs w:val="24"/>
        </w:rPr>
        <w:t xml:space="preserve"> </w:t>
      </w:r>
      <w:r w:rsidRPr="005D6787">
        <w:rPr>
          <w:rFonts w:ascii="Times New Roman" w:hAnsi="Times New Roman"/>
          <w:sz w:val="24"/>
          <w:szCs w:val="24"/>
        </w:rPr>
        <w:t>201</w:t>
      </w:r>
      <w:r w:rsidR="0091515C">
        <w:rPr>
          <w:rFonts w:ascii="Times New Roman" w:hAnsi="Times New Roman"/>
          <w:sz w:val="24"/>
          <w:szCs w:val="24"/>
        </w:rPr>
        <w:t>9</w:t>
      </w:r>
      <w:r>
        <w:rPr>
          <w:rFonts w:ascii="Times New Roman" w:hAnsi="Times New Roman"/>
          <w:sz w:val="24"/>
          <w:szCs w:val="24"/>
        </w:rPr>
        <w:t xml:space="preserve"> </w:t>
      </w:r>
      <w:r w:rsidRPr="005D6787">
        <w:rPr>
          <w:rFonts w:ascii="Times New Roman" w:hAnsi="Times New Roman"/>
          <w:sz w:val="24"/>
          <w:szCs w:val="24"/>
        </w:rPr>
        <w:t>r.</w:t>
      </w:r>
      <w:r>
        <w:rPr>
          <w:rFonts w:ascii="Times New Roman" w:hAnsi="Times New Roman"/>
          <w:sz w:val="24"/>
          <w:szCs w:val="24"/>
        </w:rPr>
        <w:t xml:space="preserve"> </w:t>
      </w:r>
      <w:r w:rsidRPr="005D6787">
        <w:rPr>
          <w:rFonts w:ascii="Times New Roman" w:hAnsi="Times New Roman"/>
          <w:sz w:val="24"/>
          <w:szCs w:val="24"/>
        </w:rPr>
        <w:t>na</w:t>
      </w:r>
      <w:r>
        <w:rPr>
          <w:rFonts w:ascii="Times New Roman" w:hAnsi="Times New Roman"/>
          <w:sz w:val="24"/>
          <w:szCs w:val="24"/>
        </w:rPr>
        <w:t xml:space="preserve"> </w:t>
      </w:r>
      <w:r w:rsidRPr="005D6787">
        <w:rPr>
          <w:rFonts w:ascii="Times New Roman" w:hAnsi="Times New Roman"/>
          <w:sz w:val="24"/>
          <w:szCs w:val="24"/>
        </w:rPr>
        <w:t>urządzeniach</w:t>
      </w:r>
      <w:r>
        <w:rPr>
          <w:rFonts w:ascii="Times New Roman" w:hAnsi="Times New Roman"/>
          <w:sz w:val="24"/>
          <w:szCs w:val="24"/>
        </w:rPr>
        <w:t xml:space="preserve"> </w:t>
      </w:r>
      <w:r w:rsidRPr="005D6787">
        <w:rPr>
          <w:rFonts w:ascii="Times New Roman" w:hAnsi="Times New Roman"/>
          <w:sz w:val="24"/>
          <w:szCs w:val="24"/>
        </w:rPr>
        <w:t>do</w:t>
      </w:r>
      <w:r>
        <w:rPr>
          <w:rFonts w:ascii="Times New Roman" w:hAnsi="Times New Roman"/>
          <w:sz w:val="24"/>
          <w:szCs w:val="24"/>
        </w:rPr>
        <w:t xml:space="preserve"> </w:t>
      </w:r>
      <w:r w:rsidRPr="005D6787">
        <w:rPr>
          <w:rFonts w:ascii="Times New Roman" w:hAnsi="Times New Roman"/>
          <w:sz w:val="24"/>
          <w:szCs w:val="24"/>
        </w:rPr>
        <w:t>redukcji</w:t>
      </w:r>
      <w:r>
        <w:rPr>
          <w:rFonts w:ascii="Times New Roman" w:hAnsi="Times New Roman"/>
          <w:sz w:val="24"/>
          <w:szCs w:val="24"/>
        </w:rPr>
        <w:t xml:space="preserve"> </w:t>
      </w:r>
      <w:r w:rsidRPr="005D6787">
        <w:rPr>
          <w:rFonts w:ascii="Times New Roman" w:hAnsi="Times New Roman"/>
          <w:sz w:val="24"/>
          <w:szCs w:val="24"/>
        </w:rPr>
        <w:t>i</w:t>
      </w:r>
      <w:r>
        <w:rPr>
          <w:rFonts w:ascii="Times New Roman" w:hAnsi="Times New Roman"/>
          <w:sz w:val="24"/>
          <w:szCs w:val="24"/>
        </w:rPr>
        <w:t xml:space="preserve"> </w:t>
      </w:r>
      <w:r w:rsidRPr="005D6787">
        <w:rPr>
          <w:rFonts w:ascii="Times New Roman" w:hAnsi="Times New Roman"/>
          <w:sz w:val="24"/>
          <w:szCs w:val="24"/>
        </w:rPr>
        <w:t>neutralizacji</w:t>
      </w:r>
      <w:r>
        <w:rPr>
          <w:rFonts w:ascii="Times New Roman" w:hAnsi="Times New Roman"/>
          <w:sz w:val="24"/>
          <w:szCs w:val="24"/>
        </w:rPr>
        <w:t xml:space="preserve"> </w:t>
      </w:r>
      <w:r w:rsidRPr="005D6787">
        <w:rPr>
          <w:rFonts w:ascii="Times New Roman" w:hAnsi="Times New Roman"/>
          <w:sz w:val="24"/>
          <w:szCs w:val="24"/>
        </w:rPr>
        <w:t>zanieczyszczeń</w:t>
      </w:r>
      <w:r>
        <w:rPr>
          <w:rFonts w:ascii="Times New Roman" w:hAnsi="Times New Roman"/>
          <w:sz w:val="24"/>
          <w:szCs w:val="24"/>
        </w:rPr>
        <w:t xml:space="preserve"> </w:t>
      </w:r>
      <w:r w:rsidRPr="005D6787">
        <w:rPr>
          <w:rFonts w:ascii="Times New Roman" w:hAnsi="Times New Roman"/>
          <w:sz w:val="24"/>
          <w:szCs w:val="24"/>
        </w:rPr>
        <w:t>udało</w:t>
      </w:r>
      <w:r>
        <w:rPr>
          <w:rFonts w:ascii="Times New Roman" w:hAnsi="Times New Roman"/>
          <w:sz w:val="24"/>
          <w:szCs w:val="24"/>
        </w:rPr>
        <w:t xml:space="preserve"> </w:t>
      </w:r>
      <w:r w:rsidRPr="005D6787">
        <w:rPr>
          <w:rFonts w:ascii="Times New Roman" w:hAnsi="Times New Roman"/>
          <w:sz w:val="24"/>
          <w:szCs w:val="24"/>
        </w:rPr>
        <w:t>się</w:t>
      </w:r>
      <w:r>
        <w:rPr>
          <w:rFonts w:ascii="Times New Roman" w:hAnsi="Times New Roman"/>
          <w:sz w:val="24"/>
          <w:szCs w:val="24"/>
        </w:rPr>
        <w:t xml:space="preserve"> </w:t>
      </w:r>
      <w:r w:rsidRPr="005D6787">
        <w:rPr>
          <w:rFonts w:ascii="Times New Roman" w:hAnsi="Times New Roman"/>
          <w:sz w:val="24"/>
          <w:szCs w:val="24"/>
        </w:rPr>
        <w:t>zatrzymać</w:t>
      </w:r>
      <w:r>
        <w:rPr>
          <w:rFonts w:ascii="Times New Roman" w:hAnsi="Times New Roman"/>
          <w:sz w:val="24"/>
          <w:szCs w:val="24"/>
        </w:rPr>
        <w:t xml:space="preserve"> </w:t>
      </w:r>
      <w:r w:rsidR="0091515C">
        <w:rPr>
          <w:rFonts w:ascii="Times New Roman" w:hAnsi="Times New Roman"/>
          <w:sz w:val="24"/>
          <w:szCs w:val="24"/>
        </w:rPr>
        <w:t>9</w:t>
      </w:r>
      <w:r w:rsidR="00205D73">
        <w:rPr>
          <w:rFonts w:ascii="Times New Roman" w:hAnsi="Times New Roman"/>
          <w:sz w:val="24"/>
          <w:szCs w:val="24"/>
        </w:rPr>
        <w:t>4,8</w:t>
      </w:r>
      <w:r w:rsidR="00EE3A6B">
        <w:rPr>
          <w:rFonts w:ascii="Times New Roman" w:hAnsi="Times New Roman"/>
          <w:sz w:val="24"/>
          <w:szCs w:val="24"/>
        </w:rPr>
        <w:t xml:space="preserve">% </w:t>
      </w:r>
      <w:r w:rsidRPr="005D6787">
        <w:rPr>
          <w:rFonts w:ascii="Times New Roman" w:hAnsi="Times New Roman"/>
          <w:sz w:val="24"/>
          <w:szCs w:val="24"/>
        </w:rPr>
        <w:t>zanieczyszczeń pyłowych.</w:t>
      </w:r>
      <w:r>
        <w:rPr>
          <w:rFonts w:ascii="Times New Roman" w:hAnsi="Times New Roman"/>
          <w:sz w:val="24"/>
          <w:szCs w:val="24"/>
        </w:rPr>
        <w:t xml:space="preserve"> </w:t>
      </w:r>
    </w:p>
    <w:p w14:paraId="3AC9B4F4" w14:textId="77777777" w:rsidR="005D6787" w:rsidRDefault="005D6787" w:rsidP="005D6787">
      <w:pPr>
        <w:spacing w:before="240" w:line="360" w:lineRule="auto"/>
        <w:jc w:val="both"/>
        <w:rPr>
          <w:rFonts w:ascii="Times New Roman" w:hAnsi="Times New Roman"/>
          <w:sz w:val="24"/>
          <w:szCs w:val="24"/>
        </w:rPr>
      </w:pPr>
      <w:r w:rsidRPr="005D6787">
        <w:rPr>
          <w:rFonts w:ascii="Times New Roman" w:hAnsi="Times New Roman"/>
          <w:sz w:val="24"/>
          <w:szCs w:val="24"/>
        </w:rPr>
        <w:t>Poniższa tabela przedstawia emisję zanieczyszczeń powietrza z zakładów szczególnie u</w:t>
      </w:r>
      <w:r>
        <w:rPr>
          <w:rFonts w:ascii="Times New Roman" w:hAnsi="Times New Roman"/>
          <w:sz w:val="24"/>
          <w:szCs w:val="24"/>
        </w:rPr>
        <w:t xml:space="preserve">ciążliwych na </w:t>
      </w:r>
      <w:r w:rsidRPr="005D6787">
        <w:rPr>
          <w:rFonts w:ascii="Times New Roman" w:hAnsi="Times New Roman"/>
          <w:sz w:val="24"/>
          <w:szCs w:val="24"/>
        </w:rPr>
        <w:t xml:space="preserve">terenie powiatu </w:t>
      </w:r>
      <w:r w:rsidR="00205D73">
        <w:rPr>
          <w:rFonts w:ascii="Times New Roman" w:hAnsi="Times New Roman"/>
          <w:sz w:val="24"/>
          <w:szCs w:val="24"/>
        </w:rPr>
        <w:t>myszkowskiego.</w:t>
      </w:r>
    </w:p>
    <w:p w14:paraId="672FCC28" w14:textId="5FFF28A1" w:rsidR="00EE3A6B" w:rsidRPr="00EE3A6B" w:rsidRDefault="00EE3A6B" w:rsidP="00F06A96">
      <w:pPr>
        <w:pStyle w:val="Legenda"/>
        <w:keepNext/>
        <w:spacing w:after="0"/>
        <w:jc w:val="both"/>
        <w:rPr>
          <w:rFonts w:ascii="Times New Roman" w:hAnsi="Times New Roman"/>
          <w:color w:val="auto"/>
          <w:sz w:val="20"/>
          <w:szCs w:val="20"/>
        </w:rPr>
      </w:pPr>
      <w:bookmarkStart w:id="20" w:name="_Toc81483733"/>
      <w:r w:rsidRPr="00EE3A6B">
        <w:rPr>
          <w:rFonts w:ascii="Times New Roman" w:hAnsi="Times New Roman"/>
          <w:color w:val="auto"/>
          <w:sz w:val="20"/>
          <w:szCs w:val="20"/>
        </w:rPr>
        <w:t xml:space="preserve">Tabela </w:t>
      </w:r>
      <w:r w:rsidR="00EB5652" w:rsidRPr="00EE3A6B">
        <w:rPr>
          <w:rFonts w:ascii="Times New Roman" w:hAnsi="Times New Roman"/>
          <w:color w:val="auto"/>
          <w:sz w:val="20"/>
          <w:szCs w:val="20"/>
        </w:rPr>
        <w:fldChar w:fldCharType="begin"/>
      </w:r>
      <w:r w:rsidRPr="00EE3A6B">
        <w:rPr>
          <w:rFonts w:ascii="Times New Roman" w:hAnsi="Times New Roman"/>
          <w:color w:val="auto"/>
          <w:sz w:val="20"/>
          <w:szCs w:val="20"/>
        </w:rPr>
        <w:instrText xml:space="preserve"> SEQ Tabela \* ARABIC </w:instrText>
      </w:r>
      <w:r w:rsidR="00EB5652" w:rsidRPr="00EE3A6B">
        <w:rPr>
          <w:rFonts w:ascii="Times New Roman" w:hAnsi="Times New Roman"/>
          <w:color w:val="auto"/>
          <w:sz w:val="20"/>
          <w:szCs w:val="20"/>
        </w:rPr>
        <w:fldChar w:fldCharType="separate"/>
      </w:r>
      <w:r w:rsidR="00C71DFE">
        <w:rPr>
          <w:rFonts w:ascii="Times New Roman" w:hAnsi="Times New Roman"/>
          <w:noProof/>
          <w:color w:val="auto"/>
          <w:sz w:val="20"/>
          <w:szCs w:val="20"/>
        </w:rPr>
        <w:t>3</w:t>
      </w:r>
      <w:r w:rsidR="00EB5652" w:rsidRPr="00EE3A6B">
        <w:rPr>
          <w:rFonts w:ascii="Times New Roman" w:hAnsi="Times New Roman"/>
          <w:color w:val="auto"/>
          <w:sz w:val="20"/>
          <w:szCs w:val="20"/>
        </w:rPr>
        <w:fldChar w:fldCharType="end"/>
      </w:r>
      <w:r w:rsidRPr="00EE3A6B">
        <w:rPr>
          <w:rFonts w:ascii="Times New Roman" w:hAnsi="Times New Roman"/>
          <w:color w:val="auto"/>
          <w:sz w:val="20"/>
          <w:szCs w:val="20"/>
        </w:rPr>
        <w:t xml:space="preserve"> Emisja zanieczyszczeń do powietrza z z</w:t>
      </w:r>
      <w:r>
        <w:rPr>
          <w:rFonts w:ascii="Times New Roman" w:hAnsi="Times New Roman"/>
          <w:color w:val="auto"/>
          <w:sz w:val="20"/>
          <w:szCs w:val="20"/>
        </w:rPr>
        <w:t xml:space="preserve">akładów szczególnie uciążliwych na terenie powiatu </w:t>
      </w:r>
      <w:r w:rsidR="00205D73">
        <w:rPr>
          <w:rFonts w:ascii="Times New Roman" w:hAnsi="Times New Roman"/>
          <w:color w:val="auto"/>
          <w:sz w:val="20"/>
          <w:szCs w:val="20"/>
        </w:rPr>
        <w:t>myszkowskiego</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051"/>
        <w:gridCol w:w="1051"/>
        <w:gridCol w:w="888"/>
        <w:gridCol w:w="946"/>
        <w:gridCol w:w="830"/>
        <w:gridCol w:w="890"/>
        <w:gridCol w:w="899"/>
        <w:gridCol w:w="899"/>
      </w:tblGrid>
      <w:tr w:rsidR="00E5374B" w:rsidRPr="000B1D82" w14:paraId="61D549AD" w14:textId="77777777" w:rsidTr="000B1D82">
        <w:trPr>
          <w:jc w:val="center"/>
        </w:trPr>
        <w:tc>
          <w:tcPr>
            <w:tcW w:w="987" w:type="pct"/>
            <w:vMerge w:val="restart"/>
            <w:shd w:val="clear" w:color="auto" w:fill="BFBFBF" w:themeFill="background1" w:themeFillShade="BF"/>
            <w:vAlign w:val="center"/>
          </w:tcPr>
          <w:p w14:paraId="2FB7FA5E" w14:textId="77777777" w:rsidR="00E5374B" w:rsidRPr="000B1D82" w:rsidRDefault="00E5374B" w:rsidP="001C5D30">
            <w:pPr>
              <w:spacing w:after="0" w:line="240" w:lineRule="auto"/>
              <w:jc w:val="center"/>
              <w:rPr>
                <w:rFonts w:ascii="Times New Roman" w:hAnsi="Times New Roman"/>
                <w:b/>
              </w:rPr>
            </w:pPr>
            <w:r w:rsidRPr="000B1D82">
              <w:rPr>
                <w:rFonts w:ascii="Times New Roman" w:hAnsi="Times New Roman"/>
                <w:b/>
              </w:rPr>
              <w:t>Emisja zanieczyszczeń</w:t>
            </w:r>
          </w:p>
        </w:tc>
        <w:tc>
          <w:tcPr>
            <w:tcW w:w="4013" w:type="pct"/>
            <w:gridSpan w:val="8"/>
            <w:shd w:val="clear" w:color="auto" w:fill="BFBFBF" w:themeFill="background1" w:themeFillShade="BF"/>
            <w:vAlign w:val="center"/>
          </w:tcPr>
          <w:p w14:paraId="400CA7D6" w14:textId="77777777" w:rsidR="00E5374B" w:rsidRPr="000B1D82" w:rsidRDefault="00E5374B" w:rsidP="001C5D30">
            <w:pPr>
              <w:spacing w:after="0" w:line="240" w:lineRule="auto"/>
              <w:jc w:val="center"/>
              <w:rPr>
                <w:rFonts w:ascii="Times New Roman" w:hAnsi="Times New Roman"/>
                <w:b/>
              </w:rPr>
            </w:pPr>
            <w:r w:rsidRPr="000B1D82">
              <w:rPr>
                <w:rFonts w:ascii="Times New Roman" w:hAnsi="Times New Roman"/>
                <w:b/>
              </w:rPr>
              <w:t>Ilość zanieczyszczeń</w:t>
            </w:r>
          </w:p>
          <w:p w14:paraId="408FA5B8" w14:textId="77777777" w:rsidR="00E5374B" w:rsidRPr="000B1D82" w:rsidRDefault="00E5374B" w:rsidP="001C5D30">
            <w:pPr>
              <w:spacing w:after="0" w:line="240" w:lineRule="auto"/>
              <w:jc w:val="center"/>
              <w:rPr>
                <w:rFonts w:ascii="Times New Roman" w:hAnsi="Times New Roman"/>
                <w:b/>
              </w:rPr>
            </w:pPr>
            <w:r w:rsidRPr="000B1D82">
              <w:rPr>
                <w:rFonts w:ascii="Times New Roman" w:hAnsi="Times New Roman"/>
                <w:b/>
              </w:rPr>
              <w:t>Mg/rok</w:t>
            </w:r>
          </w:p>
        </w:tc>
      </w:tr>
      <w:tr w:rsidR="00E5374B" w:rsidRPr="000B1D82" w14:paraId="1EE9030A" w14:textId="77777777" w:rsidTr="000B1D82">
        <w:trPr>
          <w:jc w:val="center"/>
        </w:trPr>
        <w:tc>
          <w:tcPr>
            <w:tcW w:w="987" w:type="pct"/>
            <w:vMerge/>
            <w:shd w:val="clear" w:color="auto" w:fill="BFBFBF" w:themeFill="background1" w:themeFillShade="BF"/>
            <w:vAlign w:val="center"/>
          </w:tcPr>
          <w:p w14:paraId="4E7856C7" w14:textId="77777777" w:rsidR="00E5374B" w:rsidRPr="000B1D82" w:rsidRDefault="00E5374B" w:rsidP="001C5D30">
            <w:pPr>
              <w:spacing w:after="0" w:line="240" w:lineRule="auto"/>
              <w:jc w:val="center"/>
              <w:rPr>
                <w:rFonts w:ascii="Times New Roman" w:hAnsi="Times New Roman"/>
                <w:b/>
              </w:rPr>
            </w:pPr>
          </w:p>
        </w:tc>
        <w:tc>
          <w:tcPr>
            <w:tcW w:w="566" w:type="pct"/>
            <w:shd w:val="clear" w:color="auto" w:fill="BFBFBF" w:themeFill="background1" w:themeFillShade="BF"/>
            <w:vAlign w:val="center"/>
          </w:tcPr>
          <w:p w14:paraId="79A5DD77" w14:textId="77777777" w:rsidR="00E5374B" w:rsidRPr="000B1D82" w:rsidRDefault="000B1D82" w:rsidP="001C5D30">
            <w:pPr>
              <w:spacing w:after="0" w:line="240" w:lineRule="auto"/>
              <w:jc w:val="center"/>
              <w:rPr>
                <w:rFonts w:ascii="Times New Roman" w:hAnsi="Times New Roman"/>
                <w:b/>
              </w:rPr>
            </w:pPr>
            <w:r w:rsidRPr="000B1D82">
              <w:rPr>
                <w:rFonts w:ascii="Times New Roman" w:hAnsi="Times New Roman"/>
                <w:b/>
              </w:rPr>
              <w:t>2012</w:t>
            </w:r>
          </w:p>
        </w:tc>
        <w:tc>
          <w:tcPr>
            <w:tcW w:w="566" w:type="pct"/>
            <w:shd w:val="clear" w:color="auto" w:fill="BFBFBF" w:themeFill="background1" w:themeFillShade="BF"/>
            <w:vAlign w:val="center"/>
          </w:tcPr>
          <w:p w14:paraId="6B2E21E1" w14:textId="77777777" w:rsidR="00E5374B" w:rsidRPr="000B1D82" w:rsidRDefault="0091515C" w:rsidP="000B1D82">
            <w:pPr>
              <w:spacing w:after="0" w:line="240" w:lineRule="auto"/>
              <w:jc w:val="center"/>
              <w:rPr>
                <w:rFonts w:ascii="Times New Roman" w:hAnsi="Times New Roman"/>
                <w:b/>
              </w:rPr>
            </w:pPr>
            <w:r w:rsidRPr="000B1D82">
              <w:rPr>
                <w:rFonts w:ascii="Times New Roman" w:hAnsi="Times New Roman"/>
                <w:b/>
              </w:rPr>
              <w:t>201</w:t>
            </w:r>
            <w:r w:rsidR="000B1D82" w:rsidRPr="000B1D82">
              <w:rPr>
                <w:rFonts w:ascii="Times New Roman" w:hAnsi="Times New Roman"/>
                <w:b/>
              </w:rPr>
              <w:t>3</w:t>
            </w:r>
          </w:p>
        </w:tc>
        <w:tc>
          <w:tcPr>
            <w:tcW w:w="478" w:type="pct"/>
            <w:shd w:val="clear" w:color="auto" w:fill="BFBFBF" w:themeFill="background1" w:themeFillShade="BF"/>
            <w:vAlign w:val="center"/>
          </w:tcPr>
          <w:p w14:paraId="63D6941F" w14:textId="77777777" w:rsidR="00E5374B" w:rsidRPr="000B1D82" w:rsidRDefault="0091515C" w:rsidP="001C5D30">
            <w:pPr>
              <w:spacing w:after="0" w:line="240" w:lineRule="auto"/>
              <w:jc w:val="center"/>
              <w:rPr>
                <w:rFonts w:ascii="Times New Roman" w:hAnsi="Times New Roman"/>
                <w:b/>
              </w:rPr>
            </w:pPr>
            <w:r w:rsidRPr="000B1D82">
              <w:rPr>
                <w:rFonts w:ascii="Times New Roman" w:hAnsi="Times New Roman"/>
                <w:b/>
              </w:rPr>
              <w:t>2</w:t>
            </w:r>
            <w:r w:rsidR="000B1D82" w:rsidRPr="000B1D82">
              <w:rPr>
                <w:rFonts w:ascii="Times New Roman" w:hAnsi="Times New Roman"/>
                <w:b/>
              </w:rPr>
              <w:t>014</w:t>
            </w:r>
          </w:p>
        </w:tc>
        <w:tc>
          <w:tcPr>
            <w:tcW w:w="509" w:type="pct"/>
            <w:shd w:val="clear" w:color="auto" w:fill="BFBFBF" w:themeFill="background1" w:themeFillShade="BF"/>
            <w:vAlign w:val="center"/>
          </w:tcPr>
          <w:p w14:paraId="39FD4BF1" w14:textId="77777777" w:rsidR="00E5374B" w:rsidRPr="000B1D82" w:rsidRDefault="000B1D82" w:rsidP="001C5D30">
            <w:pPr>
              <w:spacing w:after="0" w:line="240" w:lineRule="auto"/>
              <w:jc w:val="center"/>
              <w:rPr>
                <w:rFonts w:ascii="Times New Roman" w:hAnsi="Times New Roman"/>
                <w:b/>
              </w:rPr>
            </w:pPr>
            <w:r w:rsidRPr="000B1D82">
              <w:rPr>
                <w:rFonts w:ascii="Times New Roman" w:hAnsi="Times New Roman"/>
                <w:b/>
              </w:rPr>
              <w:t>2015</w:t>
            </w:r>
          </w:p>
        </w:tc>
        <w:tc>
          <w:tcPr>
            <w:tcW w:w="447" w:type="pct"/>
            <w:shd w:val="clear" w:color="auto" w:fill="BFBFBF" w:themeFill="background1" w:themeFillShade="BF"/>
            <w:vAlign w:val="center"/>
          </w:tcPr>
          <w:p w14:paraId="45573EDB" w14:textId="77777777" w:rsidR="00E5374B" w:rsidRPr="000B1D82" w:rsidRDefault="000B1D82" w:rsidP="001C5D30">
            <w:pPr>
              <w:spacing w:after="0" w:line="240" w:lineRule="auto"/>
              <w:jc w:val="center"/>
              <w:rPr>
                <w:rFonts w:ascii="Times New Roman" w:hAnsi="Times New Roman"/>
                <w:b/>
              </w:rPr>
            </w:pPr>
            <w:r w:rsidRPr="000B1D82">
              <w:rPr>
                <w:rFonts w:ascii="Times New Roman" w:hAnsi="Times New Roman"/>
                <w:b/>
              </w:rPr>
              <w:t>2016</w:t>
            </w:r>
          </w:p>
        </w:tc>
        <w:tc>
          <w:tcPr>
            <w:tcW w:w="479" w:type="pct"/>
            <w:shd w:val="clear" w:color="auto" w:fill="BFBFBF" w:themeFill="background1" w:themeFillShade="BF"/>
            <w:vAlign w:val="center"/>
          </w:tcPr>
          <w:p w14:paraId="3F133D63" w14:textId="77777777" w:rsidR="00E5374B" w:rsidRPr="000B1D82" w:rsidRDefault="000B1D82" w:rsidP="001C5D30">
            <w:pPr>
              <w:spacing w:after="0" w:line="240" w:lineRule="auto"/>
              <w:jc w:val="center"/>
              <w:rPr>
                <w:rFonts w:ascii="Times New Roman" w:hAnsi="Times New Roman"/>
                <w:b/>
              </w:rPr>
            </w:pPr>
            <w:r w:rsidRPr="000B1D82">
              <w:rPr>
                <w:rFonts w:ascii="Times New Roman" w:hAnsi="Times New Roman"/>
                <w:b/>
              </w:rPr>
              <w:t>2017</w:t>
            </w:r>
          </w:p>
        </w:tc>
        <w:tc>
          <w:tcPr>
            <w:tcW w:w="484" w:type="pct"/>
            <w:shd w:val="clear" w:color="auto" w:fill="BFBFBF" w:themeFill="background1" w:themeFillShade="BF"/>
            <w:vAlign w:val="center"/>
          </w:tcPr>
          <w:p w14:paraId="6026D308" w14:textId="77777777" w:rsidR="00E5374B" w:rsidRPr="000B1D82" w:rsidRDefault="000B1D82" w:rsidP="001C5D30">
            <w:pPr>
              <w:spacing w:after="0" w:line="240" w:lineRule="auto"/>
              <w:jc w:val="center"/>
              <w:rPr>
                <w:rFonts w:ascii="Times New Roman" w:hAnsi="Times New Roman"/>
                <w:b/>
              </w:rPr>
            </w:pPr>
            <w:r w:rsidRPr="000B1D82">
              <w:rPr>
                <w:rFonts w:ascii="Times New Roman" w:hAnsi="Times New Roman"/>
                <w:b/>
              </w:rPr>
              <w:t>2018</w:t>
            </w:r>
          </w:p>
        </w:tc>
        <w:tc>
          <w:tcPr>
            <w:tcW w:w="484" w:type="pct"/>
            <w:shd w:val="clear" w:color="auto" w:fill="BFBFBF" w:themeFill="background1" w:themeFillShade="BF"/>
            <w:vAlign w:val="center"/>
          </w:tcPr>
          <w:p w14:paraId="4C7AD277" w14:textId="77777777" w:rsidR="00E5374B" w:rsidRPr="000B1D82" w:rsidRDefault="000B1D82" w:rsidP="001C5D30">
            <w:pPr>
              <w:spacing w:after="0" w:line="240" w:lineRule="auto"/>
              <w:jc w:val="center"/>
              <w:rPr>
                <w:rFonts w:ascii="Times New Roman" w:hAnsi="Times New Roman"/>
                <w:b/>
              </w:rPr>
            </w:pPr>
            <w:r w:rsidRPr="000B1D82">
              <w:rPr>
                <w:rFonts w:ascii="Times New Roman" w:hAnsi="Times New Roman"/>
                <w:b/>
              </w:rPr>
              <w:t>2019</w:t>
            </w:r>
          </w:p>
        </w:tc>
      </w:tr>
      <w:tr w:rsidR="00E5374B" w:rsidRPr="000B1D82" w14:paraId="13A56978" w14:textId="77777777" w:rsidTr="000B1D82">
        <w:trPr>
          <w:jc w:val="center"/>
        </w:trPr>
        <w:tc>
          <w:tcPr>
            <w:tcW w:w="5000" w:type="pct"/>
            <w:gridSpan w:val="9"/>
            <w:vAlign w:val="center"/>
          </w:tcPr>
          <w:p w14:paraId="6C264802" w14:textId="77777777" w:rsidR="00E5374B" w:rsidRPr="000B1D82" w:rsidRDefault="00E5374B" w:rsidP="001C5D30">
            <w:pPr>
              <w:spacing w:after="0" w:line="240" w:lineRule="auto"/>
              <w:rPr>
                <w:rFonts w:ascii="Times New Roman" w:hAnsi="Times New Roman"/>
                <w:i/>
              </w:rPr>
            </w:pPr>
            <w:r w:rsidRPr="000B1D82">
              <w:rPr>
                <w:rFonts w:ascii="Times New Roman" w:hAnsi="Times New Roman"/>
                <w:i/>
              </w:rPr>
              <w:t>pyłowych:</w:t>
            </w:r>
          </w:p>
        </w:tc>
      </w:tr>
      <w:tr w:rsidR="000B1D82" w:rsidRPr="000B1D82" w14:paraId="511BFB5B" w14:textId="77777777" w:rsidTr="000B1D82">
        <w:trPr>
          <w:jc w:val="center"/>
        </w:trPr>
        <w:tc>
          <w:tcPr>
            <w:tcW w:w="987" w:type="pct"/>
            <w:vAlign w:val="center"/>
          </w:tcPr>
          <w:p w14:paraId="4BCBD412" w14:textId="77777777" w:rsidR="000B1D82" w:rsidRPr="000B1D82" w:rsidRDefault="000B1D82" w:rsidP="000B1D82">
            <w:pPr>
              <w:spacing w:after="0" w:line="240" w:lineRule="auto"/>
              <w:rPr>
                <w:rFonts w:ascii="Times New Roman" w:hAnsi="Times New Roman"/>
              </w:rPr>
            </w:pPr>
            <w:r w:rsidRPr="000B1D82">
              <w:rPr>
                <w:rFonts w:ascii="Times New Roman" w:hAnsi="Times New Roman"/>
              </w:rPr>
              <w:t>ogółem</w:t>
            </w:r>
          </w:p>
        </w:tc>
        <w:tc>
          <w:tcPr>
            <w:tcW w:w="566" w:type="pct"/>
            <w:vAlign w:val="center"/>
          </w:tcPr>
          <w:p w14:paraId="65938835" w14:textId="77777777" w:rsidR="000B1D82" w:rsidRPr="00AE6406" w:rsidRDefault="006D789A"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57</w:t>
            </w:r>
          </w:p>
        </w:tc>
        <w:tc>
          <w:tcPr>
            <w:tcW w:w="566" w:type="pct"/>
            <w:vAlign w:val="center"/>
          </w:tcPr>
          <w:p w14:paraId="67DD5901"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54</w:t>
            </w:r>
          </w:p>
        </w:tc>
        <w:tc>
          <w:tcPr>
            <w:tcW w:w="478" w:type="pct"/>
            <w:vAlign w:val="center"/>
          </w:tcPr>
          <w:p w14:paraId="31AC6FF4"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30</w:t>
            </w:r>
          </w:p>
        </w:tc>
        <w:tc>
          <w:tcPr>
            <w:tcW w:w="509" w:type="pct"/>
            <w:vAlign w:val="center"/>
          </w:tcPr>
          <w:p w14:paraId="3F4FAF65"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18</w:t>
            </w:r>
          </w:p>
        </w:tc>
        <w:tc>
          <w:tcPr>
            <w:tcW w:w="447" w:type="pct"/>
            <w:vAlign w:val="center"/>
          </w:tcPr>
          <w:p w14:paraId="6F0881AB"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20</w:t>
            </w:r>
          </w:p>
        </w:tc>
        <w:tc>
          <w:tcPr>
            <w:tcW w:w="479" w:type="pct"/>
            <w:vAlign w:val="center"/>
          </w:tcPr>
          <w:p w14:paraId="34635E01"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19</w:t>
            </w:r>
          </w:p>
        </w:tc>
        <w:tc>
          <w:tcPr>
            <w:tcW w:w="484" w:type="pct"/>
            <w:vAlign w:val="center"/>
          </w:tcPr>
          <w:p w14:paraId="631A20F5"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16</w:t>
            </w:r>
          </w:p>
        </w:tc>
        <w:tc>
          <w:tcPr>
            <w:tcW w:w="484" w:type="pct"/>
            <w:vAlign w:val="center"/>
          </w:tcPr>
          <w:p w14:paraId="7C6F339D"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9</w:t>
            </w:r>
          </w:p>
        </w:tc>
      </w:tr>
      <w:tr w:rsidR="000B1D82" w:rsidRPr="000B1D82" w14:paraId="4BD8B208" w14:textId="77777777" w:rsidTr="000B1D82">
        <w:trPr>
          <w:jc w:val="center"/>
        </w:trPr>
        <w:tc>
          <w:tcPr>
            <w:tcW w:w="987" w:type="pct"/>
            <w:vAlign w:val="center"/>
          </w:tcPr>
          <w:p w14:paraId="3986AC7F" w14:textId="77777777" w:rsidR="000B1D82" w:rsidRPr="000B1D82" w:rsidRDefault="000B1D82" w:rsidP="000B1D82">
            <w:pPr>
              <w:spacing w:after="0" w:line="240" w:lineRule="auto"/>
              <w:rPr>
                <w:rFonts w:ascii="Times New Roman" w:hAnsi="Times New Roman"/>
              </w:rPr>
            </w:pPr>
            <w:r w:rsidRPr="000B1D82">
              <w:rPr>
                <w:rFonts w:ascii="Times New Roman" w:hAnsi="Times New Roman"/>
              </w:rPr>
              <w:t>na 1 km2 powierzchni</w:t>
            </w:r>
          </w:p>
        </w:tc>
        <w:tc>
          <w:tcPr>
            <w:tcW w:w="566" w:type="pct"/>
            <w:vAlign w:val="center"/>
          </w:tcPr>
          <w:p w14:paraId="7E946730" w14:textId="77777777" w:rsidR="000B1D82" w:rsidRPr="00AE6406" w:rsidRDefault="006D789A"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0,12</w:t>
            </w:r>
          </w:p>
        </w:tc>
        <w:tc>
          <w:tcPr>
            <w:tcW w:w="566" w:type="pct"/>
            <w:vAlign w:val="center"/>
          </w:tcPr>
          <w:p w14:paraId="1E47A196"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0,11</w:t>
            </w:r>
          </w:p>
        </w:tc>
        <w:tc>
          <w:tcPr>
            <w:tcW w:w="478" w:type="pct"/>
            <w:vAlign w:val="center"/>
          </w:tcPr>
          <w:p w14:paraId="3D0EC8CA"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0,06</w:t>
            </w:r>
          </w:p>
        </w:tc>
        <w:tc>
          <w:tcPr>
            <w:tcW w:w="509" w:type="pct"/>
            <w:vAlign w:val="center"/>
          </w:tcPr>
          <w:p w14:paraId="7B39CA4A"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0,04</w:t>
            </w:r>
          </w:p>
        </w:tc>
        <w:tc>
          <w:tcPr>
            <w:tcW w:w="447" w:type="pct"/>
            <w:vAlign w:val="center"/>
          </w:tcPr>
          <w:p w14:paraId="73128213"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0,04</w:t>
            </w:r>
          </w:p>
        </w:tc>
        <w:tc>
          <w:tcPr>
            <w:tcW w:w="479" w:type="pct"/>
            <w:vAlign w:val="center"/>
          </w:tcPr>
          <w:p w14:paraId="28150339"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0,04</w:t>
            </w:r>
          </w:p>
        </w:tc>
        <w:tc>
          <w:tcPr>
            <w:tcW w:w="484" w:type="pct"/>
            <w:vAlign w:val="center"/>
          </w:tcPr>
          <w:p w14:paraId="49295FF9"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0,03</w:t>
            </w:r>
          </w:p>
        </w:tc>
        <w:tc>
          <w:tcPr>
            <w:tcW w:w="484" w:type="pct"/>
            <w:vAlign w:val="center"/>
          </w:tcPr>
          <w:p w14:paraId="5353AB1F"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0,02</w:t>
            </w:r>
          </w:p>
        </w:tc>
      </w:tr>
      <w:tr w:rsidR="000B1D82" w:rsidRPr="000B1D82" w14:paraId="3D7A0497" w14:textId="77777777" w:rsidTr="000B1D82">
        <w:trPr>
          <w:jc w:val="center"/>
        </w:trPr>
        <w:tc>
          <w:tcPr>
            <w:tcW w:w="987" w:type="pct"/>
            <w:vAlign w:val="center"/>
          </w:tcPr>
          <w:p w14:paraId="5332BAB7" w14:textId="77777777" w:rsidR="000B1D82" w:rsidRPr="000B1D82" w:rsidRDefault="000B1D82" w:rsidP="000B1D82">
            <w:pPr>
              <w:spacing w:after="0" w:line="240" w:lineRule="auto"/>
              <w:rPr>
                <w:rFonts w:ascii="Times New Roman" w:hAnsi="Times New Roman"/>
              </w:rPr>
            </w:pPr>
            <w:r w:rsidRPr="000B1D82">
              <w:rPr>
                <w:rFonts w:ascii="Times New Roman" w:hAnsi="Times New Roman"/>
              </w:rPr>
              <w:t>ze spalania</w:t>
            </w:r>
          </w:p>
        </w:tc>
        <w:tc>
          <w:tcPr>
            <w:tcW w:w="566" w:type="pct"/>
            <w:vAlign w:val="center"/>
          </w:tcPr>
          <w:p w14:paraId="5C31E834" w14:textId="77777777" w:rsidR="000B1D82" w:rsidRPr="00AE6406" w:rsidRDefault="00675B26"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54</w:t>
            </w:r>
          </w:p>
        </w:tc>
        <w:tc>
          <w:tcPr>
            <w:tcW w:w="566" w:type="pct"/>
            <w:vAlign w:val="center"/>
          </w:tcPr>
          <w:p w14:paraId="01A5F80C"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52</w:t>
            </w:r>
          </w:p>
        </w:tc>
        <w:tc>
          <w:tcPr>
            <w:tcW w:w="478" w:type="pct"/>
            <w:vAlign w:val="center"/>
          </w:tcPr>
          <w:p w14:paraId="5729A013"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28</w:t>
            </w:r>
          </w:p>
        </w:tc>
        <w:tc>
          <w:tcPr>
            <w:tcW w:w="509" w:type="pct"/>
            <w:vAlign w:val="center"/>
          </w:tcPr>
          <w:p w14:paraId="72EEF030" w14:textId="77777777" w:rsidR="000B1D82" w:rsidRPr="00AE6406" w:rsidRDefault="00675B26" w:rsidP="000B1D82">
            <w:pPr>
              <w:spacing w:after="0" w:line="240" w:lineRule="auto"/>
              <w:jc w:val="center"/>
              <w:rPr>
                <w:rFonts w:ascii="Times New Roman" w:hAnsi="Times New Roman"/>
                <w:sz w:val="20"/>
                <w:szCs w:val="20"/>
              </w:rPr>
            </w:pPr>
            <w:r w:rsidRPr="00AE6406">
              <w:rPr>
                <w:rFonts w:ascii="Times New Roman" w:hAnsi="Times New Roman"/>
                <w:sz w:val="20"/>
                <w:szCs w:val="20"/>
              </w:rPr>
              <w:t>16</w:t>
            </w:r>
          </w:p>
        </w:tc>
        <w:tc>
          <w:tcPr>
            <w:tcW w:w="447" w:type="pct"/>
            <w:vAlign w:val="center"/>
          </w:tcPr>
          <w:p w14:paraId="53814D55"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18</w:t>
            </w:r>
          </w:p>
        </w:tc>
        <w:tc>
          <w:tcPr>
            <w:tcW w:w="479" w:type="pct"/>
            <w:vAlign w:val="center"/>
          </w:tcPr>
          <w:p w14:paraId="2280A54D"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14</w:t>
            </w:r>
          </w:p>
        </w:tc>
        <w:tc>
          <w:tcPr>
            <w:tcW w:w="484" w:type="pct"/>
            <w:vAlign w:val="center"/>
          </w:tcPr>
          <w:p w14:paraId="3C523245"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13</w:t>
            </w:r>
          </w:p>
        </w:tc>
        <w:tc>
          <w:tcPr>
            <w:tcW w:w="484" w:type="pct"/>
            <w:vAlign w:val="center"/>
          </w:tcPr>
          <w:p w14:paraId="385F5CDB" w14:textId="77777777" w:rsidR="000B1D82" w:rsidRPr="00AE6406" w:rsidRDefault="00DD63B7" w:rsidP="000B1D82">
            <w:pPr>
              <w:spacing w:after="0" w:line="240" w:lineRule="auto"/>
              <w:jc w:val="center"/>
              <w:rPr>
                <w:rFonts w:ascii="Times New Roman" w:hAnsi="Times New Roman"/>
                <w:sz w:val="20"/>
                <w:szCs w:val="20"/>
              </w:rPr>
            </w:pPr>
            <w:r w:rsidRPr="00AE6406">
              <w:rPr>
                <w:rFonts w:ascii="Times New Roman" w:hAnsi="Times New Roman"/>
                <w:sz w:val="20"/>
                <w:szCs w:val="20"/>
              </w:rPr>
              <w:t>8</w:t>
            </w:r>
          </w:p>
        </w:tc>
      </w:tr>
      <w:tr w:rsidR="00E5374B" w:rsidRPr="000B1D82" w14:paraId="12076768" w14:textId="77777777" w:rsidTr="000B1D82">
        <w:trPr>
          <w:jc w:val="center"/>
        </w:trPr>
        <w:tc>
          <w:tcPr>
            <w:tcW w:w="5000" w:type="pct"/>
            <w:gridSpan w:val="9"/>
            <w:vAlign w:val="center"/>
          </w:tcPr>
          <w:p w14:paraId="0D0EF631" w14:textId="77777777" w:rsidR="00E5374B" w:rsidRPr="000B1D82" w:rsidRDefault="00E5374B" w:rsidP="001C5D30">
            <w:pPr>
              <w:spacing w:after="0" w:line="240" w:lineRule="auto"/>
              <w:jc w:val="both"/>
              <w:rPr>
                <w:rFonts w:ascii="Times New Roman" w:hAnsi="Times New Roman"/>
                <w:i/>
              </w:rPr>
            </w:pPr>
            <w:r w:rsidRPr="000B1D82">
              <w:rPr>
                <w:rFonts w:ascii="Times New Roman" w:hAnsi="Times New Roman"/>
                <w:i/>
              </w:rPr>
              <w:t>gazowych:</w:t>
            </w:r>
          </w:p>
        </w:tc>
      </w:tr>
      <w:tr w:rsidR="000B1D82" w:rsidRPr="000B1D82" w14:paraId="7831293C" w14:textId="77777777" w:rsidTr="000B1D82">
        <w:trPr>
          <w:jc w:val="center"/>
        </w:trPr>
        <w:tc>
          <w:tcPr>
            <w:tcW w:w="987" w:type="pct"/>
            <w:vAlign w:val="center"/>
          </w:tcPr>
          <w:p w14:paraId="4116BDB3" w14:textId="77777777" w:rsidR="000B1D82" w:rsidRPr="000B1D82" w:rsidRDefault="000B1D82" w:rsidP="000B1D82">
            <w:pPr>
              <w:spacing w:after="0" w:line="240" w:lineRule="auto"/>
              <w:jc w:val="both"/>
              <w:rPr>
                <w:rFonts w:ascii="Times New Roman" w:hAnsi="Times New Roman"/>
              </w:rPr>
            </w:pPr>
            <w:r w:rsidRPr="000B1D82">
              <w:rPr>
                <w:rFonts w:ascii="Times New Roman" w:hAnsi="Times New Roman"/>
              </w:rPr>
              <w:t>ogółem</w:t>
            </w:r>
          </w:p>
        </w:tc>
        <w:tc>
          <w:tcPr>
            <w:tcW w:w="566" w:type="pct"/>
            <w:vAlign w:val="center"/>
          </w:tcPr>
          <w:p w14:paraId="2078495B" w14:textId="77777777" w:rsidR="000B1D82" w:rsidRPr="00AE6406" w:rsidRDefault="002A7965"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113 039</w:t>
            </w:r>
          </w:p>
        </w:tc>
        <w:tc>
          <w:tcPr>
            <w:tcW w:w="566" w:type="pct"/>
            <w:vAlign w:val="center"/>
          </w:tcPr>
          <w:p w14:paraId="41A2ECEB"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79 848</w:t>
            </w:r>
          </w:p>
        </w:tc>
        <w:tc>
          <w:tcPr>
            <w:tcW w:w="478" w:type="pct"/>
            <w:vAlign w:val="center"/>
          </w:tcPr>
          <w:p w14:paraId="2267CA71"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21 126</w:t>
            </w:r>
          </w:p>
        </w:tc>
        <w:tc>
          <w:tcPr>
            <w:tcW w:w="509" w:type="pct"/>
            <w:vAlign w:val="center"/>
          </w:tcPr>
          <w:p w14:paraId="02CE0714" w14:textId="77777777" w:rsidR="000B1D82" w:rsidRPr="00AE6406" w:rsidRDefault="000F4BFE" w:rsidP="000B1D82">
            <w:pPr>
              <w:spacing w:after="0"/>
              <w:jc w:val="center"/>
              <w:rPr>
                <w:rFonts w:ascii="Times New Roman" w:hAnsi="Times New Roman"/>
                <w:sz w:val="20"/>
                <w:szCs w:val="20"/>
              </w:rPr>
            </w:pPr>
            <w:r w:rsidRPr="00AE6406">
              <w:rPr>
                <w:rFonts w:ascii="Times New Roman" w:hAnsi="Times New Roman"/>
                <w:sz w:val="20"/>
                <w:szCs w:val="20"/>
              </w:rPr>
              <w:t>18 997</w:t>
            </w:r>
          </w:p>
        </w:tc>
        <w:tc>
          <w:tcPr>
            <w:tcW w:w="447" w:type="pct"/>
            <w:vAlign w:val="center"/>
          </w:tcPr>
          <w:p w14:paraId="34F23C52" w14:textId="77777777" w:rsidR="000B1D82" w:rsidRPr="00AE6406" w:rsidRDefault="000F4BFE" w:rsidP="000B1D82">
            <w:pPr>
              <w:spacing w:after="0"/>
              <w:jc w:val="center"/>
              <w:rPr>
                <w:rFonts w:ascii="Times New Roman" w:hAnsi="Times New Roman"/>
                <w:sz w:val="20"/>
                <w:szCs w:val="20"/>
              </w:rPr>
            </w:pPr>
            <w:r w:rsidRPr="00AE6406">
              <w:rPr>
                <w:rFonts w:ascii="Times New Roman" w:hAnsi="Times New Roman"/>
                <w:sz w:val="20"/>
                <w:szCs w:val="20"/>
              </w:rPr>
              <w:t>23 383</w:t>
            </w:r>
          </w:p>
        </w:tc>
        <w:tc>
          <w:tcPr>
            <w:tcW w:w="479" w:type="pct"/>
            <w:vAlign w:val="center"/>
          </w:tcPr>
          <w:p w14:paraId="4C00D628"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24 034</w:t>
            </w:r>
          </w:p>
        </w:tc>
        <w:tc>
          <w:tcPr>
            <w:tcW w:w="484" w:type="pct"/>
            <w:vAlign w:val="center"/>
          </w:tcPr>
          <w:p w14:paraId="57248822"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22 707</w:t>
            </w:r>
          </w:p>
        </w:tc>
        <w:tc>
          <w:tcPr>
            <w:tcW w:w="484" w:type="pct"/>
            <w:vAlign w:val="center"/>
          </w:tcPr>
          <w:p w14:paraId="2F8764C2"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18 669</w:t>
            </w:r>
          </w:p>
        </w:tc>
      </w:tr>
      <w:tr w:rsidR="000B1D82" w:rsidRPr="000B1D82" w14:paraId="342A485B" w14:textId="77777777" w:rsidTr="000B1D82">
        <w:trPr>
          <w:jc w:val="center"/>
        </w:trPr>
        <w:tc>
          <w:tcPr>
            <w:tcW w:w="987" w:type="pct"/>
            <w:vAlign w:val="center"/>
          </w:tcPr>
          <w:p w14:paraId="1107DCEF" w14:textId="77777777" w:rsidR="000B1D82" w:rsidRPr="000B1D82" w:rsidRDefault="000B1D82" w:rsidP="000B1D82">
            <w:pPr>
              <w:spacing w:after="0" w:line="240" w:lineRule="auto"/>
              <w:rPr>
                <w:rFonts w:ascii="Times New Roman" w:hAnsi="Times New Roman"/>
              </w:rPr>
            </w:pPr>
            <w:r w:rsidRPr="000B1D82">
              <w:rPr>
                <w:rFonts w:ascii="Times New Roman" w:hAnsi="Times New Roman"/>
              </w:rPr>
              <w:t>ogółem (bez dwutlenku węgla)</w:t>
            </w:r>
          </w:p>
        </w:tc>
        <w:tc>
          <w:tcPr>
            <w:tcW w:w="566" w:type="pct"/>
            <w:vAlign w:val="center"/>
          </w:tcPr>
          <w:p w14:paraId="75B3734B" w14:textId="77777777" w:rsidR="000B1D82" w:rsidRPr="00AE6406" w:rsidRDefault="002A7965"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705</w:t>
            </w:r>
          </w:p>
        </w:tc>
        <w:tc>
          <w:tcPr>
            <w:tcW w:w="566" w:type="pct"/>
            <w:vAlign w:val="center"/>
          </w:tcPr>
          <w:p w14:paraId="005B067A"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458</w:t>
            </w:r>
          </w:p>
        </w:tc>
        <w:tc>
          <w:tcPr>
            <w:tcW w:w="478" w:type="pct"/>
            <w:vAlign w:val="center"/>
          </w:tcPr>
          <w:p w14:paraId="3F141E1C"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181</w:t>
            </w:r>
          </w:p>
        </w:tc>
        <w:tc>
          <w:tcPr>
            <w:tcW w:w="509" w:type="pct"/>
            <w:vAlign w:val="center"/>
          </w:tcPr>
          <w:p w14:paraId="01D3DCF6" w14:textId="77777777" w:rsidR="000B1D82" w:rsidRPr="00AE6406" w:rsidRDefault="000F4BFE" w:rsidP="000B1D82">
            <w:pPr>
              <w:spacing w:after="0"/>
              <w:jc w:val="center"/>
              <w:rPr>
                <w:rFonts w:ascii="Times New Roman" w:hAnsi="Times New Roman"/>
                <w:sz w:val="20"/>
                <w:szCs w:val="20"/>
              </w:rPr>
            </w:pPr>
            <w:r w:rsidRPr="00AE6406">
              <w:rPr>
                <w:rFonts w:ascii="Times New Roman" w:hAnsi="Times New Roman"/>
                <w:sz w:val="20"/>
                <w:szCs w:val="20"/>
              </w:rPr>
              <w:t>197</w:t>
            </w:r>
          </w:p>
        </w:tc>
        <w:tc>
          <w:tcPr>
            <w:tcW w:w="447" w:type="pct"/>
            <w:vAlign w:val="center"/>
          </w:tcPr>
          <w:p w14:paraId="37D0817D"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212</w:t>
            </w:r>
          </w:p>
        </w:tc>
        <w:tc>
          <w:tcPr>
            <w:tcW w:w="479" w:type="pct"/>
            <w:vAlign w:val="center"/>
          </w:tcPr>
          <w:p w14:paraId="55047420"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194</w:t>
            </w:r>
          </w:p>
        </w:tc>
        <w:tc>
          <w:tcPr>
            <w:tcW w:w="484" w:type="pct"/>
            <w:vAlign w:val="center"/>
          </w:tcPr>
          <w:p w14:paraId="26E7C6B2"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175</w:t>
            </w:r>
          </w:p>
        </w:tc>
        <w:tc>
          <w:tcPr>
            <w:tcW w:w="484" w:type="pct"/>
            <w:vAlign w:val="center"/>
          </w:tcPr>
          <w:p w14:paraId="24BE50B0"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137</w:t>
            </w:r>
          </w:p>
        </w:tc>
      </w:tr>
      <w:tr w:rsidR="000B1D82" w:rsidRPr="000B1D82" w14:paraId="00DF2A8C" w14:textId="77777777" w:rsidTr="000B1D82">
        <w:trPr>
          <w:jc w:val="center"/>
        </w:trPr>
        <w:tc>
          <w:tcPr>
            <w:tcW w:w="987" w:type="pct"/>
            <w:vAlign w:val="center"/>
          </w:tcPr>
          <w:p w14:paraId="55268B6C" w14:textId="77777777" w:rsidR="000B1D82" w:rsidRPr="000B1D82" w:rsidRDefault="000B1D82" w:rsidP="000B1D82">
            <w:pPr>
              <w:spacing w:after="0" w:line="240" w:lineRule="auto"/>
              <w:jc w:val="both"/>
              <w:rPr>
                <w:rFonts w:ascii="Times New Roman" w:hAnsi="Times New Roman"/>
              </w:rPr>
            </w:pPr>
            <w:r w:rsidRPr="000B1D82">
              <w:rPr>
                <w:rFonts w:ascii="Times New Roman" w:hAnsi="Times New Roman"/>
              </w:rPr>
              <w:t>dwutlenek siarki</w:t>
            </w:r>
          </w:p>
        </w:tc>
        <w:tc>
          <w:tcPr>
            <w:tcW w:w="566" w:type="pct"/>
            <w:vAlign w:val="center"/>
          </w:tcPr>
          <w:p w14:paraId="42BF8933" w14:textId="77777777" w:rsidR="000B1D82" w:rsidRPr="00AE6406" w:rsidRDefault="002A7965"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292</w:t>
            </w:r>
          </w:p>
        </w:tc>
        <w:tc>
          <w:tcPr>
            <w:tcW w:w="566" w:type="pct"/>
            <w:vAlign w:val="center"/>
          </w:tcPr>
          <w:p w14:paraId="48FF30A2"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279</w:t>
            </w:r>
          </w:p>
        </w:tc>
        <w:tc>
          <w:tcPr>
            <w:tcW w:w="478" w:type="pct"/>
            <w:vAlign w:val="center"/>
          </w:tcPr>
          <w:p w14:paraId="00F99F28"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106</w:t>
            </w:r>
          </w:p>
        </w:tc>
        <w:tc>
          <w:tcPr>
            <w:tcW w:w="509" w:type="pct"/>
            <w:vAlign w:val="center"/>
          </w:tcPr>
          <w:p w14:paraId="035B6F04" w14:textId="77777777" w:rsidR="000B1D82" w:rsidRPr="00AE6406" w:rsidRDefault="000F4BFE" w:rsidP="000B1D82">
            <w:pPr>
              <w:spacing w:after="0"/>
              <w:jc w:val="center"/>
              <w:rPr>
                <w:rFonts w:ascii="Times New Roman" w:hAnsi="Times New Roman"/>
                <w:sz w:val="20"/>
                <w:szCs w:val="20"/>
              </w:rPr>
            </w:pPr>
            <w:r w:rsidRPr="00AE6406">
              <w:rPr>
                <w:rFonts w:ascii="Times New Roman" w:hAnsi="Times New Roman"/>
                <w:sz w:val="20"/>
                <w:szCs w:val="20"/>
              </w:rPr>
              <w:t>95</w:t>
            </w:r>
          </w:p>
        </w:tc>
        <w:tc>
          <w:tcPr>
            <w:tcW w:w="447" w:type="pct"/>
            <w:vAlign w:val="center"/>
          </w:tcPr>
          <w:p w14:paraId="65BEA9BE"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107</w:t>
            </w:r>
          </w:p>
        </w:tc>
        <w:tc>
          <w:tcPr>
            <w:tcW w:w="479" w:type="pct"/>
            <w:vAlign w:val="center"/>
          </w:tcPr>
          <w:p w14:paraId="5E82D9B0"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104</w:t>
            </w:r>
          </w:p>
        </w:tc>
        <w:tc>
          <w:tcPr>
            <w:tcW w:w="484" w:type="pct"/>
            <w:vAlign w:val="center"/>
          </w:tcPr>
          <w:p w14:paraId="5CE61299"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102</w:t>
            </w:r>
          </w:p>
        </w:tc>
        <w:tc>
          <w:tcPr>
            <w:tcW w:w="484" w:type="pct"/>
            <w:vAlign w:val="center"/>
          </w:tcPr>
          <w:p w14:paraId="01645360"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 xml:space="preserve">66 </w:t>
            </w:r>
          </w:p>
        </w:tc>
      </w:tr>
      <w:tr w:rsidR="000B1D82" w:rsidRPr="000B1D82" w14:paraId="356E6674" w14:textId="77777777" w:rsidTr="000B1D82">
        <w:trPr>
          <w:jc w:val="center"/>
        </w:trPr>
        <w:tc>
          <w:tcPr>
            <w:tcW w:w="987" w:type="pct"/>
            <w:vAlign w:val="center"/>
          </w:tcPr>
          <w:p w14:paraId="0C6FF7D5" w14:textId="77777777" w:rsidR="000B1D82" w:rsidRPr="000B1D82" w:rsidRDefault="000B1D82" w:rsidP="000B1D82">
            <w:pPr>
              <w:spacing w:after="0" w:line="240" w:lineRule="auto"/>
              <w:jc w:val="both"/>
              <w:rPr>
                <w:rFonts w:ascii="Times New Roman" w:hAnsi="Times New Roman"/>
              </w:rPr>
            </w:pPr>
            <w:r w:rsidRPr="000B1D82">
              <w:rPr>
                <w:rFonts w:ascii="Times New Roman" w:hAnsi="Times New Roman"/>
              </w:rPr>
              <w:t>tlenki azotu</w:t>
            </w:r>
          </w:p>
        </w:tc>
        <w:tc>
          <w:tcPr>
            <w:tcW w:w="566" w:type="pct"/>
            <w:vAlign w:val="center"/>
          </w:tcPr>
          <w:p w14:paraId="3E83637B" w14:textId="77777777" w:rsidR="000B1D82" w:rsidRPr="00AE6406" w:rsidRDefault="002A7965"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96</w:t>
            </w:r>
          </w:p>
        </w:tc>
        <w:tc>
          <w:tcPr>
            <w:tcW w:w="566" w:type="pct"/>
            <w:vAlign w:val="center"/>
          </w:tcPr>
          <w:p w14:paraId="518C409E"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81</w:t>
            </w:r>
          </w:p>
        </w:tc>
        <w:tc>
          <w:tcPr>
            <w:tcW w:w="478" w:type="pct"/>
            <w:vAlign w:val="center"/>
          </w:tcPr>
          <w:p w14:paraId="0C97D374"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30</w:t>
            </w:r>
          </w:p>
        </w:tc>
        <w:tc>
          <w:tcPr>
            <w:tcW w:w="509" w:type="pct"/>
            <w:vAlign w:val="center"/>
          </w:tcPr>
          <w:p w14:paraId="3797CBC1" w14:textId="77777777" w:rsidR="000B1D82" w:rsidRPr="00AE6406" w:rsidRDefault="000F4BFE" w:rsidP="000B1D82">
            <w:pPr>
              <w:spacing w:after="0"/>
              <w:jc w:val="center"/>
              <w:rPr>
                <w:rFonts w:ascii="Times New Roman" w:hAnsi="Times New Roman"/>
                <w:sz w:val="20"/>
                <w:szCs w:val="20"/>
              </w:rPr>
            </w:pPr>
            <w:r w:rsidRPr="00AE6406">
              <w:rPr>
                <w:rFonts w:ascii="Times New Roman" w:hAnsi="Times New Roman"/>
                <w:sz w:val="20"/>
                <w:szCs w:val="20"/>
              </w:rPr>
              <w:t>25</w:t>
            </w:r>
          </w:p>
        </w:tc>
        <w:tc>
          <w:tcPr>
            <w:tcW w:w="447" w:type="pct"/>
            <w:vAlign w:val="center"/>
          </w:tcPr>
          <w:p w14:paraId="557070F2"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34</w:t>
            </w:r>
          </w:p>
        </w:tc>
        <w:tc>
          <w:tcPr>
            <w:tcW w:w="479" w:type="pct"/>
            <w:vAlign w:val="center"/>
          </w:tcPr>
          <w:p w14:paraId="55A9D8D7"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35</w:t>
            </w:r>
          </w:p>
        </w:tc>
        <w:tc>
          <w:tcPr>
            <w:tcW w:w="484" w:type="pct"/>
            <w:vAlign w:val="center"/>
          </w:tcPr>
          <w:p w14:paraId="6FF0A3A4"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29</w:t>
            </w:r>
          </w:p>
        </w:tc>
        <w:tc>
          <w:tcPr>
            <w:tcW w:w="484" w:type="pct"/>
            <w:vAlign w:val="center"/>
          </w:tcPr>
          <w:p w14:paraId="7DC2CE39"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26</w:t>
            </w:r>
          </w:p>
        </w:tc>
      </w:tr>
      <w:tr w:rsidR="000B1D82" w:rsidRPr="000B1D82" w14:paraId="4E23AC43" w14:textId="77777777" w:rsidTr="000B1D82">
        <w:trPr>
          <w:jc w:val="center"/>
        </w:trPr>
        <w:tc>
          <w:tcPr>
            <w:tcW w:w="987" w:type="pct"/>
            <w:vAlign w:val="center"/>
          </w:tcPr>
          <w:p w14:paraId="675D52D2" w14:textId="77777777" w:rsidR="000B1D82" w:rsidRPr="000B1D82" w:rsidRDefault="000B1D82" w:rsidP="000B1D82">
            <w:pPr>
              <w:spacing w:after="0" w:line="240" w:lineRule="auto"/>
              <w:jc w:val="both"/>
              <w:rPr>
                <w:rFonts w:ascii="Times New Roman" w:hAnsi="Times New Roman"/>
              </w:rPr>
            </w:pPr>
            <w:r w:rsidRPr="000B1D82">
              <w:rPr>
                <w:rFonts w:ascii="Times New Roman" w:hAnsi="Times New Roman"/>
              </w:rPr>
              <w:t>tlenki węgla</w:t>
            </w:r>
          </w:p>
        </w:tc>
        <w:tc>
          <w:tcPr>
            <w:tcW w:w="566" w:type="pct"/>
            <w:vAlign w:val="center"/>
          </w:tcPr>
          <w:p w14:paraId="023F2499" w14:textId="77777777" w:rsidR="000B1D82" w:rsidRPr="00AE6406" w:rsidRDefault="002A7965"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295</w:t>
            </w:r>
          </w:p>
        </w:tc>
        <w:tc>
          <w:tcPr>
            <w:tcW w:w="566" w:type="pct"/>
            <w:vAlign w:val="center"/>
          </w:tcPr>
          <w:p w14:paraId="4B6BC10C"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79</w:t>
            </w:r>
          </w:p>
        </w:tc>
        <w:tc>
          <w:tcPr>
            <w:tcW w:w="478" w:type="pct"/>
            <w:vAlign w:val="center"/>
          </w:tcPr>
          <w:p w14:paraId="7FD9BD6D" w14:textId="77777777" w:rsidR="000B1D82" w:rsidRPr="00AE6406" w:rsidRDefault="002A7965" w:rsidP="000B1D82">
            <w:pPr>
              <w:spacing w:after="0"/>
              <w:jc w:val="center"/>
              <w:rPr>
                <w:rFonts w:ascii="Times New Roman" w:hAnsi="Times New Roman"/>
                <w:sz w:val="20"/>
                <w:szCs w:val="20"/>
              </w:rPr>
            </w:pPr>
            <w:r w:rsidRPr="00AE6406">
              <w:rPr>
                <w:rFonts w:ascii="Times New Roman" w:hAnsi="Times New Roman"/>
                <w:sz w:val="20"/>
                <w:szCs w:val="20"/>
              </w:rPr>
              <w:t>45</w:t>
            </w:r>
          </w:p>
        </w:tc>
        <w:tc>
          <w:tcPr>
            <w:tcW w:w="509" w:type="pct"/>
            <w:vAlign w:val="center"/>
          </w:tcPr>
          <w:p w14:paraId="5F450E29" w14:textId="77777777" w:rsidR="000B1D82" w:rsidRPr="00AE6406" w:rsidRDefault="000F4BFE" w:rsidP="000B1D82">
            <w:pPr>
              <w:spacing w:after="0"/>
              <w:jc w:val="center"/>
              <w:rPr>
                <w:rFonts w:ascii="Times New Roman" w:hAnsi="Times New Roman"/>
                <w:sz w:val="20"/>
                <w:szCs w:val="20"/>
              </w:rPr>
            </w:pPr>
            <w:r w:rsidRPr="00AE6406">
              <w:rPr>
                <w:rFonts w:ascii="Times New Roman" w:hAnsi="Times New Roman"/>
                <w:sz w:val="20"/>
                <w:szCs w:val="20"/>
              </w:rPr>
              <w:t>77</w:t>
            </w:r>
          </w:p>
        </w:tc>
        <w:tc>
          <w:tcPr>
            <w:tcW w:w="447" w:type="pct"/>
            <w:vAlign w:val="center"/>
          </w:tcPr>
          <w:p w14:paraId="773D15A1"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71</w:t>
            </w:r>
          </w:p>
        </w:tc>
        <w:tc>
          <w:tcPr>
            <w:tcW w:w="479" w:type="pct"/>
            <w:vAlign w:val="center"/>
          </w:tcPr>
          <w:p w14:paraId="7D73C06A" w14:textId="77777777" w:rsidR="000B1D82" w:rsidRPr="00AE6406" w:rsidRDefault="00AA41A6" w:rsidP="000B1D82">
            <w:pPr>
              <w:spacing w:after="0"/>
              <w:jc w:val="center"/>
              <w:rPr>
                <w:rFonts w:ascii="Times New Roman" w:hAnsi="Times New Roman"/>
                <w:sz w:val="20"/>
                <w:szCs w:val="20"/>
              </w:rPr>
            </w:pPr>
            <w:r w:rsidRPr="00AE6406">
              <w:rPr>
                <w:rFonts w:ascii="Times New Roman" w:hAnsi="Times New Roman"/>
                <w:sz w:val="20"/>
                <w:szCs w:val="20"/>
              </w:rPr>
              <w:t>34</w:t>
            </w:r>
          </w:p>
        </w:tc>
        <w:tc>
          <w:tcPr>
            <w:tcW w:w="484" w:type="pct"/>
            <w:vAlign w:val="center"/>
          </w:tcPr>
          <w:p w14:paraId="5CA99752"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41</w:t>
            </w:r>
          </w:p>
        </w:tc>
        <w:tc>
          <w:tcPr>
            <w:tcW w:w="484" w:type="pct"/>
            <w:vAlign w:val="center"/>
          </w:tcPr>
          <w:p w14:paraId="711F0585" w14:textId="77777777" w:rsidR="000B1D82" w:rsidRPr="00AE6406" w:rsidRDefault="007607A5" w:rsidP="000B1D82">
            <w:pPr>
              <w:spacing w:after="0"/>
              <w:jc w:val="center"/>
              <w:rPr>
                <w:rFonts w:ascii="Times New Roman" w:hAnsi="Times New Roman"/>
                <w:sz w:val="20"/>
                <w:szCs w:val="20"/>
              </w:rPr>
            </w:pPr>
            <w:r w:rsidRPr="00AE6406">
              <w:rPr>
                <w:rFonts w:ascii="Times New Roman" w:hAnsi="Times New Roman"/>
                <w:sz w:val="20"/>
                <w:szCs w:val="20"/>
              </w:rPr>
              <w:t>45</w:t>
            </w:r>
          </w:p>
        </w:tc>
      </w:tr>
      <w:tr w:rsidR="000B1D82" w:rsidRPr="000B1D82" w14:paraId="0F3B55C3" w14:textId="77777777" w:rsidTr="000B1D82">
        <w:trPr>
          <w:jc w:val="center"/>
        </w:trPr>
        <w:tc>
          <w:tcPr>
            <w:tcW w:w="987" w:type="pct"/>
            <w:vAlign w:val="center"/>
          </w:tcPr>
          <w:p w14:paraId="49946460" w14:textId="77777777" w:rsidR="000B1D82" w:rsidRPr="000B1D82" w:rsidRDefault="000B1D82" w:rsidP="000B1D82">
            <w:pPr>
              <w:spacing w:after="0" w:line="240" w:lineRule="auto"/>
              <w:jc w:val="both"/>
              <w:rPr>
                <w:rFonts w:ascii="Times New Roman" w:hAnsi="Times New Roman"/>
              </w:rPr>
            </w:pPr>
            <w:r w:rsidRPr="000B1D82">
              <w:rPr>
                <w:rFonts w:ascii="Times New Roman" w:hAnsi="Times New Roman"/>
              </w:rPr>
              <w:t>dwutlenek węgla</w:t>
            </w:r>
          </w:p>
        </w:tc>
        <w:tc>
          <w:tcPr>
            <w:tcW w:w="566" w:type="pct"/>
            <w:vAlign w:val="center"/>
          </w:tcPr>
          <w:p w14:paraId="5CDB8F24" w14:textId="77777777" w:rsidR="000B1D82" w:rsidRPr="00AE6406" w:rsidRDefault="002A7965" w:rsidP="000B1D82">
            <w:pPr>
              <w:spacing w:after="0" w:line="240" w:lineRule="auto"/>
              <w:jc w:val="center"/>
              <w:rPr>
                <w:rFonts w:ascii="Times New Roman" w:hAnsi="Times New Roman"/>
                <w:iCs/>
                <w:sz w:val="20"/>
                <w:szCs w:val="20"/>
              </w:rPr>
            </w:pPr>
            <w:r w:rsidRPr="00AE6406">
              <w:rPr>
                <w:rFonts w:ascii="Times New Roman" w:hAnsi="Times New Roman"/>
                <w:iCs/>
                <w:sz w:val="20"/>
                <w:szCs w:val="20"/>
              </w:rPr>
              <w:t>112 334</w:t>
            </w:r>
          </w:p>
        </w:tc>
        <w:tc>
          <w:tcPr>
            <w:tcW w:w="566" w:type="pct"/>
            <w:vAlign w:val="center"/>
          </w:tcPr>
          <w:p w14:paraId="6E0F30DE" w14:textId="77777777" w:rsidR="000B1D82" w:rsidRPr="00AE6406" w:rsidRDefault="002A7965" w:rsidP="000B1D82">
            <w:pPr>
              <w:spacing w:after="0" w:line="240" w:lineRule="auto"/>
              <w:jc w:val="center"/>
              <w:rPr>
                <w:rFonts w:ascii="Times New Roman" w:hAnsi="Times New Roman"/>
                <w:iCs/>
                <w:sz w:val="20"/>
                <w:szCs w:val="20"/>
              </w:rPr>
            </w:pPr>
            <w:r w:rsidRPr="00AE6406">
              <w:rPr>
                <w:rFonts w:ascii="Times New Roman" w:hAnsi="Times New Roman"/>
                <w:iCs/>
                <w:sz w:val="20"/>
                <w:szCs w:val="20"/>
              </w:rPr>
              <w:t>79 390</w:t>
            </w:r>
          </w:p>
        </w:tc>
        <w:tc>
          <w:tcPr>
            <w:tcW w:w="478" w:type="pct"/>
            <w:vAlign w:val="center"/>
          </w:tcPr>
          <w:p w14:paraId="57D297DA" w14:textId="77777777" w:rsidR="000B1D82" w:rsidRPr="00AE6406" w:rsidRDefault="002A7965" w:rsidP="000B1D82">
            <w:pPr>
              <w:spacing w:after="0" w:line="240" w:lineRule="auto"/>
              <w:jc w:val="center"/>
              <w:rPr>
                <w:rFonts w:ascii="Times New Roman" w:hAnsi="Times New Roman"/>
                <w:iCs/>
                <w:sz w:val="20"/>
                <w:szCs w:val="20"/>
              </w:rPr>
            </w:pPr>
            <w:r w:rsidRPr="00AE6406">
              <w:rPr>
                <w:rFonts w:ascii="Times New Roman" w:hAnsi="Times New Roman"/>
                <w:iCs/>
                <w:sz w:val="20"/>
                <w:szCs w:val="20"/>
              </w:rPr>
              <w:t>20 945</w:t>
            </w:r>
          </w:p>
        </w:tc>
        <w:tc>
          <w:tcPr>
            <w:tcW w:w="509" w:type="pct"/>
            <w:vAlign w:val="center"/>
          </w:tcPr>
          <w:p w14:paraId="451872EB" w14:textId="77777777" w:rsidR="000B1D82" w:rsidRPr="00AE6406" w:rsidRDefault="000F4BFE" w:rsidP="000B1D82">
            <w:pPr>
              <w:spacing w:after="0" w:line="240" w:lineRule="auto"/>
              <w:jc w:val="center"/>
              <w:rPr>
                <w:rFonts w:ascii="Times New Roman" w:hAnsi="Times New Roman"/>
                <w:iCs/>
                <w:sz w:val="20"/>
                <w:szCs w:val="20"/>
              </w:rPr>
            </w:pPr>
            <w:r w:rsidRPr="00AE6406">
              <w:rPr>
                <w:rFonts w:ascii="Times New Roman" w:hAnsi="Times New Roman"/>
                <w:iCs/>
                <w:sz w:val="20"/>
                <w:szCs w:val="20"/>
              </w:rPr>
              <w:t>18 800</w:t>
            </w:r>
          </w:p>
        </w:tc>
        <w:tc>
          <w:tcPr>
            <w:tcW w:w="447" w:type="pct"/>
            <w:vAlign w:val="center"/>
          </w:tcPr>
          <w:p w14:paraId="55FD6A5A" w14:textId="77777777" w:rsidR="000B1D82" w:rsidRPr="00AE6406" w:rsidRDefault="00AA41A6" w:rsidP="000B1D82">
            <w:pPr>
              <w:spacing w:after="0" w:line="240" w:lineRule="auto"/>
              <w:jc w:val="center"/>
              <w:rPr>
                <w:rFonts w:ascii="Times New Roman" w:hAnsi="Times New Roman"/>
                <w:iCs/>
                <w:sz w:val="20"/>
                <w:szCs w:val="20"/>
              </w:rPr>
            </w:pPr>
            <w:r w:rsidRPr="00AE6406">
              <w:rPr>
                <w:rFonts w:ascii="Times New Roman" w:hAnsi="Times New Roman"/>
                <w:iCs/>
                <w:sz w:val="20"/>
                <w:szCs w:val="20"/>
              </w:rPr>
              <w:t>23 171</w:t>
            </w:r>
          </w:p>
        </w:tc>
        <w:tc>
          <w:tcPr>
            <w:tcW w:w="479" w:type="pct"/>
            <w:vAlign w:val="center"/>
          </w:tcPr>
          <w:p w14:paraId="75E5D562" w14:textId="77777777" w:rsidR="000B1D82" w:rsidRPr="00AE6406" w:rsidRDefault="00AA41A6" w:rsidP="000B1D82">
            <w:pPr>
              <w:spacing w:after="0" w:line="240" w:lineRule="auto"/>
              <w:jc w:val="center"/>
              <w:rPr>
                <w:rFonts w:ascii="Times New Roman" w:hAnsi="Times New Roman"/>
                <w:iCs/>
                <w:sz w:val="20"/>
                <w:szCs w:val="20"/>
              </w:rPr>
            </w:pPr>
            <w:r w:rsidRPr="00AE6406">
              <w:rPr>
                <w:rFonts w:ascii="Times New Roman" w:hAnsi="Times New Roman"/>
                <w:iCs/>
                <w:sz w:val="20"/>
                <w:szCs w:val="20"/>
              </w:rPr>
              <w:t>23 840</w:t>
            </w:r>
          </w:p>
        </w:tc>
        <w:tc>
          <w:tcPr>
            <w:tcW w:w="484" w:type="pct"/>
            <w:vAlign w:val="center"/>
          </w:tcPr>
          <w:p w14:paraId="0D3816E0" w14:textId="77777777" w:rsidR="000B1D82" w:rsidRPr="00AE6406" w:rsidRDefault="007607A5" w:rsidP="000B1D82">
            <w:pPr>
              <w:spacing w:after="0" w:line="240" w:lineRule="auto"/>
              <w:jc w:val="center"/>
              <w:rPr>
                <w:rFonts w:ascii="Times New Roman" w:hAnsi="Times New Roman"/>
                <w:iCs/>
                <w:sz w:val="20"/>
                <w:szCs w:val="20"/>
              </w:rPr>
            </w:pPr>
            <w:r w:rsidRPr="00AE6406">
              <w:rPr>
                <w:rFonts w:ascii="Times New Roman" w:hAnsi="Times New Roman"/>
                <w:iCs/>
                <w:sz w:val="20"/>
                <w:szCs w:val="20"/>
              </w:rPr>
              <w:t>22 532</w:t>
            </w:r>
          </w:p>
        </w:tc>
        <w:tc>
          <w:tcPr>
            <w:tcW w:w="484" w:type="pct"/>
            <w:vAlign w:val="center"/>
          </w:tcPr>
          <w:p w14:paraId="3BD25608" w14:textId="77777777" w:rsidR="000B1D82" w:rsidRPr="00AE6406" w:rsidRDefault="007607A5" w:rsidP="000B1D82">
            <w:pPr>
              <w:spacing w:after="0" w:line="240" w:lineRule="auto"/>
              <w:jc w:val="center"/>
              <w:rPr>
                <w:rFonts w:ascii="Times New Roman" w:hAnsi="Times New Roman"/>
                <w:iCs/>
                <w:sz w:val="20"/>
                <w:szCs w:val="20"/>
              </w:rPr>
            </w:pPr>
            <w:r w:rsidRPr="00AE6406">
              <w:rPr>
                <w:rFonts w:ascii="Times New Roman" w:hAnsi="Times New Roman"/>
                <w:iCs/>
                <w:sz w:val="20"/>
                <w:szCs w:val="20"/>
              </w:rPr>
              <w:t>18 532</w:t>
            </w:r>
          </w:p>
        </w:tc>
      </w:tr>
      <w:tr w:rsidR="00096FAA" w:rsidRPr="000B1D82" w14:paraId="63810DC4" w14:textId="77777777" w:rsidTr="000B1D82">
        <w:trPr>
          <w:jc w:val="center"/>
        </w:trPr>
        <w:tc>
          <w:tcPr>
            <w:tcW w:w="5000" w:type="pct"/>
            <w:gridSpan w:val="9"/>
            <w:vAlign w:val="center"/>
          </w:tcPr>
          <w:p w14:paraId="7255E00B" w14:textId="77777777" w:rsidR="00096FAA" w:rsidRPr="000B1D82" w:rsidRDefault="00096FAA" w:rsidP="001C5D30">
            <w:pPr>
              <w:spacing w:after="0" w:line="240" w:lineRule="auto"/>
              <w:jc w:val="both"/>
              <w:rPr>
                <w:rFonts w:ascii="Times New Roman" w:hAnsi="Times New Roman"/>
                <w:i/>
              </w:rPr>
            </w:pPr>
            <w:r w:rsidRPr="000B1D82">
              <w:rPr>
                <w:rFonts w:ascii="Times New Roman" w:hAnsi="Times New Roman"/>
                <w:i/>
              </w:rPr>
              <w:t>zanieczyszczenia zatrzymane lub zneutralizowane w urządzeniach do redukcji zanieczyszczeń:</w:t>
            </w:r>
          </w:p>
        </w:tc>
      </w:tr>
      <w:tr w:rsidR="000B1D82" w:rsidRPr="000B1D82" w14:paraId="4693FCC8" w14:textId="77777777" w:rsidTr="000B1D82">
        <w:trPr>
          <w:jc w:val="center"/>
        </w:trPr>
        <w:tc>
          <w:tcPr>
            <w:tcW w:w="987" w:type="pct"/>
            <w:vAlign w:val="center"/>
          </w:tcPr>
          <w:p w14:paraId="68F9F723" w14:textId="77777777" w:rsidR="000B1D82" w:rsidRPr="000B1D82" w:rsidRDefault="000B1D82" w:rsidP="000B1D82">
            <w:pPr>
              <w:spacing w:after="0" w:line="240" w:lineRule="auto"/>
              <w:jc w:val="both"/>
              <w:rPr>
                <w:rFonts w:ascii="Times New Roman" w:hAnsi="Times New Roman"/>
              </w:rPr>
            </w:pPr>
            <w:r w:rsidRPr="000B1D82">
              <w:rPr>
                <w:rFonts w:ascii="Times New Roman" w:hAnsi="Times New Roman"/>
              </w:rPr>
              <w:t>pyłowe</w:t>
            </w:r>
          </w:p>
        </w:tc>
        <w:tc>
          <w:tcPr>
            <w:tcW w:w="566" w:type="pct"/>
            <w:vAlign w:val="center"/>
          </w:tcPr>
          <w:p w14:paraId="588AD8DF" w14:textId="77777777" w:rsidR="000B1D82" w:rsidRPr="00AE6406" w:rsidRDefault="00E96DB9" w:rsidP="000B1D82">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92,8</w:t>
            </w:r>
          </w:p>
        </w:tc>
        <w:tc>
          <w:tcPr>
            <w:tcW w:w="566" w:type="pct"/>
            <w:vAlign w:val="center"/>
          </w:tcPr>
          <w:p w14:paraId="61AED713" w14:textId="77777777" w:rsidR="000B1D82" w:rsidRPr="00AE6406" w:rsidRDefault="00E96DB9" w:rsidP="000B1D82">
            <w:pPr>
              <w:spacing w:after="0"/>
              <w:jc w:val="center"/>
              <w:rPr>
                <w:rFonts w:ascii="Times New Roman" w:hAnsi="Times New Roman"/>
                <w:sz w:val="20"/>
                <w:szCs w:val="20"/>
              </w:rPr>
            </w:pPr>
            <w:r w:rsidRPr="00AE6406">
              <w:rPr>
                <w:rFonts w:ascii="Times New Roman" w:hAnsi="Times New Roman"/>
                <w:sz w:val="20"/>
                <w:szCs w:val="20"/>
              </w:rPr>
              <w:t>92,4</w:t>
            </w:r>
          </w:p>
        </w:tc>
        <w:tc>
          <w:tcPr>
            <w:tcW w:w="478" w:type="pct"/>
            <w:vAlign w:val="center"/>
          </w:tcPr>
          <w:p w14:paraId="0B7DDB9B" w14:textId="77777777" w:rsidR="000B1D82" w:rsidRPr="00AE6406" w:rsidRDefault="00E96DB9" w:rsidP="000B1D82">
            <w:pPr>
              <w:spacing w:after="0"/>
              <w:jc w:val="center"/>
              <w:rPr>
                <w:rFonts w:ascii="Times New Roman" w:hAnsi="Times New Roman"/>
                <w:sz w:val="20"/>
                <w:szCs w:val="20"/>
              </w:rPr>
            </w:pPr>
            <w:r w:rsidRPr="00AE6406">
              <w:rPr>
                <w:rFonts w:ascii="Times New Roman" w:hAnsi="Times New Roman"/>
                <w:sz w:val="20"/>
                <w:szCs w:val="20"/>
              </w:rPr>
              <w:t>86,5</w:t>
            </w:r>
          </w:p>
        </w:tc>
        <w:tc>
          <w:tcPr>
            <w:tcW w:w="509" w:type="pct"/>
            <w:vAlign w:val="center"/>
          </w:tcPr>
          <w:p w14:paraId="765E8BC4" w14:textId="77777777" w:rsidR="000B1D82" w:rsidRPr="00AE6406" w:rsidRDefault="00E96DB9" w:rsidP="000B1D82">
            <w:pPr>
              <w:spacing w:after="0"/>
              <w:jc w:val="center"/>
              <w:rPr>
                <w:rFonts w:ascii="Times New Roman" w:hAnsi="Times New Roman"/>
                <w:sz w:val="20"/>
                <w:szCs w:val="20"/>
              </w:rPr>
            </w:pPr>
            <w:r w:rsidRPr="00AE6406">
              <w:rPr>
                <w:rFonts w:ascii="Times New Roman" w:hAnsi="Times New Roman"/>
                <w:sz w:val="20"/>
                <w:szCs w:val="20"/>
              </w:rPr>
              <w:t>90,2</w:t>
            </w:r>
          </w:p>
        </w:tc>
        <w:tc>
          <w:tcPr>
            <w:tcW w:w="447" w:type="pct"/>
            <w:vAlign w:val="center"/>
          </w:tcPr>
          <w:p w14:paraId="2424E2D4" w14:textId="77777777" w:rsidR="000B1D82" w:rsidRPr="00AE6406" w:rsidRDefault="00AE6406" w:rsidP="000B1D82">
            <w:pPr>
              <w:spacing w:after="0"/>
              <w:jc w:val="center"/>
              <w:rPr>
                <w:rFonts w:ascii="Times New Roman" w:hAnsi="Times New Roman"/>
                <w:sz w:val="20"/>
                <w:szCs w:val="20"/>
              </w:rPr>
            </w:pPr>
            <w:r w:rsidRPr="00AE6406">
              <w:rPr>
                <w:rFonts w:ascii="Times New Roman" w:hAnsi="Times New Roman"/>
                <w:sz w:val="20"/>
                <w:szCs w:val="20"/>
              </w:rPr>
              <w:t>89,7</w:t>
            </w:r>
          </w:p>
        </w:tc>
        <w:tc>
          <w:tcPr>
            <w:tcW w:w="479" w:type="pct"/>
            <w:vAlign w:val="center"/>
          </w:tcPr>
          <w:p w14:paraId="361EA5F9" w14:textId="77777777" w:rsidR="000B1D82" w:rsidRPr="00AE6406" w:rsidRDefault="00AE6406" w:rsidP="000B1D82">
            <w:pPr>
              <w:spacing w:after="0"/>
              <w:jc w:val="center"/>
              <w:rPr>
                <w:rFonts w:ascii="Times New Roman" w:hAnsi="Times New Roman"/>
                <w:sz w:val="20"/>
                <w:szCs w:val="20"/>
              </w:rPr>
            </w:pPr>
            <w:r w:rsidRPr="00AE6406">
              <w:rPr>
                <w:rFonts w:ascii="Times New Roman" w:hAnsi="Times New Roman"/>
                <w:sz w:val="20"/>
                <w:szCs w:val="20"/>
              </w:rPr>
              <w:t>89,8</w:t>
            </w:r>
          </w:p>
        </w:tc>
        <w:tc>
          <w:tcPr>
            <w:tcW w:w="484" w:type="pct"/>
            <w:vAlign w:val="center"/>
          </w:tcPr>
          <w:p w14:paraId="50D21BD2" w14:textId="77777777" w:rsidR="000B1D82" w:rsidRPr="00AE6406" w:rsidRDefault="00AE6406" w:rsidP="000B1D82">
            <w:pPr>
              <w:spacing w:after="0"/>
              <w:jc w:val="center"/>
              <w:rPr>
                <w:rFonts w:ascii="Times New Roman" w:hAnsi="Times New Roman"/>
                <w:sz w:val="20"/>
                <w:szCs w:val="20"/>
              </w:rPr>
            </w:pPr>
            <w:r w:rsidRPr="00AE6406">
              <w:rPr>
                <w:rFonts w:ascii="Times New Roman" w:hAnsi="Times New Roman"/>
                <w:sz w:val="20"/>
                <w:szCs w:val="20"/>
              </w:rPr>
              <w:t>92,0</w:t>
            </w:r>
          </w:p>
        </w:tc>
        <w:tc>
          <w:tcPr>
            <w:tcW w:w="484" w:type="pct"/>
            <w:vAlign w:val="center"/>
          </w:tcPr>
          <w:p w14:paraId="27822361" w14:textId="77777777" w:rsidR="000B1D82" w:rsidRPr="00AE6406" w:rsidRDefault="00AE6406" w:rsidP="000B1D82">
            <w:pPr>
              <w:spacing w:after="0"/>
              <w:jc w:val="center"/>
              <w:rPr>
                <w:rFonts w:ascii="Times New Roman" w:hAnsi="Times New Roman"/>
                <w:sz w:val="20"/>
                <w:szCs w:val="20"/>
              </w:rPr>
            </w:pPr>
            <w:r w:rsidRPr="00AE6406">
              <w:rPr>
                <w:rFonts w:ascii="Times New Roman" w:hAnsi="Times New Roman"/>
                <w:sz w:val="20"/>
                <w:szCs w:val="20"/>
              </w:rPr>
              <w:t>94,8</w:t>
            </w:r>
          </w:p>
        </w:tc>
      </w:tr>
      <w:tr w:rsidR="00AE6406" w:rsidRPr="000B1D82" w14:paraId="1F3843EC" w14:textId="77777777" w:rsidTr="00801457">
        <w:trPr>
          <w:jc w:val="center"/>
        </w:trPr>
        <w:tc>
          <w:tcPr>
            <w:tcW w:w="987" w:type="pct"/>
            <w:vAlign w:val="center"/>
          </w:tcPr>
          <w:p w14:paraId="36555581" w14:textId="77777777" w:rsidR="00AE6406" w:rsidRPr="000B1D82" w:rsidRDefault="00AE6406" w:rsidP="00AE6406">
            <w:pPr>
              <w:spacing w:after="0" w:line="240" w:lineRule="auto"/>
              <w:jc w:val="both"/>
              <w:rPr>
                <w:rFonts w:ascii="Times New Roman" w:hAnsi="Times New Roman"/>
              </w:rPr>
            </w:pPr>
            <w:r w:rsidRPr="000B1D82">
              <w:rPr>
                <w:rFonts w:ascii="Times New Roman" w:hAnsi="Times New Roman"/>
              </w:rPr>
              <w:t>gazowe</w:t>
            </w:r>
          </w:p>
        </w:tc>
        <w:tc>
          <w:tcPr>
            <w:tcW w:w="566" w:type="pct"/>
            <w:vAlign w:val="center"/>
          </w:tcPr>
          <w:p w14:paraId="02BE0F55" w14:textId="77777777" w:rsidR="00AE6406" w:rsidRPr="00AE6406" w:rsidRDefault="00AE6406" w:rsidP="00AE6406">
            <w:pPr>
              <w:spacing w:after="0" w:line="240" w:lineRule="auto"/>
              <w:jc w:val="center"/>
              <w:rPr>
                <w:rFonts w:ascii="Times New Roman" w:hAnsi="Times New Roman"/>
                <w:sz w:val="20"/>
                <w:szCs w:val="20"/>
                <w:lang w:eastAsia="pl-PL"/>
              </w:rPr>
            </w:pPr>
            <w:r w:rsidRPr="00AE6406">
              <w:rPr>
                <w:rFonts w:ascii="Times New Roman" w:hAnsi="Times New Roman"/>
                <w:sz w:val="20"/>
                <w:szCs w:val="20"/>
                <w:lang w:eastAsia="pl-PL"/>
              </w:rPr>
              <w:t>0,0</w:t>
            </w:r>
          </w:p>
        </w:tc>
        <w:tc>
          <w:tcPr>
            <w:tcW w:w="566" w:type="pct"/>
          </w:tcPr>
          <w:p w14:paraId="505EDEB5" w14:textId="77777777" w:rsidR="00AE6406" w:rsidRPr="00AE6406" w:rsidRDefault="00AE6406" w:rsidP="00AE6406">
            <w:pPr>
              <w:spacing w:after="0"/>
              <w:jc w:val="center"/>
              <w:rPr>
                <w:rFonts w:ascii="Times New Roman" w:hAnsi="Times New Roman"/>
                <w:sz w:val="20"/>
                <w:szCs w:val="20"/>
              </w:rPr>
            </w:pPr>
            <w:r w:rsidRPr="00AE6406">
              <w:rPr>
                <w:rFonts w:ascii="Times New Roman" w:hAnsi="Times New Roman"/>
                <w:sz w:val="20"/>
                <w:szCs w:val="20"/>
                <w:lang w:eastAsia="pl-PL"/>
              </w:rPr>
              <w:t>0,0</w:t>
            </w:r>
          </w:p>
        </w:tc>
        <w:tc>
          <w:tcPr>
            <w:tcW w:w="478" w:type="pct"/>
          </w:tcPr>
          <w:p w14:paraId="6292B3C0" w14:textId="77777777" w:rsidR="00AE6406" w:rsidRPr="00AE6406" w:rsidRDefault="00AE6406" w:rsidP="00AE6406">
            <w:pPr>
              <w:spacing w:after="0"/>
              <w:jc w:val="center"/>
              <w:rPr>
                <w:rFonts w:ascii="Times New Roman" w:hAnsi="Times New Roman"/>
                <w:sz w:val="20"/>
                <w:szCs w:val="20"/>
              </w:rPr>
            </w:pPr>
            <w:r w:rsidRPr="00AE6406">
              <w:rPr>
                <w:rFonts w:ascii="Times New Roman" w:hAnsi="Times New Roman"/>
                <w:sz w:val="20"/>
                <w:szCs w:val="20"/>
                <w:lang w:eastAsia="pl-PL"/>
              </w:rPr>
              <w:t>0,0</w:t>
            </w:r>
          </w:p>
        </w:tc>
        <w:tc>
          <w:tcPr>
            <w:tcW w:w="509" w:type="pct"/>
          </w:tcPr>
          <w:p w14:paraId="3106B01B" w14:textId="77777777" w:rsidR="00AE6406" w:rsidRPr="00AE6406" w:rsidRDefault="00AE6406" w:rsidP="00AE6406">
            <w:pPr>
              <w:spacing w:after="0"/>
              <w:jc w:val="center"/>
              <w:rPr>
                <w:rFonts w:ascii="Times New Roman" w:hAnsi="Times New Roman"/>
                <w:sz w:val="20"/>
                <w:szCs w:val="20"/>
              </w:rPr>
            </w:pPr>
            <w:r w:rsidRPr="00AE6406">
              <w:rPr>
                <w:rFonts w:ascii="Times New Roman" w:hAnsi="Times New Roman"/>
                <w:sz w:val="20"/>
                <w:szCs w:val="20"/>
                <w:lang w:eastAsia="pl-PL"/>
              </w:rPr>
              <w:t>0,0</w:t>
            </w:r>
          </w:p>
        </w:tc>
        <w:tc>
          <w:tcPr>
            <w:tcW w:w="447" w:type="pct"/>
          </w:tcPr>
          <w:p w14:paraId="689ED01A" w14:textId="77777777" w:rsidR="00AE6406" w:rsidRPr="00AE6406" w:rsidRDefault="00AE6406" w:rsidP="00AE6406">
            <w:pPr>
              <w:spacing w:after="0"/>
              <w:jc w:val="center"/>
              <w:rPr>
                <w:rFonts w:ascii="Times New Roman" w:hAnsi="Times New Roman"/>
                <w:sz w:val="20"/>
                <w:szCs w:val="20"/>
              </w:rPr>
            </w:pPr>
            <w:r w:rsidRPr="00AE6406">
              <w:rPr>
                <w:rFonts w:ascii="Times New Roman" w:hAnsi="Times New Roman"/>
                <w:sz w:val="20"/>
                <w:szCs w:val="20"/>
                <w:lang w:eastAsia="pl-PL"/>
              </w:rPr>
              <w:t>0,0</w:t>
            </w:r>
          </w:p>
        </w:tc>
        <w:tc>
          <w:tcPr>
            <w:tcW w:w="479" w:type="pct"/>
          </w:tcPr>
          <w:p w14:paraId="2FA25C8C" w14:textId="77777777" w:rsidR="00AE6406" w:rsidRPr="00AE6406" w:rsidRDefault="00AE6406" w:rsidP="00AE6406">
            <w:pPr>
              <w:spacing w:after="0"/>
              <w:jc w:val="center"/>
              <w:rPr>
                <w:rFonts w:ascii="Times New Roman" w:hAnsi="Times New Roman"/>
                <w:sz w:val="20"/>
                <w:szCs w:val="20"/>
              </w:rPr>
            </w:pPr>
            <w:r w:rsidRPr="00AE6406">
              <w:rPr>
                <w:rFonts w:ascii="Times New Roman" w:hAnsi="Times New Roman"/>
                <w:sz w:val="20"/>
                <w:szCs w:val="20"/>
                <w:lang w:eastAsia="pl-PL"/>
              </w:rPr>
              <w:t>0,0</w:t>
            </w:r>
          </w:p>
        </w:tc>
        <w:tc>
          <w:tcPr>
            <w:tcW w:w="484" w:type="pct"/>
          </w:tcPr>
          <w:p w14:paraId="02C53E4E" w14:textId="77777777" w:rsidR="00AE6406" w:rsidRPr="00AE6406" w:rsidRDefault="00AE6406" w:rsidP="00AE6406">
            <w:pPr>
              <w:spacing w:after="0"/>
              <w:jc w:val="center"/>
              <w:rPr>
                <w:rFonts w:ascii="Times New Roman" w:hAnsi="Times New Roman"/>
                <w:sz w:val="20"/>
                <w:szCs w:val="20"/>
              </w:rPr>
            </w:pPr>
            <w:r w:rsidRPr="00AE6406">
              <w:rPr>
                <w:rFonts w:ascii="Times New Roman" w:hAnsi="Times New Roman"/>
                <w:sz w:val="20"/>
                <w:szCs w:val="20"/>
                <w:lang w:eastAsia="pl-PL"/>
              </w:rPr>
              <w:t>0,0</w:t>
            </w:r>
          </w:p>
        </w:tc>
        <w:tc>
          <w:tcPr>
            <w:tcW w:w="484" w:type="pct"/>
          </w:tcPr>
          <w:p w14:paraId="63F3E8D6" w14:textId="77777777" w:rsidR="00AE6406" w:rsidRPr="00AE6406" w:rsidRDefault="00AE6406" w:rsidP="00AE6406">
            <w:pPr>
              <w:spacing w:after="0"/>
              <w:jc w:val="center"/>
              <w:rPr>
                <w:rFonts w:ascii="Times New Roman" w:hAnsi="Times New Roman"/>
                <w:sz w:val="20"/>
                <w:szCs w:val="20"/>
              </w:rPr>
            </w:pPr>
            <w:r w:rsidRPr="00AE6406">
              <w:rPr>
                <w:rFonts w:ascii="Times New Roman" w:hAnsi="Times New Roman"/>
                <w:sz w:val="20"/>
                <w:szCs w:val="20"/>
                <w:lang w:eastAsia="pl-PL"/>
              </w:rPr>
              <w:t>0,0</w:t>
            </w:r>
          </w:p>
        </w:tc>
      </w:tr>
    </w:tbl>
    <w:p w14:paraId="4C92679C" w14:textId="77777777" w:rsidR="005D6787" w:rsidRPr="00EE3A6B" w:rsidRDefault="00EE3A6B" w:rsidP="00EE3A6B">
      <w:pPr>
        <w:spacing w:line="360" w:lineRule="auto"/>
        <w:jc w:val="both"/>
        <w:rPr>
          <w:rFonts w:ascii="Times New Roman" w:hAnsi="Times New Roman"/>
          <w:i/>
          <w:sz w:val="20"/>
          <w:szCs w:val="20"/>
        </w:rPr>
      </w:pPr>
      <w:r w:rsidRPr="00EE3A6B">
        <w:rPr>
          <w:rFonts w:ascii="Times New Roman" w:hAnsi="Times New Roman"/>
          <w:i/>
          <w:sz w:val="20"/>
          <w:szCs w:val="20"/>
        </w:rPr>
        <w:t>Źródło: opracowanie własne na podstawie danych GUS</w:t>
      </w:r>
    </w:p>
    <w:p w14:paraId="279DB253" w14:textId="77777777" w:rsidR="00EA078B" w:rsidRPr="001C4943" w:rsidRDefault="00EA078B" w:rsidP="001C4943">
      <w:pPr>
        <w:pStyle w:val="Nagwek3"/>
        <w:spacing w:after="240"/>
        <w:rPr>
          <w:b/>
          <w:color w:val="auto"/>
        </w:rPr>
      </w:pPr>
      <w:bookmarkStart w:id="21" w:name="_Toc80778692"/>
      <w:r w:rsidRPr="001C4943">
        <w:rPr>
          <w:b/>
          <w:color w:val="auto"/>
        </w:rPr>
        <w:t>Jakość powietrza</w:t>
      </w:r>
      <w:bookmarkEnd w:id="21"/>
    </w:p>
    <w:p w14:paraId="67CEEE25" w14:textId="77777777" w:rsidR="001C5D30" w:rsidRDefault="001C5D30" w:rsidP="001C5D30">
      <w:pPr>
        <w:spacing w:before="60" w:after="60" w:line="360" w:lineRule="auto"/>
        <w:jc w:val="both"/>
        <w:rPr>
          <w:rFonts w:ascii="Times New Roman" w:hAnsi="Times New Roman"/>
          <w:sz w:val="24"/>
          <w:szCs w:val="24"/>
        </w:rPr>
      </w:pPr>
      <w:r w:rsidRPr="001C5D30">
        <w:rPr>
          <w:rFonts w:ascii="Times New Roman" w:hAnsi="Times New Roman"/>
          <w:sz w:val="24"/>
          <w:szCs w:val="24"/>
        </w:rPr>
        <w:t>Podstawowym celem monitoringu jakości powietrza jest uz</w:t>
      </w:r>
      <w:r>
        <w:rPr>
          <w:rFonts w:ascii="Times New Roman" w:hAnsi="Times New Roman"/>
          <w:sz w:val="24"/>
          <w:szCs w:val="24"/>
        </w:rPr>
        <w:t xml:space="preserve">yskanie informacji o poziomach </w:t>
      </w:r>
      <w:r w:rsidRPr="001C5D30">
        <w:rPr>
          <w:rFonts w:ascii="Times New Roman" w:hAnsi="Times New Roman"/>
          <w:sz w:val="24"/>
          <w:szCs w:val="24"/>
        </w:rPr>
        <w:t>stężeń</w:t>
      </w:r>
      <w:r>
        <w:rPr>
          <w:rFonts w:ascii="Times New Roman" w:hAnsi="Times New Roman"/>
          <w:sz w:val="24"/>
          <w:szCs w:val="24"/>
        </w:rPr>
        <w:t xml:space="preserve"> </w:t>
      </w:r>
      <w:r w:rsidRPr="001C5D30">
        <w:rPr>
          <w:rFonts w:ascii="Times New Roman" w:hAnsi="Times New Roman"/>
          <w:sz w:val="24"/>
          <w:szCs w:val="24"/>
        </w:rPr>
        <w:t>substancji</w:t>
      </w:r>
      <w:r>
        <w:rPr>
          <w:rFonts w:ascii="Times New Roman" w:hAnsi="Times New Roman"/>
          <w:sz w:val="24"/>
          <w:szCs w:val="24"/>
        </w:rPr>
        <w:t xml:space="preserve"> </w:t>
      </w:r>
      <w:r w:rsidRPr="001C5D30">
        <w:rPr>
          <w:rFonts w:ascii="Times New Roman" w:hAnsi="Times New Roman"/>
          <w:sz w:val="24"/>
          <w:szCs w:val="24"/>
        </w:rPr>
        <w:t>w</w:t>
      </w:r>
      <w:r>
        <w:rPr>
          <w:rFonts w:ascii="Times New Roman" w:hAnsi="Times New Roman"/>
          <w:sz w:val="24"/>
          <w:szCs w:val="24"/>
        </w:rPr>
        <w:t xml:space="preserve"> </w:t>
      </w:r>
      <w:r w:rsidRPr="001C5D30">
        <w:rPr>
          <w:rFonts w:ascii="Times New Roman" w:hAnsi="Times New Roman"/>
          <w:sz w:val="24"/>
          <w:szCs w:val="24"/>
        </w:rPr>
        <w:t>otaczającym</w:t>
      </w:r>
      <w:r>
        <w:rPr>
          <w:rFonts w:ascii="Times New Roman" w:hAnsi="Times New Roman"/>
          <w:sz w:val="24"/>
          <w:szCs w:val="24"/>
        </w:rPr>
        <w:t xml:space="preserve"> </w:t>
      </w:r>
      <w:r w:rsidRPr="001C5D30">
        <w:rPr>
          <w:rFonts w:ascii="Times New Roman" w:hAnsi="Times New Roman"/>
          <w:sz w:val="24"/>
          <w:szCs w:val="24"/>
        </w:rPr>
        <w:t>powietrzu</w:t>
      </w:r>
      <w:r>
        <w:rPr>
          <w:rFonts w:ascii="Times New Roman" w:hAnsi="Times New Roman"/>
          <w:sz w:val="24"/>
          <w:szCs w:val="24"/>
        </w:rPr>
        <w:t xml:space="preserve"> </w:t>
      </w:r>
      <w:r w:rsidRPr="001C5D30">
        <w:rPr>
          <w:rFonts w:ascii="Times New Roman" w:hAnsi="Times New Roman"/>
          <w:sz w:val="24"/>
          <w:szCs w:val="24"/>
        </w:rPr>
        <w:t>i</w:t>
      </w:r>
      <w:r>
        <w:rPr>
          <w:rFonts w:ascii="Times New Roman" w:hAnsi="Times New Roman"/>
          <w:sz w:val="24"/>
          <w:szCs w:val="24"/>
        </w:rPr>
        <w:t xml:space="preserve"> </w:t>
      </w:r>
      <w:r w:rsidRPr="001C5D30">
        <w:rPr>
          <w:rFonts w:ascii="Times New Roman" w:hAnsi="Times New Roman"/>
          <w:sz w:val="24"/>
          <w:szCs w:val="24"/>
        </w:rPr>
        <w:t>na</w:t>
      </w:r>
      <w:r>
        <w:rPr>
          <w:rFonts w:ascii="Times New Roman" w:hAnsi="Times New Roman"/>
          <w:sz w:val="24"/>
          <w:szCs w:val="24"/>
        </w:rPr>
        <w:t xml:space="preserve"> </w:t>
      </w:r>
      <w:r w:rsidRPr="001C5D30">
        <w:rPr>
          <w:rFonts w:ascii="Times New Roman" w:hAnsi="Times New Roman"/>
          <w:sz w:val="24"/>
          <w:szCs w:val="24"/>
        </w:rPr>
        <w:t>ich</w:t>
      </w:r>
      <w:r>
        <w:rPr>
          <w:rFonts w:ascii="Times New Roman" w:hAnsi="Times New Roman"/>
          <w:sz w:val="24"/>
          <w:szCs w:val="24"/>
        </w:rPr>
        <w:t xml:space="preserve"> </w:t>
      </w:r>
      <w:r w:rsidRPr="001C5D30">
        <w:rPr>
          <w:rFonts w:ascii="Times New Roman" w:hAnsi="Times New Roman"/>
          <w:sz w:val="24"/>
          <w:szCs w:val="24"/>
        </w:rPr>
        <w:t>podstawie</w:t>
      </w:r>
      <w:r>
        <w:rPr>
          <w:rFonts w:ascii="Times New Roman" w:hAnsi="Times New Roman"/>
          <w:sz w:val="24"/>
          <w:szCs w:val="24"/>
        </w:rPr>
        <w:t xml:space="preserve"> </w:t>
      </w:r>
      <w:r w:rsidRPr="001C5D30">
        <w:rPr>
          <w:rFonts w:ascii="Times New Roman" w:hAnsi="Times New Roman"/>
          <w:sz w:val="24"/>
          <w:szCs w:val="24"/>
        </w:rPr>
        <w:t>określenie</w:t>
      </w:r>
      <w:r>
        <w:rPr>
          <w:rFonts w:ascii="Times New Roman" w:hAnsi="Times New Roman"/>
          <w:sz w:val="24"/>
          <w:szCs w:val="24"/>
        </w:rPr>
        <w:t xml:space="preserve"> </w:t>
      </w:r>
      <w:r w:rsidRPr="001C5D30">
        <w:rPr>
          <w:rFonts w:ascii="Times New Roman" w:hAnsi="Times New Roman"/>
          <w:sz w:val="24"/>
          <w:szCs w:val="24"/>
        </w:rPr>
        <w:t>wyników</w:t>
      </w:r>
      <w:r>
        <w:rPr>
          <w:rFonts w:ascii="Times New Roman" w:hAnsi="Times New Roman"/>
          <w:sz w:val="24"/>
          <w:szCs w:val="24"/>
        </w:rPr>
        <w:t xml:space="preserve"> </w:t>
      </w:r>
      <w:r w:rsidRPr="001C5D30">
        <w:rPr>
          <w:rFonts w:ascii="Times New Roman" w:hAnsi="Times New Roman"/>
          <w:sz w:val="24"/>
          <w:szCs w:val="24"/>
        </w:rPr>
        <w:t>ocen</w:t>
      </w:r>
      <w:r>
        <w:rPr>
          <w:rFonts w:ascii="Times New Roman" w:hAnsi="Times New Roman"/>
          <w:sz w:val="24"/>
          <w:szCs w:val="24"/>
        </w:rPr>
        <w:t xml:space="preserve"> </w:t>
      </w:r>
      <w:r w:rsidRPr="001C5D30">
        <w:rPr>
          <w:rFonts w:ascii="Times New Roman" w:hAnsi="Times New Roman"/>
          <w:sz w:val="24"/>
          <w:szCs w:val="24"/>
        </w:rPr>
        <w:t>jakości powietrza.</w:t>
      </w:r>
    </w:p>
    <w:p w14:paraId="0892F309" w14:textId="77777777" w:rsidR="001C5D30" w:rsidRPr="001C5D30" w:rsidRDefault="001C5D30" w:rsidP="001C5D30">
      <w:pPr>
        <w:spacing w:before="60" w:after="60" w:line="360" w:lineRule="auto"/>
        <w:jc w:val="both"/>
        <w:rPr>
          <w:rFonts w:ascii="Times New Roman" w:hAnsi="Times New Roman"/>
          <w:sz w:val="24"/>
          <w:szCs w:val="24"/>
        </w:rPr>
      </w:pPr>
      <w:r w:rsidRPr="001C5D30">
        <w:rPr>
          <w:rFonts w:ascii="Times New Roman" w:hAnsi="Times New Roman"/>
          <w:sz w:val="24"/>
          <w:szCs w:val="24"/>
        </w:rPr>
        <w:t xml:space="preserve">Według </w:t>
      </w:r>
      <w:hyperlink r:id="rId16" w:history="1">
        <w:r w:rsidR="00635DE5" w:rsidRPr="00635DE5">
          <w:rPr>
            <w:rStyle w:val="Hipercze"/>
            <w:rFonts w:ascii="Times New Roman" w:hAnsi="Times New Roman"/>
            <w:i/>
            <w:color w:val="auto"/>
            <w:sz w:val="24"/>
            <w:szCs w:val="24"/>
            <w:u w:val="none"/>
          </w:rPr>
          <w:t>Roczn</w:t>
        </w:r>
        <w:r w:rsidR="00635DE5">
          <w:rPr>
            <w:rStyle w:val="Hipercze"/>
            <w:rFonts w:ascii="Times New Roman" w:hAnsi="Times New Roman"/>
            <w:i/>
            <w:color w:val="auto"/>
            <w:sz w:val="24"/>
            <w:szCs w:val="24"/>
            <w:u w:val="none"/>
          </w:rPr>
          <w:t>ej</w:t>
        </w:r>
        <w:r w:rsidR="00635DE5" w:rsidRPr="00635DE5">
          <w:rPr>
            <w:rStyle w:val="Hipercze"/>
            <w:rFonts w:ascii="Times New Roman" w:hAnsi="Times New Roman"/>
            <w:i/>
            <w:color w:val="auto"/>
            <w:sz w:val="24"/>
            <w:szCs w:val="24"/>
            <w:u w:val="none"/>
          </w:rPr>
          <w:t xml:space="preserve"> ocen</w:t>
        </w:r>
        <w:r w:rsidR="00635DE5">
          <w:rPr>
            <w:rStyle w:val="Hipercze"/>
            <w:rFonts w:ascii="Times New Roman" w:hAnsi="Times New Roman"/>
            <w:i/>
            <w:color w:val="auto"/>
            <w:sz w:val="24"/>
            <w:szCs w:val="24"/>
            <w:u w:val="none"/>
          </w:rPr>
          <w:t>y</w:t>
        </w:r>
        <w:r w:rsidR="00635DE5" w:rsidRPr="00635DE5">
          <w:rPr>
            <w:rStyle w:val="Hipercze"/>
            <w:rFonts w:ascii="Times New Roman" w:hAnsi="Times New Roman"/>
            <w:i/>
            <w:color w:val="auto"/>
            <w:sz w:val="24"/>
            <w:szCs w:val="24"/>
            <w:u w:val="none"/>
          </w:rPr>
          <w:t xml:space="preserve"> jakości powietrza w województwie śląskim. Raport wojewódzki za rok 20</w:t>
        </w:r>
        <w:r w:rsidR="00A046A7">
          <w:rPr>
            <w:rStyle w:val="Hipercze"/>
            <w:rFonts w:ascii="Times New Roman" w:hAnsi="Times New Roman"/>
            <w:i/>
            <w:color w:val="auto"/>
            <w:sz w:val="24"/>
            <w:szCs w:val="24"/>
            <w:u w:val="none"/>
          </w:rPr>
          <w:t>20</w:t>
        </w:r>
      </w:hyperlink>
      <w:r w:rsidR="00635DE5" w:rsidRPr="001C5D30">
        <w:rPr>
          <w:rFonts w:ascii="Times New Roman" w:hAnsi="Times New Roman"/>
          <w:sz w:val="24"/>
          <w:szCs w:val="24"/>
        </w:rPr>
        <w:t xml:space="preserve"> </w:t>
      </w:r>
      <w:r w:rsidR="00635DE5">
        <w:rPr>
          <w:rFonts w:ascii="Times New Roman" w:hAnsi="Times New Roman"/>
          <w:sz w:val="24"/>
          <w:szCs w:val="24"/>
        </w:rPr>
        <w:t>na</w:t>
      </w:r>
      <w:r w:rsidRPr="001C5D30">
        <w:rPr>
          <w:rFonts w:ascii="Times New Roman" w:hAnsi="Times New Roman"/>
          <w:sz w:val="24"/>
          <w:szCs w:val="24"/>
        </w:rPr>
        <w:t xml:space="preserve"> terenie województwa śląskiego zostało wydzielonych 5 stref zgodnie z rozporządzeniem Ministra Środowiska z 10 sierpnia 2012 roku w sprawie stref, w których dokonuje się oceny jakości powietrza (Dz. U. 2012, poz</w:t>
      </w:r>
      <w:r w:rsidR="00844F81">
        <w:rPr>
          <w:rFonts w:ascii="Times New Roman" w:hAnsi="Times New Roman"/>
          <w:sz w:val="24"/>
          <w:szCs w:val="24"/>
        </w:rPr>
        <w:t>.</w:t>
      </w:r>
      <w:r w:rsidRPr="001C5D30">
        <w:rPr>
          <w:rFonts w:ascii="Times New Roman" w:hAnsi="Times New Roman"/>
          <w:sz w:val="24"/>
          <w:szCs w:val="24"/>
        </w:rPr>
        <w:t xml:space="preserve"> 914). Strefy te zostały wymienione poniżej:</w:t>
      </w:r>
    </w:p>
    <w:p w14:paraId="088261D6" w14:textId="77777777" w:rsidR="001C5D30" w:rsidRPr="001C5D30" w:rsidRDefault="001C5D30" w:rsidP="00D74D1C">
      <w:pPr>
        <w:numPr>
          <w:ilvl w:val="0"/>
          <w:numId w:val="5"/>
        </w:numPr>
        <w:spacing w:before="120" w:line="360" w:lineRule="auto"/>
        <w:contextualSpacing/>
        <w:jc w:val="both"/>
        <w:rPr>
          <w:rFonts w:ascii="Times New Roman" w:hAnsi="Times New Roman"/>
          <w:sz w:val="24"/>
          <w:szCs w:val="24"/>
        </w:rPr>
      </w:pPr>
      <w:r w:rsidRPr="001C5D30">
        <w:rPr>
          <w:rFonts w:ascii="Times New Roman" w:hAnsi="Times New Roman"/>
          <w:sz w:val="24"/>
          <w:szCs w:val="24"/>
        </w:rPr>
        <w:t>Aglomeracja górnośląska – PL2401</w:t>
      </w:r>
    </w:p>
    <w:p w14:paraId="0CEFFFC0" w14:textId="77777777" w:rsidR="001C5D30" w:rsidRPr="001C5D30" w:rsidRDefault="001C5D30" w:rsidP="00D74D1C">
      <w:pPr>
        <w:numPr>
          <w:ilvl w:val="0"/>
          <w:numId w:val="5"/>
        </w:numPr>
        <w:spacing w:before="120" w:line="360" w:lineRule="auto"/>
        <w:contextualSpacing/>
        <w:jc w:val="both"/>
        <w:rPr>
          <w:rFonts w:ascii="Times New Roman" w:hAnsi="Times New Roman"/>
          <w:sz w:val="24"/>
          <w:szCs w:val="24"/>
        </w:rPr>
      </w:pPr>
      <w:r w:rsidRPr="001C5D30">
        <w:rPr>
          <w:rFonts w:ascii="Times New Roman" w:hAnsi="Times New Roman"/>
          <w:sz w:val="24"/>
          <w:szCs w:val="24"/>
        </w:rPr>
        <w:t>Aglomeracja rybnicko – jastrzębska – PL2402</w:t>
      </w:r>
    </w:p>
    <w:p w14:paraId="6E331448" w14:textId="77777777" w:rsidR="001C5D30" w:rsidRPr="001C5D30" w:rsidRDefault="001C5D30" w:rsidP="00D74D1C">
      <w:pPr>
        <w:numPr>
          <w:ilvl w:val="0"/>
          <w:numId w:val="5"/>
        </w:numPr>
        <w:spacing w:before="120" w:line="360" w:lineRule="auto"/>
        <w:contextualSpacing/>
        <w:jc w:val="both"/>
        <w:rPr>
          <w:rFonts w:ascii="Times New Roman" w:hAnsi="Times New Roman"/>
          <w:sz w:val="24"/>
          <w:szCs w:val="24"/>
        </w:rPr>
      </w:pPr>
      <w:r w:rsidRPr="001C5D30">
        <w:rPr>
          <w:rFonts w:ascii="Times New Roman" w:hAnsi="Times New Roman"/>
          <w:sz w:val="24"/>
          <w:szCs w:val="24"/>
        </w:rPr>
        <w:t>Miasto Bielsko – Biała – PL2403</w:t>
      </w:r>
    </w:p>
    <w:p w14:paraId="389DFC74" w14:textId="77777777" w:rsidR="001C5D30" w:rsidRPr="001C5D30" w:rsidRDefault="001C5D30" w:rsidP="00D74D1C">
      <w:pPr>
        <w:numPr>
          <w:ilvl w:val="0"/>
          <w:numId w:val="5"/>
        </w:numPr>
        <w:spacing w:before="120" w:line="360" w:lineRule="auto"/>
        <w:contextualSpacing/>
        <w:jc w:val="both"/>
        <w:rPr>
          <w:rFonts w:ascii="Times New Roman" w:hAnsi="Times New Roman"/>
          <w:sz w:val="24"/>
          <w:szCs w:val="24"/>
        </w:rPr>
      </w:pPr>
      <w:r w:rsidRPr="001C5D30">
        <w:rPr>
          <w:rFonts w:ascii="Times New Roman" w:hAnsi="Times New Roman"/>
          <w:sz w:val="24"/>
          <w:szCs w:val="24"/>
        </w:rPr>
        <w:t>Miasto Częstochowa – PL2404</w:t>
      </w:r>
    </w:p>
    <w:p w14:paraId="1FEAB001" w14:textId="77777777" w:rsidR="001C5D30" w:rsidRPr="001C5D30" w:rsidRDefault="001C5D30" w:rsidP="00D74D1C">
      <w:pPr>
        <w:numPr>
          <w:ilvl w:val="0"/>
          <w:numId w:val="5"/>
        </w:numPr>
        <w:spacing w:before="120" w:line="360" w:lineRule="auto"/>
        <w:contextualSpacing/>
        <w:jc w:val="both"/>
        <w:rPr>
          <w:rFonts w:ascii="Times New Roman" w:hAnsi="Times New Roman"/>
          <w:sz w:val="24"/>
          <w:szCs w:val="24"/>
        </w:rPr>
      </w:pPr>
      <w:r w:rsidRPr="001C5D30">
        <w:rPr>
          <w:rFonts w:ascii="Times New Roman" w:hAnsi="Times New Roman"/>
          <w:sz w:val="24"/>
          <w:szCs w:val="24"/>
        </w:rPr>
        <w:t>Strefa śląska – PL2405</w:t>
      </w:r>
    </w:p>
    <w:p w14:paraId="096EE33E" w14:textId="77777777" w:rsidR="001C5D30" w:rsidRPr="001C5D30" w:rsidRDefault="007F66EA" w:rsidP="001C5D30">
      <w:pPr>
        <w:spacing w:line="360" w:lineRule="auto"/>
        <w:rPr>
          <w:rFonts w:ascii="Times New Roman" w:hAnsi="Times New Roman"/>
          <w:sz w:val="24"/>
          <w:szCs w:val="24"/>
        </w:rPr>
      </w:pPr>
      <w:r>
        <w:rPr>
          <w:rFonts w:ascii="Times New Roman" w:hAnsi="Times New Roman"/>
          <w:sz w:val="24"/>
          <w:szCs w:val="24"/>
        </w:rPr>
        <w:t>Gmina Żarki</w:t>
      </w:r>
      <w:r w:rsidR="001C5D30" w:rsidRPr="001C5D30">
        <w:rPr>
          <w:rFonts w:ascii="Times New Roman" w:hAnsi="Times New Roman"/>
          <w:sz w:val="24"/>
          <w:szCs w:val="24"/>
        </w:rPr>
        <w:t xml:space="preserve"> </w:t>
      </w:r>
      <w:r w:rsidR="00070705" w:rsidRPr="00BA5B88">
        <w:rPr>
          <w:rFonts w:ascii="Times New Roman" w:hAnsi="Times New Roman"/>
          <w:sz w:val="24"/>
          <w:szCs w:val="24"/>
        </w:rPr>
        <w:t>jest położon</w:t>
      </w:r>
      <w:r w:rsidR="00C02612">
        <w:rPr>
          <w:rFonts w:ascii="Times New Roman" w:hAnsi="Times New Roman"/>
          <w:sz w:val="24"/>
          <w:szCs w:val="24"/>
        </w:rPr>
        <w:t>a</w:t>
      </w:r>
      <w:r w:rsidR="00070705" w:rsidRPr="00BA5B88">
        <w:rPr>
          <w:rFonts w:ascii="Times New Roman" w:hAnsi="Times New Roman"/>
          <w:sz w:val="24"/>
          <w:szCs w:val="24"/>
        </w:rPr>
        <w:t xml:space="preserve"> </w:t>
      </w:r>
      <w:r w:rsidR="001C5D30" w:rsidRPr="00BA5B88">
        <w:rPr>
          <w:rFonts w:ascii="Times New Roman" w:hAnsi="Times New Roman"/>
          <w:sz w:val="24"/>
          <w:szCs w:val="24"/>
        </w:rPr>
        <w:t>w strefie śląskiej (PL2405</w:t>
      </w:r>
      <w:r w:rsidR="001C5D30" w:rsidRPr="001C5D30">
        <w:rPr>
          <w:rFonts w:ascii="Times New Roman" w:hAnsi="Times New Roman"/>
          <w:sz w:val="24"/>
          <w:szCs w:val="24"/>
        </w:rPr>
        <w:t>).</w:t>
      </w:r>
    </w:p>
    <w:p w14:paraId="7E1082EF" w14:textId="67637657" w:rsidR="001C5D30" w:rsidRPr="001C5D30" w:rsidRDefault="001C5D30" w:rsidP="001864C8">
      <w:pPr>
        <w:pStyle w:val="Legenda"/>
        <w:keepNext/>
        <w:spacing w:after="0"/>
        <w:rPr>
          <w:rFonts w:ascii="Times New Roman" w:hAnsi="Times New Roman"/>
          <w:color w:val="auto"/>
          <w:sz w:val="20"/>
          <w:szCs w:val="20"/>
        </w:rPr>
      </w:pPr>
      <w:bookmarkStart w:id="22" w:name="_Toc81483734"/>
      <w:r w:rsidRPr="001C5D30">
        <w:rPr>
          <w:rFonts w:ascii="Times New Roman" w:hAnsi="Times New Roman"/>
          <w:color w:val="auto"/>
          <w:sz w:val="20"/>
          <w:szCs w:val="20"/>
        </w:rPr>
        <w:t xml:space="preserve">Tabela </w:t>
      </w:r>
      <w:r w:rsidR="00EB5652" w:rsidRPr="001C5D30">
        <w:rPr>
          <w:rFonts w:ascii="Times New Roman" w:hAnsi="Times New Roman"/>
          <w:color w:val="auto"/>
          <w:sz w:val="20"/>
          <w:szCs w:val="20"/>
        </w:rPr>
        <w:fldChar w:fldCharType="begin"/>
      </w:r>
      <w:r w:rsidRPr="001C5D30">
        <w:rPr>
          <w:rFonts w:ascii="Times New Roman" w:hAnsi="Times New Roman"/>
          <w:color w:val="auto"/>
          <w:sz w:val="20"/>
          <w:szCs w:val="20"/>
        </w:rPr>
        <w:instrText xml:space="preserve"> SEQ Tabela \* ARABIC </w:instrText>
      </w:r>
      <w:r w:rsidR="00EB5652" w:rsidRPr="001C5D30">
        <w:rPr>
          <w:rFonts w:ascii="Times New Roman" w:hAnsi="Times New Roman"/>
          <w:color w:val="auto"/>
          <w:sz w:val="20"/>
          <w:szCs w:val="20"/>
        </w:rPr>
        <w:fldChar w:fldCharType="separate"/>
      </w:r>
      <w:r w:rsidR="00C71DFE">
        <w:rPr>
          <w:rFonts w:ascii="Times New Roman" w:hAnsi="Times New Roman"/>
          <w:noProof/>
          <w:color w:val="auto"/>
          <w:sz w:val="20"/>
          <w:szCs w:val="20"/>
        </w:rPr>
        <w:t>4</w:t>
      </w:r>
      <w:r w:rsidR="00EB5652" w:rsidRPr="001C5D30">
        <w:rPr>
          <w:rFonts w:ascii="Times New Roman" w:hAnsi="Times New Roman"/>
          <w:color w:val="auto"/>
          <w:sz w:val="20"/>
          <w:szCs w:val="20"/>
        </w:rPr>
        <w:fldChar w:fldCharType="end"/>
      </w:r>
      <w:r w:rsidRPr="001C5D30">
        <w:rPr>
          <w:rFonts w:ascii="Times New Roman" w:hAnsi="Times New Roman"/>
          <w:color w:val="auto"/>
          <w:sz w:val="20"/>
          <w:szCs w:val="20"/>
        </w:rPr>
        <w:t xml:space="preserve"> Źródła emisji zanieczyszczeń powietrza</w:t>
      </w:r>
      <w:bookmarkEnd w:id="22"/>
    </w:p>
    <w:tbl>
      <w:tblPr>
        <w:tblpPr w:leftFromText="141" w:rightFromText="141" w:bottomFromText="200" w:vertAnchor="text" w:horzAnchor="margin" w:tblpY="19"/>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7091"/>
      </w:tblGrid>
      <w:tr w:rsidR="001C5D30" w:rsidRPr="001C5D30" w14:paraId="7C59CA50" w14:textId="77777777" w:rsidTr="00D5438F">
        <w:trPr>
          <w:trHeight w:val="381"/>
        </w:trPr>
        <w:tc>
          <w:tcPr>
            <w:tcW w:w="2254" w:type="dxa"/>
            <w:shd w:val="clear" w:color="auto" w:fill="A6A6A6" w:themeFill="background1" w:themeFillShade="A6"/>
            <w:vAlign w:val="center"/>
            <w:hideMark/>
          </w:tcPr>
          <w:p w14:paraId="5A7BFA9E" w14:textId="77777777" w:rsidR="001C5D30" w:rsidRPr="001C5D30" w:rsidRDefault="001C5D30" w:rsidP="001C5D30">
            <w:pPr>
              <w:autoSpaceDE w:val="0"/>
              <w:autoSpaceDN w:val="0"/>
              <w:adjustRightInd w:val="0"/>
              <w:spacing w:after="0"/>
              <w:jc w:val="center"/>
              <w:rPr>
                <w:rFonts w:ascii="Times New Roman" w:hAnsi="Times New Roman"/>
                <w:b/>
                <w:bCs/>
                <w:sz w:val="24"/>
                <w:szCs w:val="24"/>
              </w:rPr>
            </w:pPr>
            <w:r w:rsidRPr="001C5D30">
              <w:rPr>
                <w:rFonts w:ascii="Times New Roman" w:hAnsi="Times New Roman"/>
                <w:b/>
                <w:bCs/>
                <w:sz w:val="24"/>
                <w:szCs w:val="24"/>
              </w:rPr>
              <w:t>Zanieczyszczenie</w:t>
            </w:r>
          </w:p>
        </w:tc>
        <w:tc>
          <w:tcPr>
            <w:tcW w:w="7091" w:type="dxa"/>
            <w:shd w:val="clear" w:color="auto" w:fill="A6A6A6" w:themeFill="background1" w:themeFillShade="A6"/>
            <w:vAlign w:val="center"/>
            <w:hideMark/>
          </w:tcPr>
          <w:p w14:paraId="614A5989" w14:textId="77777777" w:rsidR="001C5D30" w:rsidRPr="001C5D30" w:rsidRDefault="001C5D30" w:rsidP="001C5D30">
            <w:pPr>
              <w:autoSpaceDE w:val="0"/>
              <w:autoSpaceDN w:val="0"/>
              <w:adjustRightInd w:val="0"/>
              <w:spacing w:after="0"/>
              <w:jc w:val="center"/>
              <w:rPr>
                <w:rFonts w:ascii="Times New Roman" w:hAnsi="Times New Roman"/>
                <w:b/>
                <w:bCs/>
                <w:sz w:val="24"/>
                <w:szCs w:val="24"/>
              </w:rPr>
            </w:pPr>
            <w:r w:rsidRPr="001C5D30">
              <w:rPr>
                <w:rFonts w:ascii="Times New Roman" w:hAnsi="Times New Roman"/>
                <w:b/>
                <w:bCs/>
                <w:sz w:val="24"/>
                <w:szCs w:val="24"/>
              </w:rPr>
              <w:t>Źródło emisji</w:t>
            </w:r>
          </w:p>
        </w:tc>
      </w:tr>
      <w:tr w:rsidR="001C5D30" w:rsidRPr="001C5D30" w14:paraId="1094F1D9" w14:textId="77777777" w:rsidTr="00D5438F">
        <w:trPr>
          <w:trHeight w:val="400"/>
        </w:trPr>
        <w:tc>
          <w:tcPr>
            <w:tcW w:w="2254" w:type="dxa"/>
            <w:shd w:val="clear" w:color="auto" w:fill="A6A6A6" w:themeFill="background1" w:themeFillShade="A6"/>
            <w:vAlign w:val="center"/>
            <w:hideMark/>
          </w:tcPr>
          <w:p w14:paraId="1BB34E55"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Pył ogółem</w:t>
            </w:r>
          </w:p>
        </w:tc>
        <w:tc>
          <w:tcPr>
            <w:tcW w:w="7091" w:type="dxa"/>
            <w:vAlign w:val="center"/>
            <w:hideMark/>
          </w:tcPr>
          <w:p w14:paraId="48D0E2AD" w14:textId="77777777" w:rsidR="001C5D30" w:rsidRPr="001C5D30" w:rsidRDefault="001C5D30" w:rsidP="001C5D30">
            <w:pPr>
              <w:autoSpaceDE w:val="0"/>
              <w:autoSpaceDN w:val="0"/>
              <w:adjustRightInd w:val="0"/>
              <w:spacing w:after="0"/>
              <w:ind w:firstLine="5"/>
              <w:rPr>
                <w:rFonts w:ascii="Times New Roman" w:hAnsi="Times New Roman"/>
                <w:sz w:val="24"/>
                <w:szCs w:val="24"/>
              </w:rPr>
            </w:pPr>
            <w:r w:rsidRPr="001C5D30">
              <w:rPr>
                <w:rFonts w:ascii="Times New Roman" w:hAnsi="Times New Roman"/>
                <w:sz w:val="24"/>
                <w:szCs w:val="24"/>
              </w:rPr>
              <w:t>Spalanie paliw, unoszenie pyłu przez wiatr, pojazdy, procesy technologiczne</w:t>
            </w:r>
          </w:p>
        </w:tc>
      </w:tr>
      <w:tr w:rsidR="001C5D30" w:rsidRPr="001C5D30" w14:paraId="5CF2DD78" w14:textId="77777777" w:rsidTr="00D5438F">
        <w:trPr>
          <w:trHeight w:val="400"/>
        </w:trPr>
        <w:tc>
          <w:tcPr>
            <w:tcW w:w="2254" w:type="dxa"/>
            <w:shd w:val="clear" w:color="auto" w:fill="A6A6A6" w:themeFill="background1" w:themeFillShade="A6"/>
            <w:vAlign w:val="center"/>
            <w:hideMark/>
          </w:tcPr>
          <w:p w14:paraId="3D0ED3FF"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Dwutlenek węgla</w:t>
            </w:r>
          </w:p>
        </w:tc>
        <w:tc>
          <w:tcPr>
            <w:tcW w:w="7091" w:type="dxa"/>
            <w:vAlign w:val="center"/>
            <w:hideMark/>
          </w:tcPr>
          <w:p w14:paraId="7CE7A005" w14:textId="77777777" w:rsidR="001C5D30" w:rsidRPr="001C5D30" w:rsidRDefault="001C5D30" w:rsidP="001C5D30">
            <w:pPr>
              <w:autoSpaceDE w:val="0"/>
              <w:autoSpaceDN w:val="0"/>
              <w:adjustRightInd w:val="0"/>
              <w:spacing w:after="0"/>
              <w:ind w:firstLine="5"/>
              <w:rPr>
                <w:rFonts w:ascii="Times New Roman" w:hAnsi="Times New Roman"/>
                <w:sz w:val="24"/>
                <w:szCs w:val="24"/>
              </w:rPr>
            </w:pPr>
            <w:r w:rsidRPr="001C5D30">
              <w:rPr>
                <w:rFonts w:ascii="Times New Roman" w:hAnsi="Times New Roman"/>
                <w:sz w:val="24"/>
                <w:szCs w:val="24"/>
              </w:rPr>
              <w:t>Spalanie paliw (elektrownie, elektrociepłownie, kotłownie komunalne)</w:t>
            </w:r>
          </w:p>
        </w:tc>
      </w:tr>
      <w:tr w:rsidR="001C5D30" w:rsidRPr="001C5D30" w14:paraId="443246B2" w14:textId="77777777" w:rsidTr="00D5438F">
        <w:trPr>
          <w:trHeight w:val="400"/>
        </w:trPr>
        <w:tc>
          <w:tcPr>
            <w:tcW w:w="2254" w:type="dxa"/>
            <w:shd w:val="clear" w:color="auto" w:fill="A6A6A6" w:themeFill="background1" w:themeFillShade="A6"/>
            <w:vAlign w:val="center"/>
            <w:hideMark/>
          </w:tcPr>
          <w:p w14:paraId="6C2735F5"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Dwutlenek siarki</w:t>
            </w:r>
          </w:p>
        </w:tc>
        <w:tc>
          <w:tcPr>
            <w:tcW w:w="7091" w:type="dxa"/>
            <w:vAlign w:val="center"/>
            <w:hideMark/>
          </w:tcPr>
          <w:p w14:paraId="374DF163" w14:textId="77777777" w:rsidR="001C5D30" w:rsidRPr="001C5D30" w:rsidRDefault="001C5D30" w:rsidP="001C5D30">
            <w:pPr>
              <w:autoSpaceDE w:val="0"/>
              <w:autoSpaceDN w:val="0"/>
              <w:adjustRightInd w:val="0"/>
              <w:spacing w:after="0"/>
              <w:ind w:firstLine="5"/>
              <w:rPr>
                <w:rFonts w:ascii="Times New Roman" w:hAnsi="Times New Roman"/>
                <w:sz w:val="24"/>
                <w:szCs w:val="24"/>
              </w:rPr>
            </w:pPr>
            <w:r w:rsidRPr="001C5D30">
              <w:rPr>
                <w:rFonts w:ascii="Times New Roman" w:hAnsi="Times New Roman"/>
                <w:sz w:val="24"/>
                <w:szCs w:val="24"/>
              </w:rPr>
              <w:t>Spalanie paliw zawierających siarkę, procesy technologiczne, (elektrownie, elektrociepłownie, kotłownie komunalne)</w:t>
            </w:r>
          </w:p>
        </w:tc>
      </w:tr>
      <w:tr w:rsidR="001C5D30" w:rsidRPr="001C5D30" w14:paraId="63CCB663" w14:textId="77777777" w:rsidTr="00D5438F">
        <w:trPr>
          <w:trHeight w:val="400"/>
        </w:trPr>
        <w:tc>
          <w:tcPr>
            <w:tcW w:w="2254" w:type="dxa"/>
            <w:shd w:val="clear" w:color="auto" w:fill="A6A6A6" w:themeFill="background1" w:themeFillShade="A6"/>
            <w:vAlign w:val="center"/>
            <w:hideMark/>
          </w:tcPr>
          <w:p w14:paraId="57CEEB70"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Tlenek azotu</w:t>
            </w:r>
          </w:p>
        </w:tc>
        <w:tc>
          <w:tcPr>
            <w:tcW w:w="7091" w:type="dxa"/>
            <w:vAlign w:val="center"/>
            <w:hideMark/>
          </w:tcPr>
          <w:p w14:paraId="382AFA2F" w14:textId="77777777" w:rsidR="001C5D30" w:rsidRPr="001C5D30" w:rsidRDefault="001C5D30" w:rsidP="001C5D30">
            <w:pPr>
              <w:autoSpaceDE w:val="0"/>
              <w:autoSpaceDN w:val="0"/>
              <w:adjustRightInd w:val="0"/>
              <w:spacing w:after="0"/>
              <w:rPr>
                <w:rFonts w:ascii="Times New Roman" w:hAnsi="Times New Roman"/>
                <w:sz w:val="24"/>
                <w:szCs w:val="24"/>
              </w:rPr>
            </w:pPr>
            <w:r w:rsidRPr="001C5D30">
              <w:rPr>
                <w:rFonts w:ascii="Times New Roman" w:hAnsi="Times New Roman"/>
                <w:sz w:val="24"/>
                <w:szCs w:val="24"/>
              </w:rPr>
              <w:t>Spalanie paliw i procesy technologiczne przy wysokiej temperaturze</w:t>
            </w:r>
          </w:p>
        </w:tc>
      </w:tr>
      <w:tr w:rsidR="001C5D30" w:rsidRPr="001C5D30" w14:paraId="5BDB6CC0" w14:textId="77777777" w:rsidTr="00D5438F">
        <w:trPr>
          <w:trHeight w:val="400"/>
        </w:trPr>
        <w:tc>
          <w:tcPr>
            <w:tcW w:w="2254" w:type="dxa"/>
            <w:shd w:val="clear" w:color="auto" w:fill="A6A6A6" w:themeFill="background1" w:themeFillShade="A6"/>
            <w:vAlign w:val="center"/>
            <w:hideMark/>
          </w:tcPr>
          <w:p w14:paraId="3F7DE196"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Dwutlenek azotu</w:t>
            </w:r>
          </w:p>
        </w:tc>
        <w:tc>
          <w:tcPr>
            <w:tcW w:w="7091" w:type="dxa"/>
            <w:vAlign w:val="center"/>
            <w:hideMark/>
          </w:tcPr>
          <w:p w14:paraId="5B44075D" w14:textId="77777777" w:rsidR="001C5D30" w:rsidRPr="001C5D30" w:rsidRDefault="001C5D30" w:rsidP="001C5D30">
            <w:pPr>
              <w:autoSpaceDE w:val="0"/>
              <w:autoSpaceDN w:val="0"/>
              <w:adjustRightInd w:val="0"/>
              <w:spacing w:after="0"/>
              <w:rPr>
                <w:rFonts w:ascii="Times New Roman" w:hAnsi="Times New Roman"/>
                <w:sz w:val="24"/>
                <w:szCs w:val="24"/>
              </w:rPr>
            </w:pPr>
            <w:r w:rsidRPr="001C5D30">
              <w:rPr>
                <w:rFonts w:ascii="Times New Roman" w:hAnsi="Times New Roman"/>
                <w:sz w:val="24"/>
                <w:szCs w:val="24"/>
              </w:rPr>
              <w:t>Spalanie paliw i procesy technologiczne</w:t>
            </w:r>
          </w:p>
        </w:tc>
      </w:tr>
      <w:tr w:rsidR="001C5D30" w:rsidRPr="001C5D30" w14:paraId="616FC404" w14:textId="77777777" w:rsidTr="00D5438F">
        <w:trPr>
          <w:trHeight w:val="400"/>
        </w:trPr>
        <w:tc>
          <w:tcPr>
            <w:tcW w:w="2254" w:type="dxa"/>
            <w:shd w:val="clear" w:color="auto" w:fill="A6A6A6" w:themeFill="background1" w:themeFillShade="A6"/>
            <w:vAlign w:val="center"/>
            <w:hideMark/>
          </w:tcPr>
          <w:p w14:paraId="0BE7E628"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Suma tlenków azotu</w:t>
            </w:r>
          </w:p>
        </w:tc>
        <w:tc>
          <w:tcPr>
            <w:tcW w:w="7091" w:type="dxa"/>
            <w:vAlign w:val="center"/>
            <w:hideMark/>
          </w:tcPr>
          <w:p w14:paraId="5A754F4B" w14:textId="77777777" w:rsidR="001C5D30" w:rsidRPr="001C5D30" w:rsidRDefault="001C5D30" w:rsidP="001C5D30">
            <w:pPr>
              <w:autoSpaceDE w:val="0"/>
              <w:autoSpaceDN w:val="0"/>
              <w:adjustRightInd w:val="0"/>
              <w:spacing w:after="0"/>
              <w:ind w:firstLine="5"/>
              <w:rPr>
                <w:rFonts w:ascii="Times New Roman" w:hAnsi="Times New Roman"/>
                <w:sz w:val="24"/>
                <w:szCs w:val="24"/>
              </w:rPr>
            </w:pPr>
            <w:r w:rsidRPr="001C5D30">
              <w:rPr>
                <w:rFonts w:ascii="Times New Roman" w:hAnsi="Times New Roman"/>
                <w:sz w:val="24"/>
                <w:szCs w:val="24"/>
              </w:rPr>
              <w:t>Sumaryczna emisja tlenków azotu (NO, NO</w:t>
            </w:r>
            <w:r w:rsidRPr="001C5D30">
              <w:rPr>
                <w:rFonts w:ascii="Times New Roman" w:hAnsi="Times New Roman"/>
                <w:sz w:val="24"/>
                <w:szCs w:val="24"/>
                <w:vertAlign w:val="subscript"/>
              </w:rPr>
              <w:t>2</w:t>
            </w:r>
            <w:r w:rsidRPr="001C5D30">
              <w:rPr>
                <w:rFonts w:ascii="Times New Roman" w:hAnsi="Times New Roman"/>
                <w:sz w:val="24"/>
                <w:szCs w:val="24"/>
              </w:rPr>
              <w:t xml:space="preserve">) </w:t>
            </w:r>
            <w:r w:rsidR="00AA7F46">
              <w:rPr>
                <w:rFonts w:ascii="Times New Roman" w:hAnsi="Times New Roman"/>
                <w:sz w:val="24"/>
                <w:szCs w:val="24"/>
              </w:rPr>
              <w:t>−</w:t>
            </w:r>
            <w:r w:rsidRPr="001C5D30">
              <w:rPr>
                <w:rFonts w:ascii="Times New Roman" w:hAnsi="Times New Roman"/>
                <w:sz w:val="24"/>
                <w:szCs w:val="24"/>
              </w:rPr>
              <w:t xml:space="preserve"> działalność przemysłowa, transport</w:t>
            </w:r>
          </w:p>
        </w:tc>
      </w:tr>
      <w:tr w:rsidR="001C5D30" w:rsidRPr="001C5D30" w14:paraId="2039FD9C" w14:textId="77777777" w:rsidTr="00D5438F">
        <w:trPr>
          <w:trHeight w:val="400"/>
        </w:trPr>
        <w:tc>
          <w:tcPr>
            <w:tcW w:w="2254" w:type="dxa"/>
            <w:shd w:val="clear" w:color="auto" w:fill="A6A6A6" w:themeFill="background1" w:themeFillShade="A6"/>
            <w:vAlign w:val="center"/>
            <w:hideMark/>
          </w:tcPr>
          <w:p w14:paraId="17BFAA24"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Tlenek węgla</w:t>
            </w:r>
          </w:p>
        </w:tc>
        <w:tc>
          <w:tcPr>
            <w:tcW w:w="7091" w:type="dxa"/>
            <w:vAlign w:val="center"/>
            <w:hideMark/>
          </w:tcPr>
          <w:p w14:paraId="2EEEF501" w14:textId="77777777" w:rsidR="001C5D30" w:rsidRPr="001C5D30" w:rsidRDefault="001C5D30" w:rsidP="001C5D30">
            <w:pPr>
              <w:autoSpaceDE w:val="0"/>
              <w:autoSpaceDN w:val="0"/>
              <w:adjustRightInd w:val="0"/>
              <w:spacing w:after="0"/>
              <w:ind w:left="5" w:hanging="5"/>
              <w:rPr>
                <w:rFonts w:ascii="Times New Roman" w:hAnsi="Times New Roman"/>
                <w:sz w:val="24"/>
                <w:szCs w:val="24"/>
              </w:rPr>
            </w:pPr>
            <w:r w:rsidRPr="001C5D30">
              <w:rPr>
                <w:rFonts w:ascii="Times New Roman" w:hAnsi="Times New Roman"/>
                <w:sz w:val="24"/>
                <w:szCs w:val="24"/>
              </w:rPr>
              <w:t>Powstaje podczas niepełnego spalania paliw (zakłady produkujące metale i wyroby z metali)</w:t>
            </w:r>
          </w:p>
        </w:tc>
      </w:tr>
      <w:tr w:rsidR="001C5D30" w:rsidRPr="001C5D30" w14:paraId="17CCD7F6" w14:textId="77777777" w:rsidTr="00D5438F">
        <w:trPr>
          <w:trHeight w:val="400"/>
        </w:trPr>
        <w:tc>
          <w:tcPr>
            <w:tcW w:w="2254" w:type="dxa"/>
            <w:shd w:val="clear" w:color="auto" w:fill="A6A6A6" w:themeFill="background1" w:themeFillShade="A6"/>
            <w:vAlign w:val="center"/>
            <w:hideMark/>
          </w:tcPr>
          <w:p w14:paraId="6BC2FFC5" w14:textId="77777777" w:rsidR="001C5D30" w:rsidRPr="00F06A96" w:rsidRDefault="001C5D30" w:rsidP="001C5D30">
            <w:pPr>
              <w:autoSpaceDE w:val="0"/>
              <w:autoSpaceDN w:val="0"/>
              <w:adjustRightInd w:val="0"/>
              <w:spacing w:after="0"/>
              <w:rPr>
                <w:rFonts w:ascii="Times New Roman" w:hAnsi="Times New Roman"/>
                <w:b/>
                <w:sz w:val="24"/>
                <w:szCs w:val="24"/>
              </w:rPr>
            </w:pPr>
            <w:r w:rsidRPr="00F06A96">
              <w:rPr>
                <w:rFonts w:ascii="Times New Roman" w:hAnsi="Times New Roman"/>
                <w:b/>
                <w:sz w:val="24"/>
                <w:szCs w:val="24"/>
              </w:rPr>
              <w:t>Metan</w:t>
            </w:r>
          </w:p>
        </w:tc>
        <w:tc>
          <w:tcPr>
            <w:tcW w:w="7091" w:type="dxa"/>
            <w:vAlign w:val="center"/>
            <w:hideMark/>
          </w:tcPr>
          <w:p w14:paraId="32DB07F4" w14:textId="77777777" w:rsidR="001C5D30" w:rsidRPr="001C5D30" w:rsidRDefault="001C5D30" w:rsidP="001C5D30">
            <w:pPr>
              <w:autoSpaceDE w:val="0"/>
              <w:autoSpaceDN w:val="0"/>
              <w:adjustRightInd w:val="0"/>
              <w:spacing w:after="0"/>
              <w:rPr>
                <w:rFonts w:ascii="Times New Roman" w:hAnsi="Times New Roman"/>
                <w:sz w:val="24"/>
                <w:szCs w:val="24"/>
              </w:rPr>
            </w:pPr>
            <w:r w:rsidRPr="001C5D30">
              <w:rPr>
                <w:rFonts w:ascii="Times New Roman" w:hAnsi="Times New Roman"/>
                <w:sz w:val="24"/>
                <w:szCs w:val="24"/>
              </w:rPr>
              <w:t>Górnictwo i kopalnictwo</w:t>
            </w:r>
          </w:p>
        </w:tc>
      </w:tr>
      <w:tr w:rsidR="001C5D30" w:rsidRPr="001C5D30" w14:paraId="71E3AF1C" w14:textId="77777777" w:rsidTr="00D5438F">
        <w:trPr>
          <w:trHeight w:val="400"/>
        </w:trPr>
        <w:tc>
          <w:tcPr>
            <w:tcW w:w="2254" w:type="dxa"/>
            <w:shd w:val="clear" w:color="auto" w:fill="A6A6A6" w:themeFill="background1" w:themeFillShade="A6"/>
            <w:vAlign w:val="center"/>
            <w:hideMark/>
          </w:tcPr>
          <w:p w14:paraId="2885B450" w14:textId="77777777" w:rsidR="001C5D30" w:rsidRPr="00F06A96" w:rsidRDefault="001C5D30" w:rsidP="00D5438F">
            <w:pPr>
              <w:autoSpaceDE w:val="0"/>
              <w:autoSpaceDN w:val="0"/>
              <w:adjustRightInd w:val="0"/>
              <w:spacing w:after="0" w:line="240" w:lineRule="auto"/>
              <w:rPr>
                <w:rFonts w:ascii="Times New Roman" w:hAnsi="Times New Roman"/>
                <w:b/>
                <w:sz w:val="24"/>
                <w:szCs w:val="24"/>
              </w:rPr>
            </w:pPr>
            <w:r w:rsidRPr="00F06A96">
              <w:rPr>
                <w:rFonts w:ascii="Times New Roman" w:hAnsi="Times New Roman"/>
                <w:b/>
                <w:sz w:val="24"/>
                <w:szCs w:val="24"/>
              </w:rPr>
              <w:t>Ozon</w:t>
            </w:r>
          </w:p>
        </w:tc>
        <w:tc>
          <w:tcPr>
            <w:tcW w:w="7091" w:type="dxa"/>
            <w:vAlign w:val="center"/>
            <w:hideMark/>
          </w:tcPr>
          <w:p w14:paraId="2C632087" w14:textId="77777777" w:rsidR="001C5D30" w:rsidRPr="001C5D30" w:rsidRDefault="001C5D30" w:rsidP="00D5438F">
            <w:pPr>
              <w:keepNext/>
              <w:autoSpaceDE w:val="0"/>
              <w:autoSpaceDN w:val="0"/>
              <w:adjustRightInd w:val="0"/>
              <w:spacing w:after="0" w:line="240" w:lineRule="auto"/>
              <w:rPr>
                <w:rFonts w:ascii="Times New Roman" w:hAnsi="Times New Roman"/>
                <w:sz w:val="24"/>
                <w:szCs w:val="24"/>
              </w:rPr>
            </w:pPr>
            <w:r w:rsidRPr="001C5D30">
              <w:rPr>
                <w:rFonts w:ascii="Times New Roman" w:hAnsi="Times New Roman"/>
                <w:sz w:val="24"/>
                <w:szCs w:val="24"/>
              </w:rPr>
              <w:t>Powstaje naturalnie oraz z innych zanieczyszczeń (utleniaczy)</w:t>
            </w:r>
          </w:p>
        </w:tc>
      </w:tr>
    </w:tbl>
    <w:p w14:paraId="46C1BDBB" w14:textId="77777777" w:rsidR="001C5D30" w:rsidRPr="001C5D30" w:rsidRDefault="001C5D30" w:rsidP="00D5438F">
      <w:pPr>
        <w:autoSpaceDE w:val="0"/>
        <w:autoSpaceDN w:val="0"/>
        <w:adjustRightInd w:val="0"/>
        <w:spacing w:line="240" w:lineRule="auto"/>
        <w:rPr>
          <w:rFonts w:ascii="Times New Roman" w:hAnsi="Times New Roman"/>
          <w:i/>
          <w:sz w:val="20"/>
        </w:rPr>
      </w:pPr>
      <w:r w:rsidRPr="001C5D30">
        <w:rPr>
          <w:rFonts w:ascii="Times New Roman" w:hAnsi="Times New Roman"/>
          <w:i/>
          <w:sz w:val="20"/>
        </w:rPr>
        <w:t>Źródło: opracowanie własne</w:t>
      </w:r>
    </w:p>
    <w:p w14:paraId="119892D1" w14:textId="77777777" w:rsidR="00EE3A6B" w:rsidRPr="00EE3A6B" w:rsidRDefault="00EE3A6B" w:rsidP="00EE3A6B">
      <w:pPr>
        <w:spacing w:line="360" w:lineRule="auto"/>
        <w:jc w:val="both"/>
        <w:rPr>
          <w:rFonts w:ascii="Times New Roman" w:hAnsi="Times New Roman"/>
          <w:sz w:val="24"/>
          <w:szCs w:val="24"/>
        </w:rPr>
      </w:pPr>
      <w:r w:rsidRPr="00EE3A6B">
        <w:rPr>
          <w:rFonts w:ascii="Times New Roman" w:hAnsi="Times New Roman"/>
          <w:sz w:val="24"/>
          <w:szCs w:val="24"/>
        </w:rPr>
        <w:t>Ocenę</w:t>
      </w:r>
      <w:r>
        <w:rPr>
          <w:rFonts w:ascii="Times New Roman" w:hAnsi="Times New Roman"/>
          <w:sz w:val="24"/>
          <w:szCs w:val="24"/>
        </w:rPr>
        <w:t xml:space="preserve"> </w:t>
      </w:r>
      <w:r w:rsidRPr="00EE3A6B">
        <w:rPr>
          <w:rFonts w:ascii="Times New Roman" w:hAnsi="Times New Roman"/>
          <w:sz w:val="24"/>
          <w:szCs w:val="24"/>
        </w:rPr>
        <w:t>jakości</w:t>
      </w:r>
      <w:r>
        <w:rPr>
          <w:rFonts w:ascii="Times New Roman" w:hAnsi="Times New Roman"/>
          <w:sz w:val="24"/>
          <w:szCs w:val="24"/>
        </w:rPr>
        <w:t xml:space="preserve"> </w:t>
      </w:r>
      <w:r w:rsidRPr="00EE3A6B">
        <w:rPr>
          <w:rFonts w:ascii="Times New Roman" w:hAnsi="Times New Roman"/>
          <w:sz w:val="24"/>
          <w:szCs w:val="24"/>
        </w:rPr>
        <w:t>powietrza</w:t>
      </w:r>
      <w:r>
        <w:rPr>
          <w:rFonts w:ascii="Times New Roman" w:hAnsi="Times New Roman"/>
          <w:sz w:val="24"/>
          <w:szCs w:val="24"/>
        </w:rPr>
        <w:t xml:space="preserve"> </w:t>
      </w:r>
      <w:r w:rsidRPr="00EE3A6B">
        <w:rPr>
          <w:rFonts w:ascii="Times New Roman" w:hAnsi="Times New Roman"/>
          <w:sz w:val="24"/>
          <w:szCs w:val="24"/>
        </w:rPr>
        <w:t>i</w:t>
      </w:r>
      <w:r>
        <w:rPr>
          <w:rFonts w:ascii="Times New Roman" w:hAnsi="Times New Roman"/>
          <w:sz w:val="24"/>
          <w:szCs w:val="24"/>
        </w:rPr>
        <w:t xml:space="preserve"> </w:t>
      </w:r>
      <w:r w:rsidRPr="00EE3A6B">
        <w:rPr>
          <w:rFonts w:ascii="Times New Roman" w:hAnsi="Times New Roman"/>
          <w:sz w:val="24"/>
          <w:szCs w:val="24"/>
        </w:rPr>
        <w:t>obserwację</w:t>
      </w:r>
      <w:r>
        <w:rPr>
          <w:rFonts w:ascii="Times New Roman" w:hAnsi="Times New Roman"/>
          <w:sz w:val="24"/>
          <w:szCs w:val="24"/>
        </w:rPr>
        <w:t xml:space="preserve"> </w:t>
      </w:r>
      <w:r w:rsidRPr="00EE3A6B">
        <w:rPr>
          <w:rFonts w:ascii="Times New Roman" w:hAnsi="Times New Roman"/>
          <w:sz w:val="24"/>
          <w:szCs w:val="24"/>
        </w:rPr>
        <w:t>zmian</w:t>
      </w:r>
      <w:r>
        <w:rPr>
          <w:rFonts w:ascii="Times New Roman" w:hAnsi="Times New Roman"/>
          <w:sz w:val="24"/>
          <w:szCs w:val="24"/>
        </w:rPr>
        <w:t xml:space="preserve"> </w:t>
      </w:r>
      <w:r w:rsidRPr="00EE3A6B">
        <w:rPr>
          <w:rFonts w:ascii="Times New Roman" w:hAnsi="Times New Roman"/>
          <w:sz w:val="24"/>
          <w:szCs w:val="24"/>
        </w:rPr>
        <w:t>dokonuje</w:t>
      </w:r>
      <w:r>
        <w:rPr>
          <w:rFonts w:ascii="Times New Roman" w:hAnsi="Times New Roman"/>
          <w:sz w:val="24"/>
          <w:szCs w:val="24"/>
        </w:rPr>
        <w:t xml:space="preserve"> </w:t>
      </w:r>
      <w:r w:rsidRPr="00EE3A6B">
        <w:rPr>
          <w:rFonts w:ascii="Times New Roman" w:hAnsi="Times New Roman"/>
          <w:sz w:val="24"/>
          <w:szCs w:val="24"/>
        </w:rPr>
        <w:t>się</w:t>
      </w:r>
      <w:r>
        <w:rPr>
          <w:rFonts w:ascii="Times New Roman" w:hAnsi="Times New Roman"/>
          <w:sz w:val="24"/>
          <w:szCs w:val="24"/>
        </w:rPr>
        <w:t xml:space="preserve"> </w:t>
      </w:r>
      <w:r w:rsidRPr="00EE3A6B">
        <w:rPr>
          <w:rFonts w:ascii="Times New Roman" w:hAnsi="Times New Roman"/>
          <w:sz w:val="24"/>
          <w:szCs w:val="24"/>
        </w:rPr>
        <w:t>w</w:t>
      </w:r>
      <w:r>
        <w:rPr>
          <w:rFonts w:ascii="Times New Roman" w:hAnsi="Times New Roman"/>
          <w:sz w:val="24"/>
          <w:szCs w:val="24"/>
        </w:rPr>
        <w:t xml:space="preserve"> </w:t>
      </w:r>
      <w:r w:rsidRPr="00EE3A6B">
        <w:rPr>
          <w:rFonts w:ascii="Times New Roman" w:hAnsi="Times New Roman"/>
          <w:sz w:val="24"/>
          <w:szCs w:val="24"/>
        </w:rPr>
        <w:t>ramach</w:t>
      </w:r>
      <w:r>
        <w:rPr>
          <w:rFonts w:ascii="Times New Roman" w:hAnsi="Times New Roman"/>
          <w:sz w:val="24"/>
          <w:szCs w:val="24"/>
        </w:rPr>
        <w:t xml:space="preserve"> państwowego </w:t>
      </w:r>
      <w:r w:rsidRPr="00EE3A6B">
        <w:rPr>
          <w:rFonts w:ascii="Times New Roman" w:hAnsi="Times New Roman"/>
          <w:sz w:val="24"/>
          <w:szCs w:val="24"/>
        </w:rPr>
        <w:t>monitoringu środowiska (art. 88 us</w:t>
      </w:r>
      <w:r>
        <w:rPr>
          <w:rFonts w:ascii="Times New Roman" w:hAnsi="Times New Roman"/>
          <w:sz w:val="24"/>
          <w:szCs w:val="24"/>
        </w:rPr>
        <w:t>tawy Prawo ochrony środowiska)</w:t>
      </w:r>
      <w:r w:rsidR="000215D0">
        <w:rPr>
          <w:rFonts w:ascii="Times New Roman" w:hAnsi="Times New Roman"/>
          <w:sz w:val="24"/>
          <w:szCs w:val="24"/>
        </w:rPr>
        <w:t>.</w:t>
      </w:r>
      <w:r>
        <w:rPr>
          <w:rFonts w:ascii="Times New Roman" w:hAnsi="Times New Roman"/>
          <w:sz w:val="24"/>
          <w:szCs w:val="24"/>
        </w:rPr>
        <w:t xml:space="preserve"> </w:t>
      </w:r>
      <w:r w:rsidRPr="00EE3A6B">
        <w:rPr>
          <w:rFonts w:ascii="Times New Roman" w:hAnsi="Times New Roman"/>
          <w:sz w:val="24"/>
          <w:szCs w:val="24"/>
        </w:rPr>
        <w:t>Lista</w:t>
      </w:r>
      <w:r>
        <w:rPr>
          <w:rFonts w:ascii="Times New Roman" w:hAnsi="Times New Roman"/>
          <w:sz w:val="24"/>
          <w:szCs w:val="24"/>
        </w:rPr>
        <w:t xml:space="preserve"> </w:t>
      </w:r>
      <w:r w:rsidRPr="00EE3A6B">
        <w:rPr>
          <w:rFonts w:ascii="Times New Roman" w:hAnsi="Times New Roman"/>
          <w:sz w:val="24"/>
          <w:szCs w:val="24"/>
        </w:rPr>
        <w:t>zanieczyszczeń</w:t>
      </w:r>
      <w:r>
        <w:rPr>
          <w:rFonts w:ascii="Times New Roman" w:hAnsi="Times New Roman"/>
          <w:sz w:val="24"/>
          <w:szCs w:val="24"/>
        </w:rPr>
        <w:t xml:space="preserve"> </w:t>
      </w:r>
      <w:r w:rsidRPr="00EE3A6B">
        <w:rPr>
          <w:rFonts w:ascii="Times New Roman" w:hAnsi="Times New Roman"/>
          <w:sz w:val="24"/>
          <w:szCs w:val="24"/>
        </w:rPr>
        <w:t>pod</w:t>
      </w:r>
      <w:r>
        <w:rPr>
          <w:rFonts w:ascii="Times New Roman" w:hAnsi="Times New Roman"/>
          <w:sz w:val="24"/>
          <w:szCs w:val="24"/>
        </w:rPr>
        <w:t xml:space="preserve"> </w:t>
      </w:r>
      <w:r w:rsidRPr="00EE3A6B">
        <w:rPr>
          <w:rFonts w:ascii="Times New Roman" w:hAnsi="Times New Roman"/>
          <w:sz w:val="24"/>
          <w:szCs w:val="24"/>
        </w:rPr>
        <w:t>kątem</w:t>
      </w:r>
      <w:r>
        <w:rPr>
          <w:rFonts w:ascii="Times New Roman" w:hAnsi="Times New Roman"/>
          <w:sz w:val="24"/>
          <w:szCs w:val="24"/>
        </w:rPr>
        <w:t xml:space="preserve"> </w:t>
      </w:r>
      <w:r w:rsidRPr="00EE3A6B">
        <w:rPr>
          <w:rFonts w:ascii="Times New Roman" w:hAnsi="Times New Roman"/>
          <w:sz w:val="24"/>
          <w:szCs w:val="24"/>
        </w:rPr>
        <w:t>spełnienia</w:t>
      </w:r>
      <w:r>
        <w:rPr>
          <w:rFonts w:ascii="Times New Roman" w:hAnsi="Times New Roman"/>
          <w:sz w:val="24"/>
          <w:szCs w:val="24"/>
        </w:rPr>
        <w:t xml:space="preserve"> </w:t>
      </w:r>
      <w:r w:rsidRPr="00EE3A6B">
        <w:rPr>
          <w:rFonts w:ascii="Times New Roman" w:hAnsi="Times New Roman"/>
          <w:sz w:val="24"/>
          <w:szCs w:val="24"/>
        </w:rPr>
        <w:t>kryteriów</w:t>
      </w:r>
      <w:r>
        <w:rPr>
          <w:rFonts w:ascii="Times New Roman" w:hAnsi="Times New Roman"/>
          <w:sz w:val="24"/>
          <w:szCs w:val="24"/>
        </w:rPr>
        <w:t xml:space="preserve"> </w:t>
      </w:r>
      <w:r w:rsidR="000215D0">
        <w:rPr>
          <w:rFonts w:ascii="Times New Roman" w:hAnsi="Times New Roman"/>
          <w:sz w:val="24"/>
          <w:szCs w:val="24"/>
        </w:rPr>
        <w:t>okr</w:t>
      </w:r>
      <w:r w:rsidRPr="00EE3A6B">
        <w:rPr>
          <w:rFonts w:ascii="Times New Roman" w:hAnsi="Times New Roman"/>
          <w:sz w:val="24"/>
          <w:szCs w:val="24"/>
        </w:rPr>
        <w:t>eślonych</w:t>
      </w:r>
      <w:r>
        <w:rPr>
          <w:rFonts w:ascii="Times New Roman" w:hAnsi="Times New Roman"/>
          <w:sz w:val="24"/>
          <w:szCs w:val="24"/>
        </w:rPr>
        <w:t xml:space="preserve"> </w:t>
      </w:r>
      <w:r w:rsidRPr="00EE3A6B">
        <w:rPr>
          <w:rFonts w:ascii="Times New Roman" w:hAnsi="Times New Roman"/>
          <w:sz w:val="24"/>
          <w:szCs w:val="24"/>
        </w:rPr>
        <w:t>w</w:t>
      </w:r>
      <w:r>
        <w:rPr>
          <w:rFonts w:ascii="Times New Roman" w:hAnsi="Times New Roman"/>
          <w:sz w:val="24"/>
          <w:szCs w:val="24"/>
        </w:rPr>
        <w:t xml:space="preserve"> </w:t>
      </w:r>
      <w:r w:rsidRPr="00EE3A6B">
        <w:rPr>
          <w:rFonts w:ascii="Times New Roman" w:hAnsi="Times New Roman"/>
          <w:sz w:val="24"/>
          <w:szCs w:val="24"/>
        </w:rPr>
        <w:t>celu</w:t>
      </w:r>
      <w:r>
        <w:rPr>
          <w:rFonts w:ascii="Times New Roman" w:hAnsi="Times New Roman"/>
          <w:sz w:val="24"/>
          <w:szCs w:val="24"/>
        </w:rPr>
        <w:t xml:space="preserve"> </w:t>
      </w:r>
      <w:r w:rsidRPr="00EE3A6B">
        <w:rPr>
          <w:rFonts w:ascii="Times New Roman" w:hAnsi="Times New Roman"/>
          <w:sz w:val="24"/>
          <w:szCs w:val="24"/>
        </w:rPr>
        <w:t>ochrony</w:t>
      </w:r>
      <w:r>
        <w:rPr>
          <w:rFonts w:ascii="Times New Roman" w:hAnsi="Times New Roman"/>
          <w:sz w:val="24"/>
          <w:szCs w:val="24"/>
        </w:rPr>
        <w:t xml:space="preserve"> zdrowia </w:t>
      </w:r>
      <w:r w:rsidRPr="00EE3A6B">
        <w:rPr>
          <w:rFonts w:ascii="Times New Roman" w:hAnsi="Times New Roman"/>
          <w:sz w:val="24"/>
          <w:szCs w:val="24"/>
        </w:rPr>
        <w:t>ob</w:t>
      </w:r>
      <w:r w:rsidR="000215D0">
        <w:rPr>
          <w:rFonts w:ascii="Times New Roman" w:hAnsi="Times New Roman"/>
          <w:sz w:val="24"/>
          <w:szCs w:val="24"/>
        </w:rPr>
        <w:t xml:space="preserve">jęła: </w:t>
      </w:r>
      <w:r w:rsidRPr="00EE3A6B">
        <w:rPr>
          <w:rFonts w:ascii="Times New Roman" w:hAnsi="Times New Roman"/>
          <w:sz w:val="24"/>
          <w:szCs w:val="24"/>
        </w:rPr>
        <w:t>benzen, dwutlenek azotu, dwutlenek siarki, tlenek węgla, ozon, pył</w:t>
      </w:r>
      <w:r>
        <w:rPr>
          <w:rFonts w:ascii="Times New Roman" w:hAnsi="Times New Roman"/>
          <w:sz w:val="24"/>
          <w:szCs w:val="24"/>
        </w:rPr>
        <w:t xml:space="preserve"> zawieszony PM10, pył </w:t>
      </w:r>
      <w:r w:rsidRPr="00EE3A6B">
        <w:rPr>
          <w:rFonts w:ascii="Times New Roman" w:hAnsi="Times New Roman"/>
          <w:sz w:val="24"/>
          <w:szCs w:val="24"/>
        </w:rPr>
        <w:t>zawieszony PM2,5,</w:t>
      </w:r>
      <w:r>
        <w:rPr>
          <w:rFonts w:ascii="Times New Roman" w:hAnsi="Times New Roman"/>
          <w:sz w:val="24"/>
          <w:szCs w:val="24"/>
        </w:rPr>
        <w:t xml:space="preserve"> </w:t>
      </w:r>
      <w:r w:rsidRPr="00EE3A6B">
        <w:rPr>
          <w:rFonts w:ascii="Times New Roman" w:hAnsi="Times New Roman"/>
          <w:sz w:val="24"/>
          <w:szCs w:val="24"/>
        </w:rPr>
        <w:t>arsen</w:t>
      </w:r>
      <w:r w:rsidR="003A2D0A">
        <w:rPr>
          <w:rFonts w:ascii="Times New Roman" w:hAnsi="Times New Roman"/>
          <w:sz w:val="24"/>
          <w:szCs w:val="24"/>
        </w:rPr>
        <w:t xml:space="preserve"> w </w:t>
      </w:r>
      <w:r w:rsidR="00443949">
        <w:rPr>
          <w:rFonts w:ascii="Times New Roman" w:hAnsi="Times New Roman"/>
          <w:sz w:val="24"/>
          <w:szCs w:val="24"/>
        </w:rPr>
        <w:t>pyle PM10</w:t>
      </w:r>
      <w:r w:rsidRPr="00EE3A6B">
        <w:rPr>
          <w:rFonts w:ascii="Times New Roman" w:hAnsi="Times New Roman"/>
          <w:sz w:val="24"/>
          <w:szCs w:val="24"/>
        </w:rPr>
        <w:t>, benzo(α)piren</w:t>
      </w:r>
      <w:r w:rsidR="007C34AD">
        <w:rPr>
          <w:rFonts w:ascii="Times New Roman" w:hAnsi="Times New Roman"/>
          <w:sz w:val="24"/>
          <w:szCs w:val="24"/>
        </w:rPr>
        <w:t xml:space="preserve"> w pyle PM10</w:t>
      </w:r>
      <w:r w:rsidRPr="00EE3A6B">
        <w:rPr>
          <w:rFonts w:ascii="Times New Roman" w:hAnsi="Times New Roman"/>
          <w:sz w:val="24"/>
          <w:szCs w:val="24"/>
        </w:rPr>
        <w:t>, ołów</w:t>
      </w:r>
      <w:r w:rsidR="00443949">
        <w:rPr>
          <w:rFonts w:ascii="Times New Roman" w:hAnsi="Times New Roman"/>
          <w:sz w:val="24"/>
          <w:szCs w:val="24"/>
        </w:rPr>
        <w:t xml:space="preserve"> w pyle PM10</w:t>
      </w:r>
      <w:r w:rsidRPr="00EE3A6B">
        <w:rPr>
          <w:rFonts w:ascii="Times New Roman" w:hAnsi="Times New Roman"/>
          <w:sz w:val="24"/>
          <w:szCs w:val="24"/>
        </w:rPr>
        <w:t>,</w:t>
      </w:r>
      <w:r w:rsidR="000215D0">
        <w:rPr>
          <w:rFonts w:ascii="Times New Roman" w:hAnsi="Times New Roman"/>
          <w:sz w:val="24"/>
          <w:szCs w:val="24"/>
        </w:rPr>
        <w:t xml:space="preserve"> </w:t>
      </w:r>
      <w:r w:rsidRPr="00EE3A6B">
        <w:rPr>
          <w:rFonts w:ascii="Times New Roman" w:hAnsi="Times New Roman"/>
          <w:sz w:val="24"/>
          <w:szCs w:val="24"/>
        </w:rPr>
        <w:t>kadm</w:t>
      </w:r>
      <w:r w:rsidR="00443949">
        <w:rPr>
          <w:rFonts w:ascii="Times New Roman" w:hAnsi="Times New Roman"/>
          <w:sz w:val="24"/>
          <w:szCs w:val="24"/>
        </w:rPr>
        <w:t xml:space="preserve"> w pyle PM10</w:t>
      </w:r>
      <w:r w:rsidRPr="00EE3A6B">
        <w:rPr>
          <w:rFonts w:ascii="Times New Roman" w:hAnsi="Times New Roman"/>
          <w:sz w:val="24"/>
          <w:szCs w:val="24"/>
        </w:rPr>
        <w:t xml:space="preserve"> oraz nikiel</w:t>
      </w:r>
      <w:r w:rsidR="00443949">
        <w:rPr>
          <w:rFonts w:ascii="Times New Roman" w:hAnsi="Times New Roman"/>
          <w:sz w:val="24"/>
          <w:szCs w:val="24"/>
        </w:rPr>
        <w:t xml:space="preserve"> w pyle PM10</w:t>
      </w:r>
      <w:r w:rsidRPr="00EE3A6B">
        <w:rPr>
          <w:rFonts w:ascii="Times New Roman" w:hAnsi="Times New Roman"/>
          <w:sz w:val="24"/>
          <w:szCs w:val="24"/>
        </w:rPr>
        <w:t xml:space="preserve">. </w:t>
      </w:r>
    </w:p>
    <w:p w14:paraId="25451446" w14:textId="77777777" w:rsidR="004962F5" w:rsidRDefault="004962F5" w:rsidP="004962F5">
      <w:pPr>
        <w:spacing w:line="360" w:lineRule="auto"/>
        <w:jc w:val="both"/>
        <w:rPr>
          <w:rFonts w:ascii="Times New Roman" w:hAnsi="Times New Roman"/>
          <w:sz w:val="24"/>
          <w:szCs w:val="24"/>
        </w:rPr>
      </w:pPr>
      <w:r w:rsidRPr="00EE3A6B">
        <w:rPr>
          <w:rFonts w:ascii="Times New Roman" w:hAnsi="Times New Roman"/>
          <w:sz w:val="24"/>
          <w:szCs w:val="24"/>
        </w:rPr>
        <w:t>Do</w:t>
      </w:r>
      <w:r>
        <w:rPr>
          <w:rFonts w:ascii="Times New Roman" w:hAnsi="Times New Roman"/>
          <w:sz w:val="24"/>
          <w:szCs w:val="24"/>
        </w:rPr>
        <w:t xml:space="preserve"> </w:t>
      </w:r>
      <w:r w:rsidRPr="00EE3A6B">
        <w:rPr>
          <w:rFonts w:ascii="Times New Roman" w:hAnsi="Times New Roman"/>
          <w:sz w:val="24"/>
          <w:szCs w:val="24"/>
        </w:rPr>
        <w:t>zanieczyszczeń,</w:t>
      </w:r>
      <w:r>
        <w:rPr>
          <w:rFonts w:ascii="Times New Roman" w:hAnsi="Times New Roman"/>
          <w:sz w:val="24"/>
          <w:szCs w:val="24"/>
        </w:rPr>
        <w:t xml:space="preserve"> </w:t>
      </w:r>
      <w:r w:rsidRPr="00EE3A6B">
        <w:rPr>
          <w:rFonts w:ascii="Times New Roman" w:hAnsi="Times New Roman"/>
          <w:sz w:val="24"/>
          <w:szCs w:val="24"/>
        </w:rPr>
        <w:t>które</w:t>
      </w:r>
      <w:r>
        <w:rPr>
          <w:rFonts w:ascii="Times New Roman" w:hAnsi="Times New Roman"/>
          <w:sz w:val="24"/>
          <w:szCs w:val="24"/>
        </w:rPr>
        <w:t xml:space="preserve"> </w:t>
      </w:r>
      <w:r w:rsidRPr="00EE3A6B">
        <w:rPr>
          <w:rFonts w:ascii="Times New Roman" w:hAnsi="Times New Roman"/>
          <w:sz w:val="24"/>
          <w:szCs w:val="24"/>
        </w:rPr>
        <w:t>uwzględniono</w:t>
      </w:r>
      <w:r>
        <w:rPr>
          <w:rFonts w:ascii="Times New Roman" w:hAnsi="Times New Roman"/>
          <w:sz w:val="24"/>
          <w:szCs w:val="24"/>
        </w:rPr>
        <w:t xml:space="preserve"> w </w:t>
      </w:r>
      <w:r w:rsidRPr="00EE3A6B">
        <w:rPr>
          <w:rFonts w:ascii="Times New Roman" w:hAnsi="Times New Roman"/>
          <w:sz w:val="24"/>
          <w:szCs w:val="24"/>
        </w:rPr>
        <w:t>ocenie</w:t>
      </w:r>
      <w:r>
        <w:rPr>
          <w:rFonts w:ascii="Times New Roman" w:hAnsi="Times New Roman"/>
          <w:sz w:val="24"/>
          <w:szCs w:val="24"/>
        </w:rPr>
        <w:t xml:space="preserve"> ze </w:t>
      </w:r>
      <w:r w:rsidRPr="00EE3A6B">
        <w:rPr>
          <w:rFonts w:ascii="Times New Roman" w:hAnsi="Times New Roman"/>
          <w:sz w:val="24"/>
          <w:szCs w:val="24"/>
        </w:rPr>
        <w:t>względu</w:t>
      </w:r>
      <w:r>
        <w:rPr>
          <w:rFonts w:ascii="Times New Roman" w:hAnsi="Times New Roman"/>
          <w:sz w:val="24"/>
          <w:szCs w:val="24"/>
        </w:rPr>
        <w:t xml:space="preserve"> na </w:t>
      </w:r>
      <w:r w:rsidRPr="00EE3A6B">
        <w:rPr>
          <w:rFonts w:ascii="Times New Roman" w:hAnsi="Times New Roman"/>
          <w:sz w:val="24"/>
          <w:szCs w:val="24"/>
        </w:rPr>
        <w:t>ochronę</w:t>
      </w:r>
      <w:r>
        <w:rPr>
          <w:rFonts w:ascii="Times New Roman" w:hAnsi="Times New Roman"/>
          <w:sz w:val="24"/>
          <w:szCs w:val="24"/>
        </w:rPr>
        <w:t xml:space="preserve"> </w:t>
      </w:r>
      <w:r w:rsidRPr="00EE3A6B">
        <w:rPr>
          <w:rFonts w:ascii="Times New Roman" w:hAnsi="Times New Roman"/>
          <w:sz w:val="24"/>
          <w:szCs w:val="24"/>
        </w:rPr>
        <w:t>roślin</w:t>
      </w:r>
      <w:r>
        <w:rPr>
          <w:rFonts w:ascii="Times New Roman" w:hAnsi="Times New Roman"/>
          <w:sz w:val="24"/>
          <w:szCs w:val="24"/>
        </w:rPr>
        <w:t xml:space="preserve"> należały: </w:t>
      </w:r>
      <w:r w:rsidRPr="00EE3A6B">
        <w:rPr>
          <w:rFonts w:ascii="Times New Roman" w:hAnsi="Times New Roman"/>
          <w:sz w:val="24"/>
          <w:szCs w:val="24"/>
        </w:rPr>
        <w:t>dwutlenek s</w:t>
      </w:r>
      <w:r>
        <w:rPr>
          <w:rFonts w:ascii="Times New Roman" w:hAnsi="Times New Roman"/>
          <w:sz w:val="24"/>
          <w:szCs w:val="24"/>
        </w:rPr>
        <w:t xml:space="preserve">iarki, tlenki azotu oraz ozon. </w:t>
      </w:r>
    </w:p>
    <w:p w14:paraId="66278BAE" w14:textId="77777777" w:rsidR="004962F5" w:rsidRPr="00C40E85" w:rsidRDefault="004962F5" w:rsidP="004962F5">
      <w:pPr>
        <w:spacing w:line="360" w:lineRule="auto"/>
        <w:jc w:val="both"/>
        <w:rPr>
          <w:rFonts w:ascii="Times New Roman" w:hAnsi="Times New Roman"/>
          <w:sz w:val="24"/>
          <w:szCs w:val="24"/>
        </w:rPr>
      </w:pPr>
      <w:r w:rsidRPr="00C40E85">
        <w:rPr>
          <w:rFonts w:ascii="Times New Roman" w:hAnsi="Times New Roman"/>
          <w:sz w:val="24"/>
          <w:szCs w:val="24"/>
        </w:rPr>
        <w:t xml:space="preserve">Zgodnie z definicjami zawartymi w dyrektywie 2008/50/WE: </w:t>
      </w:r>
    </w:p>
    <w:p w14:paraId="162692A4" w14:textId="77777777" w:rsidR="004962F5" w:rsidRPr="00C40E85" w:rsidRDefault="004962F5" w:rsidP="004962F5">
      <w:pPr>
        <w:spacing w:line="360" w:lineRule="auto"/>
        <w:jc w:val="both"/>
        <w:rPr>
          <w:rFonts w:ascii="Times New Roman" w:hAnsi="Times New Roman"/>
          <w:sz w:val="24"/>
          <w:szCs w:val="24"/>
        </w:rPr>
      </w:pPr>
      <w:r w:rsidRPr="00C40E85">
        <w:rPr>
          <w:rFonts w:ascii="Times New Roman" w:hAnsi="Times New Roman"/>
          <w:i/>
          <w:iCs/>
          <w:sz w:val="24"/>
          <w:szCs w:val="24"/>
          <w:u w:val="single"/>
        </w:rPr>
        <w:t>Poziom dopuszczalny</w:t>
      </w:r>
      <w:r w:rsidRPr="00C40E85">
        <w:rPr>
          <w:rFonts w:ascii="Times New Roman" w:hAnsi="Times New Roman"/>
          <w:sz w:val="24"/>
          <w:szCs w:val="24"/>
        </w:rPr>
        <w:t xml:space="preserve"> oznacza poziom substancji w powietrzu ustalony na podstawie wiedzy naukowej,</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celu</w:t>
      </w:r>
      <w:r>
        <w:rPr>
          <w:rFonts w:ascii="Times New Roman" w:hAnsi="Times New Roman"/>
          <w:sz w:val="24"/>
          <w:szCs w:val="24"/>
        </w:rPr>
        <w:t xml:space="preserve"> </w:t>
      </w:r>
      <w:r w:rsidRPr="00C40E85">
        <w:rPr>
          <w:rFonts w:ascii="Times New Roman" w:hAnsi="Times New Roman"/>
          <w:sz w:val="24"/>
          <w:szCs w:val="24"/>
        </w:rPr>
        <w:t>unikania,</w:t>
      </w:r>
      <w:r>
        <w:rPr>
          <w:rFonts w:ascii="Times New Roman" w:hAnsi="Times New Roman"/>
          <w:sz w:val="24"/>
          <w:szCs w:val="24"/>
        </w:rPr>
        <w:t xml:space="preserve"> </w:t>
      </w:r>
      <w:r w:rsidRPr="00C40E85">
        <w:rPr>
          <w:rFonts w:ascii="Times New Roman" w:hAnsi="Times New Roman"/>
          <w:sz w:val="24"/>
          <w:szCs w:val="24"/>
        </w:rPr>
        <w:t>zapobiegania</w:t>
      </w:r>
      <w:r>
        <w:rPr>
          <w:rFonts w:ascii="Times New Roman" w:hAnsi="Times New Roman"/>
          <w:sz w:val="24"/>
          <w:szCs w:val="24"/>
        </w:rPr>
        <w:t xml:space="preserve"> </w:t>
      </w:r>
      <w:r w:rsidRPr="00C40E85">
        <w:rPr>
          <w:rFonts w:ascii="Times New Roman" w:hAnsi="Times New Roman"/>
          <w:sz w:val="24"/>
          <w:szCs w:val="24"/>
        </w:rPr>
        <w:t>lub</w:t>
      </w:r>
      <w:r>
        <w:rPr>
          <w:rFonts w:ascii="Times New Roman" w:hAnsi="Times New Roman"/>
          <w:sz w:val="24"/>
          <w:szCs w:val="24"/>
        </w:rPr>
        <w:t xml:space="preserve"> </w:t>
      </w:r>
      <w:r w:rsidRPr="00C40E85">
        <w:rPr>
          <w:rFonts w:ascii="Times New Roman" w:hAnsi="Times New Roman"/>
          <w:sz w:val="24"/>
          <w:szCs w:val="24"/>
        </w:rPr>
        <w:t>ograniczania</w:t>
      </w:r>
      <w:r>
        <w:rPr>
          <w:rFonts w:ascii="Times New Roman" w:hAnsi="Times New Roman"/>
          <w:sz w:val="24"/>
          <w:szCs w:val="24"/>
        </w:rPr>
        <w:t xml:space="preserve"> </w:t>
      </w:r>
      <w:r w:rsidRPr="00C40E85">
        <w:rPr>
          <w:rFonts w:ascii="Times New Roman" w:hAnsi="Times New Roman"/>
          <w:sz w:val="24"/>
          <w:szCs w:val="24"/>
        </w:rPr>
        <w:t>szkodliwego</w:t>
      </w:r>
      <w:r>
        <w:rPr>
          <w:rFonts w:ascii="Times New Roman" w:hAnsi="Times New Roman"/>
          <w:sz w:val="24"/>
          <w:szCs w:val="24"/>
        </w:rPr>
        <w:t xml:space="preserve"> </w:t>
      </w:r>
      <w:r w:rsidRPr="00C40E85">
        <w:rPr>
          <w:rFonts w:ascii="Times New Roman" w:hAnsi="Times New Roman"/>
          <w:sz w:val="24"/>
          <w:szCs w:val="24"/>
        </w:rPr>
        <w:t>oddziaływania</w:t>
      </w:r>
      <w:r>
        <w:rPr>
          <w:rFonts w:ascii="Times New Roman" w:hAnsi="Times New Roman"/>
          <w:sz w:val="24"/>
          <w:szCs w:val="24"/>
        </w:rPr>
        <w:t xml:space="preserve"> </w:t>
      </w:r>
      <w:r w:rsidRPr="00C40E85">
        <w:rPr>
          <w:rFonts w:ascii="Times New Roman" w:hAnsi="Times New Roman"/>
          <w:sz w:val="24"/>
          <w:szCs w:val="24"/>
        </w:rPr>
        <w:t>na</w:t>
      </w:r>
      <w:r>
        <w:rPr>
          <w:rFonts w:ascii="Times New Roman" w:hAnsi="Times New Roman"/>
          <w:sz w:val="24"/>
          <w:szCs w:val="24"/>
        </w:rPr>
        <w:t> </w:t>
      </w:r>
      <w:r w:rsidRPr="00C40E85">
        <w:rPr>
          <w:rFonts w:ascii="Times New Roman" w:hAnsi="Times New Roman"/>
          <w:sz w:val="24"/>
          <w:szCs w:val="24"/>
        </w:rPr>
        <w:t>zdrowie</w:t>
      </w:r>
      <w:r>
        <w:rPr>
          <w:rFonts w:ascii="Times New Roman" w:hAnsi="Times New Roman"/>
          <w:sz w:val="24"/>
          <w:szCs w:val="24"/>
        </w:rPr>
        <w:t xml:space="preserve"> </w:t>
      </w:r>
      <w:r w:rsidRPr="00C40E85">
        <w:rPr>
          <w:rFonts w:ascii="Times New Roman" w:hAnsi="Times New Roman"/>
          <w:sz w:val="24"/>
          <w:szCs w:val="24"/>
        </w:rPr>
        <w:t>ludzkie</w:t>
      </w:r>
      <w:r>
        <w:rPr>
          <w:rFonts w:ascii="Times New Roman" w:hAnsi="Times New Roman"/>
          <w:sz w:val="24"/>
          <w:szCs w:val="24"/>
        </w:rPr>
        <w:t xml:space="preserve"> </w:t>
      </w:r>
      <w:r w:rsidRPr="00C40E85">
        <w:rPr>
          <w:rFonts w:ascii="Times New Roman" w:hAnsi="Times New Roman"/>
          <w:sz w:val="24"/>
          <w:szCs w:val="24"/>
        </w:rPr>
        <w:t>lub</w:t>
      </w:r>
      <w:r>
        <w:rPr>
          <w:rFonts w:ascii="Times New Roman" w:hAnsi="Times New Roman"/>
          <w:sz w:val="24"/>
          <w:szCs w:val="24"/>
        </w:rPr>
        <w:t xml:space="preserve"> </w:t>
      </w:r>
      <w:r w:rsidRPr="00C40E85">
        <w:rPr>
          <w:rFonts w:ascii="Times New Roman" w:hAnsi="Times New Roman"/>
          <w:sz w:val="24"/>
          <w:szCs w:val="24"/>
        </w:rPr>
        <w:t>środowisko</w:t>
      </w:r>
      <w:r>
        <w:rPr>
          <w:rFonts w:ascii="Times New Roman" w:hAnsi="Times New Roman"/>
          <w:sz w:val="24"/>
          <w:szCs w:val="24"/>
        </w:rPr>
        <w:t xml:space="preserve"> </w:t>
      </w:r>
      <w:r w:rsidRPr="00C40E85">
        <w:rPr>
          <w:rFonts w:ascii="Times New Roman" w:hAnsi="Times New Roman"/>
          <w:sz w:val="24"/>
          <w:szCs w:val="24"/>
        </w:rPr>
        <w:t>jako</w:t>
      </w:r>
      <w:r>
        <w:rPr>
          <w:rFonts w:ascii="Times New Roman" w:hAnsi="Times New Roman"/>
          <w:sz w:val="24"/>
          <w:szCs w:val="24"/>
        </w:rPr>
        <w:t xml:space="preserve"> </w:t>
      </w:r>
      <w:r w:rsidRPr="00C40E85">
        <w:rPr>
          <w:rFonts w:ascii="Times New Roman" w:hAnsi="Times New Roman"/>
          <w:sz w:val="24"/>
          <w:szCs w:val="24"/>
        </w:rPr>
        <w:t>całość,</w:t>
      </w:r>
      <w:r>
        <w:rPr>
          <w:rFonts w:ascii="Times New Roman" w:hAnsi="Times New Roman"/>
          <w:sz w:val="24"/>
          <w:szCs w:val="24"/>
        </w:rPr>
        <w:t xml:space="preserve"> </w:t>
      </w:r>
      <w:r w:rsidRPr="00C40E85">
        <w:rPr>
          <w:rFonts w:ascii="Times New Roman" w:hAnsi="Times New Roman"/>
          <w:sz w:val="24"/>
          <w:szCs w:val="24"/>
        </w:rPr>
        <w:t>który</w:t>
      </w:r>
      <w:r>
        <w:rPr>
          <w:rFonts w:ascii="Times New Roman" w:hAnsi="Times New Roman"/>
          <w:sz w:val="24"/>
          <w:szCs w:val="24"/>
        </w:rPr>
        <w:t xml:space="preserve"> </w:t>
      </w:r>
      <w:r w:rsidRPr="00C40E85">
        <w:rPr>
          <w:rFonts w:ascii="Times New Roman" w:hAnsi="Times New Roman"/>
          <w:sz w:val="24"/>
          <w:szCs w:val="24"/>
        </w:rPr>
        <w:t>powinien</w:t>
      </w:r>
      <w:r>
        <w:rPr>
          <w:rFonts w:ascii="Times New Roman" w:hAnsi="Times New Roman"/>
          <w:sz w:val="24"/>
          <w:szCs w:val="24"/>
        </w:rPr>
        <w:t xml:space="preserve"> </w:t>
      </w:r>
      <w:r w:rsidRPr="00C40E85">
        <w:rPr>
          <w:rFonts w:ascii="Times New Roman" w:hAnsi="Times New Roman"/>
          <w:sz w:val="24"/>
          <w:szCs w:val="24"/>
        </w:rPr>
        <w:t>być</w:t>
      </w:r>
      <w:r>
        <w:rPr>
          <w:rFonts w:ascii="Times New Roman" w:hAnsi="Times New Roman"/>
          <w:sz w:val="24"/>
          <w:szCs w:val="24"/>
        </w:rPr>
        <w:t xml:space="preserve"> </w:t>
      </w:r>
      <w:r w:rsidRPr="00C40E85">
        <w:rPr>
          <w:rFonts w:ascii="Times New Roman" w:hAnsi="Times New Roman"/>
          <w:sz w:val="24"/>
          <w:szCs w:val="24"/>
        </w:rPr>
        <w:t>osiągnięty</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 xml:space="preserve">określonym terminie i po tym terminie nie powinien być przekraczany. </w:t>
      </w:r>
    </w:p>
    <w:p w14:paraId="60D45DCA" w14:textId="77777777" w:rsidR="004962F5" w:rsidRPr="00C40E85" w:rsidRDefault="004962F5" w:rsidP="004962F5">
      <w:pPr>
        <w:spacing w:line="360" w:lineRule="auto"/>
        <w:jc w:val="both"/>
        <w:rPr>
          <w:rFonts w:ascii="Times New Roman" w:hAnsi="Times New Roman"/>
          <w:sz w:val="24"/>
          <w:szCs w:val="24"/>
        </w:rPr>
      </w:pPr>
      <w:r w:rsidRPr="00C40E85">
        <w:rPr>
          <w:rFonts w:ascii="Times New Roman" w:hAnsi="Times New Roman"/>
          <w:i/>
          <w:iCs/>
          <w:sz w:val="24"/>
          <w:szCs w:val="24"/>
          <w:u w:val="single"/>
        </w:rPr>
        <w:t>Poziom</w:t>
      </w:r>
      <w:r>
        <w:rPr>
          <w:rFonts w:ascii="Times New Roman" w:hAnsi="Times New Roman"/>
          <w:i/>
          <w:iCs/>
          <w:sz w:val="24"/>
          <w:szCs w:val="24"/>
          <w:u w:val="single"/>
        </w:rPr>
        <w:t xml:space="preserve"> </w:t>
      </w:r>
      <w:r w:rsidRPr="00C40E85">
        <w:rPr>
          <w:rFonts w:ascii="Times New Roman" w:hAnsi="Times New Roman"/>
          <w:i/>
          <w:iCs/>
          <w:sz w:val="24"/>
          <w:szCs w:val="24"/>
          <w:u w:val="single"/>
        </w:rPr>
        <w:t>docelowy</w:t>
      </w:r>
      <w:r>
        <w:rPr>
          <w:rFonts w:ascii="Times New Roman" w:hAnsi="Times New Roman"/>
          <w:sz w:val="24"/>
          <w:szCs w:val="24"/>
        </w:rPr>
        <w:t xml:space="preserve"> </w:t>
      </w:r>
      <w:r w:rsidRPr="00C40E85">
        <w:rPr>
          <w:rFonts w:ascii="Times New Roman" w:hAnsi="Times New Roman"/>
          <w:sz w:val="24"/>
          <w:szCs w:val="24"/>
        </w:rPr>
        <w:t>oznacza</w:t>
      </w:r>
      <w:r>
        <w:rPr>
          <w:rFonts w:ascii="Times New Roman" w:hAnsi="Times New Roman"/>
          <w:sz w:val="24"/>
          <w:szCs w:val="24"/>
        </w:rPr>
        <w:t xml:space="preserve"> </w:t>
      </w:r>
      <w:r w:rsidRPr="00C40E85">
        <w:rPr>
          <w:rFonts w:ascii="Times New Roman" w:hAnsi="Times New Roman"/>
          <w:sz w:val="24"/>
          <w:szCs w:val="24"/>
        </w:rPr>
        <w:t>poziom</w:t>
      </w:r>
      <w:r>
        <w:rPr>
          <w:rFonts w:ascii="Times New Roman" w:hAnsi="Times New Roman"/>
          <w:sz w:val="24"/>
          <w:szCs w:val="24"/>
        </w:rPr>
        <w:t xml:space="preserve"> </w:t>
      </w:r>
      <w:r w:rsidRPr="00C40E85">
        <w:rPr>
          <w:rFonts w:ascii="Times New Roman" w:hAnsi="Times New Roman"/>
          <w:sz w:val="24"/>
          <w:szCs w:val="24"/>
        </w:rPr>
        <w:t>substancji</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powietrzu</w:t>
      </w:r>
      <w:r>
        <w:rPr>
          <w:rFonts w:ascii="Times New Roman" w:hAnsi="Times New Roman"/>
          <w:sz w:val="24"/>
          <w:szCs w:val="24"/>
        </w:rPr>
        <w:t xml:space="preserve"> </w:t>
      </w:r>
      <w:r w:rsidRPr="00C40E85">
        <w:rPr>
          <w:rFonts w:ascii="Times New Roman" w:hAnsi="Times New Roman"/>
          <w:sz w:val="24"/>
          <w:szCs w:val="24"/>
        </w:rPr>
        <w:t>ustalony</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celu</w:t>
      </w:r>
      <w:r>
        <w:rPr>
          <w:rFonts w:ascii="Times New Roman" w:hAnsi="Times New Roman"/>
          <w:sz w:val="24"/>
          <w:szCs w:val="24"/>
        </w:rPr>
        <w:t xml:space="preserve"> </w:t>
      </w:r>
      <w:r w:rsidRPr="00C40E85">
        <w:rPr>
          <w:rFonts w:ascii="Times New Roman" w:hAnsi="Times New Roman"/>
          <w:sz w:val="24"/>
          <w:szCs w:val="24"/>
        </w:rPr>
        <w:t xml:space="preserve">unikania, zapobiegania lub ograniczania szkodliwego oddziaływania na zdrowie ludzkie lub środowisko jako całość, który ma być osiągnięty tam gdzie to możliwe w określonym czasie. </w:t>
      </w:r>
    </w:p>
    <w:p w14:paraId="4E1F01C6" w14:textId="77777777" w:rsidR="004962F5" w:rsidRDefault="004962F5" w:rsidP="004962F5">
      <w:pPr>
        <w:spacing w:line="360" w:lineRule="auto"/>
        <w:jc w:val="both"/>
        <w:rPr>
          <w:rFonts w:ascii="Times New Roman" w:hAnsi="Times New Roman"/>
          <w:sz w:val="24"/>
          <w:szCs w:val="24"/>
        </w:rPr>
      </w:pPr>
      <w:r w:rsidRPr="00C40E85">
        <w:rPr>
          <w:rFonts w:ascii="Times New Roman" w:hAnsi="Times New Roman"/>
          <w:i/>
          <w:iCs/>
          <w:sz w:val="24"/>
          <w:szCs w:val="24"/>
          <w:u w:val="single"/>
        </w:rPr>
        <w:t>Poziom celu długoterminowego</w:t>
      </w:r>
      <w:r w:rsidRPr="00C40E85">
        <w:rPr>
          <w:rFonts w:ascii="Times New Roman" w:hAnsi="Times New Roman"/>
          <w:sz w:val="24"/>
          <w:szCs w:val="24"/>
        </w:rPr>
        <w:t xml:space="preserve"> oznacza poziom substancji w powietrzu, który należy osiągnąć w</w:t>
      </w:r>
      <w:r>
        <w:rPr>
          <w:rFonts w:ascii="Times New Roman" w:hAnsi="Times New Roman"/>
          <w:sz w:val="24"/>
          <w:szCs w:val="24"/>
        </w:rPr>
        <w:t xml:space="preserve"> </w:t>
      </w:r>
      <w:r w:rsidRPr="00C40E85">
        <w:rPr>
          <w:rFonts w:ascii="Times New Roman" w:hAnsi="Times New Roman"/>
          <w:sz w:val="24"/>
          <w:szCs w:val="24"/>
        </w:rPr>
        <w:t>dłuższej</w:t>
      </w:r>
      <w:r>
        <w:rPr>
          <w:rFonts w:ascii="Times New Roman" w:hAnsi="Times New Roman"/>
          <w:sz w:val="24"/>
          <w:szCs w:val="24"/>
        </w:rPr>
        <w:t xml:space="preserve"> </w:t>
      </w:r>
      <w:r w:rsidRPr="00C40E85">
        <w:rPr>
          <w:rFonts w:ascii="Times New Roman" w:hAnsi="Times New Roman"/>
          <w:sz w:val="24"/>
          <w:szCs w:val="24"/>
        </w:rPr>
        <w:t>perspektywie</w:t>
      </w:r>
      <w:r>
        <w:rPr>
          <w:rFonts w:ascii="Times New Roman" w:hAnsi="Times New Roman"/>
          <w:sz w:val="24"/>
          <w:szCs w:val="24"/>
        </w:rPr>
        <w:t xml:space="preserve"> – </w:t>
      </w:r>
      <w:r w:rsidRPr="00C40E85">
        <w:rPr>
          <w:rFonts w:ascii="Times New Roman" w:hAnsi="Times New Roman"/>
          <w:sz w:val="24"/>
          <w:szCs w:val="24"/>
        </w:rPr>
        <w:t>z</w:t>
      </w:r>
      <w:r>
        <w:rPr>
          <w:rFonts w:ascii="Times New Roman" w:hAnsi="Times New Roman"/>
          <w:sz w:val="24"/>
          <w:szCs w:val="24"/>
        </w:rPr>
        <w:t xml:space="preserve"> </w:t>
      </w:r>
      <w:r w:rsidRPr="00C40E85">
        <w:rPr>
          <w:rFonts w:ascii="Times New Roman" w:hAnsi="Times New Roman"/>
          <w:sz w:val="24"/>
          <w:szCs w:val="24"/>
        </w:rPr>
        <w:t>wyjątkiem</w:t>
      </w:r>
      <w:r>
        <w:rPr>
          <w:rFonts w:ascii="Times New Roman" w:hAnsi="Times New Roman"/>
          <w:sz w:val="24"/>
          <w:szCs w:val="24"/>
        </w:rPr>
        <w:t xml:space="preserve"> </w:t>
      </w:r>
      <w:r w:rsidRPr="00C40E85">
        <w:rPr>
          <w:rFonts w:ascii="Times New Roman" w:hAnsi="Times New Roman"/>
          <w:sz w:val="24"/>
          <w:szCs w:val="24"/>
        </w:rPr>
        <w:t>przypadków,</w:t>
      </w:r>
      <w:r>
        <w:rPr>
          <w:rFonts w:ascii="Times New Roman" w:hAnsi="Times New Roman"/>
          <w:sz w:val="24"/>
          <w:szCs w:val="24"/>
        </w:rPr>
        <w:t xml:space="preserve"> </w:t>
      </w:r>
      <w:r w:rsidRPr="00C40E85">
        <w:rPr>
          <w:rFonts w:ascii="Times New Roman" w:hAnsi="Times New Roman"/>
          <w:sz w:val="24"/>
          <w:szCs w:val="24"/>
        </w:rPr>
        <w:t>gdy</w:t>
      </w:r>
      <w:r>
        <w:rPr>
          <w:rFonts w:ascii="Times New Roman" w:hAnsi="Times New Roman"/>
          <w:sz w:val="24"/>
          <w:szCs w:val="24"/>
        </w:rPr>
        <w:t xml:space="preserve"> </w:t>
      </w:r>
      <w:r w:rsidRPr="00C40E85">
        <w:rPr>
          <w:rFonts w:ascii="Times New Roman" w:hAnsi="Times New Roman"/>
          <w:sz w:val="24"/>
          <w:szCs w:val="24"/>
        </w:rPr>
        <w:t>nie</w:t>
      </w:r>
      <w:r>
        <w:rPr>
          <w:rFonts w:ascii="Times New Roman" w:hAnsi="Times New Roman"/>
          <w:sz w:val="24"/>
          <w:szCs w:val="24"/>
        </w:rPr>
        <w:t xml:space="preserve"> </w:t>
      </w:r>
      <w:r w:rsidRPr="00C40E85">
        <w:rPr>
          <w:rFonts w:ascii="Times New Roman" w:hAnsi="Times New Roman"/>
          <w:sz w:val="24"/>
          <w:szCs w:val="24"/>
        </w:rPr>
        <w:t>jest</w:t>
      </w:r>
      <w:r>
        <w:rPr>
          <w:rFonts w:ascii="Times New Roman" w:hAnsi="Times New Roman"/>
          <w:sz w:val="24"/>
          <w:szCs w:val="24"/>
        </w:rPr>
        <w:t xml:space="preserve"> </w:t>
      </w:r>
      <w:r w:rsidRPr="00C40E85">
        <w:rPr>
          <w:rFonts w:ascii="Times New Roman" w:hAnsi="Times New Roman"/>
          <w:sz w:val="24"/>
          <w:szCs w:val="24"/>
        </w:rPr>
        <w:t>to</w:t>
      </w:r>
      <w:r>
        <w:rPr>
          <w:rFonts w:ascii="Times New Roman" w:hAnsi="Times New Roman"/>
          <w:sz w:val="24"/>
          <w:szCs w:val="24"/>
        </w:rPr>
        <w:t xml:space="preserve"> </w:t>
      </w:r>
      <w:r w:rsidRPr="00C40E85">
        <w:rPr>
          <w:rFonts w:ascii="Times New Roman" w:hAnsi="Times New Roman"/>
          <w:sz w:val="24"/>
          <w:szCs w:val="24"/>
        </w:rPr>
        <w:t>możliwe</w:t>
      </w:r>
      <w:r>
        <w:rPr>
          <w:rFonts w:ascii="Times New Roman" w:hAnsi="Times New Roman"/>
          <w:sz w:val="24"/>
          <w:szCs w:val="24"/>
        </w:rPr>
        <w:t xml:space="preserve"> </w:t>
      </w:r>
      <w:r w:rsidRPr="00C40E85">
        <w:rPr>
          <w:rFonts w:ascii="Times New Roman" w:hAnsi="Times New Roman"/>
          <w:sz w:val="24"/>
          <w:szCs w:val="24"/>
        </w:rPr>
        <w:t>w drodze zastosowania</w:t>
      </w:r>
      <w:r>
        <w:rPr>
          <w:rFonts w:ascii="Times New Roman" w:hAnsi="Times New Roman"/>
          <w:sz w:val="24"/>
          <w:szCs w:val="24"/>
        </w:rPr>
        <w:t xml:space="preserve"> </w:t>
      </w:r>
      <w:r w:rsidRPr="00C40E85">
        <w:rPr>
          <w:rFonts w:ascii="Times New Roman" w:hAnsi="Times New Roman"/>
          <w:sz w:val="24"/>
          <w:szCs w:val="24"/>
        </w:rPr>
        <w:t xml:space="preserve">proporcjonalnych środków </w:t>
      </w:r>
      <w:r>
        <w:rPr>
          <w:rFonts w:ascii="Times New Roman" w:hAnsi="Times New Roman"/>
          <w:sz w:val="24"/>
          <w:szCs w:val="24"/>
        </w:rPr>
        <w:t xml:space="preserve">– </w:t>
      </w:r>
      <w:r w:rsidRPr="00C40E85">
        <w:rPr>
          <w:rFonts w:ascii="Times New Roman" w:hAnsi="Times New Roman"/>
          <w:sz w:val="24"/>
          <w:szCs w:val="24"/>
        </w:rPr>
        <w:t>w</w:t>
      </w:r>
      <w:r>
        <w:rPr>
          <w:rFonts w:ascii="Times New Roman" w:hAnsi="Times New Roman"/>
          <w:sz w:val="24"/>
          <w:szCs w:val="24"/>
        </w:rPr>
        <w:t xml:space="preserve"> </w:t>
      </w:r>
      <w:r w:rsidRPr="00C40E85">
        <w:rPr>
          <w:rFonts w:ascii="Times New Roman" w:hAnsi="Times New Roman"/>
          <w:sz w:val="24"/>
          <w:szCs w:val="24"/>
        </w:rPr>
        <w:t>celu zapewnienia</w:t>
      </w:r>
      <w:r>
        <w:rPr>
          <w:rFonts w:ascii="Times New Roman" w:hAnsi="Times New Roman"/>
          <w:sz w:val="24"/>
          <w:szCs w:val="24"/>
        </w:rPr>
        <w:t xml:space="preserve"> </w:t>
      </w:r>
      <w:r w:rsidRPr="00C40E85">
        <w:rPr>
          <w:rFonts w:ascii="Times New Roman" w:hAnsi="Times New Roman"/>
          <w:sz w:val="24"/>
          <w:szCs w:val="24"/>
        </w:rPr>
        <w:t>skutecznej</w:t>
      </w:r>
      <w:r>
        <w:rPr>
          <w:rFonts w:ascii="Times New Roman" w:hAnsi="Times New Roman"/>
          <w:sz w:val="24"/>
          <w:szCs w:val="24"/>
        </w:rPr>
        <w:t xml:space="preserve"> </w:t>
      </w:r>
      <w:r w:rsidRPr="00C40E85">
        <w:rPr>
          <w:rFonts w:ascii="Times New Roman" w:hAnsi="Times New Roman"/>
          <w:sz w:val="24"/>
          <w:szCs w:val="24"/>
        </w:rPr>
        <w:t>ochrony</w:t>
      </w:r>
      <w:r>
        <w:rPr>
          <w:rFonts w:ascii="Times New Roman" w:hAnsi="Times New Roman"/>
          <w:sz w:val="24"/>
          <w:szCs w:val="24"/>
        </w:rPr>
        <w:t xml:space="preserve"> </w:t>
      </w:r>
      <w:r w:rsidRPr="00C40E85">
        <w:rPr>
          <w:rFonts w:ascii="Times New Roman" w:hAnsi="Times New Roman"/>
          <w:sz w:val="24"/>
          <w:szCs w:val="24"/>
        </w:rPr>
        <w:t>zdrowia ludzkiego i środowiska</w:t>
      </w:r>
      <w:r>
        <w:rPr>
          <w:rFonts w:ascii="Times New Roman" w:hAnsi="Times New Roman"/>
          <w:sz w:val="24"/>
          <w:szCs w:val="24"/>
        </w:rPr>
        <w:t>.</w:t>
      </w:r>
    </w:p>
    <w:p w14:paraId="1693D848" w14:textId="77777777" w:rsidR="000215D0" w:rsidRDefault="000215D0" w:rsidP="000215D0">
      <w:pPr>
        <w:spacing w:line="360" w:lineRule="auto"/>
        <w:jc w:val="both"/>
        <w:rPr>
          <w:rFonts w:ascii="Times New Roman" w:hAnsi="Times New Roman"/>
          <w:sz w:val="24"/>
          <w:szCs w:val="24"/>
        </w:rPr>
      </w:pPr>
      <w:r w:rsidRPr="000215D0">
        <w:rPr>
          <w:rFonts w:ascii="Times New Roman" w:hAnsi="Times New Roman"/>
          <w:sz w:val="24"/>
          <w:szCs w:val="24"/>
        </w:rPr>
        <w:t>Ocena jakości powietrza przeprowadzona z uwzględnienie</w:t>
      </w:r>
      <w:r w:rsidR="00292A58">
        <w:rPr>
          <w:rFonts w:ascii="Times New Roman" w:hAnsi="Times New Roman"/>
          <w:sz w:val="24"/>
          <w:szCs w:val="24"/>
        </w:rPr>
        <w:t xml:space="preserve">m kryterium ochrony zdrowia wykazała, iż w strefie śląskiej, do której zalicza się </w:t>
      </w:r>
      <w:r w:rsidR="007F66EA">
        <w:rPr>
          <w:rFonts w:ascii="Times New Roman" w:hAnsi="Times New Roman"/>
          <w:sz w:val="24"/>
          <w:szCs w:val="24"/>
        </w:rPr>
        <w:t>Gmina Żarki</w:t>
      </w:r>
      <w:r w:rsidR="007C34AD">
        <w:rPr>
          <w:rFonts w:ascii="Times New Roman" w:hAnsi="Times New Roman"/>
          <w:sz w:val="24"/>
          <w:szCs w:val="24"/>
        </w:rPr>
        <w:t xml:space="preserve"> </w:t>
      </w:r>
      <w:r w:rsidRPr="000215D0">
        <w:rPr>
          <w:rFonts w:ascii="Times New Roman" w:hAnsi="Times New Roman"/>
          <w:sz w:val="24"/>
          <w:szCs w:val="24"/>
        </w:rPr>
        <w:t>wystąpiły pr</w:t>
      </w:r>
      <w:r>
        <w:rPr>
          <w:rFonts w:ascii="Times New Roman" w:hAnsi="Times New Roman"/>
          <w:sz w:val="24"/>
          <w:szCs w:val="24"/>
        </w:rPr>
        <w:t>zekroczenia stężenia dla: pyłu zawieszonego PM10, pyłu 2,5, ozonu i</w:t>
      </w:r>
      <w:r w:rsidRPr="000215D0">
        <w:rPr>
          <w:rFonts w:ascii="Times New Roman" w:hAnsi="Times New Roman"/>
          <w:sz w:val="24"/>
          <w:szCs w:val="24"/>
        </w:rPr>
        <w:t xml:space="preserve"> benzo(a)pirenu</w:t>
      </w:r>
      <w:r w:rsidR="007C34AD">
        <w:rPr>
          <w:rFonts w:ascii="Times New Roman" w:hAnsi="Times New Roman"/>
          <w:sz w:val="24"/>
          <w:szCs w:val="24"/>
        </w:rPr>
        <w:t xml:space="preserve"> w pyle PM10</w:t>
      </w:r>
      <w:r w:rsidRPr="000215D0">
        <w:rPr>
          <w:rFonts w:ascii="Times New Roman" w:hAnsi="Times New Roman"/>
          <w:sz w:val="24"/>
          <w:szCs w:val="24"/>
        </w:rPr>
        <w:t>.</w:t>
      </w:r>
    </w:p>
    <w:p w14:paraId="40DD0358" w14:textId="3E7B8A6D" w:rsidR="009B1CEF" w:rsidRPr="009B1CEF" w:rsidRDefault="009B1CEF" w:rsidP="001864C8">
      <w:pPr>
        <w:pStyle w:val="Legenda"/>
        <w:keepNext/>
        <w:spacing w:after="0"/>
        <w:rPr>
          <w:rFonts w:ascii="Times New Roman" w:hAnsi="Times New Roman"/>
          <w:color w:val="auto"/>
          <w:sz w:val="20"/>
          <w:szCs w:val="20"/>
        </w:rPr>
      </w:pPr>
      <w:bookmarkStart w:id="23" w:name="_Toc81483735"/>
      <w:r w:rsidRPr="009B1CEF">
        <w:rPr>
          <w:rFonts w:ascii="Times New Roman" w:hAnsi="Times New Roman"/>
          <w:color w:val="auto"/>
          <w:sz w:val="20"/>
          <w:szCs w:val="20"/>
        </w:rPr>
        <w:t xml:space="preserve">Tabela </w:t>
      </w:r>
      <w:r w:rsidR="00EB5652" w:rsidRPr="009B1CEF">
        <w:rPr>
          <w:rFonts w:ascii="Times New Roman" w:hAnsi="Times New Roman"/>
          <w:color w:val="auto"/>
          <w:sz w:val="20"/>
          <w:szCs w:val="20"/>
        </w:rPr>
        <w:fldChar w:fldCharType="begin"/>
      </w:r>
      <w:r w:rsidRPr="009B1CEF">
        <w:rPr>
          <w:rFonts w:ascii="Times New Roman" w:hAnsi="Times New Roman"/>
          <w:color w:val="auto"/>
          <w:sz w:val="20"/>
          <w:szCs w:val="20"/>
        </w:rPr>
        <w:instrText xml:space="preserve"> SEQ Tabela \* ARABIC </w:instrText>
      </w:r>
      <w:r w:rsidR="00EB5652" w:rsidRPr="009B1CEF">
        <w:rPr>
          <w:rFonts w:ascii="Times New Roman" w:hAnsi="Times New Roman"/>
          <w:color w:val="auto"/>
          <w:sz w:val="20"/>
          <w:szCs w:val="20"/>
        </w:rPr>
        <w:fldChar w:fldCharType="separate"/>
      </w:r>
      <w:r w:rsidR="00C71DFE">
        <w:rPr>
          <w:rFonts w:ascii="Times New Roman" w:hAnsi="Times New Roman"/>
          <w:noProof/>
          <w:color w:val="auto"/>
          <w:sz w:val="20"/>
          <w:szCs w:val="20"/>
        </w:rPr>
        <w:t>5</w:t>
      </w:r>
      <w:r w:rsidR="00EB5652" w:rsidRPr="009B1CEF">
        <w:rPr>
          <w:rFonts w:ascii="Times New Roman" w:hAnsi="Times New Roman"/>
          <w:color w:val="auto"/>
          <w:sz w:val="20"/>
          <w:szCs w:val="20"/>
        </w:rPr>
        <w:fldChar w:fldCharType="end"/>
      </w:r>
      <w:r w:rsidR="00292A58">
        <w:rPr>
          <w:rFonts w:ascii="Times New Roman" w:hAnsi="Times New Roman"/>
          <w:color w:val="auto"/>
          <w:sz w:val="20"/>
          <w:szCs w:val="20"/>
        </w:rPr>
        <w:t xml:space="preserve"> </w:t>
      </w:r>
      <w:r w:rsidRPr="009B1CEF">
        <w:rPr>
          <w:rFonts w:ascii="Times New Roman" w:hAnsi="Times New Roman"/>
          <w:color w:val="auto"/>
          <w:sz w:val="20"/>
          <w:szCs w:val="20"/>
        </w:rPr>
        <w:t>Klasyfikacja strefy śląskiej z uwzględnieniem kryteriów określonych w celu ochrony zdrowia</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8"/>
        <w:gridCol w:w="2320"/>
      </w:tblGrid>
      <w:tr w:rsidR="009B1CEF" w:rsidRPr="009B1CEF" w14:paraId="2277ECDF" w14:textId="77777777" w:rsidTr="00D5438F">
        <w:tc>
          <w:tcPr>
            <w:tcW w:w="3751" w:type="pct"/>
            <w:shd w:val="clear" w:color="auto" w:fill="A6A6A6" w:themeFill="background1" w:themeFillShade="A6"/>
          </w:tcPr>
          <w:p w14:paraId="79D621DB" w14:textId="77777777" w:rsidR="009B1CEF" w:rsidRPr="009B1CEF" w:rsidRDefault="009B1CEF" w:rsidP="009B1CEF">
            <w:pPr>
              <w:spacing w:after="0" w:line="240" w:lineRule="auto"/>
              <w:jc w:val="center"/>
              <w:rPr>
                <w:rFonts w:ascii="Times New Roman" w:hAnsi="Times New Roman"/>
                <w:b/>
                <w:sz w:val="24"/>
                <w:szCs w:val="24"/>
              </w:rPr>
            </w:pPr>
            <w:r w:rsidRPr="009B1CEF">
              <w:rPr>
                <w:rFonts w:ascii="Times New Roman" w:hAnsi="Times New Roman"/>
                <w:b/>
                <w:sz w:val="24"/>
                <w:szCs w:val="24"/>
              </w:rPr>
              <w:t>Zanieczyszczenie</w:t>
            </w:r>
          </w:p>
        </w:tc>
        <w:tc>
          <w:tcPr>
            <w:tcW w:w="1249" w:type="pct"/>
            <w:shd w:val="clear" w:color="auto" w:fill="A6A6A6" w:themeFill="background1" w:themeFillShade="A6"/>
          </w:tcPr>
          <w:p w14:paraId="26DDB510" w14:textId="77777777" w:rsidR="009B1CEF" w:rsidRPr="009B1CEF" w:rsidRDefault="00096FAA" w:rsidP="00617B37">
            <w:pPr>
              <w:spacing w:after="0" w:line="240" w:lineRule="auto"/>
              <w:jc w:val="center"/>
              <w:rPr>
                <w:rFonts w:ascii="Times New Roman" w:hAnsi="Times New Roman"/>
                <w:b/>
                <w:sz w:val="24"/>
                <w:szCs w:val="24"/>
              </w:rPr>
            </w:pPr>
            <w:r>
              <w:rPr>
                <w:rFonts w:ascii="Times New Roman" w:hAnsi="Times New Roman"/>
                <w:b/>
                <w:sz w:val="24"/>
                <w:szCs w:val="24"/>
              </w:rPr>
              <w:t>20</w:t>
            </w:r>
            <w:r w:rsidR="00535DB9">
              <w:rPr>
                <w:rFonts w:ascii="Times New Roman" w:hAnsi="Times New Roman"/>
                <w:b/>
                <w:sz w:val="24"/>
                <w:szCs w:val="24"/>
              </w:rPr>
              <w:t>20</w:t>
            </w:r>
          </w:p>
        </w:tc>
      </w:tr>
      <w:tr w:rsidR="005B0CE7" w:rsidRPr="009B1CEF" w14:paraId="39FA0168" w14:textId="77777777" w:rsidTr="00D5438F">
        <w:tc>
          <w:tcPr>
            <w:tcW w:w="3751" w:type="pct"/>
          </w:tcPr>
          <w:p w14:paraId="6DC6FA7B"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Dwutlenek azotu</w:t>
            </w:r>
            <w:r>
              <w:rPr>
                <w:rFonts w:ascii="Times New Roman" w:hAnsi="Times New Roman"/>
                <w:sz w:val="24"/>
                <w:szCs w:val="24"/>
              </w:rPr>
              <w:t xml:space="preserve"> </w:t>
            </w:r>
            <w:r w:rsidRPr="00543851">
              <w:rPr>
                <w:rFonts w:ascii="Times New Roman" w:hAnsi="Times New Roman"/>
                <w:sz w:val="24"/>
                <w:szCs w:val="24"/>
                <w:vertAlign w:val="superscript"/>
              </w:rPr>
              <w:t>1)</w:t>
            </w:r>
          </w:p>
        </w:tc>
        <w:tc>
          <w:tcPr>
            <w:tcW w:w="1249" w:type="pct"/>
          </w:tcPr>
          <w:p w14:paraId="058427DD"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A</w:t>
            </w:r>
          </w:p>
        </w:tc>
      </w:tr>
      <w:tr w:rsidR="005B0CE7" w:rsidRPr="009B1CEF" w14:paraId="0ABBEFFC" w14:textId="77777777" w:rsidTr="00D5438F">
        <w:tc>
          <w:tcPr>
            <w:tcW w:w="3751" w:type="pct"/>
          </w:tcPr>
          <w:p w14:paraId="4714CE7E"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 xml:space="preserve">Dwutlenek siarki </w:t>
            </w:r>
            <w:r w:rsidRPr="00543851">
              <w:rPr>
                <w:rFonts w:ascii="Times New Roman" w:hAnsi="Times New Roman"/>
                <w:sz w:val="24"/>
                <w:szCs w:val="24"/>
                <w:vertAlign w:val="superscript"/>
              </w:rPr>
              <w:t>1)</w:t>
            </w:r>
          </w:p>
        </w:tc>
        <w:tc>
          <w:tcPr>
            <w:tcW w:w="1249" w:type="pct"/>
          </w:tcPr>
          <w:p w14:paraId="04429E34"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A</w:t>
            </w:r>
          </w:p>
        </w:tc>
      </w:tr>
      <w:tr w:rsidR="005B0CE7" w:rsidRPr="009B1CEF" w14:paraId="76F0B0DD" w14:textId="77777777" w:rsidTr="00D5438F">
        <w:tc>
          <w:tcPr>
            <w:tcW w:w="3751" w:type="pct"/>
          </w:tcPr>
          <w:p w14:paraId="66F247C6"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Pył zawieszony PM10</w:t>
            </w:r>
            <w:r>
              <w:rPr>
                <w:rFonts w:ascii="Times New Roman" w:hAnsi="Times New Roman"/>
                <w:sz w:val="24"/>
                <w:szCs w:val="24"/>
              </w:rPr>
              <w:t xml:space="preserve"> </w:t>
            </w:r>
            <w:r w:rsidRPr="00543851">
              <w:rPr>
                <w:rFonts w:ascii="Times New Roman" w:hAnsi="Times New Roman"/>
                <w:sz w:val="24"/>
                <w:szCs w:val="24"/>
                <w:vertAlign w:val="superscript"/>
              </w:rPr>
              <w:t>1)</w:t>
            </w:r>
          </w:p>
        </w:tc>
        <w:tc>
          <w:tcPr>
            <w:tcW w:w="1249" w:type="pct"/>
          </w:tcPr>
          <w:p w14:paraId="77B85DBA"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C</w:t>
            </w:r>
          </w:p>
        </w:tc>
      </w:tr>
      <w:tr w:rsidR="005B0CE7" w:rsidRPr="009B1CEF" w14:paraId="62685720" w14:textId="77777777" w:rsidTr="00D5438F">
        <w:tc>
          <w:tcPr>
            <w:tcW w:w="3751" w:type="pct"/>
          </w:tcPr>
          <w:p w14:paraId="0ABDF7B6"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Pył PM2,5 – poziom dopuszczalny</w:t>
            </w:r>
            <w:r>
              <w:rPr>
                <w:rFonts w:ascii="Times New Roman" w:hAnsi="Times New Roman"/>
                <w:sz w:val="24"/>
                <w:szCs w:val="24"/>
              </w:rPr>
              <w:t xml:space="preserve"> </w:t>
            </w:r>
            <w:r>
              <w:rPr>
                <w:rFonts w:ascii="Times New Roman" w:hAnsi="Times New Roman"/>
                <w:sz w:val="24"/>
                <w:szCs w:val="24"/>
                <w:vertAlign w:val="superscript"/>
              </w:rPr>
              <w:t>2</w:t>
            </w:r>
            <w:r w:rsidRPr="00543851">
              <w:rPr>
                <w:rFonts w:ascii="Times New Roman" w:hAnsi="Times New Roman"/>
                <w:sz w:val="24"/>
                <w:szCs w:val="24"/>
                <w:vertAlign w:val="superscript"/>
              </w:rPr>
              <w:t>)</w:t>
            </w:r>
          </w:p>
        </w:tc>
        <w:tc>
          <w:tcPr>
            <w:tcW w:w="1249" w:type="pct"/>
          </w:tcPr>
          <w:p w14:paraId="34D4CA79"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C1</w:t>
            </w:r>
          </w:p>
        </w:tc>
      </w:tr>
      <w:tr w:rsidR="005B0CE7" w:rsidRPr="009B1CEF" w14:paraId="051A8E8B" w14:textId="77777777" w:rsidTr="00D5438F">
        <w:tc>
          <w:tcPr>
            <w:tcW w:w="3751" w:type="pct"/>
          </w:tcPr>
          <w:p w14:paraId="57E3584A"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 xml:space="preserve">Pył PM2,5 – poziom dopuszczalny </w:t>
            </w:r>
            <w:r>
              <w:rPr>
                <w:rFonts w:ascii="Times New Roman" w:hAnsi="Times New Roman"/>
                <w:sz w:val="24"/>
                <w:szCs w:val="24"/>
              </w:rPr>
              <w:t>I fazy</w:t>
            </w:r>
            <w:r>
              <w:rPr>
                <w:rFonts w:ascii="Times New Roman" w:hAnsi="Times New Roman"/>
                <w:sz w:val="24"/>
                <w:szCs w:val="24"/>
                <w:vertAlign w:val="superscript"/>
              </w:rPr>
              <w:t>2</w:t>
            </w:r>
            <w:r w:rsidRPr="00543851">
              <w:rPr>
                <w:rFonts w:ascii="Times New Roman" w:hAnsi="Times New Roman"/>
                <w:sz w:val="24"/>
                <w:szCs w:val="24"/>
                <w:vertAlign w:val="superscript"/>
              </w:rPr>
              <w:t>)</w:t>
            </w:r>
          </w:p>
        </w:tc>
        <w:tc>
          <w:tcPr>
            <w:tcW w:w="1249" w:type="pct"/>
          </w:tcPr>
          <w:p w14:paraId="47BEFDC7"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C</w:t>
            </w:r>
          </w:p>
        </w:tc>
      </w:tr>
      <w:tr w:rsidR="005B0CE7" w:rsidRPr="009B1CEF" w14:paraId="14FF236C" w14:textId="77777777" w:rsidTr="00D5438F">
        <w:tc>
          <w:tcPr>
            <w:tcW w:w="3751" w:type="pct"/>
          </w:tcPr>
          <w:p w14:paraId="66DB1667"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 xml:space="preserve">Ozon </w:t>
            </w:r>
            <w:r>
              <w:rPr>
                <w:rFonts w:ascii="Times New Roman" w:hAnsi="Times New Roman"/>
                <w:sz w:val="24"/>
                <w:szCs w:val="24"/>
              </w:rPr>
              <w:t>−</w:t>
            </w:r>
            <w:r w:rsidRPr="009B1CEF">
              <w:rPr>
                <w:rFonts w:ascii="Times New Roman" w:hAnsi="Times New Roman"/>
                <w:sz w:val="24"/>
                <w:szCs w:val="24"/>
              </w:rPr>
              <w:t xml:space="preserve"> poziom celu długoterminowego</w:t>
            </w:r>
            <w:r>
              <w:rPr>
                <w:rFonts w:ascii="Times New Roman" w:hAnsi="Times New Roman"/>
                <w:sz w:val="24"/>
                <w:szCs w:val="24"/>
              </w:rPr>
              <w:t xml:space="preserve"> </w:t>
            </w:r>
            <w:r w:rsidRPr="00543851">
              <w:rPr>
                <w:rFonts w:ascii="Times New Roman" w:hAnsi="Times New Roman"/>
                <w:sz w:val="24"/>
                <w:szCs w:val="24"/>
                <w:vertAlign w:val="superscript"/>
              </w:rPr>
              <w:t>1)</w:t>
            </w:r>
          </w:p>
        </w:tc>
        <w:tc>
          <w:tcPr>
            <w:tcW w:w="1249" w:type="pct"/>
          </w:tcPr>
          <w:p w14:paraId="7DF75830"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D2</w:t>
            </w:r>
          </w:p>
        </w:tc>
      </w:tr>
      <w:tr w:rsidR="005B0CE7" w:rsidRPr="009B1CEF" w14:paraId="081F2AFA" w14:textId="77777777" w:rsidTr="00D5438F">
        <w:tc>
          <w:tcPr>
            <w:tcW w:w="3751" w:type="pct"/>
          </w:tcPr>
          <w:p w14:paraId="1AFEB4FD"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 xml:space="preserve">Tlenek węgla </w:t>
            </w:r>
            <w:r w:rsidRPr="00543851">
              <w:rPr>
                <w:rFonts w:ascii="Times New Roman" w:hAnsi="Times New Roman"/>
                <w:sz w:val="24"/>
                <w:szCs w:val="24"/>
                <w:vertAlign w:val="superscript"/>
              </w:rPr>
              <w:t>1)</w:t>
            </w:r>
          </w:p>
        </w:tc>
        <w:tc>
          <w:tcPr>
            <w:tcW w:w="1249" w:type="pct"/>
          </w:tcPr>
          <w:p w14:paraId="3871FDB7"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A</w:t>
            </w:r>
          </w:p>
        </w:tc>
      </w:tr>
      <w:tr w:rsidR="005B0CE7" w:rsidRPr="009B1CEF" w14:paraId="750D0C70" w14:textId="77777777" w:rsidTr="00D5438F">
        <w:tc>
          <w:tcPr>
            <w:tcW w:w="3751" w:type="pct"/>
          </w:tcPr>
          <w:p w14:paraId="2EC075F7"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Benzen</w:t>
            </w:r>
            <w:r>
              <w:rPr>
                <w:rFonts w:ascii="Times New Roman" w:hAnsi="Times New Roman"/>
                <w:sz w:val="24"/>
                <w:szCs w:val="24"/>
              </w:rPr>
              <w:t xml:space="preserve"> </w:t>
            </w:r>
            <w:r w:rsidRPr="00543851">
              <w:rPr>
                <w:rFonts w:ascii="Times New Roman" w:hAnsi="Times New Roman"/>
                <w:sz w:val="24"/>
                <w:szCs w:val="24"/>
                <w:vertAlign w:val="superscript"/>
              </w:rPr>
              <w:t>1)</w:t>
            </w:r>
          </w:p>
        </w:tc>
        <w:tc>
          <w:tcPr>
            <w:tcW w:w="1249" w:type="pct"/>
          </w:tcPr>
          <w:p w14:paraId="287A409A"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A</w:t>
            </w:r>
          </w:p>
        </w:tc>
      </w:tr>
      <w:tr w:rsidR="005B0CE7" w:rsidRPr="009B1CEF" w14:paraId="583A9E2A" w14:textId="77777777" w:rsidTr="00D5438F">
        <w:tc>
          <w:tcPr>
            <w:tcW w:w="3751" w:type="pct"/>
          </w:tcPr>
          <w:p w14:paraId="10A3233F"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Benzo(a)piren</w:t>
            </w:r>
            <w:r>
              <w:rPr>
                <w:rFonts w:ascii="Times New Roman" w:hAnsi="Times New Roman"/>
                <w:sz w:val="24"/>
                <w:szCs w:val="24"/>
              </w:rPr>
              <w:t xml:space="preserve"> w pyle PM10 </w:t>
            </w:r>
            <w:r w:rsidRPr="00543851">
              <w:rPr>
                <w:rFonts w:ascii="Times New Roman" w:hAnsi="Times New Roman"/>
                <w:sz w:val="24"/>
                <w:szCs w:val="24"/>
                <w:vertAlign w:val="superscript"/>
              </w:rPr>
              <w:t>1)</w:t>
            </w:r>
          </w:p>
        </w:tc>
        <w:tc>
          <w:tcPr>
            <w:tcW w:w="1249" w:type="pct"/>
          </w:tcPr>
          <w:p w14:paraId="5D8BD36B"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C</w:t>
            </w:r>
          </w:p>
        </w:tc>
      </w:tr>
      <w:tr w:rsidR="005B0CE7" w:rsidRPr="009B1CEF" w14:paraId="584BA382" w14:textId="77777777" w:rsidTr="00D5438F">
        <w:tc>
          <w:tcPr>
            <w:tcW w:w="3751" w:type="pct"/>
          </w:tcPr>
          <w:p w14:paraId="5BD2997B"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Arsen</w:t>
            </w:r>
            <w:r>
              <w:rPr>
                <w:rFonts w:ascii="Times New Roman" w:hAnsi="Times New Roman"/>
                <w:sz w:val="24"/>
                <w:szCs w:val="24"/>
              </w:rPr>
              <w:t xml:space="preserve"> w pyle PM10</w:t>
            </w:r>
            <w:r w:rsidRPr="00543851">
              <w:rPr>
                <w:rFonts w:ascii="Times New Roman" w:hAnsi="Times New Roman"/>
                <w:sz w:val="24"/>
                <w:szCs w:val="24"/>
                <w:vertAlign w:val="superscript"/>
              </w:rPr>
              <w:t>1)</w:t>
            </w:r>
          </w:p>
        </w:tc>
        <w:tc>
          <w:tcPr>
            <w:tcW w:w="1249" w:type="pct"/>
          </w:tcPr>
          <w:p w14:paraId="3956F6ED"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A</w:t>
            </w:r>
          </w:p>
        </w:tc>
      </w:tr>
      <w:tr w:rsidR="005B0CE7" w:rsidRPr="009B1CEF" w14:paraId="2E1D4530" w14:textId="77777777" w:rsidTr="00D5438F">
        <w:tc>
          <w:tcPr>
            <w:tcW w:w="3751" w:type="pct"/>
          </w:tcPr>
          <w:p w14:paraId="68CCA204"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Kadm</w:t>
            </w:r>
            <w:r>
              <w:rPr>
                <w:rFonts w:ascii="Times New Roman" w:hAnsi="Times New Roman"/>
                <w:sz w:val="24"/>
                <w:szCs w:val="24"/>
              </w:rPr>
              <w:t xml:space="preserve"> w pyle PM10</w:t>
            </w:r>
            <w:r w:rsidRPr="00543851">
              <w:rPr>
                <w:rFonts w:ascii="Times New Roman" w:hAnsi="Times New Roman"/>
                <w:sz w:val="24"/>
                <w:szCs w:val="24"/>
                <w:vertAlign w:val="superscript"/>
              </w:rPr>
              <w:t>1)</w:t>
            </w:r>
          </w:p>
        </w:tc>
        <w:tc>
          <w:tcPr>
            <w:tcW w:w="1249" w:type="pct"/>
          </w:tcPr>
          <w:p w14:paraId="0D7073F5"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A</w:t>
            </w:r>
          </w:p>
        </w:tc>
      </w:tr>
      <w:tr w:rsidR="005B0CE7" w:rsidRPr="009B1CEF" w14:paraId="7B2EB054" w14:textId="77777777" w:rsidTr="00D5438F">
        <w:tc>
          <w:tcPr>
            <w:tcW w:w="3751" w:type="pct"/>
          </w:tcPr>
          <w:p w14:paraId="33F40B58"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Nikiel</w:t>
            </w:r>
            <w:r>
              <w:rPr>
                <w:rFonts w:ascii="Times New Roman" w:hAnsi="Times New Roman"/>
                <w:sz w:val="24"/>
                <w:szCs w:val="24"/>
              </w:rPr>
              <w:t xml:space="preserve"> w pyle PM10</w:t>
            </w:r>
            <w:r w:rsidRPr="00543851">
              <w:rPr>
                <w:rFonts w:ascii="Times New Roman" w:hAnsi="Times New Roman"/>
                <w:sz w:val="24"/>
                <w:szCs w:val="24"/>
                <w:vertAlign w:val="superscript"/>
              </w:rPr>
              <w:t>1)</w:t>
            </w:r>
          </w:p>
        </w:tc>
        <w:tc>
          <w:tcPr>
            <w:tcW w:w="1249" w:type="pct"/>
          </w:tcPr>
          <w:p w14:paraId="3463FEB2"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A</w:t>
            </w:r>
          </w:p>
        </w:tc>
      </w:tr>
      <w:tr w:rsidR="005B0CE7" w:rsidRPr="009B1CEF" w14:paraId="101EF5A0" w14:textId="77777777" w:rsidTr="00D5438F">
        <w:tc>
          <w:tcPr>
            <w:tcW w:w="3751" w:type="pct"/>
          </w:tcPr>
          <w:p w14:paraId="492F7329" w14:textId="77777777" w:rsidR="005B0CE7" w:rsidRPr="009B1CEF" w:rsidRDefault="005B0CE7" w:rsidP="005B0CE7">
            <w:pPr>
              <w:spacing w:after="0" w:line="240" w:lineRule="auto"/>
              <w:rPr>
                <w:rFonts w:ascii="Times New Roman" w:hAnsi="Times New Roman"/>
                <w:sz w:val="24"/>
                <w:szCs w:val="24"/>
              </w:rPr>
            </w:pPr>
            <w:r w:rsidRPr="009B1CEF">
              <w:rPr>
                <w:rFonts w:ascii="Times New Roman" w:hAnsi="Times New Roman"/>
                <w:sz w:val="24"/>
                <w:szCs w:val="24"/>
              </w:rPr>
              <w:t>Ołów</w:t>
            </w:r>
            <w:r>
              <w:rPr>
                <w:rFonts w:ascii="Times New Roman" w:hAnsi="Times New Roman"/>
                <w:sz w:val="24"/>
                <w:szCs w:val="24"/>
              </w:rPr>
              <w:t xml:space="preserve"> w pyle PM10</w:t>
            </w:r>
            <w:r w:rsidRPr="00543851">
              <w:rPr>
                <w:rFonts w:ascii="Times New Roman" w:hAnsi="Times New Roman"/>
                <w:sz w:val="24"/>
                <w:szCs w:val="24"/>
                <w:vertAlign w:val="superscript"/>
              </w:rPr>
              <w:t>1)</w:t>
            </w:r>
          </w:p>
        </w:tc>
        <w:tc>
          <w:tcPr>
            <w:tcW w:w="1249" w:type="pct"/>
          </w:tcPr>
          <w:p w14:paraId="3C61D46C" w14:textId="77777777" w:rsidR="005B0CE7" w:rsidRPr="009B1CEF" w:rsidRDefault="005B0CE7" w:rsidP="005B0CE7">
            <w:pPr>
              <w:spacing w:after="0" w:line="240" w:lineRule="auto"/>
              <w:jc w:val="center"/>
              <w:rPr>
                <w:rFonts w:ascii="Times New Roman" w:hAnsi="Times New Roman"/>
                <w:sz w:val="24"/>
                <w:szCs w:val="24"/>
              </w:rPr>
            </w:pPr>
            <w:r>
              <w:rPr>
                <w:rFonts w:ascii="Times New Roman" w:hAnsi="Times New Roman"/>
                <w:sz w:val="24"/>
                <w:szCs w:val="24"/>
              </w:rPr>
              <w:t>A</w:t>
            </w:r>
          </w:p>
        </w:tc>
      </w:tr>
      <w:tr w:rsidR="005505C4" w:rsidRPr="009B1CEF" w14:paraId="6BFACEC1" w14:textId="77777777" w:rsidTr="00AF3923">
        <w:tc>
          <w:tcPr>
            <w:tcW w:w="5000" w:type="pct"/>
            <w:gridSpan w:val="2"/>
          </w:tcPr>
          <w:p w14:paraId="0EC1AC0E" w14:textId="77777777" w:rsidR="005505C4" w:rsidRPr="00543851" w:rsidRDefault="005505C4" w:rsidP="005505C4">
            <w:pPr>
              <w:spacing w:after="0" w:line="240" w:lineRule="auto"/>
              <w:rPr>
                <w:rFonts w:ascii="Times New Roman" w:hAnsi="Times New Roman"/>
                <w:i/>
                <w:iCs/>
                <w:sz w:val="20"/>
                <w:szCs w:val="20"/>
              </w:rPr>
            </w:pPr>
            <w:r w:rsidRPr="00543851">
              <w:rPr>
                <w:rFonts w:ascii="Times New Roman" w:hAnsi="Times New Roman"/>
                <w:i/>
                <w:iCs/>
                <w:sz w:val="20"/>
                <w:szCs w:val="20"/>
                <w:vertAlign w:val="superscript"/>
              </w:rPr>
              <w:t>1)</w:t>
            </w:r>
            <w:r>
              <w:rPr>
                <w:rFonts w:ascii="Times New Roman" w:hAnsi="Times New Roman"/>
                <w:i/>
                <w:iCs/>
                <w:sz w:val="20"/>
                <w:szCs w:val="20"/>
              </w:rPr>
              <w:t xml:space="preserve"> </w:t>
            </w:r>
            <w:r w:rsidRPr="00543851">
              <w:rPr>
                <w:rFonts w:ascii="Times New Roman" w:hAnsi="Times New Roman"/>
                <w:i/>
                <w:iCs/>
                <w:sz w:val="20"/>
                <w:szCs w:val="20"/>
              </w:rPr>
              <w:t>klasa A- stężenia zanieczyszczenia nie przekraczały odpowiednio poziomów dopuszczalnych, poziomów docelowych, poziomów celów długoterminowych</w:t>
            </w:r>
            <w:r>
              <w:rPr>
                <w:rFonts w:ascii="Times New Roman" w:hAnsi="Times New Roman"/>
                <w:i/>
                <w:iCs/>
                <w:sz w:val="20"/>
                <w:szCs w:val="20"/>
              </w:rPr>
              <w:t>,</w:t>
            </w:r>
          </w:p>
          <w:p w14:paraId="36F26004" w14:textId="77777777" w:rsidR="005505C4" w:rsidRDefault="005505C4" w:rsidP="005505C4">
            <w:pPr>
              <w:spacing w:after="0" w:line="240" w:lineRule="auto"/>
              <w:rPr>
                <w:rFonts w:ascii="Times New Roman" w:hAnsi="Times New Roman"/>
                <w:i/>
                <w:iCs/>
                <w:sz w:val="20"/>
                <w:szCs w:val="20"/>
              </w:rPr>
            </w:pPr>
            <w:r w:rsidRPr="00543851">
              <w:rPr>
                <w:rFonts w:ascii="Times New Roman" w:hAnsi="Times New Roman"/>
                <w:i/>
                <w:iCs/>
                <w:sz w:val="20"/>
                <w:szCs w:val="20"/>
              </w:rPr>
              <w:t xml:space="preserve">klasa </w:t>
            </w:r>
            <w:r>
              <w:rPr>
                <w:rFonts w:ascii="Times New Roman" w:hAnsi="Times New Roman"/>
                <w:i/>
                <w:iCs/>
                <w:sz w:val="20"/>
                <w:szCs w:val="20"/>
              </w:rPr>
              <w:t>C</w:t>
            </w:r>
            <w:r w:rsidRPr="00543851">
              <w:rPr>
                <w:rFonts w:ascii="Times New Roman" w:hAnsi="Times New Roman"/>
                <w:i/>
                <w:iCs/>
                <w:sz w:val="20"/>
                <w:szCs w:val="20"/>
              </w:rPr>
              <w:t xml:space="preserve">- stężenia zanieczyszczenia przekraczały </w:t>
            </w:r>
            <w:r>
              <w:rPr>
                <w:rFonts w:ascii="Times New Roman" w:hAnsi="Times New Roman"/>
                <w:i/>
                <w:iCs/>
                <w:sz w:val="20"/>
                <w:szCs w:val="20"/>
              </w:rPr>
              <w:t>poziomy</w:t>
            </w:r>
            <w:r w:rsidRPr="00543851">
              <w:rPr>
                <w:rFonts w:ascii="Times New Roman" w:hAnsi="Times New Roman"/>
                <w:i/>
                <w:iCs/>
                <w:sz w:val="20"/>
                <w:szCs w:val="20"/>
              </w:rPr>
              <w:t xml:space="preserve"> dopuszczaln</w:t>
            </w:r>
            <w:r>
              <w:rPr>
                <w:rFonts w:ascii="Times New Roman" w:hAnsi="Times New Roman"/>
                <w:i/>
                <w:iCs/>
                <w:sz w:val="20"/>
                <w:szCs w:val="20"/>
              </w:rPr>
              <w:t>e lub</w:t>
            </w:r>
            <w:r w:rsidRPr="00543851">
              <w:rPr>
                <w:rFonts w:ascii="Times New Roman" w:hAnsi="Times New Roman"/>
                <w:i/>
                <w:iCs/>
                <w:sz w:val="20"/>
                <w:szCs w:val="20"/>
              </w:rPr>
              <w:t xml:space="preserve"> docelow</w:t>
            </w:r>
            <w:r>
              <w:rPr>
                <w:rFonts w:ascii="Times New Roman" w:hAnsi="Times New Roman"/>
                <w:i/>
                <w:iCs/>
                <w:sz w:val="20"/>
                <w:szCs w:val="20"/>
              </w:rPr>
              <w:t>e,</w:t>
            </w:r>
          </w:p>
          <w:p w14:paraId="0B5A4582" w14:textId="77777777" w:rsidR="005505C4" w:rsidRDefault="005505C4" w:rsidP="005505C4">
            <w:pPr>
              <w:spacing w:after="0" w:line="240" w:lineRule="auto"/>
              <w:rPr>
                <w:rFonts w:ascii="Times New Roman" w:hAnsi="Times New Roman"/>
                <w:i/>
                <w:iCs/>
                <w:sz w:val="20"/>
                <w:szCs w:val="20"/>
              </w:rPr>
            </w:pPr>
            <w:r w:rsidRPr="00543851">
              <w:rPr>
                <w:rFonts w:ascii="Times New Roman" w:hAnsi="Times New Roman"/>
                <w:i/>
                <w:iCs/>
                <w:sz w:val="20"/>
                <w:szCs w:val="20"/>
              </w:rPr>
              <w:t xml:space="preserve">klasa </w:t>
            </w:r>
            <w:r>
              <w:rPr>
                <w:rFonts w:ascii="Times New Roman" w:hAnsi="Times New Roman"/>
                <w:i/>
                <w:iCs/>
                <w:sz w:val="20"/>
                <w:szCs w:val="20"/>
              </w:rPr>
              <w:t>D2</w:t>
            </w:r>
            <w:r w:rsidRPr="00543851">
              <w:rPr>
                <w:rFonts w:ascii="Times New Roman" w:hAnsi="Times New Roman"/>
                <w:i/>
                <w:iCs/>
                <w:sz w:val="20"/>
                <w:szCs w:val="20"/>
              </w:rPr>
              <w:t xml:space="preserve">- stężenia </w:t>
            </w:r>
            <w:r>
              <w:rPr>
                <w:rFonts w:ascii="Times New Roman" w:hAnsi="Times New Roman"/>
                <w:i/>
                <w:iCs/>
                <w:sz w:val="20"/>
                <w:szCs w:val="20"/>
              </w:rPr>
              <w:t>ozonu przekraczały poziom celu długoterminowego,</w:t>
            </w:r>
          </w:p>
          <w:p w14:paraId="21294DB7" w14:textId="77777777" w:rsidR="005505C4" w:rsidRDefault="005505C4" w:rsidP="005505C4">
            <w:pPr>
              <w:spacing w:after="0" w:line="240" w:lineRule="auto"/>
              <w:rPr>
                <w:rFonts w:ascii="Times New Roman" w:hAnsi="Times New Roman"/>
                <w:i/>
                <w:iCs/>
                <w:sz w:val="20"/>
                <w:szCs w:val="20"/>
              </w:rPr>
            </w:pPr>
            <w:r w:rsidRPr="00543851">
              <w:rPr>
                <w:rFonts w:ascii="Times New Roman" w:hAnsi="Times New Roman"/>
                <w:i/>
                <w:iCs/>
                <w:sz w:val="20"/>
                <w:szCs w:val="20"/>
                <w:vertAlign w:val="superscript"/>
              </w:rPr>
              <w:t>2)</w:t>
            </w:r>
            <w:r w:rsidRPr="00543851">
              <w:rPr>
                <w:rFonts w:ascii="Times New Roman" w:hAnsi="Times New Roman"/>
                <w:i/>
                <w:iCs/>
                <w:sz w:val="20"/>
                <w:szCs w:val="20"/>
              </w:rPr>
              <w:t xml:space="preserve"> klasa </w:t>
            </w:r>
            <w:r>
              <w:rPr>
                <w:rFonts w:ascii="Times New Roman" w:hAnsi="Times New Roman"/>
                <w:i/>
                <w:iCs/>
                <w:sz w:val="20"/>
                <w:szCs w:val="20"/>
              </w:rPr>
              <w:t>C</w:t>
            </w:r>
            <w:r w:rsidRPr="00543851">
              <w:rPr>
                <w:rFonts w:ascii="Times New Roman" w:hAnsi="Times New Roman"/>
                <w:i/>
                <w:iCs/>
                <w:sz w:val="20"/>
                <w:szCs w:val="20"/>
              </w:rPr>
              <w:t xml:space="preserve">- stężenia </w:t>
            </w:r>
            <w:r>
              <w:rPr>
                <w:rFonts w:ascii="Times New Roman" w:hAnsi="Times New Roman"/>
                <w:i/>
                <w:iCs/>
                <w:sz w:val="20"/>
                <w:szCs w:val="20"/>
              </w:rPr>
              <w:t>pyłu zawieszonego PM2,5 przekraczały poziom dopuszczalny do osiągnięcia do dnia 1.01.2015 r. (faza I), wynoszący  25 μg/m</w:t>
            </w:r>
            <w:r w:rsidRPr="00543851">
              <w:rPr>
                <w:rFonts w:ascii="Times New Roman" w:hAnsi="Times New Roman"/>
                <w:i/>
                <w:iCs/>
                <w:sz w:val="20"/>
                <w:szCs w:val="20"/>
                <w:vertAlign w:val="superscript"/>
              </w:rPr>
              <w:t>3</w:t>
            </w:r>
            <w:r>
              <w:rPr>
                <w:rFonts w:ascii="Times New Roman" w:hAnsi="Times New Roman"/>
                <w:i/>
                <w:iCs/>
                <w:sz w:val="20"/>
                <w:szCs w:val="20"/>
              </w:rPr>
              <w:t>,</w:t>
            </w:r>
          </w:p>
          <w:p w14:paraId="489735E1" w14:textId="77777777" w:rsidR="005505C4" w:rsidRDefault="005505C4" w:rsidP="005505C4">
            <w:pPr>
              <w:spacing w:after="0" w:line="240" w:lineRule="auto"/>
              <w:rPr>
                <w:rFonts w:ascii="Times New Roman" w:hAnsi="Times New Roman"/>
                <w:sz w:val="24"/>
                <w:szCs w:val="24"/>
              </w:rPr>
            </w:pPr>
            <w:r w:rsidRPr="00543851">
              <w:rPr>
                <w:rFonts w:ascii="Times New Roman" w:hAnsi="Times New Roman"/>
                <w:i/>
                <w:iCs/>
                <w:sz w:val="20"/>
                <w:szCs w:val="20"/>
              </w:rPr>
              <w:t xml:space="preserve">klasa </w:t>
            </w:r>
            <w:r>
              <w:rPr>
                <w:rFonts w:ascii="Times New Roman" w:hAnsi="Times New Roman"/>
                <w:i/>
                <w:iCs/>
                <w:sz w:val="20"/>
                <w:szCs w:val="20"/>
              </w:rPr>
              <w:t>C1</w:t>
            </w:r>
            <w:r w:rsidRPr="00543851">
              <w:rPr>
                <w:rFonts w:ascii="Times New Roman" w:hAnsi="Times New Roman"/>
                <w:i/>
                <w:iCs/>
                <w:sz w:val="20"/>
                <w:szCs w:val="20"/>
              </w:rPr>
              <w:t xml:space="preserve">- stężenia </w:t>
            </w:r>
            <w:r>
              <w:rPr>
                <w:rFonts w:ascii="Times New Roman" w:hAnsi="Times New Roman"/>
                <w:i/>
                <w:iCs/>
                <w:sz w:val="20"/>
                <w:szCs w:val="20"/>
              </w:rPr>
              <w:t>pyłu zawieszonego PM2,5 przekraczały poziom dopuszczalny do osiągnięcia do dnia 1.01.2020 r. (faza II), wynoszący  20 μg/m</w:t>
            </w:r>
            <w:r w:rsidRPr="00543851">
              <w:rPr>
                <w:rFonts w:ascii="Times New Roman" w:hAnsi="Times New Roman"/>
                <w:i/>
                <w:iCs/>
                <w:sz w:val="20"/>
                <w:szCs w:val="20"/>
                <w:vertAlign w:val="superscript"/>
              </w:rPr>
              <w:t>3</w:t>
            </w:r>
            <w:r>
              <w:rPr>
                <w:rFonts w:ascii="Times New Roman" w:hAnsi="Times New Roman"/>
                <w:i/>
                <w:iCs/>
                <w:sz w:val="20"/>
                <w:szCs w:val="20"/>
              </w:rPr>
              <w:t>,</w:t>
            </w:r>
          </w:p>
        </w:tc>
      </w:tr>
    </w:tbl>
    <w:p w14:paraId="0FDAB009" w14:textId="77777777" w:rsidR="009B1CEF" w:rsidRDefault="009B1CEF" w:rsidP="00096054">
      <w:pPr>
        <w:spacing w:line="240" w:lineRule="auto"/>
        <w:jc w:val="both"/>
        <w:rPr>
          <w:b/>
          <w:i/>
          <w:sz w:val="20"/>
          <w:szCs w:val="20"/>
        </w:rPr>
      </w:pPr>
      <w:r w:rsidRPr="009B1CEF">
        <w:rPr>
          <w:rFonts w:ascii="Times New Roman" w:hAnsi="Times New Roman"/>
          <w:i/>
          <w:sz w:val="20"/>
          <w:szCs w:val="20"/>
        </w:rPr>
        <w:t xml:space="preserve">Źródło: opracowanie własne na podstawie </w:t>
      </w:r>
      <w:hyperlink r:id="rId17" w:history="1">
        <w:r w:rsidR="002537EB" w:rsidRPr="002537EB">
          <w:rPr>
            <w:rStyle w:val="Hipercze"/>
            <w:rFonts w:ascii="Times New Roman" w:hAnsi="Times New Roman"/>
            <w:i/>
            <w:color w:val="auto"/>
            <w:sz w:val="20"/>
            <w:szCs w:val="20"/>
            <w:u w:val="none"/>
          </w:rPr>
          <w:t>Rocznej oceny jakości powietrza w województwie śląskim. Raport wojewódzki za rok 20</w:t>
        </w:r>
        <w:r w:rsidR="00640AEB">
          <w:rPr>
            <w:rStyle w:val="Hipercze"/>
            <w:rFonts w:ascii="Times New Roman" w:hAnsi="Times New Roman"/>
            <w:i/>
            <w:color w:val="auto"/>
            <w:sz w:val="20"/>
            <w:szCs w:val="20"/>
            <w:u w:val="none"/>
          </w:rPr>
          <w:t>20</w:t>
        </w:r>
      </w:hyperlink>
    </w:p>
    <w:p w14:paraId="53A00EBA" w14:textId="77777777" w:rsidR="00096054" w:rsidRDefault="00867CBE" w:rsidP="00096054">
      <w:pPr>
        <w:keepNext/>
        <w:spacing w:line="360" w:lineRule="auto"/>
        <w:jc w:val="center"/>
      </w:pPr>
      <w:r>
        <w:rPr>
          <w:noProof/>
          <w:lang w:eastAsia="pl-PL"/>
        </w:rPr>
        <w:drawing>
          <wp:inline distT="0" distB="0" distL="0" distR="0" wp14:anchorId="757D0DBA" wp14:editId="59849FD1">
            <wp:extent cx="3535986" cy="4160881"/>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535986" cy="4160881"/>
                    </a:xfrm>
                    <a:prstGeom prst="rect">
                      <a:avLst/>
                    </a:prstGeom>
                  </pic:spPr>
                </pic:pic>
              </a:graphicData>
            </a:graphic>
          </wp:inline>
        </w:drawing>
      </w:r>
    </w:p>
    <w:p w14:paraId="3E61DE05" w14:textId="35623782" w:rsidR="00096054" w:rsidRPr="00096054" w:rsidRDefault="00096054" w:rsidP="00096054">
      <w:pPr>
        <w:pStyle w:val="Legenda"/>
        <w:spacing w:after="0"/>
        <w:jc w:val="center"/>
        <w:rPr>
          <w:rFonts w:ascii="Times New Roman" w:hAnsi="Times New Roman"/>
          <w:color w:val="auto"/>
          <w:sz w:val="20"/>
          <w:szCs w:val="20"/>
        </w:rPr>
      </w:pPr>
      <w:bookmarkStart w:id="24" w:name="_Toc81483604"/>
      <w:r w:rsidRPr="00096054">
        <w:rPr>
          <w:rFonts w:ascii="Times New Roman" w:hAnsi="Times New Roman"/>
          <w:color w:val="auto"/>
          <w:sz w:val="20"/>
          <w:szCs w:val="20"/>
        </w:rPr>
        <w:t xml:space="preserve">Rysunek </w:t>
      </w:r>
      <w:r w:rsidR="00EB5652" w:rsidRPr="00096054">
        <w:rPr>
          <w:rFonts w:ascii="Times New Roman" w:hAnsi="Times New Roman"/>
          <w:color w:val="auto"/>
          <w:sz w:val="20"/>
          <w:szCs w:val="20"/>
        </w:rPr>
        <w:fldChar w:fldCharType="begin"/>
      </w:r>
      <w:r w:rsidRPr="00096054">
        <w:rPr>
          <w:rFonts w:ascii="Times New Roman" w:hAnsi="Times New Roman"/>
          <w:color w:val="auto"/>
          <w:sz w:val="20"/>
          <w:szCs w:val="20"/>
        </w:rPr>
        <w:instrText xml:space="preserve"> SEQ Rysunek \* ARABIC </w:instrText>
      </w:r>
      <w:r w:rsidR="00EB5652" w:rsidRPr="00096054">
        <w:rPr>
          <w:rFonts w:ascii="Times New Roman" w:hAnsi="Times New Roman"/>
          <w:color w:val="auto"/>
          <w:sz w:val="20"/>
          <w:szCs w:val="20"/>
        </w:rPr>
        <w:fldChar w:fldCharType="separate"/>
      </w:r>
      <w:r w:rsidR="00C71DFE">
        <w:rPr>
          <w:rFonts w:ascii="Times New Roman" w:hAnsi="Times New Roman"/>
          <w:noProof/>
          <w:color w:val="auto"/>
          <w:sz w:val="20"/>
          <w:szCs w:val="20"/>
        </w:rPr>
        <w:t>2</w:t>
      </w:r>
      <w:r w:rsidR="00EB5652" w:rsidRPr="00096054">
        <w:rPr>
          <w:rFonts w:ascii="Times New Roman" w:hAnsi="Times New Roman"/>
          <w:color w:val="auto"/>
          <w:sz w:val="20"/>
          <w:szCs w:val="20"/>
        </w:rPr>
        <w:fldChar w:fldCharType="end"/>
      </w:r>
      <w:r w:rsidRPr="00096054">
        <w:rPr>
          <w:rFonts w:ascii="Times New Roman" w:hAnsi="Times New Roman"/>
          <w:color w:val="auto"/>
          <w:sz w:val="20"/>
          <w:szCs w:val="20"/>
        </w:rPr>
        <w:t xml:space="preserve"> Lokalizacja stacji pomiarowych w województwie śląskim</w:t>
      </w:r>
      <w:bookmarkEnd w:id="24"/>
      <w:r w:rsidRPr="00096054">
        <w:rPr>
          <w:rFonts w:ascii="Times New Roman" w:hAnsi="Times New Roman"/>
          <w:color w:val="auto"/>
          <w:sz w:val="20"/>
          <w:szCs w:val="20"/>
        </w:rPr>
        <w:t xml:space="preserve"> </w:t>
      </w:r>
    </w:p>
    <w:p w14:paraId="4B8F4799" w14:textId="77777777" w:rsidR="00096054" w:rsidRPr="00096054" w:rsidRDefault="00096054" w:rsidP="00096054">
      <w:pPr>
        <w:rPr>
          <w:rFonts w:ascii="Times New Roman" w:hAnsi="Times New Roman"/>
          <w:i/>
          <w:sz w:val="20"/>
          <w:szCs w:val="20"/>
        </w:rPr>
      </w:pPr>
      <w:r w:rsidRPr="00096054">
        <w:rPr>
          <w:rFonts w:ascii="Times New Roman" w:hAnsi="Times New Roman"/>
          <w:i/>
          <w:sz w:val="20"/>
          <w:szCs w:val="20"/>
        </w:rPr>
        <w:t xml:space="preserve">Źródło: </w:t>
      </w:r>
      <w:hyperlink r:id="rId19" w:history="1">
        <w:r w:rsidRPr="00096054">
          <w:rPr>
            <w:rStyle w:val="Hipercze"/>
            <w:rFonts w:ascii="Times New Roman" w:hAnsi="Times New Roman"/>
            <w:i/>
            <w:color w:val="auto"/>
            <w:sz w:val="20"/>
            <w:szCs w:val="20"/>
            <w:u w:val="none"/>
          </w:rPr>
          <w:t>Roczna ocena jakości powietrza w województwie śląskim. Raport wojewódzki za rok 20</w:t>
        </w:r>
        <w:r w:rsidR="00867CBE">
          <w:rPr>
            <w:rStyle w:val="Hipercze"/>
            <w:rFonts w:ascii="Times New Roman" w:hAnsi="Times New Roman"/>
            <w:i/>
            <w:color w:val="auto"/>
            <w:sz w:val="20"/>
            <w:szCs w:val="20"/>
            <w:u w:val="none"/>
          </w:rPr>
          <w:t>20</w:t>
        </w:r>
      </w:hyperlink>
    </w:p>
    <w:p w14:paraId="52BA93FE" w14:textId="77777777" w:rsidR="002921A6" w:rsidRDefault="002921A6" w:rsidP="002921A6">
      <w:pPr>
        <w:spacing w:after="0" w:line="360" w:lineRule="auto"/>
        <w:jc w:val="both"/>
        <w:rPr>
          <w:rFonts w:ascii="Times New Roman" w:hAnsi="Times New Roman"/>
          <w:sz w:val="24"/>
          <w:szCs w:val="24"/>
        </w:rPr>
      </w:pPr>
      <w:r w:rsidRPr="002921A6">
        <w:rPr>
          <w:rFonts w:ascii="Times New Roman" w:hAnsi="Times New Roman"/>
          <w:sz w:val="24"/>
          <w:szCs w:val="24"/>
        </w:rPr>
        <w:t>Kryteria klasyfikacyjne dwutlenku siarki dla ochrony zdrowi</w:t>
      </w:r>
      <w:r>
        <w:rPr>
          <w:rFonts w:ascii="Times New Roman" w:hAnsi="Times New Roman"/>
          <w:sz w:val="24"/>
          <w:szCs w:val="24"/>
        </w:rPr>
        <w:t xml:space="preserve">a obejmują poziom dopuszczalny </w:t>
      </w:r>
      <w:r w:rsidRPr="002921A6">
        <w:rPr>
          <w:rFonts w:ascii="Times New Roman" w:hAnsi="Times New Roman"/>
          <w:sz w:val="24"/>
          <w:szCs w:val="24"/>
        </w:rPr>
        <w:t>1</w:t>
      </w:r>
      <w:r w:rsidR="00AA7F46">
        <w:rPr>
          <w:rFonts w:ascii="Times New Roman" w:hAnsi="Times New Roman"/>
          <w:sz w:val="24"/>
          <w:szCs w:val="24"/>
        </w:rPr>
        <w:t>−</w:t>
      </w:r>
      <w:r w:rsidRPr="002921A6">
        <w:rPr>
          <w:rFonts w:ascii="Times New Roman" w:hAnsi="Times New Roman"/>
          <w:sz w:val="24"/>
          <w:szCs w:val="24"/>
        </w:rPr>
        <w:t>godzinny i 24</w:t>
      </w:r>
      <w:r w:rsidR="00AA7F46">
        <w:rPr>
          <w:rFonts w:ascii="Times New Roman" w:hAnsi="Times New Roman"/>
          <w:sz w:val="24"/>
          <w:szCs w:val="24"/>
        </w:rPr>
        <w:t>−</w:t>
      </w:r>
      <w:r w:rsidRPr="002921A6">
        <w:rPr>
          <w:rFonts w:ascii="Times New Roman" w:hAnsi="Times New Roman"/>
          <w:sz w:val="24"/>
          <w:szCs w:val="24"/>
        </w:rPr>
        <w:t>godzinny z uwzględnieniem dopuszczalnej c</w:t>
      </w:r>
      <w:r>
        <w:rPr>
          <w:rFonts w:ascii="Times New Roman" w:hAnsi="Times New Roman"/>
          <w:sz w:val="24"/>
          <w:szCs w:val="24"/>
        </w:rPr>
        <w:t>zęstości przekraczania wynoszą</w:t>
      </w:r>
      <w:r w:rsidRPr="002921A6">
        <w:rPr>
          <w:rFonts w:ascii="Times New Roman" w:hAnsi="Times New Roman"/>
          <w:sz w:val="24"/>
          <w:szCs w:val="24"/>
        </w:rPr>
        <w:t>cej odpowiednio 24</w:t>
      </w:r>
      <w:r w:rsidR="003E5180">
        <w:rPr>
          <w:rFonts w:ascii="Times New Roman" w:hAnsi="Times New Roman"/>
          <w:sz w:val="24"/>
          <w:szCs w:val="24"/>
        </w:rPr>
        <w:t xml:space="preserve"> raz dla stężeń 1</w:t>
      </w:r>
      <w:r w:rsidR="00AA7F46">
        <w:rPr>
          <w:rFonts w:ascii="Times New Roman" w:hAnsi="Times New Roman"/>
          <w:sz w:val="24"/>
          <w:szCs w:val="24"/>
        </w:rPr>
        <w:t>−</w:t>
      </w:r>
      <w:r w:rsidR="003E5180">
        <w:rPr>
          <w:rFonts w:ascii="Times New Roman" w:hAnsi="Times New Roman"/>
          <w:sz w:val="24"/>
          <w:szCs w:val="24"/>
        </w:rPr>
        <w:t xml:space="preserve"> godzinnych wynoszących</w:t>
      </w:r>
      <w:r w:rsidR="00617B37">
        <w:rPr>
          <w:rFonts w:ascii="Times New Roman" w:hAnsi="Times New Roman"/>
          <w:sz w:val="24"/>
          <w:szCs w:val="24"/>
        </w:rPr>
        <w:t xml:space="preserve"> 350 µg/m</w:t>
      </w:r>
      <w:r w:rsidRPr="00617B37">
        <w:rPr>
          <w:rFonts w:ascii="Times New Roman" w:hAnsi="Times New Roman"/>
          <w:sz w:val="24"/>
          <w:szCs w:val="24"/>
          <w:vertAlign w:val="superscript"/>
        </w:rPr>
        <w:t>3</w:t>
      </w:r>
      <w:r w:rsidR="00617B37">
        <w:rPr>
          <w:rFonts w:ascii="Times New Roman" w:hAnsi="Times New Roman"/>
          <w:sz w:val="24"/>
          <w:szCs w:val="24"/>
        </w:rPr>
        <w:t xml:space="preserve"> </w:t>
      </w:r>
      <w:r w:rsidR="003E5180">
        <w:rPr>
          <w:rFonts w:ascii="Times New Roman" w:hAnsi="Times New Roman"/>
          <w:sz w:val="24"/>
          <w:szCs w:val="24"/>
        </w:rPr>
        <w:t>i 3 razy dla stężeń dobowych wynoszących</w:t>
      </w:r>
      <w:r w:rsidR="00617B37">
        <w:rPr>
          <w:rFonts w:ascii="Times New Roman" w:hAnsi="Times New Roman"/>
          <w:sz w:val="24"/>
          <w:szCs w:val="24"/>
        </w:rPr>
        <w:t xml:space="preserve"> 125 µg/m</w:t>
      </w:r>
      <w:r w:rsidRPr="00617B37">
        <w:rPr>
          <w:rFonts w:ascii="Times New Roman" w:hAnsi="Times New Roman"/>
          <w:sz w:val="24"/>
          <w:szCs w:val="24"/>
          <w:vertAlign w:val="superscript"/>
        </w:rPr>
        <w:t>3</w:t>
      </w:r>
      <w:r w:rsidR="003E5180">
        <w:rPr>
          <w:rFonts w:ascii="Times New Roman" w:hAnsi="Times New Roman"/>
          <w:sz w:val="24"/>
          <w:szCs w:val="24"/>
        </w:rPr>
        <w:t>.</w:t>
      </w:r>
    </w:p>
    <w:p w14:paraId="5ACC6830" w14:textId="77777777" w:rsidR="003E5180" w:rsidRDefault="003E5180" w:rsidP="003E5180">
      <w:pPr>
        <w:spacing w:after="0" w:line="360" w:lineRule="auto"/>
        <w:jc w:val="both"/>
        <w:rPr>
          <w:rFonts w:ascii="Times New Roman" w:hAnsi="Times New Roman"/>
          <w:sz w:val="24"/>
          <w:szCs w:val="24"/>
        </w:rPr>
      </w:pPr>
      <w:r w:rsidRPr="003E5180">
        <w:rPr>
          <w:rFonts w:ascii="Times New Roman" w:hAnsi="Times New Roman"/>
          <w:sz w:val="24"/>
          <w:szCs w:val="24"/>
        </w:rPr>
        <w:t>W 20</w:t>
      </w:r>
      <w:r w:rsidR="0009640E">
        <w:rPr>
          <w:rFonts w:ascii="Times New Roman" w:hAnsi="Times New Roman"/>
          <w:sz w:val="24"/>
          <w:szCs w:val="24"/>
        </w:rPr>
        <w:t xml:space="preserve">20 </w:t>
      </w:r>
      <w:r w:rsidRPr="003E5180">
        <w:rPr>
          <w:rFonts w:ascii="Times New Roman" w:hAnsi="Times New Roman"/>
          <w:sz w:val="24"/>
          <w:szCs w:val="24"/>
        </w:rPr>
        <w:t xml:space="preserve">roku </w:t>
      </w:r>
      <w:r w:rsidR="005B177C">
        <w:rPr>
          <w:rFonts w:ascii="Times New Roman" w:hAnsi="Times New Roman"/>
          <w:sz w:val="24"/>
          <w:szCs w:val="24"/>
        </w:rPr>
        <w:t xml:space="preserve">najwyższe </w:t>
      </w:r>
      <w:r w:rsidRPr="003E5180">
        <w:rPr>
          <w:rFonts w:ascii="Times New Roman" w:hAnsi="Times New Roman"/>
          <w:sz w:val="24"/>
          <w:szCs w:val="24"/>
        </w:rPr>
        <w:t>maksymalne stężenie 1</w:t>
      </w:r>
      <w:r w:rsidR="00AA7F46">
        <w:rPr>
          <w:rFonts w:ascii="Times New Roman" w:hAnsi="Times New Roman"/>
          <w:sz w:val="24"/>
          <w:szCs w:val="24"/>
        </w:rPr>
        <w:t>−</w:t>
      </w:r>
      <w:r w:rsidRPr="003E5180">
        <w:rPr>
          <w:rFonts w:ascii="Times New Roman" w:hAnsi="Times New Roman"/>
          <w:sz w:val="24"/>
          <w:szCs w:val="24"/>
        </w:rPr>
        <w:t>godzinne dwutlen</w:t>
      </w:r>
      <w:r>
        <w:rPr>
          <w:rFonts w:ascii="Times New Roman" w:hAnsi="Times New Roman"/>
          <w:sz w:val="24"/>
          <w:szCs w:val="24"/>
        </w:rPr>
        <w:t>ku siarki</w:t>
      </w:r>
      <w:r w:rsidR="005C349B">
        <w:rPr>
          <w:rFonts w:ascii="Times New Roman" w:hAnsi="Times New Roman"/>
          <w:sz w:val="24"/>
          <w:szCs w:val="24"/>
        </w:rPr>
        <w:t xml:space="preserve"> </w:t>
      </w:r>
      <w:r>
        <w:rPr>
          <w:rFonts w:ascii="Times New Roman" w:hAnsi="Times New Roman"/>
          <w:sz w:val="24"/>
          <w:szCs w:val="24"/>
        </w:rPr>
        <w:t xml:space="preserve">nie przekroczyły </w:t>
      </w:r>
      <w:r w:rsidR="00983187">
        <w:rPr>
          <w:rFonts w:ascii="Times New Roman" w:hAnsi="Times New Roman"/>
          <w:sz w:val="24"/>
          <w:szCs w:val="24"/>
        </w:rPr>
        <w:t>2</w:t>
      </w:r>
      <w:r w:rsidR="005C349B">
        <w:rPr>
          <w:rFonts w:ascii="Times New Roman" w:hAnsi="Times New Roman"/>
          <w:sz w:val="24"/>
          <w:szCs w:val="24"/>
        </w:rPr>
        <w:t>6</w:t>
      </w:r>
      <w:r>
        <w:rPr>
          <w:rFonts w:ascii="Times New Roman" w:hAnsi="Times New Roman"/>
          <w:sz w:val="24"/>
          <w:szCs w:val="24"/>
        </w:rPr>
        <w:t xml:space="preserve">% </w:t>
      </w:r>
      <w:r w:rsidRPr="003E5180">
        <w:rPr>
          <w:rFonts w:ascii="Times New Roman" w:hAnsi="Times New Roman"/>
          <w:sz w:val="24"/>
          <w:szCs w:val="24"/>
        </w:rPr>
        <w:t>poziomu</w:t>
      </w:r>
      <w:r>
        <w:rPr>
          <w:rFonts w:ascii="Times New Roman" w:hAnsi="Times New Roman"/>
          <w:sz w:val="24"/>
          <w:szCs w:val="24"/>
        </w:rPr>
        <w:t xml:space="preserve"> </w:t>
      </w:r>
      <w:r w:rsidRPr="003E5180">
        <w:rPr>
          <w:rFonts w:ascii="Times New Roman" w:hAnsi="Times New Roman"/>
          <w:sz w:val="24"/>
          <w:szCs w:val="24"/>
        </w:rPr>
        <w:t>dopuszczalnego</w:t>
      </w:r>
      <w:r>
        <w:rPr>
          <w:rFonts w:ascii="Times New Roman" w:hAnsi="Times New Roman"/>
          <w:sz w:val="24"/>
          <w:szCs w:val="24"/>
        </w:rPr>
        <w:t xml:space="preserve"> </w:t>
      </w:r>
      <w:r w:rsidRPr="003E5180">
        <w:rPr>
          <w:rFonts w:ascii="Times New Roman" w:hAnsi="Times New Roman"/>
          <w:sz w:val="24"/>
          <w:szCs w:val="24"/>
        </w:rPr>
        <w:t>(350</w:t>
      </w:r>
      <w:r>
        <w:rPr>
          <w:rFonts w:ascii="Times New Roman" w:hAnsi="Times New Roman"/>
          <w:sz w:val="24"/>
          <w:szCs w:val="24"/>
        </w:rPr>
        <w:t xml:space="preserve"> </w:t>
      </w:r>
      <w:r w:rsidRPr="003E5180">
        <w:rPr>
          <w:rFonts w:ascii="Times New Roman" w:hAnsi="Times New Roman"/>
          <w:sz w:val="24"/>
          <w:szCs w:val="24"/>
        </w:rPr>
        <w:t>µg/m 3 )</w:t>
      </w:r>
      <w:r>
        <w:rPr>
          <w:rFonts w:ascii="Times New Roman" w:hAnsi="Times New Roman"/>
          <w:sz w:val="24"/>
          <w:szCs w:val="24"/>
        </w:rPr>
        <w:t xml:space="preserve"> </w:t>
      </w:r>
      <w:r w:rsidRPr="003E5180">
        <w:rPr>
          <w:rFonts w:ascii="Times New Roman" w:hAnsi="Times New Roman"/>
          <w:sz w:val="24"/>
          <w:szCs w:val="24"/>
        </w:rPr>
        <w:t>w strefie śląskiej</w:t>
      </w:r>
      <w:r>
        <w:rPr>
          <w:rFonts w:ascii="Times New Roman" w:hAnsi="Times New Roman"/>
          <w:sz w:val="24"/>
          <w:szCs w:val="24"/>
        </w:rPr>
        <w:t>.</w:t>
      </w:r>
    </w:p>
    <w:p w14:paraId="6EC5EF5F" w14:textId="77777777" w:rsidR="003E5180" w:rsidRDefault="00274BB9" w:rsidP="003E5180">
      <w:pPr>
        <w:spacing w:after="0" w:line="360" w:lineRule="auto"/>
        <w:jc w:val="both"/>
        <w:rPr>
          <w:rFonts w:ascii="Times New Roman" w:hAnsi="Times New Roman"/>
          <w:sz w:val="24"/>
          <w:szCs w:val="24"/>
        </w:rPr>
      </w:pPr>
      <w:r>
        <w:rPr>
          <w:rFonts w:ascii="Times New Roman" w:hAnsi="Times New Roman"/>
          <w:sz w:val="24"/>
          <w:szCs w:val="24"/>
        </w:rPr>
        <w:t>Cztery maksymalne</w:t>
      </w:r>
      <w:r w:rsidRPr="003E5180">
        <w:rPr>
          <w:rFonts w:ascii="Times New Roman" w:hAnsi="Times New Roman"/>
          <w:sz w:val="24"/>
          <w:szCs w:val="24"/>
        </w:rPr>
        <w:t xml:space="preserve"> </w:t>
      </w:r>
      <w:r w:rsidR="003E5180" w:rsidRPr="003E5180">
        <w:rPr>
          <w:rFonts w:ascii="Times New Roman" w:hAnsi="Times New Roman"/>
          <w:sz w:val="24"/>
          <w:szCs w:val="24"/>
        </w:rPr>
        <w:t>stężeni</w:t>
      </w:r>
      <w:r>
        <w:rPr>
          <w:rFonts w:ascii="Times New Roman" w:hAnsi="Times New Roman"/>
          <w:sz w:val="24"/>
          <w:szCs w:val="24"/>
        </w:rPr>
        <w:t>a</w:t>
      </w:r>
      <w:r w:rsidR="003E5180" w:rsidRPr="003E5180">
        <w:rPr>
          <w:rFonts w:ascii="Times New Roman" w:hAnsi="Times New Roman"/>
          <w:sz w:val="24"/>
          <w:szCs w:val="24"/>
        </w:rPr>
        <w:t xml:space="preserve"> 24</w:t>
      </w:r>
      <w:r w:rsidR="00AA7F46">
        <w:rPr>
          <w:rFonts w:ascii="Times New Roman" w:hAnsi="Times New Roman"/>
          <w:sz w:val="24"/>
          <w:szCs w:val="24"/>
        </w:rPr>
        <w:t>−</w:t>
      </w:r>
      <w:r w:rsidR="003E5180" w:rsidRPr="003E5180">
        <w:rPr>
          <w:rFonts w:ascii="Times New Roman" w:hAnsi="Times New Roman"/>
          <w:sz w:val="24"/>
          <w:szCs w:val="24"/>
        </w:rPr>
        <w:t>godzinne dwu</w:t>
      </w:r>
      <w:r w:rsidR="003E5180">
        <w:rPr>
          <w:rFonts w:ascii="Times New Roman" w:hAnsi="Times New Roman"/>
          <w:sz w:val="24"/>
          <w:szCs w:val="24"/>
        </w:rPr>
        <w:t xml:space="preserve">tlenku siarki nie przekroczyło </w:t>
      </w:r>
      <w:r w:rsidR="004F545C">
        <w:rPr>
          <w:rFonts w:ascii="Times New Roman" w:hAnsi="Times New Roman"/>
          <w:sz w:val="24"/>
          <w:szCs w:val="24"/>
        </w:rPr>
        <w:t>4</w:t>
      </w:r>
      <w:r w:rsidR="001E366F">
        <w:rPr>
          <w:rFonts w:ascii="Times New Roman" w:hAnsi="Times New Roman"/>
          <w:sz w:val="24"/>
          <w:szCs w:val="24"/>
        </w:rPr>
        <w:t>3</w:t>
      </w:r>
      <w:r w:rsidR="003E5180">
        <w:rPr>
          <w:rFonts w:ascii="Times New Roman" w:hAnsi="Times New Roman"/>
          <w:sz w:val="24"/>
          <w:szCs w:val="24"/>
        </w:rPr>
        <w:t xml:space="preserve">% poziomu </w:t>
      </w:r>
      <w:r w:rsidR="003E5180" w:rsidRPr="003E5180">
        <w:rPr>
          <w:rFonts w:ascii="Times New Roman" w:hAnsi="Times New Roman"/>
          <w:sz w:val="24"/>
          <w:szCs w:val="24"/>
        </w:rPr>
        <w:t>dopuszczalnego (125 µg/m 3 )</w:t>
      </w:r>
      <w:r w:rsidR="003E5180">
        <w:rPr>
          <w:rFonts w:ascii="Times New Roman" w:hAnsi="Times New Roman"/>
          <w:sz w:val="24"/>
          <w:szCs w:val="24"/>
        </w:rPr>
        <w:t xml:space="preserve"> </w:t>
      </w:r>
      <w:r w:rsidR="003E5180" w:rsidRPr="003E5180">
        <w:rPr>
          <w:rFonts w:ascii="Times New Roman" w:hAnsi="Times New Roman"/>
          <w:sz w:val="24"/>
          <w:szCs w:val="24"/>
        </w:rPr>
        <w:t>w strefie śląskiej.</w:t>
      </w:r>
    </w:p>
    <w:p w14:paraId="3A7D0BF8" w14:textId="77777777" w:rsidR="007141F3" w:rsidRDefault="003C6118" w:rsidP="00B60796">
      <w:pPr>
        <w:keepNext/>
        <w:spacing w:after="0" w:line="360" w:lineRule="auto"/>
      </w:pPr>
      <w:r>
        <w:rPr>
          <w:noProof/>
          <w:lang w:eastAsia="pl-PL"/>
        </w:rPr>
        <w:drawing>
          <wp:inline distT="0" distB="0" distL="0" distR="0" wp14:anchorId="4FF3E985" wp14:editId="5B526FED">
            <wp:extent cx="5760720" cy="13716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b="3486"/>
                    <a:stretch/>
                  </pic:blipFill>
                  <pic:spPr bwMode="auto">
                    <a:xfrm>
                      <a:off x="0" y="0"/>
                      <a:ext cx="5760720" cy="1371600"/>
                    </a:xfrm>
                    <a:prstGeom prst="rect">
                      <a:avLst/>
                    </a:prstGeom>
                    <a:ln>
                      <a:noFill/>
                    </a:ln>
                    <a:extLst>
                      <a:ext uri="{53640926-AAD7-44D8-BBD7-CCE9431645EC}">
                        <a14:shadowObscured xmlns:a14="http://schemas.microsoft.com/office/drawing/2010/main"/>
                      </a:ext>
                    </a:extLst>
                  </pic:spPr>
                </pic:pic>
              </a:graphicData>
            </a:graphic>
          </wp:inline>
        </w:drawing>
      </w:r>
    </w:p>
    <w:p w14:paraId="6A40F7B1" w14:textId="6C3D205F" w:rsidR="005167F0" w:rsidRPr="007141F3" w:rsidRDefault="007141F3" w:rsidP="007141F3">
      <w:pPr>
        <w:pStyle w:val="Legenda"/>
        <w:spacing w:after="0"/>
        <w:jc w:val="center"/>
        <w:rPr>
          <w:rFonts w:ascii="Times New Roman" w:hAnsi="Times New Roman"/>
          <w:color w:val="auto"/>
          <w:sz w:val="20"/>
          <w:szCs w:val="20"/>
        </w:rPr>
      </w:pPr>
      <w:bookmarkStart w:id="25" w:name="_Toc81483605"/>
      <w:r w:rsidRPr="007141F3">
        <w:rPr>
          <w:rFonts w:ascii="Times New Roman" w:hAnsi="Times New Roman"/>
          <w:color w:val="auto"/>
          <w:sz w:val="20"/>
          <w:szCs w:val="20"/>
        </w:rPr>
        <w:t xml:space="preserve">Rysunek </w:t>
      </w:r>
      <w:r w:rsidR="00EB5652" w:rsidRPr="007141F3">
        <w:rPr>
          <w:rFonts w:ascii="Times New Roman" w:hAnsi="Times New Roman"/>
          <w:color w:val="auto"/>
          <w:sz w:val="20"/>
          <w:szCs w:val="20"/>
        </w:rPr>
        <w:fldChar w:fldCharType="begin"/>
      </w:r>
      <w:r w:rsidRPr="007141F3">
        <w:rPr>
          <w:rFonts w:ascii="Times New Roman" w:hAnsi="Times New Roman"/>
          <w:color w:val="auto"/>
          <w:sz w:val="20"/>
          <w:szCs w:val="20"/>
        </w:rPr>
        <w:instrText xml:space="preserve"> SEQ Rysunek \* ARABIC </w:instrText>
      </w:r>
      <w:r w:rsidR="00EB5652" w:rsidRPr="007141F3">
        <w:rPr>
          <w:rFonts w:ascii="Times New Roman" w:hAnsi="Times New Roman"/>
          <w:color w:val="auto"/>
          <w:sz w:val="20"/>
          <w:szCs w:val="20"/>
        </w:rPr>
        <w:fldChar w:fldCharType="separate"/>
      </w:r>
      <w:r w:rsidR="00C71DFE">
        <w:rPr>
          <w:rFonts w:ascii="Times New Roman" w:hAnsi="Times New Roman"/>
          <w:noProof/>
          <w:color w:val="auto"/>
          <w:sz w:val="20"/>
          <w:szCs w:val="20"/>
        </w:rPr>
        <w:t>3</w:t>
      </w:r>
      <w:r w:rsidR="00EB5652" w:rsidRPr="007141F3">
        <w:rPr>
          <w:rFonts w:ascii="Times New Roman" w:hAnsi="Times New Roman"/>
          <w:color w:val="auto"/>
          <w:sz w:val="20"/>
          <w:szCs w:val="20"/>
        </w:rPr>
        <w:fldChar w:fldCharType="end"/>
      </w:r>
      <w:r>
        <w:rPr>
          <w:rFonts w:ascii="Times New Roman" w:hAnsi="Times New Roman"/>
          <w:color w:val="auto"/>
          <w:sz w:val="20"/>
          <w:szCs w:val="20"/>
        </w:rPr>
        <w:t xml:space="preserve"> </w:t>
      </w:r>
      <w:r w:rsidRPr="007141F3">
        <w:rPr>
          <w:rFonts w:ascii="Times New Roman" w:hAnsi="Times New Roman"/>
          <w:color w:val="auto"/>
          <w:sz w:val="20"/>
          <w:szCs w:val="20"/>
        </w:rPr>
        <w:t xml:space="preserve">Stężenia </w:t>
      </w:r>
      <w:r w:rsidR="003E5180" w:rsidRPr="003E5180">
        <w:rPr>
          <w:rFonts w:ascii="Times New Roman" w:hAnsi="Times New Roman"/>
          <w:color w:val="auto"/>
          <w:sz w:val="20"/>
          <w:szCs w:val="20"/>
        </w:rPr>
        <w:t>1</w:t>
      </w:r>
      <w:r w:rsidR="00AA7F46">
        <w:rPr>
          <w:rFonts w:ascii="Times New Roman" w:hAnsi="Times New Roman"/>
          <w:color w:val="auto"/>
          <w:sz w:val="20"/>
          <w:szCs w:val="20"/>
        </w:rPr>
        <w:t>−</w:t>
      </w:r>
      <w:r w:rsidR="003E5180" w:rsidRPr="003E5180">
        <w:rPr>
          <w:rFonts w:ascii="Times New Roman" w:hAnsi="Times New Roman"/>
          <w:color w:val="auto"/>
          <w:sz w:val="20"/>
          <w:szCs w:val="20"/>
        </w:rPr>
        <w:t>godzinne dwutlenku siarki (25 maksymalne) w strefie śląskiej w</w:t>
      </w:r>
      <w:r w:rsidR="003E5180">
        <w:rPr>
          <w:rFonts w:ascii="Times New Roman" w:hAnsi="Times New Roman"/>
          <w:color w:val="auto"/>
          <w:sz w:val="20"/>
          <w:szCs w:val="20"/>
        </w:rPr>
        <w:t xml:space="preserve"> latach 201</w:t>
      </w:r>
      <w:r w:rsidR="00B60796">
        <w:rPr>
          <w:rFonts w:ascii="Times New Roman" w:hAnsi="Times New Roman"/>
          <w:color w:val="auto"/>
          <w:sz w:val="20"/>
          <w:szCs w:val="20"/>
        </w:rPr>
        <w:t>1</w:t>
      </w:r>
      <w:r w:rsidR="00AA7F46">
        <w:rPr>
          <w:rFonts w:ascii="Times New Roman" w:hAnsi="Times New Roman"/>
          <w:color w:val="auto"/>
          <w:sz w:val="20"/>
          <w:szCs w:val="20"/>
        </w:rPr>
        <w:t>−</w:t>
      </w:r>
      <w:r w:rsidR="003E5180">
        <w:rPr>
          <w:rFonts w:ascii="Times New Roman" w:hAnsi="Times New Roman"/>
          <w:color w:val="auto"/>
          <w:sz w:val="20"/>
          <w:szCs w:val="20"/>
        </w:rPr>
        <w:t>20</w:t>
      </w:r>
      <w:r w:rsidR="00B60796">
        <w:rPr>
          <w:rFonts w:ascii="Times New Roman" w:hAnsi="Times New Roman"/>
          <w:color w:val="auto"/>
          <w:sz w:val="20"/>
          <w:szCs w:val="20"/>
        </w:rPr>
        <w:t>20</w:t>
      </w:r>
      <w:bookmarkEnd w:id="25"/>
    </w:p>
    <w:p w14:paraId="596B2FE5" w14:textId="77777777" w:rsidR="007141F3" w:rsidRPr="00096054" w:rsidRDefault="007141F3" w:rsidP="00505434">
      <w:pPr>
        <w:jc w:val="center"/>
        <w:rPr>
          <w:rFonts w:ascii="Times New Roman" w:hAnsi="Times New Roman"/>
          <w:i/>
          <w:sz w:val="20"/>
          <w:szCs w:val="20"/>
        </w:rPr>
      </w:pPr>
      <w:r w:rsidRPr="00096054">
        <w:rPr>
          <w:rFonts w:ascii="Times New Roman" w:hAnsi="Times New Roman"/>
          <w:i/>
          <w:sz w:val="20"/>
          <w:szCs w:val="20"/>
        </w:rPr>
        <w:t xml:space="preserve">Źródło: </w:t>
      </w:r>
      <w:hyperlink r:id="rId21" w:history="1">
        <w:r w:rsidRPr="00096054">
          <w:rPr>
            <w:rStyle w:val="Hipercze"/>
            <w:rFonts w:ascii="Times New Roman" w:hAnsi="Times New Roman"/>
            <w:i/>
            <w:color w:val="auto"/>
            <w:sz w:val="20"/>
            <w:szCs w:val="20"/>
            <w:u w:val="none"/>
          </w:rPr>
          <w:t>Roczna ocena jakości powietrza w województwie śląskim. Raport wojewódzki za rok 20</w:t>
        </w:r>
      </w:hyperlink>
      <w:r w:rsidR="00B60796">
        <w:rPr>
          <w:rStyle w:val="Hipercze"/>
          <w:rFonts w:ascii="Times New Roman" w:hAnsi="Times New Roman"/>
          <w:i/>
          <w:color w:val="auto"/>
          <w:sz w:val="20"/>
          <w:szCs w:val="20"/>
          <w:u w:val="none"/>
        </w:rPr>
        <w:t>20</w:t>
      </w:r>
    </w:p>
    <w:p w14:paraId="001941EE" w14:textId="77777777" w:rsidR="002921A6" w:rsidRDefault="002921A6" w:rsidP="00617B37">
      <w:pPr>
        <w:spacing w:after="0" w:line="360" w:lineRule="auto"/>
        <w:jc w:val="both"/>
        <w:rPr>
          <w:rFonts w:ascii="Times New Roman" w:hAnsi="Times New Roman"/>
          <w:sz w:val="24"/>
          <w:szCs w:val="24"/>
        </w:rPr>
      </w:pPr>
      <w:r w:rsidRPr="002921A6">
        <w:rPr>
          <w:rFonts w:ascii="Times New Roman" w:hAnsi="Times New Roman"/>
          <w:sz w:val="24"/>
          <w:szCs w:val="24"/>
        </w:rPr>
        <w:t>Kryteria klasyfikacyjne dwutlenku azotu</w:t>
      </w:r>
      <w:r w:rsidR="007B6A99">
        <w:rPr>
          <w:rFonts w:ascii="Times New Roman" w:hAnsi="Times New Roman"/>
          <w:sz w:val="24"/>
          <w:szCs w:val="24"/>
        </w:rPr>
        <w:t xml:space="preserve"> </w:t>
      </w:r>
      <w:r w:rsidRPr="002921A6">
        <w:rPr>
          <w:rFonts w:ascii="Times New Roman" w:hAnsi="Times New Roman"/>
          <w:sz w:val="24"/>
          <w:szCs w:val="24"/>
        </w:rPr>
        <w:t>dla ochrony zdrowi</w:t>
      </w:r>
      <w:r>
        <w:rPr>
          <w:rFonts w:ascii="Times New Roman" w:hAnsi="Times New Roman"/>
          <w:sz w:val="24"/>
          <w:szCs w:val="24"/>
        </w:rPr>
        <w:t>a obejmują poziom dopuszczalny 200 µg/m</w:t>
      </w:r>
      <w:r w:rsidRPr="002921A6">
        <w:rPr>
          <w:rFonts w:ascii="Times New Roman" w:hAnsi="Times New Roman"/>
          <w:sz w:val="24"/>
          <w:szCs w:val="24"/>
          <w:vertAlign w:val="superscript"/>
        </w:rPr>
        <w:t>3</w:t>
      </w:r>
      <w:r>
        <w:rPr>
          <w:rFonts w:ascii="Times New Roman" w:hAnsi="Times New Roman"/>
          <w:sz w:val="24"/>
          <w:szCs w:val="24"/>
        </w:rPr>
        <w:t xml:space="preserve"> </w:t>
      </w:r>
      <w:r w:rsidRPr="002921A6">
        <w:rPr>
          <w:rFonts w:ascii="Times New Roman" w:hAnsi="Times New Roman"/>
          <w:sz w:val="24"/>
          <w:szCs w:val="24"/>
        </w:rPr>
        <w:t>stężeń 1</w:t>
      </w:r>
      <w:r w:rsidR="00AA7F46">
        <w:rPr>
          <w:rFonts w:ascii="Times New Roman" w:hAnsi="Times New Roman"/>
          <w:sz w:val="24"/>
          <w:szCs w:val="24"/>
        </w:rPr>
        <w:t>−</w:t>
      </w:r>
      <w:r w:rsidRPr="002921A6">
        <w:rPr>
          <w:rFonts w:ascii="Times New Roman" w:hAnsi="Times New Roman"/>
          <w:sz w:val="24"/>
          <w:szCs w:val="24"/>
        </w:rPr>
        <w:t>godzinnych z uwzględnieniem dopuszczal</w:t>
      </w:r>
      <w:r>
        <w:rPr>
          <w:rFonts w:ascii="Times New Roman" w:hAnsi="Times New Roman"/>
          <w:sz w:val="24"/>
          <w:szCs w:val="24"/>
        </w:rPr>
        <w:t>nej częstości przekraczania wy</w:t>
      </w:r>
      <w:r w:rsidRPr="002921A6">
        <w:rPr>
          <w:rFonts w:ascii="Times New Roman" w:hAnsi="Times New Roman"/>
          <w:sz w:val="24"/>
          <w:szCs w:val="24"/>
        </w:rPr>
        <w:t>noszącej 18 przekroczeń godzinnych oraz poziom dopuszczaln</w:t>
      </w:r>
      <w:r w:rsidR="00617B37">
        <w:rPr>
          <w:rFonts w:ascii="Times New Roman" w:hAnsi="Times New Roman"/>
          <w:sz w:val="24"/>
          <w:szCs w:val="24"/>
        </w:rPr>
        <w:t>y 40 µg/m</w:t>
      </w:r>
      <w:r w:rsidRPr="00617B37">
        <w:rPr>
          <w:rFonts w:ascii="Times New Roman" w:hAnsi="Times New Roman"/>
          <w:sz w:val="24"/>
          <w:szCs w:val="24"/>
          <w:vertAlign w:val="superscript"/>
        </w:rPr>
        <w:t>3</w:t>
      </w:r>
      <w:r w:rsidR="00617B37">
        <w:rPr>
          <w:rFonts w:ascii="Times New Roman" w:hAnsi="Times New Roman"/>
          <w:sz w:val="24"/>
          <w:szCs w:val="24"/>
        </w:rPr>
        <w:t xml:space="preserve"> </w:t>
      </w:r>
      <w:r>
        <w:rPr>
          <w:rFonts w:ascii="Times New Roman" w:hAnsi="Times New Roman"/>
          <w:sz w:val="24"/>
          <w:szCs w:val="24"/>
        </w:rPr>
        <w:t>w roku kalendarzo</w:t>
      </w:r>
      <w:r w:rsidR="00617B37">
        <w:rPr>
          <w:rFonts w:ascii="Times New Roman" w:hAnsi="Times New Roman"/>
          <w:sz w:val="24"/>
          <w:szCs w:val="24"/>
        </w:rPr>
        <w:t xml:space="preserve">wym. </w:t>
      </w:r>
    </w:p>
    <w:p w14:paraId="640303DA" w14:textId="77777777" w:rsidR="007141F3" w:rsidRDefault="007141F3" w:rsidP="007141F3">
      <w:pPr>
        <w:spacing w:line="360" w:lineRule="auto"/>
        <w:jc w:val="both"/>
        <w:rPr>
          <w:rFonts w:ascii="Times New Roman" w:hAnsi="Times New Roman"/>
          <w:sz w:val="24"/>
          <w:szCs w:val="24"/>
        </w:rPr>
      </w:pPr>
      <w:r w:rsidRPr="007141F3">
        <w:rPr>
          <w:rFonts w:ascii="Times New Roman" w:hAnsi="Times New Roman"/>
          <w:sz w:val="24"/>
          <w:szCs w:val="24"/>
        </w:rPr>
        <w:t>W 20</w:t>
      </w:r>
      <w:r w:rsidR="005A6C5C">
        <w:rPr>
          <w:rFonts w:ascii="Times New Roman" w:hAnsi="Times New Roman"/>
          <w:sz w:val="24"/>
          <w:szCs w:val="24"/>
        </w:rPr>
        <w:t>20</w:t>
      </w:r>
      <w:r w:rsidR="00864862">
        <w:rPr>
          <w:rFonts w:ascii="Times New Roman" w:hAnsi="Times New Roman"/>
          <w:sz w:val="24"/>
          <w:szCs w:val="24"/>
        </w:rPr>
        <w:t xml:space="preserve"> roku stężenia średnio</w:t>
      </w:r>
      <w:r w:rsidRPr="007141F3">
        <w:rPr>
          <w:rFonts w:ascii="Times New Roman" w:hAnsi="Times New Roman"/>
          <w:sz w:val="24"/>
          <w:szCs w:val="24"/>
        </w:rPr>
        <w:t xml:space="preserve"> roczne w </w:t>
      </w:r>
      <w:r w:rsidR="006A6A35">
        <w:rPr>
          <w:rFonts w:ascii="Times New Roman" w:hAnsi="Times New Roman"/>
          <w:sz w:val="24"/>
          <w:szCs w:val="24"/>
        </w:rPr>
        <w:t>strefie śląskiej</w:t>
      </w:r>
      <w:r w:rsidRPr="007141F3">
        <w:rPr>
          <w:rFonts w:ascii="Times New Roman" w:hAnsi="Times New Roman"/>
          <w:sz w:val="24"/>
          <w:szCs w:val="24"/>
        </w:rPr>
        <w:t xml:space="preserve"> na </w:t>
      </w:r>
      <w:r w:rsidR="006A6A35">
        <w:rPr>
          <w:rFonts w:ascii="Times New Roman" w:hAnsi="Times New Roman"/>
          <w:sz w:val="24"/>
          <w:szCs w:val="24"/>
        </w:rPr>
        <w:t>stacjach pomiarowych</w:t>
      </w:r>
      <w:r w:rsidRPr="007141F3">
        <w:rPr>
          <w:rFonts w:ascii="Times New Roman" w:hAnsi="Times New Roman"/>
          <w:sz w:val="24"/>
          <w:szCs w:val="24"/>
        </w:rPr>
        <w:t xml:space="preserve"> były na</w:t>
      </w:r>
      <w:r w:rsidR="005A6C5C">
        <w:rPr>
          <w:rFonts w:ascii="Times New Roman" w:hAnsi="Times New Roman"/>
          <w:sz w:val="24"/>
          <w:szCs w:val="24"/>
        </w:rPr>
        <w:t> </w:t>
      </w:r>
      <w:r w:rsidRPr="007141F3">
        <w:rPr>
          <w:rFonts w:ascii="Times New Roman" w:hAnsi="Times New Roman"/>
          <w:sz w:val="24"/>
          <w:szCs w:val="24"/>
        </w:rPr>
        <w:t xml:space="preserve">poziomie </w:t>
      </w:r>
      <w:r w:rsidR="006A6A35">
        <w:rPr>
          <w:rFonts w:ascii="Times New Roman" w:hAnsi="Times New Roman"/>
          <w:sz w:val="24"/>
          <w:szCs w:val="24"/>
        </w:rPr>
        <w:t>niższym niż dopuszczalny</w:t>
      </w:r>
      <w:r w:rsidRPr="007141F3">
        <w:rPr>
          <w:rFonts w:ascii="Times New Roman" w:hAnsi="Times New Roman"/>
          <w:sz w:val="24"/>
          <w:szCs w:val="24"/>
        </w:rPr>
        <w:t xml:space="preserve"> (poziom dopuszczalny 40 µg/m</w:t>
      </w:r>
      <w:r w:rsidRPr="00617B37">
        <w:rPr>
          <w:rFonts w:ascii="Times New Roman" w:hAnsi="Times New Roman"/>
          <w:sz w:val="24"/>
          <w:szCs w:val="24"/>
          <w:vertAlign w:val="superscript"/>
        </w:rPr>
        <w:t>3</w:t>
      </w:r>
      <w:r w:rsidRPr="007141F3">
        <w:rPr>
          <w:rFonts w:ascii="Times New Roman" w:hAnsi="Times New Roman"/>
          <w:sz w:val="24"/>
          <w:szCs w:val="24"/>
        </w:rPr>
        <w:t>). Również stężenia 1</w:t>
      </w:r>
      <w:r w:rsidR="005A6C5C">
        <w:rPr>
          <w:rFonts w:ascii="Times New Roman" w:hAnsi="Times New Roman"/>
          <w:sz w:val="24"/>
          <w:szCs w:val="24"/>
        </w:rPr>
        <w:t>−</w:t>
      </w:r>
      <w:r w:rsidRPr="007141F3">
        <w:rPr>
          <w:rFonts w:ascii="Times New Roman" w:hAnsi="Times New Roman"/>
          <w:sz w:val="24"/>
          <w:szCs w:val="24"/>
        </w:rPr>
        <w:t>godzinne dwutlenku azotu (19 maksymalne) nie przekroczyły poziomu dopuszczalnego</w:t>
      </w:r>
      <w:r w:rsidR="005222E8">
        <w:rPr>
          <w:rFonts w:ascii="Times New Roman" w:hAnsi="Times New Roman"/>
          <w:sz w:val="24"/>
          <w:szCs w:val="24"/>
        </w:rPr>
        <w:t>,</w:t>
      </w:r>
      <w:r w:rsidRPr="007141F3">
        <w:rPr>
          <w:rFonts w:ascii="Times New Roman" w:hAnsi="Times New Roman"/>
          <w:sz w:val="24"/>
          <w:szCs w:val="24"/>
        </w:rPr>
        <w:t xml:space="preserve"> poziom dopuszczalny stężenia 1</w:t>
      </w:r>
      <w:r w:rsidR="00AA7F46">
        <w:rPr>
          <w:rFonts w:ascii="Times New Roman" w:hAnsi="Times New Roman"/>
          <w:sz w:val="24"/>
          <w:szCs w:val="24"/>
        </w:rPr>
        <w:t>−</w:t>
      </w:r>
      <w:r w:rsidRPr="007141F3">
        <w:rPr>
          <w:rFonts w:ascii="Times New Roman" w:hAnsi="Times New Roman"/>
          <w:sz w:val="24"/>
          <w:szCs w:val="24"/>
        </w:rPr>
        <w:t xml:space="preserve">godz. </w:t>
      </w:r>
      <w:r w:rsidR="00016FFA">
        <w:rPr>
          <w:rFonts w:ascii="Times New Roman" w:hAnsi="Times New Roman"/>
          <w:sz w:val="24"/>
          <w:szCs w:val="24"/>
        </w:rPr>
        <w:t>(</w:t>
      </w:r>
      <w:r w:rsidRPr="007141F3">
        <w:rPr>
          <w:rFonts w:ascii="Times New Roman" w:hAnsi="Times New Roman"/>
          <w:sz w:val="24"/>
          <w:szCs w:val="24"/>
        </w:rPr>
        <w:t>200 µg/m</w:t>
      </w:r>
      <w:r w:rsidRPr="00617B37">
        <w:rPr>
          <w:rFonts w:ascii="Times New Roman" w:hAnsi="Times New Roman"/>
          <w:sz w:val="24"/>
          <w:szCs w:val="24"/>
          <w:vertAlign w:val="superscript"/>
        </w:rPr>
        <w:t>3</w:t>
      </w:r>
      <w:r w:rsidR="00016FFA">
        <w:rPr>
          <w:rFonts w:ascii="Times New Roman" w:hAnsi="Times New Roman"/>
          <w:sz w:val="24"/>
          <w:szCs w:val="24"/>
        </w:rPr>
        <w:t>).</w:t>
      </w:r>
    </w:p>
    <w:p w14:paraId="62B7AB78" w14:textId="77777777" w:rsidR="00505434" w:rsidRDefault="003D5BB1" w:rsidP="00D5438F">
      <w:pPr>
        <w:keepNext/>
        <w:spacing w:after="0" w:line="240" w:lineRule="auto"/>
        <w:jc w:val="both"/>
      </w:pPr>
      <w:r>
        <w:rPr>
          <w:noProof/>
          <w:lang w:eastAsia="pl-PL"/>
        </w:rPr>
        <w:drawing>
          <wp:inline distT="0" distB="0" distL="0" distR="0" wp14:anchorId="049CC46C" wp14:editId="0D28173D">
            <wp:extent cx="5760720" cy="1233170"/>
            <wp:effectExtent l="0" t="0" r="0"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1233170"/>
                    </a:xfrm>
                    <a:prstGeom prst="rect">
                      <a:avLst/>
                    </a:prstGeom>
                  </pic:spPr>
                </pic:pic>
              </a:graphicData>
            </a:graphic>
          </wp:inline>
        </w:drawing>
      </w:r>
    </w:p>
    <w:p w14:paraId="3B3A09F0" w14:textId="068FDE02" w:rsidR="00505434" w:rsidRPr="00505434" w:rsidRDefault="00505434" w:rsidP="00D5438F">
      <w:pPr>
        <w:pStyle w:val="Legenda"/>
        <w:spacing w:after="0"/>
        <w:jc w:val="center"/>
        <w:rPr>
          <w:rFonts w:ascii="Times New Roman" w:hAnsi="Times New Roman"/>
          <w:color w:val="auto"/>
          <w:sz w:val="20"/>
          <w:szCs w:val="20"/>
        </w:rPr>
      </w:pPr>
      <w:bookmarkStart w:id="26" w:name="_Toc81483606"/>
      <w:r w:rsidRPr="00505434">
        <w:rPr>
          <w:rFonts w:ascii="Times New Roman" w:hAnsi="Times New Roman"/>
          <w:color w:val="auto"/>
          <w:sz w:val="20"/>
          <w:szCs w:val="20"/>
        </w:rPr>
        <w:t xml:space="preserve">Rysunek </w:t>
      </w:r>
      <w:r w:rsidR="00EB5652" w:rsidRPr="00505434">
        <w:rPr>
          <w:rFonts w:ascii="Times New Roman" w:hAnsi="Times New Roman"/>
          <w:color w:val="auto"/>
          <w:sz w:val="20"/>
          <w:szCs w:val="20"/>
        </w:rPr>
        <w:fldChar w:fldCharType="begin"/>
      </w:r>
      <w:r w:rsidRPr="00505434">
        <w:rPr>
          <w:rFonts w:ascii="Times New Roman" w:hAnsi="Times New Roman"/>
          <w:color w:val="auto"/>
          <w:sz w:val="20"/>
          <w:szCs w:val="20"/>
        </w:rPr>
        <w:instrText xml:space="preserve"> SEQ Rysunek \* ARABIC </w:instrText>
      </w:r>
      <w:r w:rsidR="00EB5652" w:rsidRPr="00505434">
        <w:rPr>
          <w:rFonts w:ascii="Times New Roman" w:hAnsi="Times New Roman"/>
          <w:color w:val="auto"/>
          <w:sz w:val="20"/>
          <w:szCs w:val="20"/>
        </w:rPr>
        <w:fldChar w:fldCharType="separate"/>
      </w:r>
      <w:r w:rsidR="00C71DFE">
        <w:rPr>
          <w:rFonts w:ascii="Times New Roman" w:hAnsi="Times New Roman"/>
          <w:noProof/>
          <w:color w:val="auto"/>
          <w:sz w:val="20"/>
          <w:szCs w:val="20"/>
        </w:rPr>
        <w:t>4</w:t>
      </w:r>
      <w:r w:rsidR="00EB5652" w:rsidRPr="00505434">
        <w:rPr>
          <w:rFonts w:ascii="Times New Roman" w:hAnsi="Times New Roman"/>
          <w:color w:val="auto"/>
          <w:sz w:val="20"/>
          <w:szCs w:val="20"/>
        </w:rPr>
        <w:fldChar w:fldCharType="end"/>
      </w:r>
      <w:r w:rsidR="007B6A99">
        <w:rPr>
          <w:rFonts w:ascii="Times New Roman" w:hAnsi="Times New Roman"/>
          <w:color w:val="auto"/>
          <w:sz w:val="20"/>
          <w:szCs w:val="20"/>
        </w:rPr>
        <w:t xml:space="preserve"> </w:t>
      </w:r>
      <w:r w:rsidRPr="00505434">
        <w:rPr>
          <w:rFonts w:ascii="Times New Roman" w:hAnsi="Times New Roman"/>
          <w:color w:val="auto"/>
          <w:sz w:val="20"/>
          <w:szCs w:val="20"/>
        </w:rPr>
        <w:t>Stężenia średnie roczne dwutlenku azotu w strefie śląskiej w latach 201</w:t>
      </w:r>
      <w:r w:rsidR="00686914">
        <w:rPr>
          <w:rFonts w:ascii="Times New Roman" w:hAnsi="Times New Roman"/>
          <w:color w:val="auto"/>
          <w:sz w:val="20"/>
          <w:szCs w:val="20"/>
        </w:rPr>
        <w:t>1</w:t>
      </w:r>
      <w:r w:rsidR="00AA7F46">
        <w:rPr>
          <w:rFonts w:ascii="Times New Roman" w:hAnsi="Times New Roman"/>
          <w:color w:val="auto"/>
          <w:sz w:val="20"/>
          <w:szCs w:val="20"/>
        </w:rPr>
        <w:t>−</w:t>
      </w:r>
      <w:r w:rsidRPr="00505434">
        <w:rPr>
          <w:rFonts w:ascii="Times New Roman" w:hAnsi="Times New Roman"/>
          <w:color w:val="auto"/>
          <w:sz w:val="20"/>
          <w:szCs w:val="20"/>
        </w:rPr>
        <w:t>20</w:t>
      </w:r>
      <w:r w:rsidR="00686914">
        <w:rPr>
          <w:rFonts w:ascii="Times New Roman" w:hAnsi="Times New Roman"/>
          <w:color w:val="auto"/>
          <w:sz w:val="20"/>
          <w:szCs w:val="20"/>
        </w:rPr>
        <w:t>20</w:t>
      </w:r>
      <w:bookmarkEnd w:id="26"/>
    </w:p>
    <w:p w14:paraId="3C9C12E1" w14:textId="77777777" w:rsidR="00505434" w:rsidRDefault="00505434" w:rsidP="00D5438F">
      <w:pPr>
        <w:spacing w:line="240" w:lineRule="auto"/>
        <w:jc w:val="center"/>
        <w:rPr>
          <w:rStyle w:val="Hipercze"/>
          <w:rFonts w:ascii="Times New Roman" w:hAnsi="Times New Roman"/>
          <w:i/>
          <w:color w:val="auto"/>
          <w:sz w:val="20"/>
          <w:szCs w:val="20"/>
          <w:u w:val="none"/>
        </w:rPr>
      </w:pPr>
      <w:r w:rsidRPr="00096054">
        <w:rPr>
          <w:rFonts w:ascii="Times New Roman" w:hAnsi="Times New Roman"/>
          <w:i/>
          <w:sz w:val="20"/>
          <w:szCs w:val="20"/>
        </w:rPr>
        <w:t xml:space="preserve">Źródło: </w:t>
      </w:r>
      <w:hyperlink r:id="rId23" w:history="1">
        <w:r w:rsidRPr="00096054">
          <w:rPr>
            <w:rStyle w:val="Hipercze"/>
            <w:rFonts w:ascii="Times New Roman" w:hAnsi="Times New Roman"/>
            <w:i/>
            <w:color w:val="auto"/>
            <w:sz w:val="20"/>
            <w:szCs w:val="20"/>
            <w:u w:val="none"/>
          </w:rPr>
          <w:t>Roczna ocena jakości powietrza w województwie śląskim. Raport wojewódzki za rok 20</w:t>
        </w:r>
        <w:r w:rsidR="00686914">
          <w:rPr>
            <w:rStyle w:val="Hipercze"/>
            <w:rFonts w:ascii="Times New Roman" w:hAnsi="Times New Roman"/>
            <w:i/>
            <w:color w:val="auto"/>
            <w:sz w:val="20"/>
            <w:szCs w:val="20"/>
            <w:u w:val="none"/>
          </w:rPr>
          <w:t>20</w:t>
        </w:r>
      </w:hyperlink>
    </w:p>
    <w:p w14:paraId="4A8D21A5" w14:textId="77777777" w:rsidR="00AF6923" w:rsidRPr="00AF6923" w:rsidRDefault="00686914" w:rsidP="00D5438F">
      <w:pPr>
        <w:keepNext/>
        <w:spacing w:after="0" w:line="240" w:lineRule="auto"/>
        <w:jc w:val="center"/>
        <w:rPr>
          <w:b/>
          <w:color w:val="000000" w:themeColor="text1"/>
          <w:sz w:val="20"/>
          <w:szCs w:val="20"/>
        </w:rPr>
      </w:pPr>
      <w:r>
        <w:rPr>
          <w:noProof/>
          <w:lang w:eastAsia="pl-PL"/>
        </w:rPr>
        <w:drawing>
          <wp:inline distT="0" distB="0" distL="0" distR="0" wp14:anchorId="561034E2" wp14:editId="46C9A502">
            <wp:extent cx="5760720" cy="93853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938530"/>
                    </a:xfrm>
                    <a:prstGeom prst="rect">
                      <a:avLst/>
                    </a:prstGeom>
                  </pic:spPr>
                </pic:pic>
              </a:graphicData>
            </a:graphic>
          </wp:inline>
        </w:drawing>
      </w:r>
    </w:p>
    <w:p w14:paraId="2350A3F7" w14:textId="340D3344" w:rsidR="00AF6923" w:rsidRDefault="00AF6923" w:rsidP="00D5438F">
      <w:pPr>
        <w:pStyle w:val="Legenda"/>
        <w:spacing w:after="0"/>
        <w:jc w:val="center"/>
        <w:rPr>
          <w:rFonts w:ascii="Times New Roman" w:hAnsi="Times New Roman"/>
          <w:color w:val="000000" w:themeColor="text1"/>
          <w:sz w:val="20"/>
          <w:szCs w:val="20"/>
        </w:rPr>
      </w:pPr>
      <w:bookmarkStart w:id="27" w:name="_Toc81483607"/>
      <w:r w:rsidRPr="00AF6923">
        <w:rPr>
          <w:color w:val="000000" w:themeColor="text1"/>
          <w:sz w:val="20"/>
          <w:szCs w:val="20"/>
        </w:rPr>
        <w:t>Ry</w:t>
      </w:r>
      <w:r w:rsidRPr="00AF6923">
        <w:rPr>
          <w:rFonts w:ascii="Times New Roman" w:hAnsi="Times New Roman"/>
          <w:color w:val="000000" w:themeColor="text1"/>
          <w:sz w:val="20"/>
          <w:szCs w:val="20"/>
        </w:rPr>
        <w:t xml:space="preserve">sunek </w:t>
      </w:r>
      <w:r w:rsidR="00EB5652" w:rsidRPr="00AF6923">
        <w:rPr>
          <w:rFonts w:ascii="Times New Roman" w:hAnsi="Times New Roman"/>
          <w:color w:val="000000" w:themeColor="text1"/>
          <w:sz w:val="20"/>
          <w:szCs w:val="20"/>
        </w:rPr>
        <w:fldChar w:fldCharType="begin"/>
      </w:r>
      <w:r w:rsidRPr="00AF6923">
        <w:rPr>
          <w:rFonts w:ascii="Times New Roman" w:hAnsi="Times New Roman"/>
          <w:color w:val="000000" w:themeColor="text1"/>
          <w:sz w:val="20"/>
          <w:szCs w:val="20"/>
        </w:rPr>
        <w:instrText xml:space="preserve"> SEQ Rysunek \* ARABIC </w:instrText>
      </w:r>
      <w:r w:rsidR="00EB5652" w:rsidRPr="00AF6923">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5</w:t>
      </w:r>
      <w:r w:rsidR="00EB5652" w:rsidRPr="00AF6923">
        <w:rPr>
          <w:rFonts w:ascii="Times New Roman" w:hAnsi="Times New Roman"/>
          <w:color w:val="000000" w:themeColor="text1"/>
          <w:sz w:val="20"/>
          <w:szCs w:val="20"/>
        </w:rPr>
        <w:fldChar w:fldCharType="end"/>
      </w:r>
      <w:r w:rsidRPr="00AF6923">
        <w:rPr>
          <w:rFonts w:ascii="Times New Roman" w:hAnsi="Times New Roman"/>
          <w:color w:val="000000" w:themeColor="text1"/>
          <w:sz w:val="20"/>
          <w:szCs w:val="20"/>
        </w:rPr>
        <w:t xml:space="preserve"> Stężenia 1</w:t>
      </w:r>
      <w:r w:rsidR="00AA7F46">
        <w:rPr>
          <w:rFonts w:ascii="Times New Roman" w:hAnsi="Times New Roman"/>
          <w:color w:val="000000" w:themeColor="text1"/>
          <w:sz w:val="20"/>
          <w:szCs w:val="20"/>
        </w:rPr>
        <w:t>−</w:t>
      </w:r>
      <w:r w:rsidRPr="00AF6923">
        <w:rPr>
          <w:rFonts w:ascii="Times New Roman" w:hAnsi="Times New Roman"/>
          <w:color w:val="000000" w:themeColor="text1"/>
          <w:sz w:val="20"/>
          <w:szCs w:val="20"/>
        </w:rPr>
        <w:t>godzinne dwutlenku azotu (19 maksymalne) w strefie śląskiej w latach 201</w:t>
      </w:r>
      <w:r w:rsidR="00686914">
        <w:rPr>
          <w:rFonts w:ascii="Times New Roman" w:hAnsi="Times New Roman"/>
          <w:color w:val="000000" w:themeColor="text1"/>
          <w:sz w:val="20"/>
          <w:szCs w:val="20"/>
        </w:rPr>
        <w:t>1</w:t>
      </w:r>
      <w:r w:rsidR="00AA7F46">
        <w:rPr>
          <w:rFonts w:ascii="Times New Roman" w:hAnsi="Times New Roman"/>
          <w:color w:val="000000" w:themeColor="text1"/>
          <w:sz w:val="20"/>
          <w:szCs w:val="20"/>
        </w:rPr>
        <w:t>−</w:t>
      </w:r>
      <w:r w:rsidRPr="00AF6923">
        <w:rPr>
          <w:rFonts w:ascii="Times New Roman" w:hAnsi="Times New Roman"/>
          <w:color w:val="000000" w:themeColor="text1"/>
          <w:sz w:val="20"/>
          <w:szCs w:val="20"/>
        </w:rPr>
        <w:t>20</w:t>
      </w:r>
      <w:r w:rsidR="00686914">
        <w:rPr>
          <w:rFonts w:ascii="Times New Roman" w:hAnsi="Times New Roman"/>
          <w:color w:val="000000" w:themeColor="text1"/>
          <w:sz w:val="20"/>
          <w:szCs w:val="20"/>
        </w:rPr>
        <w:t>20</w:t>
      </w:r>
      <w:bookmarkEnd w:id="27"/>
    </w:p>
    <w:p w14:paraId="67AEF938" w14:textId="77777777" w:rsidR="00AF6923" w:rsidRPr="00AF6923" w:rsidRDefault="00AF6923" w:rsidP="00D5438F">
      <w:pPr>
        <w:spacing w:line="240" w:lineRule="auto"/>
        <w:jc w:val="center"/>
        <w:rPr>
          <w:rFonts w:ascii="Times New Roman" w:hAnsi="Times New Roman"/>
          <w:i/>
          <w:sz w:val="20"/>
          <w:szCs w:val="20"/>
        </w:rPr>
      </w:pPr>
      <w:r w:rsidRPr="00096054">
        <w:rPr>
          <w:rFonts w:ascii="Times New Roman" w:hAnsi="Times New Roman"/>
          <w:i/>
          <w:sz w:val="20"/>
          <w:szCs w:val="20"/>
        </w:rPr>
        <w:t xml:space="preserve">Źródło: </w:t>
      </w:r>
      <w:hyperlink r:id="rId25" w:history="1">
        <w:r w:rsidRPr="00096054">
          <w:rPr>
            <w:rStyle w:val="Hipercze"/>
            <w:rFonts w:ascii="Times New Roman" w:hAnsi="Times New Roman"/>
            <w:i/>
            <w:color w:val="auto"/>
            <w:sz w:val="20"/>
            <w:szCs w:val="20"/>
            <w:u w:val="none"/>
          </w:rPr>
          <w:t>Roczna ocena jakości powietrza w województwie śląskim. Raport wojewódzki za rok 20</w:t>
        </w:r>
        <w:r w:rsidR="00686914">
          <w:rPr>
            <w:rStyle w:val="Hipercze"/>
            <w:rFonts w:ascii="Times New Roman" w:hAnsi="Times New Roman"/>
            <w:i/>
            <w:color w:val="auto"/>
            <w:sz w:val="20"/>
            <w:szCs w:val="20"/>
            <w:u w:val="none"/>
          </w:rPr>
          <w:t>20</w:t>
        </w:r>
      </w:hyperlink>
    </w:p>
    <w:p w14:paraId="3E9BC5EA" w14:textId="77777777" w:rsidR="006A6A35" w:rsidRDefault="006A6A35" w:rsidP="006A6A35">
      <w:pPr>
        <w:spacing w:line="360" w:lineRule="auto"/>
        <w:jc w:val="both"/>
        <w:rPr>
          <w:rFonts w:ascii="Times New Roman" w:hAnsi="Times New Roman"/>
          <w:sz w:val="24"/>
          <w:szCs w:val="24"/>
        </w:rPr>
      </w:pPr>
      <w:r w:rsidRPr="006A6A35">
        <w:rPr>
          <w:rFonts w:ascii="Times New Roman" w:hAnsi="Times New Roman"/>
          <w:sz w:val="24"/>
          <w:szCs w:val="24"/>
        </w:rPr>
        <w:t>W 20</w:t>
      </w:r>
      <w:r w:rsidR="00C50808">
        <w:rPr>
          <w:rFonts w:ascii="Times New Roman" w:hAnsi="Times New Roman"/>
          <w:sz w:val="24"/>
          <w:szCs w:val="24"/>
        </w:rPr>
        <w:t>20</w:t>
      </w:r>
      <w:r w:rsidRPr="006A6A35">
        <w:rPr>
          <w:rFonts w:ascii="Times New Roman" w:hAnsi="Times New Roman"/>
          <w:sz w:val="24"/>
          <w:szCs w:val="24"/>
        </w:rPr>
        <w:t xml:space="preserve"> roku stężenia maksymalne ośmiogodzinne tlenku wę</w:t>
      </w:r>
      <w:r>
        <w:rPr>
          <w:rFonts w:ascii="Times New Roman" w:hAnsi="Times New Roman"/>
          <w:sz w:val="24"/>
          <w:szCs w:val="24"/>
        </w:rPr>
        <w:t>gla nie przekroczyły poziomu do</w:t>
      </w:r>
      <w:r w:rsidRPr="006A6A35">
        <w:rPr>
          <w:rFonts w:ascii="Times New Roman" w:hAnsi="Times New Roman"/>
          <w:sz w:val="24"/>
          <w:szCs w:val="24"/>
        </w:rPr>
        <w:t>puszczalnego</w:t>
      </w:r>
      <w:r>
        <w:rPr>
          <w:rFonts w:ascii="Times New Roman" w:hAnsi="Times New Roman"/>
          <w:sz w:val="24"/>
          <w:szCs w:val="24"/>
        </w:rPr>
        <w:t xml:space="preserve"> </w:t>
      </w:r>
      <w:r w:rsidRPr="006A6A35">
        <w:rPr>
          <w:rFonts w:ascii="Times New Roman" w:hAnsi="Times New Roman"/>
          <w:sz w:val="24"/>
          <w:szCs w:val="24"/>
        </w:rPr>
        <w:t>na</w:t>
      </w:r>
      <w:r>
        <w:rPr>
          <w:rFonts w:ascii="Times New Roman" w:hAnsi="Times New Roman"/>
          <w:sz w:val="24"/>
          <w:szCs w:val="24"/>
        </w:rPr>
        <w:t xml:space="preserve"> </w:t>
      </w:r>
      <w:r w:rsidRPr="006A6A35">
        <w:rPr>
          <w:rFonts w:ascii="Times New Roman" w:hAnsi="Times New Roman"/>
          <w:sz w:val="24"/>
          <w:szCs w:val="24"/>
        </w:rPr>
        <w:t>żadnym</w:t>
      </w:r>
      <w:r>
        <w:rPr>
          <w:rFonts w:ascii="Times New Roman" w:hAnsi="Times New Roman"/>
          <w:sz w:val="24"/>
          <w:szCs w:val="24"/>
        </w:rPr>
        <w:t xml:space="preserve"> </w:t>
      </w:r>
      <w:r w:rsidRPr="006A6A35">
        <w:rPr>
          <w:rFonts w:ascii="Times New Roman" w:hAnsi="Times New Roman"/>
          <w:sz w:val="24"/>
          <w:szCs w:val="24"/>
        </w:rPr>
        <w:t>stanowisku</w:t>
      </w:r>
      <w:r>
        <w:rPr>
          <w:rFonts w:ascii="Times New Roman" w:hAnsi="Times New Roman"/>
          <w:sz w:val="24"/>
          <w:szCs w:val="24"/>
        </w:rPr>
        <w:t xml:space="preserve"> </w:t>
      </w:r>
      <w:r w:rsidRPr="006A6A35">
        <w:rPr>
          <w:rFonts w:ascii="Times New Roman" w:hAnsi="Times New Roman"/>
          <w:sz w:val="24"/>
          <w:szCs w:val="24"/>
        </w:rPr>
        <w:t>i</w:t>
      </w:r>
      <w:r>
        <w:rPr>
          <w:rFonts w:ascii="Times New Roman" w:hAnsi="Times New Roman"/>
          <w:sz w:val="24"/>
          <w:szCs w:val="24"/>
        </w:rPr>
        <w:t xml:space="preserve"> </w:t>
      </w:r>
      <w:r w:rsidRPr="006A6A35">
        <w:rPr>
          <w:rFonts w:ascii="Times New Roman" w:hAnsi="Times New Roman"/>
          <w:sz w:val="24"/>
          <w:szCs w:val="24"/>
        </w:rPr>
        <w:t>wynosiły</w:t>
      </w:r>
      <w:r>
        <w:rPr>
          <w:rFonts w:ascii="Times New Roman" w:hAnsi="Times New Roman"/>
          <w:sz w:val="24"/>
          <w:szCs w:val="24"/>
        </w:rPr>
        <w:t xml:space="preserve"> </w:t>
      </w:r>
      <w:r w:rsidR="00BB3FB7">
        <w:rPr>
          <w:rFonts w:ascii="Times New Roman" w:hAnsi="Times New Roman"/>
          <w:sz w:val="24"/>
          <w:szCs w:val="24"/>
        </w:rPr>
        <w:t>33</w:t>
      </w:r>
      <w:r w:rsidRPr="006A6A35">
        <w:rPr>
          <w:rFonts w:ascii="Times New Roman" w:hAnsi="Times New Roman"/>
          <w:sz w:val="24"/>
          <w:szCs w:val="24"/>
        </w:rPr>
        <w:t>%</w:t>
      </w:r>
      <w:r>
        <w:rPr>
          <w:rFonts w:ascii="Times New Roman" w:hAnsi="Times New Roman"/>
          <w:sz w:val="24"/>
          <w:szCs w:val="24"/>
        </w:rPr>
        <w:t xml:space="preserve"> </w:t>
      </w:r>
      <w:r w:rsidRPr="006A6A35">
        <w:rPr>
          <w:rFonts w:ascii="Times New Roman" w:hAnsi="Times New Roman"/>
          <w:sz w:val="24"/>
          <w:szCs w:val="24"/>
        </w:rPr>
        <w:t>wartości</w:t>
      </w:r>
      <w:r>
        <w:rPr>
          <w:rFonts w:ascii="Times New Roman" w:hAnsi="Times New Roman"/>
          <w:sz w:val="24"/>
          <w:szCs w:val="24"/>
        </w:rPr>
        <w:t xml:space="preserve"> </w:t>
      </w:r>
      <w:r w:rsidRPr="006A6A35">
        <w:rPr>
          <w:rFonts w:ascii="Times New Roman" w:hAnsi="Times New Roman"/>
          <w:sz w:val="24"/>
          <w:szCs w:val="24"/>
        </w:rPr>
        <w:t xml:space="preserve">dopuszczalnej </w:t>
      </w:r>
      <w:r w:rsidR="00016FFA">
        <w:rPr>
          <w:rFonts w:ascii="Times New Roman" w:hAnsi="Times New Roman"/>
          <w:sz w:val="24"/>
          <w:szCs w:val="24"/>
        </w:rPr>
        <w:t>10 </w:t>
      </w:r>
      <w:r>
        <w:rPr>
          <w:rFonts w:ascii="Times New Roman" w:hAnsi="Times New Roman"/>
          <w:sz w:val="24"/>
          <w:szCs w:val="24"/>
        </w:rPr>
        <w:t>mg/m</w:t>
      </w:r>
      <w:r w:rsidRPr="006A6A35">
        <w:rPr>
          <w:rFonts w:ascii="Times New Roman" w:hAnsi="Times New Roman"/>
          <w:sz w:val="24"/>
          <w:szCs w:val="24"/>
          <w:vertAlign w:val="superscript"/>
        </w:rPr>
        <w:t>3</w:t>
      </w:r>
      <w:r w:rsidRPr="006A6A35">
        <w:rPr>
          <w:rFonts w:ascii="Times New Roman" w:hAnsi="Times New Roman"/>
          <w:sz w:val="24"/>
          <w:szCs w:val="24"/>
        </w:rPr>
        <w:t xml:space="preserve"> (klasa A)</w:t>
      </w:r>
      <w:r>
        <w:rPr>
          <w:rFonts w:ascii="Times New Roman" w:hAnsi="Times New Roman"/>
          <w:sz w:val="24"/>
          <w:szCs w:val="24"/>
        </w:rPr>
        <w:t>.</w:t>
      </w:r>
    </w:p>
    <w:p w14:paraId="79048369" w14:textId="77777777" w:rsidR="006A6A35" w:rsidRDefault="00BB3FB7" w:rsidP="006A6A35">
      <w:pPr>
        <w:keepNext/>
        <w:spacing w:after="0" w:line="360" w:lineRule="auto"/>
        <w:jc w:val="center"/>
      </w:pPr>
      <w:r>
        <w:rPr>
          <w:noProof/>
          <w:lang w:eastAsia="pl-PL"/>
        </w:rPr>
        <w:drawing>
          <wp:inline distT="0" distB="0" distL="0" distR="0" wp14:anchorId="40CC0E93" wp14:editId="6F57F6DD">
            <wp:extent cx="3555556" cy="2026920"/>
            <wp:effectExtent l="0" t="0" r="698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558350" cy="2028513"/>
                    </a:xfrm>
                    <a:prstGeom prst="rect">
                      <a:avLst/>
                    </a:prstGeom>
                  </pic:spPr>
                </pic:pic>
              </a:graphicData>
            </a:graphic>
          </wp:inline>
        </w:drawing>
      </w:r>
    </w:p>
    <w:p w14:paraId="3D325871" w14:textId="38C148D7" w:rsidR="006A6A35" w:rsidRPr="006A6A35" w:rsidRDefault="006A6A35" w:rsidP="006A6A35">
      <w:pPr>
        <w:pStyle w:val="Legenda"/>
        <w:spacing w:after="0"/>
        <w:jc w:val="center"/>
        <w:rPr>
          <w:rFonts w:ascii="Times New Roman" w:hAnsi="Times New Roman"/>
          <w:color w:val="000000" w:themeColor="text1"/>
          <w:sz w:val="20"/>
          <w:szCs w:val="20"/>
        </w:rPr>
      </w:pPr>
      <w:bookmarkStart w:id="28" w:name="_Toc81483608"/>
      <w:r w:rsidRPr="006A6A35">
        <w:rPr>
          <w:rFonts w:ascii="Times New Roman" w:hAnsi="Times New Roman"/>
          <w:color w:val="000000" w:themeColor="text1"/>
          <w:sz w:val="20"/>
          <w:szCs w:val="20"/>
        </w:rPr>
        <w:t xml:space="preserve">Rysunek </w:t>
      </w:r>
      <w:r w:rsidR="00EB5652" w:rsidRPr="006A6A35">
        <w:rPr>
          <w:rFonts w:ascii="Times New Roman" w:hAnsi="Times New Roman"/>
          <w:color w:val="000000" w:themeColor="text1"/>
          <w:sz w:val="20"/>
          <w:szCs w:val="20"/>
        </w:rPr>
        <w:fldChar w:fldCharType="begin"/>
      </w:r>
      <w:r w:rsidRPr="006A6A35">
        <w:rPr>
          <w:rFonts w:ascii="Times New Roman" w:hAnsi="Times New Roman"/>
          <w:color w:val="000000" w:themeColor="text1"/>
          <w:sz w:val="20"/>
          <w:szCs w:val="20"/>
        </w:rPr>
        <w:instrText xml:space="preserve"> SEQ Rysunek \* ARABIC </w:instrText>
      </w:r>
      <w:r w:rsidR="00EB5652" w:rsidRPr="006A6A35">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6</w:t>
      </w:r>
      <w:r w:rsidR="00EB5652" w:rsidRPr="006A6A35">
        <w:rPr>
          <w:rFonts w:ascii="Times New Roman" w:hAnsi="Times New Roman"/>
          <w:color w:val="000000" w:themeColor="text1"/>
          <w:sz w:val="20"/>
          <w:szCs w:val="20"/>
        </w:rPr>
        <w:fldChar w:fldCharType="end"/>
      </w:r>
      <w:r w:rsidRPr="006A6A35">
        <w:rPr>
          <w:rFonts w:ascii="Times New Roman" w:hAnsi="Times New Roman"/>
          <w:color w:val="000000" w:themeColor="text1"/>
          <w:sz w:val="20"/>
          <w:szCs w:val="20"/>
        </w:rPr>
        <w:t xml:space="preserve"> Stężenia maksymalne 8</w:t>
      </w:r>
      <w:r w:rsidR="00AA7F46">
        <w:rPr>
          <w:rFonts w:ascii="Times New Roman" w:hAnsi="Times New Roman"/>
          <w:color w:val="000000" w:themeColor="text1"/>
          <w:sz w:val="20"/>
          <w:szCs w:val="20"/>
        </w:rPr>
        <w:t>−</w:t>
      </w:r>
      <w:r w:rsidRPr="006A6A35">
        <w:rPr>
          <w:rFonts w:ascii="Times New Roman" w:hAnsi="Times New Roman"/>
          <w:color w:val="000000" w:themeColor="text1"/>
          <w:sz w:val="20"/>
          <w:szCs w:val="20"/>
        </w:rPr>
        <w:t>godzinne tlenku węgla w strefie śląskiej w latach 201</w:t>
      </w:r>
      <w:r w:rsidR="00BB3FB7">
        <w:rPr>
          <w:rFonts w:ascii="Times New Roman" w:hAnsi="Times New Roman"/>
          <w:color w:val="000000" w:themeColor="text1"/>
          <w:sz w:val="20"/>
          <w:szCs w:val="20"/>
        </w:rPr>
        <w:t>1</w:t>
      </w:r>
      <w:r w:rsidR="00AA7F46">
        <w:rPr>
          <w:rFonts w:ascii="Times New Roman" w:hAnsi="Times New Roman"/>
          <w:color w:val="000000" w:themeColor="text1"/>
          <w:sz w:val="20"/>
          <w:szCs w:val="20"/>
        </w:rPr>
        <w:t>−</w:t>
      </w:r>
      <w:r w:rsidRPr="006A6A35">
        <w:rPr>
          <w:rFonts w:ascii="Times New Roman" w:hAnsi="Times New Roman"/>
          <w:color w:val="000000" w:themeColor="text1"/>
          <w:sz w:val="20"/>
          <w:szCs w:val="20"/>
        </w:rPr>
        <w:t>20</w:t>
      </w:r>
      <w:r w:rsidR="00BB3FB7">
        <w:rPr>
          <w:rFonts w:ascii="Times New Roman" w:hAnsi="Times New Roman"/>
          <w:color w:val="000000" w:themeColor="text1"/>
          <w:sz w:val="20"/>
          <w:szCs w:val="20"/>
        </w:rPr>
        <w:t>20</w:t>
      </w:r>
      <w:bookmarkEnd w:id="28"/>
    </w:p>
    <w:p w14:paraId="4F77C649" w14:textId="77777777" w:rsidR="006A6A35" w:rsidRPr="006A6A35" w:rsidRDefault="006A6A35" w:rsidP="006A6A35">
      <w:pPr>
        <w:jc w:val="center"/>
        <w:rPr>
          <w:rFonts w:ascii="Times New Roman" w:hAnsi="Times New Roman"/>
          <w:i/>
          <w:color w:val="000000" w:themeColor="text1"/>
          <w:sz w:val="20"/>
          <w:szCs w:val="20"/>
        </w:rPr>
      </w:pPr>
      <w:r w:rsidRPr="006A6A35">
        <w:rPr>
          <w:rFonts w:ascii="Times New Roman" w:hAnsi="Times New Roman"/>
          <w:i/>
          <w:color w:val="000000" w:themeColor="text1"/>
          <w:sz w:val="20"/>
          <w:szCs w:val="20"/>
        </w:rPr>
        <w:t xml:space="preserve">Źródło: </w:t>
      </w:r>
      <w:hyperlink r:id="rId27" w:history="1">
        <w:r w:rsidRPr="006A6A35">
          <w:rPr>
            <w:rStyle w:val="Hipercze"/>
            <w:rFonts w:ascii="Times New Roman" w:hAnsi="Times New Roman"/>
            <w:i/>
            <w:color w:val="000000" w:themeColor="text1"/>
            <w:sz w:val="20"/>
            <w:szCs w:val="20"/>
            <w:u w:val="none"/>
          </w:rPr>
          <w:t>Roczna ocena jakości powietrza w województwie śląskim. Raport wojewódzki za rok 20</w:t>
        </w:r>
        <w:r w:rsidR="00BB3FB7">
          <w:rPr>
            <w:rStyle w:val="Hipercze"/>
            <w:rFonts w:ascii="Times New Roman" w:hAnsi="Times New Roman"/>
            <w:i/>
            <w:color w:val="000000" w:themeColor="text1"/>
            <w:sz w:val="20"/>
            <w:szCs w:val="20"/>
            <w:u w:val="none"/>
          </w:rPr>
          <w:t>20</w:t>
        </w:r>
      </w:hyperlink>
    </w:p>
    <w:p w14:paraId="40FEB330" w14:textId="77777777" w:rsidR="00617B37" w:rsidRDefault="00617B37" w:rsidP="00617B37">
      <w:pPr>
        <w:spacing w:line="360" w:lineRule="auto"/>
        <w:jc w:val="both"/>
        <w:rPr>
          <w:rFonts w:ascii="Times New Roman" w:hAnsi="Times New Roman"/>
          <w:sz w:val="24"/>
          <w:szCs w:val="24"/>
        </w:rPr>
      </w:pPr>
      <w:r w:rsidRPr="00617B37">
        <w:rPr>
          <w:rFonts w:ascii="Times New Roman" w:hAnsi="Times New Roman"/>
          <w:sz w:val="24"/>
          <w:szCs w:val="24"/>
        </w:rPr>
        <w:t xml:space="preserve">Dla ozonu istnieją dwa kryteria klasyfikacji strefy pod kątem ochrony zdrowia: poziom </w:t>
      </w:r>
      <w:r>
        <w:rPr>
          <w:rFonts w:ascii="Times New Roman" w:hAnsi="Times New Roman"/>
          <w:sz w:val="24"/>
          <w:szCs w:val="24"/>
        </w:rPr>
        <w:t>docelowy</w:t>
      </w:r>
      <w:r w:rsidR="00F948E9">
        <w:rPr>
          <w:rFonts w:ascii="Times New Roman" w:hAnsi="Times New Roman"/>
          <w:sz w:val="24"/>
          <w:szCs w:val="24"/>
        </w:rPr>
        <w:t xml:space="preserve"> </w:t>
      </w:r>
      <w:r>
        <w:rPr>
          <w:rFonts w:ascii="Times New Roman" w:hAnsi="Times New Roman"/>
          <w:sz w:val="24"/>
          <w:szCs w:val="24"/>
        </w:rPr>
        <w:t>120 µg/m</w:t>
      </w:r>
      <w:r w:rsidRPr="00617B37">
        <w:rPr>
          <w:rFonts w:ascii="Times New Roman" w:hAnsi="Times New Roman"/>
          <w:sz w:val="24"/>
          <w:szCs w:val="24"/>
          <w:vertAlign w:val="superscript"/>
        </w:rPr>
        <w:t>3</w:t>
      </w:r>
      <w:r w:rsidR="007B6A99">
        <w:rPr>
          <w:rFonts w:ascii="Times New Roman" w:hAnsi="Times New Roman"/>
          <w:sz w:val="24"/>
          <w:szCs w:val="24"/>
        </w:rPr>
        <w:t xml:space="preserve"> </w:t>
      </w:r>
      <w:r w:rsidRPr="00617B37">
        <w:rPr>
          <w:rFonts w:ascii="Times New Roman" w:hAnsi="Times New Roman"/>
          <w:sz w:val="24"/>
          <w:szCs w:val="24"/>
        </w:rPr>
        <w:t>i dopuszczalna liczba przekroczeń wynosząca 25 dni uśredniona w ciągu kolejnych trzech lat oraz poziom celu długoterminowego 120 µg</w:t>
      </w:r>
      <w:r>
        <w:rPr>
          <w:rFonts w:ascii="Times New Roman" w:hAnsi="Times New Roman"/>
          <w:sz w:val="24"/>
          <w:szCs w:val="24"/>
        </w:rPr>
        <w:t>/m</w:t>
      </w:r>
      <w:r w:rsidRPr="00617B37">
        <w:rPr>
          <w:rFonts w:ascii="Times New Roman" w:hAnsi="Times New Roman"/>
          <w:sz w:val="24"/>
          <w:szCs w:val="24"/>
          <w:vertAlign w:val="superscript"/>
        </w:rPr>
        <w:t>3</w:t>
      </w:r>
      <w:r w:rsidR="00F948E9">
        <w:rPr>
          <w:rFonts w:ascii="Times New Roman" w:hAnsi="Times New Roman"/>
          <w:sz w:val="24"/>
          <w:szCs w:val="24"/>
        </w:rPr>
        <w:t>.</w:t>
      </w:r>
    </w:p>
    <w:p w14:paraId="062D1C05" w14:textId="77777777" w:rsidR="00505434" w:rsidRDefault="00617B37" w:rsidP="001837F4">
      <w:pPr>
        <w:spacing w:line="360" w:lineRule="auto"/>
        <w:jc w:val="both"/>
        <w:rPr>
          <w:rFonts w:ascii="Times New Roman" w:hAnsi="Times New Roman"/>
          <w:sz w:val="24"/>
          <w:szCs w:val="24"/>
        </w:rPr>
      </w:pPr>
      <w:r>
        <w:rPr>
          <w:rFonts w:ascii="Times New Roman" w:hAnsi="Times New Roman"/>
          <w:sz w:val="24"/>
          <w:szCs w:val="24"/>
        </w:rPr>
        <w:t>D</w:t>
      </w:r>
      <w:r w:rsidRPr="00617B37">
        <w:rPr>
          <w:rFonts w:ascii="Times New Roman" w:hAnsi="Times New Roman"/>
          <w:sz w:val="24"/>
          <w:szCs w:val="24"/>
        </w:rPr>
        <w:t>opuszczalna częstość przekraczania poziomu docelow</w:t>
      </w:r>
      <w:r>
        <w:rPr>
          <w:rFonts w:ascii="Times New Roman" w:hAnsi="Times New Roman"/>
          <w:sz w:val="24"/>
          <w:szCs w:val="24"/>
        </w:rPr>
        <w:t>ego maksymalneg</w:t>
      </w:r>
      <w:r w:rsidR="00016FFA">
        <w:rPr>
          <w:rFonts w:ascii="Times New Roman" w:hAnsi="Times New Roman"/>
          <w:sz w:val="24"/>
          <w:szCs w:val="24"/>
        </w:rPr>
        <w:t>o stężenia 8</w:t>
      </w:r>
      <w:r w:rsidR="00445A8C">
        <w:rPr>
          <w:rFonts w:ascii="Times New Roman" w:hAnsi="Times New Roman"/>
          <w:sz w:val="24"/>
          <w:szCs w:val="24"/>
        </w:rPr>
        <w:t>−</w:t>
      </w:r>
      <w:r w:rsidR="00016FFA">
        <w:rPr>
          <w:rFonts w:ascii="Times New Roman" w:hAnsi="Times New Roman"/>
          <w:sz w:val="24"/>
          <w:szCs w:val="24"/>
        </w:rPr>
        <w:t>go</w:t>
      </w:r>
      <w:r w:rsidRPr="00617B37">
        <w:rPr>
          <w:rFonts w:ascii="Times New Roman" w:hAnsi="Times New Roman"/>
          <w:sz w:val="24"/>
          <w:szCs w:val="24"/>
        </w:rPr>
        <w:t>dzinnego, uśredniona za okres trz</w:t>
      </w:r>
      <w:r w:rsidR="00F948E9">
        <w:rPr>
          <w:rFonts w:ascii="Times New Roman" w:hAnsi="Times New Roman"/>
          <w:sz w:val="24"/>
          <w:szCs w:val="24"/>
        </w:rPr>
        <w:t xml:space="preserve">ech lat </w:t>
      </w:r>
      <w:r w:rsidR="00560F1D">
        <w:rPr>
          <w:rFonts w:ascii="Times New Roman" w:hAnsi="Times New Roman"/>
          <w:sz w:val="24"/>
          <w:szCs w:val="24"/>
        </w:rPr>
        <w:t xml:space="preserve">nie </w:t>
      </w:r>
      <w:r w:rsidRPr="00617B37">
        <w:rPr>
          <w:rFonts w:ascii="Times New Roman" w:hAnsi="Times New Roman"/>
          <w:sz w:val="24"/>
          <w:szCs w:val="24"/>
        </w:rPr>
        <w:t>była wyższa</w:t>
      </w:r>
      <w:r>
        <w:rPr>
          <w:rFonts w:ascii="Times New Roman" w:hAnsi="Times New Roman"/>
          <w:sz w:val="24"/>
          <w:szCs w:val="24"/>
        </w:rPr>
        <w:t xml:space="preserve"> niż 25 dni w strefie śląskiej</w:t>
      </w:r>
      <w:r w:rsidR="00560F1D">
        <w:rPr>
          <w:rFonts w:ascii="Times New Roman" w:hAnsi="Times New Roman"/>
          <w:sz w:val="24"/>
          <w:szCs w:val="24"/>
        </w:rPr>
        <w:t xml:space="preserve">. </w:t>
      </w:r>
      <w:r w:rsidR="001837F4" w:rsidRPr="001837F4">
        <w:rPr>
          <w:rFonts w:ascii="Times New Roman" w:hAnsi="Times New Roman"/>
          <w:sz w:val="24"/>
          <w:szCs w:val="24"/>
        </w:rPr>
        <w:t>Klasyfikacja</w:t>
      </w:r>
      <w:r w:rsidR="001837F4">
        <w:rPr>
          <w:rFonts w:ascii="Times New Roman" w:hAnsi="Times New Roman"/>
          <w:sz w:val="24"/>
          <w:szCs w:val="24"/>
        </w:rPr>
        <w:t xml:space="preserve"> </w:t>
      </w:r>
      <w:r w:rsidR="001837F4" w:rsidRPr="001837F4">
        <w:rPr>
          <w:rFonts w:ascii="Times New Roman" w:hAnsi="Times New Roman"/>
          <w:sz w:val="24"/>
          <w:szCs w:val="24"/>
        </w:rPr>
        <w:t>stref</w:t>
      </w:r>
      <w:r w:rsidR="001837F4">
        <w:rPr>
          <w:rFonts w:ascii="Times New Roman" w:hAnsi="Times New Roman"/>
          <w:sz w:val="24"/>
          <w:szCs w:val="24"/>
        </w:rPr>
        <w:t xml:space="preserve"> </w:t>
      </w:r>
      <w:r w:rsidR="001837F4" w:rsidRPr="001837F4">
        <w:rPr>
          <w:rFonts w:ascii="Times New Roman" w:hAnsi="Times New Roman"/>
          <w:sz w:val="24"/>
          <w:szCs w:val="24"/>
        </w:rPr>
        <w:t>w</w:t>
      </w:r>
      <w:r w:rsidR="001837F4">
        <w:rPr>
          <w:rFonts w:ascii="Times New Roman" w:hAnsi="Times New Roman"/>
          <w:sz w:val="24"/>
          <w:szCs w:val="24"/>
        </w:rPr>
        <w:t xml:space="preserve"> </w:t>
      </w:r>
      <w:r w:rsidR="001837F4" w:rsidRPr="001837F4">
        <w:rPr>
          <w:rFonts w:ascii="Times New Roman" w:hAnsi="Times New Roman"/>
          <w:sz w:val="24"/>
          <w:szCs w:val="24"/>
        </w:rPr>
        <w:t>województwie</w:t>
      </w:r>
      <w:r w:rsidR="001837F4">
        <w:rPr>
          <w:rFonts w:ascii="Times New Roman" w:hAnsi="Times New Roman"/>
          <w:sz w:val="24"/>
          <w:szCs w:val="24"/>
        </w:rPr>
        <w:t xml:space="preserve"> </w:t>
      </w:r>
      <w:r w:rsidR="001837F4" w:rsidRPr="001837F4">
        <w:rPr>
          <w:rFonts w:ascii="Times New Roman" w:hAnsi="Times New Roman"/>
          <w:sz w:val="24"/>
          <w:szCs w:val="24"/>
        </w:rPr>
        <w:t>śląskim</w:t>
      </w:r>
      <w:r w:rsidR="001837F4">
        <w:rPr>
          <w:rFonts w:ascii="Times New Roman" w:hAnsi="Times New Roman"/>
          <w:sz w:val="24"/>
          <w:szCs w:val="24"/>
        </w:rPr>
        <w:t xml:space="preserve"> </w:t>
      </w:r>
      <w:r w:rsidR="001837F4" w:rsidRPr="001837F4">
        <w:rPr>
          <w:rFonts w:ascii="Times New Roman" w:hAnsi="Times New Roman"/>
          <w:sz w:val="24"/>
          <w:szCs w:val="24"/>
        </w:rPr>
        <w:t>dla</w:t>
      </w:r>
      <w:r w:rsidR="001837F4">
        <w:rPr>
          <w:rFonts w:ascii="Times New Roman" w:hAnsi="Times New Roman"/>
          <w:sz w:val="24"/>
          <w:szCs w:val="24"/>
        </w:rPr>
        <w:t xml:space="preserve"> </w:t>
      </w:r>
      <w:r w:rsidR="001837F4" w:rsidRPr="001837F4">
        <w:rPr>
          <w:rFonts w:ascii="Times New Roman" w:hAnsi="Times New Roman"/>
          <w:sz w:val="24"/>
          <w:szCs w:val="24"/>
        </w:rPr>
        <w:t>ozonu</w:t>
      </w:r>
      <w:r w:rsidR="001837F4">
        <w:rPr>
          <w:rFonts w:ascii="Times New Roman" w:hAnsi="Times New Roman"/>
          <w:sz w:val="24"/>
          <w:szCs w:val="24"/>
        </w:rPr>
        <w:t xml:space="preserve"> </w:t>
      </w:r>
      <w:r w:rsidR="001837F4" w:rsidRPr="001837F4">
        <w:rPr>
          <w:rFonts w:ascii="Times New Roman" w:hAnsi="Times New Roman"/>
          <w:sz w:val="24"/>
          <w:szCs w:val="24"/>
        </w:rPr>
        <w:t>w</w:t>
      </w:r>
      <w:r w:rsidR="001837F4">
        <w:rPr>
          <w:rFonts w:ascii="Times New Roman" w:hAnsi="Times New Roman"/>
          <w:sz w:val="24"/>
          <w:szCs w:val="24"/>
        </w:rPr>
        <w:t xml:space="preserve"> </w:t>
      </w:r>
      <w:r w:rsidR="001837F4" w:rsidRPr="001837F4">
        <w:rPr>
          <w:rFonts w:ascii="Times New Roman" w:hAnsi="Times New Roman"/>
          <w:sz w:val="24"/>
          <w:szCs w:val="24"/>
        </w:rPr>
        <w:t>odniesieniu</w:t>
      </w:r>
      <w:r w:rsidR="001837F4">
        <w:rPr>
          <w:rFonts w:ascii="Times New Roman" w:hAnsi="Times New Roman"/>
          <w:sz w:val="24"/>
          <w:szCs w:val="24"/>
        </w:rPr>
        <w:t xml:space="preserve"> </w:t>
      </w:r>
      <w:r w:rsidR="001837F4" w:rsidRPr="001837F4">
        <w:rPr>
          <w:rFonts w:ascii="Times New Roman" w:hAnsi="Times New Roman"/>
          <w:sz w:val="24"/>
          <w:szCs w:val="24"/>
        </w:rPr>
        <w:t>do</w:t>
      </w:r>
      <w:r w:rsidR="001837F4">
        <w:rPr>
          <w:rFonts w:ascii="Times New Roman" w:hAnsi="Times New Roman"/>
          <w:sz w:val="24"/>
          <w:szCs w:val="24"/>
        </w:rPr>
        <w:t xml:space="preserve"> </w:t>
      </w:r>
      <w:r w:rsidR="001837F4" w:rsidRPr="001837F4">
        <w:rPr>
          <w:rFonts w:ascii="Times New Roman" w:hAnsi="Times New Roman"/>
          <w:sz w:val="24"/>
          <w:szCs w:val="24"/>
        </w:rPr>
        <w:t>poziomu docelowego</w:t>
      </w:r>
      <w:r w:rsidR="001837F4">
        <w:rPr>
          <w:rFonts w:ascii="Times New Roman" w:hAnsi="Times New Roman"/>
          <w:sz w:val="24"/>
          <w:szCs w:val="24"/>
        </w:rPr>
        <w:t xml:space="preserve"> </w:t>
      </w:r>
      <w:r w:rsidR="001837F4" w:rsidRPr="001837F4">
        <w:rPr>
          <w:rFonts w:ascii="Times New Roman" w:hAnsi="Times New Roman"/>
          <w:sz w:val="24"/>
          <w:szCs w:val="24"/>
        </w:rPr>
        <w:t>wykazała</w:t>
      </w:r>
      <w:r w:rsidR="001837F4">
        <w:rPr>
          <w:rFonts w:ascii="Times New Roman" w:hAnsi="Times New Roman"/>
          <w:sz w:val="24"/>
          <w:szCs w:val="24"/>
        </w:rPr>
        <w:t xml:space="preserve"> </w:t>
      </w:r>
      <w:r w:rsidR="001837F4" w:rsidRPr="001837F4">
        <w:rPr>
          <w:rFonts w:ascii="Times New Roman" w:hAnsi="Times New Roman"/>
          <w:sz w:val="24"/>
          <w:szCs w:val="24"/>
        </w:rPr>
        <w:t>klasę</w:t>
      </w:r>
      <w:r w:rsidR="001837F4">
        <w:rPr>
          <w:rFonts w:ascii="Times New Roman" w:hAnsi="Times New Roman"/>
          <w:sz w:val="24"/>
          <w:szCs w:val="24"/>
        </w:rPr>
        <w:t xml:space="preserve"> </w:t>
      </w:r>
      <w:r w:rsidR="001837F4" w:rsidRPr="001837F4">
        <w:rPr>
          <w:rFonts w:ascii="Times New Roman" w:hAnsi="Times New Roman"/>
          <w:sz w:val="24"/>
          <w:szCs w:val="24"/>
        </w:rPr>
        <w:t>A</w:t>
      </w:r>
      <w:r w:rsidR="001837F4">
        <w:rPr>
          <w:rFonts w:ascii="Times New Roman" w:hAnsi="Times New Roman"/>
          <w:sz w:val="24"/>
          <w:szCs w:val="24"/>
        </w:rPr>
        <w:t xml:space="preserve"> </w:t>
      </w:r>
      <w:r w:rsidR="001837F4" w:rsidRPr="001837F4">
        <w:rPr>
          <w:rFonts w:ascii="Times New Roman" w:hAnsi="Times New Roman"/>
          <w:sz w:val="24"/>
          <w:szCs w:val="24"/>
        </w:rPr>
        <w:t>we</w:t>
      </w:r>
      <w:r w:rsidR="001837F4">
        <w:rPr>
          <w:rFonts w:ascii="Times New Roman" w:hAnsi="Times New Roman"/>
          <w:sz w:val="24"/>
          <w:szCs w:val="24"/>
        </w:rPr>
        <w:t xml:space="preserve"> </w:t>
      </w:r>
      <w:r w:rsidR="001837F4" w:rsidRPr="001837F4">
        <w:rPr>
          <w:rFonts w:ascii="Times New Roman" w:hAnsi="Times New Roman"/>
          <w:sz w:val="24"/>
          <w:szCs w:val="24"/>
        </w:rPr>
        <w:t>wszystkich</w:t>
      </w:r>
      <w:r w:rsidR="001837F4">
        <w:rPr>
          <w:rFonts w:ascii="Times New Roman" w:hAnsi="Times New Roman"/>
          <w:sz w:val="24"/>
          <w:szCs w:val="24"/>
        </w:rPr>
        <w:t xml:space="preserve"> </w:t>
      </w:r>
      <w:r w:rsidR="001837F4" w:rsidRPr="001837F4">
        <w:rPr>
          <w:rFonts w:ascii="Times New Roman" w:hAnsi="Times New Roman"/>
          <w:sz w:val="24"/>
          <w:szCs w:val="24"/>
        </w:rPr>
        <w:t>strefach,</w:t>
      </w:r>
      <w:r w:rsidR="001837F4">
        <w:rPr>
          <w:rFonts w:ascii="Times New Roman" w:hAnsi="Times New Roman"/>
          <w:sz w:val="24"/>
          <w:szCs w:val="24"/>
        </w:rPr>
        <w:t xml:space="preserve"> </w:t>
      </w:r>
      <w:r w:rsidR="001837F4" w:rsidRPr="001837F4">
        <w:rPr>
          <w:rFonts w:ascii="Times New Roman" w:hAnsi="Times New Roman"/>
          <w:sz w:val="24"/>
          <w:szCs w:val="24"/>
        </w:rPr>
        <w:t>w</w:t>
      </w:r>
      <w:r w:rsidR="001837F4">
        <w:rPr>
          <w:rFonts w:ascii="Times New Roman" w:hAnsi="Times New Roman"/>
          <w:sz w:val="24"/>
          <w:szCs w:val="24"/>
        </w:rPr>
        <w:t xml:space="preserve"> </w:t>
      </w:r>
      <w:r w:rsidR="001837F4" w:rsidRPr="001837F4">
        <w:rPr>
          <w:rFonts w:ascii="Times New Roman" w:hAnsi="Times New Roman"/>
          <w:sz w:val="24"/>
          <w:szCs w:val="24"/>
        </w:rPr>
        <w:t>przypadku</w:t>
      </w:r>
      <w:r w:rsidR="001837F4">
        <w:rPr>
          <w:rFonts w:ascii="Times New Roman" w:hAnsi="Times New Roman"/>
          <w:sz w:val="24"/>
          <w:szCs w:val="24"/>
        </w:rPr>
        <w:t xml:space="preserve"> </w:t>
      </w:r>
      <w:r w:rsidR="001837F4" w:rsidRPr="001837F4">
        <w:rPr>
          <w:rFonts w:ascii="Times New Roman" w:hAnsi="Times New Roman"/>
          <w:sz w:val="24"/>
          <w:szCs w:val="24"/>
        </w:rPr>
        <w:t>poziomu</w:t>
      </w:r>
      <w:r w:rsidR="001837F4">
        <w:rPr>
          <w:rFonts w:ascii="Times New Roman" w:hAnsi="Times New Roman"/>
          <w:sz w:val="24"/>
          <w:szCs w:val="24"/>
        </w:rPr>
        <w:t xml:space="preserve"> </w:t>
      </w:r>
      <w:r w:rsidR="001837F4" w:rsidRPr="001837F4">
        <w:rPr>
          <w:rFonts w:ascii="Times New Roman" w:hAnsi="Times New Roman"/>
          <w:sz w:val="24"/>
          <w:szCs w:val="24"/>
        </w:rPr>
        <w:t>celu długoterminowego uzyskano klasę D2</w:t>
      </w:r>
    </w:p>
    <w:p w14:paraId="0B98AEA8" w14:textId="77777777" w:rsidR="00505434" w:rsidRDefault="00F37339" w:rsidP="00D5438F">
      <w:pPr>
        <w:keepNext/>
        <w:spacing w:line="240" w:lineRule="auto"/>
        <w:jc w:val="both"/>
      </w:pPr>
      <w:r>
        <w:rPr>
          <w:noProof/>
          <w:lang w:eastAsia="pl-PL"/>
        </w:rPr>
        <w:drawing>
          <wp:inline distT="0" distB="0" distL="0" distR="0" wp14:anchorId="1CA677D8" wp14:editId="3950612D">
            <wp:extent cx="5760720" cy="254127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2541270"/>
                    </a:xfrm>
                    <a:prstGeom prst="rect">
                      <a:avLst/>
                    </a:prstGeom>
                  </pic:spPr>
                </pic:pic>
              </a:graphicData>
            </a:graphic>
          </wp:inline>
        </w:drawing>
      </w:r>
    </w:p>
    <w:p w14:paraId="7B711767" w14:textId="5AC2EB75" w:rsidR="00505434" w:rsidRPr="00505434" w:rsidRDefault="00505434" w:rsidP="00D5438F">
      <w:pPr>
        <w:pStyle w:val="Legenda"/>
        <w:spacing w:after="0"/>
        <w:jc w:val="center"/>
        <w:rPr>
          <w:rFonts w:ascii="Times New Roman" w:hAnsi="Times New Roman"/>
          <w:color w:val="auto"/>
          <w:sz w:val="20"/>
          <w:szCs w:val="20"/>
        </w:rPr>
      </w:pPr>
      <w:bookmarkStart w:id="29" w:name="_Toc81483609"/>
      <w:r w:rsidRPr="00505434">
        <w:rPr>
          <w:rFonts w:ascii="Times New Roman" w:hAnsi="Times New Roman"/>
          <w:color w:val="auto"/>
          <w:sz w:val="20"/>
          <w:szCs w:val="20"/>
        </w:rPr>
        <w:t xml:space="preserve">Rysunek </w:t>
      </w:r>
      <w:r w:rsidR="00EB5652" w:rsidRPr="00505434">
        <w:rPr>
          <w:rFonts w:ascii="Times New Roman" w:hAnsi="Times New Roman"/>
          <w:color w:val="auto"/>
          <w:sz w:val="20"/>
          <w:szCs w:val="20"/>
        </w:rPr>
        <w:fldChar w:fldCharType="begin"/>
      </w:r>
      <w:r w:rsidRPr="00505434">
        <w:rPr>
          <w:rFonts w:ascii="Times New Roman" w:hAnsi="Times New Roman"/>
          <w:color w:val="auto"/>
          <w:sz w:val="20"/>
          <w:szCs w:val="20"/>
        </w:rPr>
        <w:instrText xml:space="preserve"> SEQ Rysunek \* ARABIC </w:instrText>
      </w:r>
      <w:r w:rsidR="00EB5652" w:rsidRPr="00505434">
        <w:rPr>
          <w:rFonts w:ascii="Times New Roman" w:hAnsi="Times New Roman"/>
          <w:color w:val="auto"/>
          <w:sz w:val="20"/>
          <w:szCs w:val="20"/>
        </w:rPr>
        <w:fldChar w:fldCharType="separate"/>
      </w:r>
      <w:r w:rsidR="00C71DFE">
        <w:rPr>
          <w:rFonts w:ascii="Times New Roman" w:hAnsi="Times New Roman"/>
          <w:noProof/>
          <w:color w:val="auto"/>
          <w:sz w:val="20"/>
          <w:szCs w:val="20"/>
        </w:rPr>
        <w:t>7</w:t>
      </w:r>
      <w:r w:rsidR="00EB5652" w:rsidRPr="00505434">
        <w:rPr>
          <w:rFonts w:ascii="Times New Roman" w:hAnsi="Times New Roman"/>
          <w:color w:val="auto"/>
          <w:sz w:val="20"/>
          <w:szCs w:val="20"/>
        </w:rPr>
        <w:fldChar w:fldCharType="end"/>
      </w:r>
      <w:r w:rsidRPr="00505434">
        <w:rPr>
          <w:rFonts w:ascii="Times New Roman" w:hAnsi="Times New Roman"/>
          <w:color w:val="auto"/>
          <w:sz w:val="20"/>
          <w:szCs w:val="20"/>
        </w:rPr>
        <w:t xml:space="preserve"> Liczba dni w latach 20</w:t>
      </w:r>
      <w:r w:rsidR="001837F4">
        <w:rPr>
          <w:rFonts w:ascii="Times New Roman" w:hAnsi="Times New Roman"/>
          <w:color w:val="auto"/>
          <w:sz w:val="20"/>
          <w:szCs w:val="20"/>
        </w:rPr>
        <w:t>11</w:t>
      </w:r>
      <w:r w:rsidR="00AA7F46">
        <w:rPr>
          <w:rFonts w:ascii="Times New Roman" w:hAnsi="Times New Roman"/>
          <w:color w:val="auto"/>
          <w:sz w:val="20"/>
          <w:szCs w:val="20"/>
        </w:rPr>
        <w:t>−</w:t>
      </w:r>
      <w:r w:rsidRPr="00505434">
        <w:rPr>
          <w:rFonts w:ascii="Times New Roman" w:hAnsi="Times New Roman"/>
          <w:color w:val="auto"/>
          <w:sz w:val="20"/>
          <w:szCs w:val="20"/>
        </w:rPr>
        <w:t>20</w:t>
      </w:r>
      <w:r w:rsidR="001837F4">
        <w:rPr>
          <w:rFonts w:ascii="Times New Roman" w:hAnsi="Times New Roman"/>
          <w:color w:val="auto"/>
          <w:sz w:val="20"/>
          <w:szCs w:val="20"/>
        </w:rPr>
        <w:t>20</w:t>
      </w:r>
      <w:r w:rsidRPr="00505434">
        <w:rPr>
          <w:rFonts w:ascii="Times New Roman" w:hAnsi="Times New Roman"/>
          <w:color w:val="auto"/>
          <w:sz w:val="20"/>
          <w:szCs w:val="20"/>
        </w:rPr>
        <w:t xml:space="preserve"> w strefie śląskiej, w których najwyższa ośmiogodzinna średnia krocząca stężeń ozonu przekraczała 120 µg/m</w:t>
      </w:r>
      <w:r w:rsidRPr="00505434">
        <w:rPr>
          <w:rFonts w:ascii="Times New Roman" w:hAnsi="Times New Roman"/>
          <w:color w:val="auto"/>
          <w:sz w:val="20"/>
          <w:szCs w:val="20"/>
          <w:vertAlign w:val="superscript"/>
        </w:rPr>
        <w:t>3</w:t>
      </w:r>
      <w:bookmarkEnd w:id="29"/>
    </w:p>
    <w:p w14:paraId="3C9BC959" w14:textId="77777777" w:rsidR="00505434" w:rsidRPr="00096054" w:rsidRDefault="00505434" w:rsidP="00D5438F">
      <w:pPr>
        <w:spacing w:line="240" w:lineRule="auto"/>
        <w:jc w:val="center"/>
        <w:rPr>
          <w:rFonts w:ascii="Times New Roman" w:hAnsi="Times New Roman"/>
          <w:i/>
          <w:sz w:val="20"/>
          <w:szCs w:val="20"/>
        </w:rPr>
      </w:pPr>
      <w:r w:rsidRPr="00096054">
        <w:rPr>
          <w:rFonts w:ascii="Times New Roman" w:hAnsi="Times New Roman"/>
          <w:i/>
          <w:sz w:val="20"/>
          <w:szCs w:val="20"/>
        </w:rPr>
        <w:t xml:space="preserve">Źródło: </w:t>
      </w:r>
      <w:hyperlink r:id="rId29" w:history="1">
        <w:r w:rsidRPr="00096054">
          <w:rPr>
            <w:rStyle w:val="Hipercze"/>
            <w:rFonts w:ascii="Times New Roman" w:hAnsi="Times New Roman"/>
            <w:i/>
            <w:color w:val="auto"/>
            <w:sz w:val="20"/>
            <w:szCs w:val="20"/>
            <w:u w:val="none"/>
          </w:rPr>
          <w:t>Roczna ocena jakości powietrza w województwie śląskim. Raport wojewódzki za rok 20</w:t>
        </w:r>
        <w:r w:rsidR="00F37339">
          <w:rPr>
            <w:rStyle w:val="Hipercze"/>
            <w:rFonts w:ascii="Times New Roman" w:hAnsi="Times New Roman"/>
            <w:i/>
            <w:color w:val="auto"/>
            <w:sz w:val="20"/>
            <w:szCs w:val="20"/>
            <w:u w:val="none"/>
          </w:rPr>
          <w:t>20</w:t>
        </w:r>
      </w:hyperlink>
    </w:p>
    <w:p w14:paraId="3F8829C8" w14:textId="77777777" w:rsidR="00505434" w:rsidRDefault="00F062C7" w:rsidP="00D5438F">
      <w:pPr>
        <w:keepNext/>
        <w:spacing w:after="0"/>
      </w:pPr>
      <w:r>
        <w:rPr>
          <w:noProof/>
          <w:lang w:eastAsia="pl-PL"/>
        </w:rPr>
        <w:drawing>
          <wp:inline distT="0" distB="0" distL="0" distR="0" wp14:anchorId="5BACCEAB" wp14:editId="0F814F5D">
            <wp:extent cx="5760720" cy="1800860"/>
            <wp:effectExtent l="0" t="0" r="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1800860"/>
                    </a:xfrm>
                    <a:prstGeom prst="rect">
                      <a:avLst/>
                    </a:prstGeom>
                  </pic:spPr>
                </pic:pic>
              </a:graphicData>
            </a:graphic>
          </wp:inline>
        </w:drawing>
      </w:r>
    </w:p>
    <w:p w14:paraId="65B7BE50" w14:textId="14CE45DF" w:rsidR="00505434" w:rsidRPr="00505434" w:rsidRDefault="00505434" w:rsidP="00F63C17">
      <w:pPr>
        <w:pStyle w:val="Legenda"/>
        <w:spacing w:after="0"/>
        <w:jc w:val="center"/>
        <w:rPr>
          <w:rFonts w:ascii="Times New Roman" w:hAnsi="Times New Roman"/>
          <w:color w:val="auto"/>
          <w:sz w:val="20"/>
          <w:szCs w:val="20"/>
        </w:rPr>
      </w:pPr>
      <w:bookmarkStart w:id="30" w:name="_Toc81483610"/>
      <w:r w:rsidRPr="00505434">
        <w:rPr>
          <w:rFonts w:ascii="Times New Roman" w:hAnsi="Times New Roman"/>
          <w:color w:val="auto"/>
          <w:sz w:val="20"/>
          <w:szCs w:val="20"/>
        </w:rPr>
        <w:t xml:space="preserve">Rysunek </w:t>
      </w:r>
      <w:r w:rsidR="00EB5652" w:rsidRPr="00505434">
        <w:rPr>
          <w:rFonts w:ascii="Times New Roman" w:hAnsi="Times New Roman"/>
          <w:color w:val="auto"/>
          <w:sz w:val="20"/>
          <w:szCs w:val="20"/>
        </w:rPr>
        <w:fldChar w:fldCharType="begin"/>
      </w:r>
      <w:r w:rsidRPr="00505434">
        <w:rPr>
          <w:rFonts w:ascii="Times New Roman" w:hAnsi="Times New Roman"/>
          <w:color w:val="auto"/>
          <w:sz w:val="20"/>
          <w:szCs w:val="20"/>
        </w:rPr>
        <w:instrText xml:space="preserve"> SEQ Rysunek \* ARABIC </w:instrText>
      </w:r>
      <w:r w:rsidR="00EB5652" w:rsidRPr="00505434">
        <w:rPr>
          <w:rFonts w:ascii="Times New Roman" w:hAnsi="Times New Roman"/>
          <w:color w:val="auto"/>
          <w:sz w:val="20"/>
          <w:szCs w:val="20"/>
        </w:rPr>
        <w:fldChar w:fldCharType="separate"/>
      </w:r>
      <w:r w:rsidR="00C71DFE">
        <w:rPr>
          <w:rFonts w:ascii="Times New Roman" w:hAnsi="Times New Roman"/>
          <w:noProof/>
          <w:color w:val="auto"/>
          <w:sz w:val="20"/>
          <w:szCs w:val="20"/>
        </w:rPr>
        <w:t>8</w:t>
      </w:r>
      <w:r w:rsidR="00EB5652" w:rsidRPr="00505434">
        <w:rPr>
          <w:rFonts w:ascii="Times New Roman" w:hAnsi="Times New Roman"/>
          <w:color w:val="auto"/>
          <w:sz w:val="20"/>
          <w:szCs w:val="20"/>
        </w:rPr>
        <w:fldChar w:fldCharType="end"/>
      </w:r>
      <w:r w:rsidRPr="00505434">
        <w:rPr>
          <w:rFonts w:ascii="Times New Roman" w:hAnsi="Times New Roman"/>
          <w:color w:val="auto"/>
          <w:sz w:val="20"/>
          <w:szCs w:val="20"/>
        </w:rPr>
        <w:t xml:space="preserve"> </w:t>
      </w:r>
      <w:r w:rsidR="00F63C17" w:rsidRPr="00F63C17">
        <w:rPr>
          <w:rFonts w:ascii="Times New Roman" w:hAnsi="Times New Roman"/>
          <w:color w:val="auto"/>
          <w:sz w:val="20"/>
          <w:szCs w:val="20"/>
        </w:rPr>
        <w:t>Przebieg 26</w:t>
      </w:r>
      <w:r w:rsidR="00AA7F46">
        <w:rPr>
          <w:rFonts w:ascii="Times New Roman" w:hAnsi="Times New Roman"/>
          <w:color w:val="auto"/>
          <w:sz w:val="20"/>
          <w:szCs w:val="20"/>
        </w:rPr>
        <w:t>−</w:t>
      </w:r>
      <w:r w:rsidR="00F63C17" w:rsidRPr="00F63C17">
        <w:rPr>
          <w:rFonts w:ascii="Times New Roman" w:hAnsi="Times New Roman"/>
          <w:color w:val="auto"/>
          <w:sz w:val="20"/>
          <w:szCs w:val="20"/>
        </w:rPr>
        <w:t>tych maksymalnych rocznych wartości dobowych maksimów ze stężeń średnich 8</w:t>
      </w:r>
      <w:r w:rsidR="00F63C17">
        <w:rPr>
          <w:rFonts w:ascii="Times New Roman" w:hAnsi="Times New Roman"/>
          <w:color w:val="auto"/>
          <w:sz w:val="20"/>
          <w:szCs w:val="20"/>
        </w:rPr>
        <w:t>−</w:t>
      </w:r>
      <w:r w:rsidR="00F63C17" w:rsidRPr="00F63C17">
        <w:rPr>
          <w:rFonts w:ascii="Times New Roman" w:hAnsi="Times New Roman"/>
          <w:color w:val="auto"/>
          <w:sz w:val="20"/>
          <w:szCs w:val="20"/>
        </w:rPr>
        <w:t>godzinnych ozonu</w:t>
      </w:r>
      <w:bookmarkEnd w:id="30"/>
    </w:p>
    <w:p w14:paraId="550CE90A" w14:textId="77777777" w:rsidR="00505434" w:rsidRPr="00096054" w:rsidRDefault="00505434" w:rsidP="00D5438F">
      <w:pPr>
        <w:jc w:val="center"/>
        <w:rPr>
          <w:rFonts w:ascii="Times New Roman" w:hAnsi="Times New Roman"/>
          <w:i/>
          <w:sz w:val="20"/>
          <w:szCs w:val="20"/>
        </w:rPr>
      </w:pPr>
      <w:r w:rsidRPr="00096054">
        <w:rPr>
          <w:rFonts w:ascii="Times New Roman" w:hAnsi="Times New Roman"/>
          <w:i/>
          <w:sz w:val="20"/>
          <w:szCs w:val="20"/>
        </w:rPr>
        <w:t xml:space="preserve">Źródło: </w:t>
      </w:r>
      <w:hyperlink r:id="rId31" w:history="1">
        <w:r w:rsidRPr="00096054">
          <w:rPr>
            <w:rStyle w:val="Hipercze"/>
            <w:rFonts w:ascii="Times New Roman" w:hAnsi="Times New Roman"/>
            <w:i/>
            <w:color w:val="auto"/>
            <w:sz w:val="20"/>
            <w:szCs w:val="20"/>
            <w:u w:val="none"/>
          </w:rPr>
          <w:t>Roczna ocena jakości powietrza w województwie śląskim. Raport wojewódzki za rok 20</w:t>
        </w:r>
        <w:r w:rsidR="00F63C17">
          <w:rPr>
            <w:rStyle w:val="Hipercze"/>
            <w:rFonts w:ascii="Times New Roman" w:hAnsi="Times New Roman"/>
            <w:i/>
            <w:color w:val="auto"/>
            <w:sz w:val="20"/>
            <w:szCs w:val="20"/>
            <w:u w:val="none"/>
          </w:rPr>
          <w:t>20</w:t>
        </w:r>
      </w:hyperlink>
    </w:p>
    <w:p w14:paraId="6B5506A3" w14:textId="77777777" w:rsidR="002921A6" w:rsidRPr="002921A6" w:rsidRDefault="00505434" w:rsidP="00A312E4">
      <w:pPr>
        <w:spacing w:line="360" w:lineRule="auto"/>
        <w:jc w:val="both"/>
        <w:rPr>
          <w:rFonts w:ascii="Times New Roman" w:hAnsi="Times New Roman"/>
          <w:sz w:val="24"/>
          <w:szCs w:val="24"/>
        </w:rPr>
      </w:pPr>
      <w:r w:rsidRPr="00505434">
        <w:rPr>
          <w:rFonts w:ascii="Times New Roman" w:hAnsi="Times New Roman"/>
          <w:sz w:val="24"/>
          <w:szCs w:val="24"/>
        </w:rPr>
        <w:t>Kryteria klasyfikacyjne pyłu PM10 dla ochrony zdrowia obejmują poziom dopuszczalny stężeń średnich rocznych 40 µg/m</w:t>
      </w:r>
      <w:r w:rsidRPr="00505434">
        <w:rPr>
          <w:rFonts w:ascii="Times New Roman" w:hAnsi="Times New Roman"/>
          <w:sz w:val="24"/>
          <w:szCs w:val="24"/>
          <w:vertAlign w:val="superscript"/>
        </w:rPr>
        <w:t>3</w:t>
      </w:r>
      <w:r w:rsidRPr="00505434">
        <w:rPr>
          <w:rFonts w:ascii="Times New Roman" w:hAnsi="Times New Roman"/>
          <w:sz w:val="24"/>
          <w:szCs w:val="24"/>
        </w:rPr>
        <w:t xml:space="preserve"> oraz dopuszczalną częstość przekraczania wynoszącą 35 dni dla</w:t>
      </w:r>
      <w:r w:rsidR="00EF7585">
        <w:rPr>
          <w:rFonts w:ascii="Times New Roman" w:hAnsi="Times New Roman"/>
          <w:sz w:val="24"/>
          <w:szCs w:val="24"/>
        </w:rPr>
        <w:t> </w:t>
      </w:r>
      <w:r w:rsidRPr="00505434">
        <w:rPr>
          <w:rFonts w:ascii="Times New Roman" w:hAnsi="Times New Roman"/>
          <w:sz w:val="24"/>
          <w:szCs w:val="24"/>
        </w:rPr>
        <w:t>stężeń dobowych przekraczających 50 µg/m</w:t>
      </w:r>
      <w:r w:rsidRPr="00505434">
        <w:rPr>
          <w:rFonts w:ascii="Times New Roman" w:hAnsi="Times New Roman"/>
          <w:sz w:val="24"/>
          <w:szCs w:val="24"/>
          <w:vertAlign w:val="superscript"/>
        </w:rPr>
        <w:t>3</w:t>
      </w:r>
      <w:r w:rsidRPr="00505434">
        <w:rPr>
          <w:rFonts w:ascii="Times New Roman" w:hAnsi="Times New Roman"/>
          <w:sz w:val="24"/>
          <w:szCs w:val="24"/>
        </w:rPr>
        <w:t xml:space="preserve"> .</w:t>
      </w:r>
      <w:r w:rsidR="00A312E4" w:rsidRPr="00A312E4">
        <w:t xml:space="preserve"> </w:t>
      </w:r>
      <w:r w:rsidR="00A312E4" w:rsidRPr="00A312E4">
        <w:rPr>
          <w:rFonts w:ascii="Times New Roman" w:hAnsi="Times New Roman"/>
          <w:sz w:val="24"/>
          <w:szCs w:val="24"/>
        </w:rPr>
        <w:t>W 20</w:t>
      </w:r>
      <w:r w:rsidR="005F4CDC">
        <w:rPr>
          <w:rFonts w:ascii="Times New Roman" w:hAnsi="Times New Roman"/>
          <w:sz w:val="24"/>
          <w:szCs w:val="24"/>
        </w:rPr>
        <w:t>20</w:t>
      </w:r>
      <w:r w:rsidR="00161C43">
        <w:rPr>
          <w:rFonts w:ascii="Times New Roman" w:hAnsi="Times New Roman"/>
          <w:sz w:val="24"/>
          <w:szCs w:val="24"/>
        </w:rPr>
        <w:t xml:space="preserve"> </w:t>
      </w:r>
      <w:r w:rsidR="00A312E4" w:rsidRPr="00A312E4">
        <w:rPr>
          <w:rFonts w:ascii="Times New Roman" w:hAnsi="Times New Roman"/>
          <w:sz w:val="24"/>
          <w:szCs w:val="24"/>
        </w:rPr>
        <w:t xml:space="preserve">roku spośród </w:t>
      </w:r>
      <w:r w:rsidR="00161C43">
        <w:rPr>
          <w:rFonts w:ascii="Times New Roman" w:hAnsi="Times New Roman"/>
          <w:sz w:val="24"/>
          <w:szCs w:val="24"/>
        </w:rPr>
        <w:t>13</w:t>
      </w:r>
      <w:r w:rsidR="00A312E4" w:rsidRPr="00A312E4">
        <w:rPr>
          <w:rFonts w:ascii="Times New Roman" w:hAnsi="Times New Roman"/>
          <w:sz w:val="24"/>
          <w:szCs w:val="24"/>
        </w:rPr>
        <w:t xml:space="preserve"> stanowisk </w:t>
      </w:r>
      <w:r w:rsidR="00161C43">
        <w:rPr>
          <w:rFonts w:ascii="Times New Roman" w:hAnsi="Times New Roman"/>
          <w:sz w:val="24"/>
          <w:szCs w:val="24"/>
        </w:rPr>
        <w:t xml:space="preserve">w strefie śląskiej </w:t>
      </w:r>
      <w:r w:rsidR="002F0413" w:rsidRPr="00505434">
        <w:rPr>
          <w:rFonts w:ascii="Times New Roman" w:hAnsi="Times New Roman"/>
          <w:sz w:val="24"/>
          <w:szCs w:val="24"/>
        </w:rPr>
        <w:t>dopuszczaln</w:t>
      </w:r>
      <w:r w:rsidR="002F0413">
        <w:rPr>
          <w:rFonts w:ascii="Times New Roman" w:hAnsi="Times New Roman"/>
          <w:sz w:val="24"/>
          <w:szCs w:val="24"/>
        </w:rPr>
        <w:t>a</w:t>
      </w:r>
      <w:r w:rsidR="002F0413" w:rsidRPr="00505434">
        <w:rPr>
          <w:rFonts w:ascii="Times New Roman" w:hAnsi="Times New Roman"/>
          <w:sz w:val="24"/>
          <w:szCs w:val="24"/>
        </w:rPr>
        <w:t xml:space="preserve"> częstość przekraczania</w:t>
      </w:r>
      <w:r w:rsidR="002F0413">
        <w:rPr>
          <w:rFonts w:ascii="Times New Roman" w:hAnsi="Times New Roman"/>
          <w:sz w:val="24"/>
          <w:szCs w:val="24"/>
        </w:rPr>
        <w:t xml:space="preserve"> została</w:t>
      </w:r>
      <w:r w:rsidR="004017B7">
        <w:rPr>
          <w:rFonts w:ascii="Times New Roman" w:hAnsi="Times New Roman"/>
          <w:sz w:val="24"/>
          <w:szCs w:val="24"/>
        </w:rPr>
        <w:t xml:space="preserve"> utrzymana</w:t>
      </w:r>
      <w:r w:rsidR="002F0413" w:rsidRPr="00505434">
        <w:rPr>
          <w:rFonts w:ascii="Times New Roman" w:hAnsi="Times New Roman"/>
          <w:sz w:val="24"/>
          <w:szCs w:val="24"/>
        </w:rPr>
        <w:t xml:space="preserve"> </w:t>
      </w:r>
      <w:r w:rsidR="00A312E4">
        <w:rPr>
          <w:rFonts w:ascii="Times New Roman" w:hAnsi="Times New Roman"/>
          <w:sz w:val="24"/>
          <w:szCs w:val="24"/>
        </w:rPr>
        <w:t xml:space="preserve">na </w:t>
      </w:r>
      <w:r w:rsidR="00316174">
        <w:rPr>
          <w:rFonts w:ascii="Times New Roman" w:hAnsi="Times New Roman"/>
          <w:sz w:val="24"/>
          <w:szCs w:val="24"/>
        </w:rPr>
        <w:t xml:space="preserve">pięciu </w:t>
      </w:r>
      <w:r w:rsidR="00A312E4">
        <w:rPr>
          <w:rFonts w:ascii="Times New Roman" w:hAnsi="Times New Roman"/>
          <w:sz w:val="24"/>
          <w:szCs w:val="24"/>
        </w:rPr>
        <w:t>stanowiskach</w:t>
      </w:r>
      <w:r w:rsidR="00A312E4" w:rsidRPr="00A312E4">
        <w:rPr>
          <w:rFonts w:ascii="Times New Roman" w:hAnsi="Times New Roman"/>
          <w:sz w:val="24"/>
          <w:szCs w:val="24"/>
        </w:rPr>
        <w:t>, na</w:t>
      </w:r>
      <w:r w:rsidR="00EF7585">
        <w:rPr>
          <w:rFonts w:ascii="Times New Roman" w:hAnsi="Times New Roman"/>
          <w:sz w:val="24"/>
          <w:szCs w:val="24"/>
        </w:rPr>
        <w:t> </w:t>
      </w:r>
      <w:r w:rsidR="00316174">
        <w:rPr>
          <w:rFonts w:ascii="Times New Roman" w:hAnsi="Times New Roman"/>
          <w:sz w:val="24"/>
          <w:szCs w:val="24"/>
        </w:rPr>
        <w:t>dziesięciu</w:t>
      </w:r>
      <w:r w:rsidR="004017B7">
        <w:rPr>
          <w:rFonts w:ascii="Times New Roman" w:hAnsi="Times New Roman"/>
          <w:sz w:val="24"/>
          <w:szCs w:val="24"/>
        </w:rPr>
        <w:t xml:space="preserve"> przekroczono normę. </w:t>
      </w:r>
      <w:r w:rsidR="002921A6" w:rsidRPr="002921A6">
        <w:rPr>
          <w:rFonts w:ascii="Times New Roman" w:hAnsi="Times New Roman"/>
          <w:sz w:val="24"/>
          <w:szCs w:val="24"/>
        </w:rPr>
        <w:t xml:space="preserve">Dopuszczalna częstość przekraczania </w:t>
      </w:r>
      <w:r w:rsidR="002921A6">
        <w:rPr>
          <w:rFonts w:ascii="Times New Roman" w:hAnsi="Times New Roman"/>
          <w:sz w:val="24"/>
          <w:szCs w:val="24"/>
        </w:rPr>
        <w:t>stężeń dobowych powyżej 50 µg/m</w:t>
      </w:r>
      <w:r w:rsidR="002921A6" w:rsidRPr="002921A6">
        <w:rPr>
          <w:rFonts w:ascii="Times New Roman" w:hAnsi="Times New Roman"/>
          <w:sz w:val="24"/>
          <w:szCs w:val="24"/>
          <w:vertAlign w:val="superscript"/>
        </w:rPr>
        <w:t>3</w:t>
      </w:r>
      <w:r w:rsidR="002921A6">
        <w:rPr>
          <w:rFonts w:ascii="Times New Roman" w:hAnsi="Times New Roman"/>
          <w:sz w:val="24"/>
          <w:szCs w:val="24"/>
        </w:rPr>
        <w:t xml:space="preserve"> w </w:t>
      </w:r>
      <w:r w:rsidR="00477A95">
        <w:rPr>
          <w:rFonts w:ascii="Times New Roman" w:hAnsi="Times New Roman"/>
          <w:sz w:val="24"/>
          <w:szCs w:val="24"/>
        </w:rPr>
        <w:t>strefie</w:t>
      </w:r>
      <w:r w:rsidR="002921A6">
        <w:rPr>
          <w:rFonts w:ascii="Times New Roman" w:hAnsi="Times New Roman"/>
          <w:sz w:val="24"/>
          <w:szCs w:val="24"/>
        </w:rPr>
        <w:t xml:space="preserve"> </w:t>
      </w:r>
      <w:r w:rsidR="002921A6" w:rsidRPr="002921A6">
        <w:rPr>
          <w:rFonts w:ascii="Times New Roman" w:hAnsi="Times New Roman"/>
          <w:sz w:val="24"/>
          <w:szCs w:val="24"/>
        </w:rPr>
        <w:t xml:space="preserve">wyniosła </w:t>
      </w:r>
      <w:r w:rsidR="00477A95">
        <w:rPr>
          <w:rFonts w:ascii="Times New Roman" w:hAnsi="Times New Roman"/>
          <w:sz w:val="24"/>
          <w:szCs w:val="24"/>
        </w:rPr>
        <w:t xml:space="preserve">od </w:t>
      </w:r>
      <w:r w:rsidR="00B248DB">
        <w:rPr>
          <w:rFonts w:ascii="Times New Roman" w:hAnsi="Times New Roman"/>
          <w:sz w:val="24"/>
          <w:szCs w:val="24"/>
        </w:rPr>
        <w:t>1</w:t>
      </w:r>
      <w:r w:rsidR="00A312E4">
        <w:rPr>
          <w:rFonts w:ascii="Times New Roman" w:hAnsi="Times New Roman"/>
          <w:sz w:val="24"/>
          <w:szCs w:val="24"/>
        </w:rPr>
        <w:t xml:space="preserve"> </w:t>
      </w:r>
      <w:r w:rsidR="00477A95">
        <w:rPr>
          <w:rFonts w:ascii="Times New Roman" w:hAnsi="Times New Roman"/>
          <w:sz w:val="24"/>
          <w:szCs w:val="24"/>
        </w:rPr>
        <w:t xml:space="preserve">do </w:t>
      </w:r>
      <w:r w:rsidR="00B248DB">
        <w:rPr>
          <w:rFonts w:ascii="Times New Roman" w:hAnsi="Times New Roman"/>
          <w:sz w:val="24"/>
          <w:szCs w:val="24"/>
        </w:rPr>
        <w:t>69</w:t>
      </w:r>
      <w:r w:rsidR="00A312E4">
        <w:rPr>
          <w:rFonts w:ascii="Times New Roman" w:hAnsi="Times New Roman"/>
          <w:sz w:val="24"/>
          <w:szCs w:val="24"/>
        </w:rPr>
        <w:t xml:space="preserve"> </w:t>
      </w:r>
      <w:r w:rsidR="002921A6">
        <w:rPr>
          <w:rFonts w:ascii="Times New Roman" w:hAnsi="Times New Roman"/>
          <w:sz w:val="24"/>
          <w:szCs w:val="24"/>
        </w:rPr>
        <w:t>dni.</w:t>
      </w:r>
    </w:p>
    <w:p w14:paraId="37EC8B88" w14:textId="77777777" w:rsidR="002921A6" w:rsidRPr="002921A6" w:rsidRDefault="00D83F12" w:rsidP="00D5438F">
      <w:pPr>
        <w:keepNext/>
        <w:spacing w:after="0" w:line="240" w:lineRule="auto"/>
        <w:jc w:val="center"/>
        <w:rPr>
          <w:rFonts w:ascii="Times New Roman" w:hAnsi="Times New Roman"/>
          <w:sz w:val="20"/>
          <w:szCs w:val="20"/>
        </w:rPr>
      </w:pPr>
      <w:r>
        <w:rPr>
          <w:noProof/>
          <w:lang w:eastAsia="pl-PL"/>
        </w:rPr>
        <w:drawing>
          <wp:inline distT="0" distB="0" distL="0" distR="0" wp14:anchorId="6ECE6312" wp14:editId="7EBBA3E5">
            <wp:extent cx="5760720" cy="11684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60720" cy="1168400"/>
                    </a:xfrm>
                    <a:prstGeom prst="rect">
                      <a:avLst/>
                    </a:prstGeom>
                  </pic:spPr>
                </pic:pic>
              </a:graphicData>
            </a:graphic>
          </wp:inline>
        </w:drawing>
      </w:r>
    </w:p>
    <w:p w14:paraId="08B1C50A" w14:textId="2C8C1870" w:rsidR="002921A6" w:rsidRPr="002921A6" w:rsidRDefault="002921A6" w:rsidP="00D5438F">
      <w:pPr>
        <w:pStyle w:val="Legenda"/>
        <w:spacing w:after="0"/>
        <w:jc w:val="center"/>
        <w:rPr>
          <w:rFonts w:ascii="Times New Roman" w:hAnsi="Times New Roman"/>
          <w:color w:val="auto"/>
          <w:sz w:val="20"/>
          <w:szCs w:val="20"/>
        </w:rPr>
      </w:pPr>
      <w:bookmarkStart w:id="31" w:name="_Toc81483611"/>
      <w:r w:rsidRPr="002921A6">
        <w:rPr>
          <w:rFonts w:ascii="Times New Roman" w:hAnsi="Times New Roman"/>
          <w:color w:val="auto"/>
          <w:sz w:val="20"/>
          <w:szCs w:val="20"/>
        </w:rPr>
        <w:t xml:space="preserve">Rysunek </w:t>
      </w:r>
      <w:r w:rsidR="00EB5652" w:rsidRPr="002921A6">
        <w:rPr>
          <w:rFonts w:ascii="Times New Roman" w:hAnsi="Times New Roman"/>
          <w:color w:val="auto"/>
          <w:sz w:val="20"/>
          <w:szCs w:val="20"/>
        </w:rPr>
        <w:fldChar w:fldCharType="begin"/>
      </w:r>
      <w:r w:rsidRPr="002921A6">
        <w:rPr>
          <w:rFonts w:ascii="Times New Roman" w:hAnsi="Times New Roman"/>
          <w:color w:val="auto"/>
          <w:sz w:val="20"/>
          <w:szCs w:val="20"/>
        </w:rPr>
        <w:instrText xml:space="preserve"> SEQ Rysunek \* ARABIC </w:instrText>
      </w:r>
      <w:r w:rsidR="00EB5652" w:rsidRPr="002921A6">
        <w:rPr>
          <w:rFonts w:ascii="Times New Roman" w:hAnsi="Times New Roman"/>
          <w:color w:val="auto"/>
          <w:sz w:val="20"/>
          <w:szCs w:val="20"/>
        </w:rPr>
        <w:fldChar w:fldCharType="separate"/>
      </w:r>
      <w:r w:rsidR="00C71DFE">
        <w:rPr>
          <w:rFonts w:ascii="Times New Roman" w:hAnsi="Times New Roman"/>
          <w:noProof/>
          <w:color w:val="auto"/>
          <w:sz w:val="20"/>
          <w:szCs w:val="20"/>
        </w:rPr>
        <w:t>9</w:t>
      </w:r>
      <w:r w:rsidR="00EB5652" w:rsidRPr="002921A6">
        <w:rPr>
          <w:rFonts w:ascii="Times New Roman" w:hAnsi="Times New Roman"/>
          <w:color w:val="auto"/>
          <w:sz w:val="20"/>
          <w:szCs w:val="20"/>
        </w:rPr>
        <w:fldChar w:fldCharType="end"/>
      </w:r>
      <w:r w:rsidRPr="002921A6">
        <w:rPr>
          <w:rFonts w:ascii="Times New Roman" w:hAnsi="Times New Roman"/>
          <w:color w:val="auto"/>
          <w:sz w:val="20"/>
          <w:szCs w:val="20"/>
        </w:rPr>
        <w:t xml:space="preserve"> . Stężenia średnie roczne pyłu PM10 w strefie śląskiej w latach 201</w:t>
      </w:r>
      <w:r w:rsidR="00D83F12">
        <w:rPr>
          <w:rFonts w:ascii="Times New Roman" w:hAnsi="Times New Roman"/>
          <w:color w:val="auto"/>
          <w:sz w:val="20"/>
          <w:szCs w:val="20"/>
        </w:rPr>
        <w:t>1</w:t>
      </w:r>
      <w:r w:rsidR="00AA7F46">
        <w:rPr>
          <w:rFonts w:ascii="Times New Roman" w:hAnsi="Times New Roman"/>
          <w:color w:val="auto"/>
          <w:sz w:val="20"/>
          <w:szCs w:val="20"/>
        </w:rPr>
        <w:t>−</w:t>
      </w:r>
      <w:r w:rsidRPr="002921A6">
        <w:rPr>
          <w:rFonts w:ascii="Times New Roman" w:hAnsi="Times New Roman"/>
          <w:color w:val="auto"/>
          <w:sz w:val="20"/>
          <w:szCs w:val="20"/>
        </w:rPr>
        <w:t>20</w:t>
      </w:r>
      <w:r w:rsidR="00D83F12">
        <w:rPr>
          <w:rFonts w:ascii="Times New Roman" w:hAnsi="Times New Roman"/>
          <w:color w:val="auto"/>
          <w:sz w:val="20"/>
          <w:szCs w:val="20"/>
        </w:rPr>
        <w:t>20</w:t>
      </w:r>
      <w:bookmarkEnd w:id="31"/>
    </w:p>
    <w:p w14:paraId="26E0C1F0" w14:textId="77777777" w:rsidR="002921A6" w:rsidRPr="00096054" w:rsidRDefault="002921A6" w:rsidP="00D5438F">
      <w:pPr>
        <w:spacing w:line="240" w:lineRule="auto"/>
        <w:jc w:val="center"/>
        <w:rPr>
          <w:rFonts w:ascii="Times New Roman" w:hAnsi="Times New Roman"/>
          <w:i/>
          <w:sz w:val="20"/>
          <w:szCs w:val="20"/>
        </w:rPr>
      </w:pPr>
      <w:r w:rsidRPr="00096054">
        <w:rPr>
          <w:rFonts w:ascii="Times New Roman" w:hAnsi="Times New Roman"/>
          <w:i/>
          <w:sz w:val="20"/>
          <w:szCs w:val="20"/>
        </w:rPr>
        <w:t xml:space="preserve">Źródło: </w:t>
      </w:r>
      <w:hyperlink r:id="rId33" w:history="1">
        <w:r w:rsidRPr="00096054">
          <w:rPr>
            <w:rStyle w:val="Hipercze"/>
            <w:rFonts w:ascii="Times New Roman" w:hAnsi="Times New Roman"/>
            <w:i/>
            <w:color w:val="auto"/>
            <w:sz w:val="20"/>
            <w:szCs w:val="20"/>
            <w:u w:val="none"/>
          </w:rPr>
          <w:t>Roczna ocena jakości powietrza w województwie śląskim. Raport wojewódzki za rok 20</w:t>
        </w:r>
        <w:r w:rsidR="00D83F12">
          <w:rPr>
            <w:rStyle w:val="Hipercze"/>
            <w:rFonts w:ascii="Times New Roman" w:hAnsi="Times New Roman"/>
            <w:i/>
            <w:color w:val="auto"/>
            <w:sz w:val="20"/>
            <w:szCs w:val="20"/>
            <w:u w:val="none"/>
          </w:rPr>
          <w:t>20</w:t>
        </w:r>
      </w:hyperlink>
    </w:p>
    <w:p w14:paraId="177CDB99" w14:textId="77777777" w:rsidR="002921A6" w:rsidRDefault="00FC4B7D" w:rsidP="002921A6">
      <w:pPr>
        <w:keepNext/>
        <w:spacing w:after="0"/>
        <w:jc w:val="center"/>
      </w:pPr>
      <w:r>
        <w:rPr>
          <w:noProof/>
          <w:lang w:eastAsia="pl-PL"/>
        </w:rPr>
        <w:drawing>
          <wp:inline distT="0" distB="0" distL="0" distR="0" wp14:anchorId="7F8B79DB" wp14:editId="24CEB588">
            <wp:extent cx="5760720" cy="17608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60720" cy="1760855"/>
                    </a:xfrm>
                    <a:prstGeom prst="rect">
                      <a:avLst/>
                    </a:prstGeom>
                  </pic:spPr>
                </pic:pic>
              </a:graphicData>
            </a:graphic>
          </wp:inline>
        </w:drawing>
      </w:r>
    </w:p>
    <w:p w14:paraId="2C013408" w14:textId="4E3B8E40" w:rsidR="00A813CC" w:rsidRDefault="002921A6" w:rsidP="00A813CC">
      <w:pPr>
        <w:pStyle w:val="Legenda"/>
        <w:spacing w:after="0"/>
        <w:jc w:val="center"/>
        <w:rPr>
          <w:rFonts w:ascii="Times New Roman" w:hAnsi="Times New Roman"/>
          <w:color w:val="auto"/>
          <w:sz w:val="20"/>
          <w:szCs w:val="20"/>
        </w:rPr>
      </w:pPr>
      <w:bookmarkStart w:id="32" w:name="_Toc81483612"/>
      <w:r w:rsidRPr="002921A6">
        <w:rPr>
          <w:rFonts w:ascii="Times New Roman" w:hAnsi="Times New Roman"/>
          <w:color w:val="auto"/>
          <w:sz w:val="20"/>
          <w:szCs w:val="20"/>
        </w:rPr>
        <w:t xml:space="preserve">Rysunek </w:t>
      </w:r>
      <w:r w:rsidR="00EB5652" w:rsidRPr="002921A6">
        <w:rPr>
          <w:rFonts w:ascii="Times New Roman" w:hAnsi="Times New Roman"/>
          <w:color w:val="auto"/>
          <w:sz w:val="20"/>
          <w:szCs w:val="20"/>
        </w:rPr>
        <w:fldChar w:fldCharType="begin"/>
      </w:r>
      <w:r w:rsidRPr="002921A6">
        <w:rPr>
          <w:rFonts w:ascii="Times New Roman" w:hAnsi="Times New Roman"/>
          <w:color w:val="auto"/>
          <w:sz w:val="20"/>
          <w:szCs w:val="20"/>
        </w:rPr>
        <w:instrText xml:space="preserve"> SEQ Rysunek \* ARABIC </w:instrText>
      </w:r>
      <w:r w:rsidR="00EB5652" w:rsidRPr="002921A6">
        <w:rPr>
          <w:rFonts w:ascii="Times New Roman" w:hAnsi="Times New Roman"/>
          <w:color w:val="auto"/>
          <w:sz w:val="20"/>
          <w:szCs w:val="20"/>
        </w:rPr>
        <w:fldChar w:fldCharType="separate"/>
      </w:r>
      <w:r w:rsidR="00C71DFE">
        <w:rPr>
          <w:rFonts w:ascii="Times New Roman" w:hAnsi="Times New Roman"/>
          <w:noProof/>
          <w:color w:val="auto"/>
          <w:sz w:val="20"/>
          <w:szCs w:val="20"/>
        </w:rPr>
        <w:t>10</w:t>
      </w:r>
      <w:r w:rsidR="00EB5652" w:rsidRPr="002921A6">
        <w:rPr>
          <w:rFonts w:ascii="Times New Roman" w:hAnsi="Times New Roman"/>
          <w:color w:val="auto"/>
          <w:sz w:val="20"/>
          <w:szCs w:val="20"/>
        </w:rPr>
        <w:fldChar w:fldCharType="end"/>
      </w:r>
      <w:r w:rsidRPr="002921A6">
        <w:rPr>
          <w:rFonts w:ascii="Times New Roman" w:hAnsi="Times New Roman"/>
          <w:color w:val="auto"/>
          <w:sz w:val="20"/>
          <w:szCs w:val="20"/>
        </w:rPr>
        <w:t xml:space="preserve"> </w:t>
      </w:r>
      <w:r w:rsidR="00A813CC" w:rsidRPr="00A813CC">
        <w:rPr>
          <w:rFonts w:ascii="Times New Roman" w:hAnsi="Times New Roman"/>
          <w:color w:val="auto"/>
          <w:sz w:val="20"/>
          <w:szCs w:val="20"/>
        </w:rPr>
        <w:t>Przebieg 36 maksymalnej wartości 24</w:t>
      </w:r>
      <w:r w:rsidR="00AA7F46">
        <w:rPr>
          <w:rFonts w:ascii="Times New Roman" w:hAnsi="Times New Roman"/>
          <w:color w:val="auto"/>
          <w:sz w:val="20"/>
          <w:szCs w:val="20"/>
        </w:rPr>
        <w:t>−</w:t>
      </w:r>
      <w:r w:rsidR="00A813CC" w:rsidRPr="00A813CC">
        <w:rPr>
          <w:rFonts w:ascii="Times New Roman" w:hAnsi="Times New Roman"/>
          <w:color w:val="auto"/>
          <w:sz w:val="20"/>
          <w:szCs w:val="20"/>
        </w:rPr>
        <w:t>godzinowej stężenia pyłu PM10 na poszczególnych stanowiskach</w:t>
      </w:r>
      <w:bookmarkEnd w:id="32"/>
      <w:r w:rsidR="00A813CC" w:rsidRPr="00A813CC">
        <w:rPr>
          <w:rFonts w:ascii="Times New Roman" w:hAnsi="Times New Roman"/>
          <w:color w:val="auto"/>
          <w:sz w:val="20"/>
          <w:szCs w:val="20"/>
        </w:rPr>
        <w:t xml:space="preserve"> </w:t>
      </w:r>
    </w:p>
    <w:p w14:paraId="4535DA44" w14:textId="77777777" w:rsidR="002921A6" w:rsidRPr="00A813CC" w:rsidRDefault="002921A6" w:rsidP="00A813CC">
      <w:pPr>
        <w:pStyle w:val="Legenda"/>
        <w:jc w:val="center"/>
        <w:rPr>
          <w:rFonts w:ascii="Times New Roman" w:hAnsi="Times New Roman"/>
          <w:b w:val="0"/>
          <w:bCs w:val="0"/>
          <w:i/>
          <w:color w:val="auto"/>
          <w:sz w:val="20"/>
          <w:szCs w:val="20"/>
        </w:rPr>
      </w:pPr>
      <w:r w:rsidRPr="00A813CC">
        <w:rPr>
          <w:rFonts w:ascii="Times New Roman" w:hAnsi="Times New Roman"/>
          <w:b w:val="0"/>
          <w:bCs w:val="0"/>
          <w:i/>
          <w:color w:val="auto"/>
          <w:sz w:val="20"/>
          <w:szCs w:val="20"/>
        </w:rPr>
        <w:t xml:space="preserve">Źródło: </w:t>
      </w:r>
      <w:hyperlink r:id="rId35" w:history="1">
        <w:r w:rsidRPr="00A813CC">
          <w:rPr>
            <w:rStyle w:val="Hipercze"/>
            <w:rFonts w:ascii="Times New Roman" w:hAnsi="Times New Roman"/>
            <w:b w:val="0"/>
            <w:bCs w:val="0"/>
            <w:i/>
            <w:color w:val="auto"/>
            <w:sz w:val="20"/>
            <w:szCs w:val="20"/>
            <w:u w:val="none"/>
          </w:rPr>
          <w:t>Roczna ocena jakości powietrza w województwie śląskim. Raport wojewódzki za rok 20</w:t>
        </w:r>
        <w:r w:rsidR="00A813CC">
          <w:rPr>
            <w:rStyle w:val="Hipercze"/>
            <w:rFonts w:ascii="Times New Roman" w:hAnsi="Times New Roman"/>
            <w:b w:val="0"/>
            <w:bCs w:val="0"/>
            <w:i/>
            <w:color w:val="auto"/>
            <w:sz w:val="20"/>
            <w:szCs w:val="20"/>
            <w:u w:val="none"/>
          </w:rPr>
          <w:t>20</w:t>
        </w:r>
      </w:hyperlink>
    </w:p>
    <w:p w14:paraId="3E0347DB" w14:textId="77777777" w:rsidR="001B348B" w:rsidRDefault="001B348B" w:rsidP="001B348B">
      <w:pPr>
        <w:spacing w:after="0" w:line="360" w:lineRule="auto"/>
        <w:jc w:val="both"/>
        <w:rPr>
          <w:rFonts w:ascii="Times New Roman" w:hAnsi="Times New Roman"/>
          <w:sz w:val="24"/>
          <w:szCs w:val="24"/>
        </w:rPr>
      </w:pPr>
      <w:r>
        <w:rPr>
          <w:rFonts w:ascii="Times New Roman" w:hAnsi="Times New Roman"/>
          <w:sz w:val="24"/>
          <w:szCs w:val="24"/>
        </w:rPr>
        <w:t>Dla</w:t>
      </w:r>
      <w:r w:rsidR="002921A6" w:rsidRPr="002921A6">
        <w:rPr>
          <w:rFonts w:ascii="Times New Roman" w:hAnsi="Times New Roman"/>
          <w:sz w:val="24"/>
          <w:szCs w:val="24"/>
        </w:rPr>
        <w:t xml:space="preserve"> pyłu PM2.5 </w:t>
      </w:r>
      <w:r>
        <w:rPr>
          <w:rFonts w:ascii="Times New Roman" w:hAnsi="Times New Roman"/>
          <w:sz w:val="24"/>
          <w:szCs w:val="24"/>
        </w:rPr>
        <w:t xml:space="preserve">przeprowadzono klasyfikację pod </w:t>
      </w:r>
      <w:r w:rsidRPr="00335432">
        <w:rPr>
          <w:rFonts w:ascii="Times New Roman" w:hAnsi="Times New Roman"/>
          <w:sz w:val="24"/>
          <w:szCs w:val="24"/>
        </w:rPr>
        <w:t>kątem dotrzymania poziomu dopuszczalnego II fazy (20</w:t>
      </w:r>
      <w:r>
        <w:rPr>
          <w:rFonts w:ascii="Times New Roman" w:hAnsi="Times New Roman"/>
          <w:sz w:val="24"/>
          <w:szCs w:val="24"/>
        </w:rPr>
        <w:t> </w:t>
      </w:r>
      <w:r w:rsidRPr="00335432">
        <w:rPr>
          <w:rFonts w:ascii="Times New Roman" w:hAnsi="Times New Roman"/>
          <w:sz w:val="24"/>
          <w:szCs w:val="24"/>
        </w:rPr>
        <w:t>µg/</w:t>
      </w:r>
      <w:r w:rsidRPr="00344A80">
        <w:rPr>
          <w:rFonts w:ascii="Times New Roman" w:hAnsi="Times New Roman"/>
          <w:sz w:val="24"/>
          <w:szCs w:val="24"/>
        </w:rPr>
        <w:t>m</w:t>
      </w:r>
      <w:r w:rsidRPr="00344A80">
        <w:rPr>
          <w:rFonts w:ascii="Times New Roman" w:hAnsi="Times New Roman"/>
          <w:sz w:val="24"/>
          <w:szCs w:val="24"/>
          <w:vertAlign w:val="superscript"/>
        </w:rPr>
        <w:t>3</w:t>
      </w:r>
      <w:r>
        <w:rPr>
          <w:rFonts w:ascii="Times New Roman" w:hAnsi="Times New Roman"/>
          <w:sz w:val="24"/>
          <w:szCs w:val="24"/>
        </w:rPr>
        <w:t xml:space="preserve"> ), stosując nazewnictwo klas: A1 oraz </w:t>
      </w:r>
      <w:r w:rsidRPr="00335432">
        <w:rPr>
          <w:rFonts w:ascii="Times New Roman" w:hAnsi="Times New Roman"/>
          <w:sz w:val="24"/>
          <w:szCs w:val="24"/>
        </w:rPr>
        <w:t>C1. Faza II</w:t>
      </w:r>
      <w:r>
        <w:rPr>
          <w:rFonts w:ascii="Times New Roman" w:hAnsi="Times New Roman"/>
          <w:sz w:val="24"/>
          <w:szCs w:val="24"/>
        </w:rPr>
        <w:t xml:space="preserve"> dla </w:t>
      </w:r>
      <w:r w:rsidRPr="00335432">
        <w:rPr>
          <w:rFonts w:ascii="Times New Roman" w:hAnsi="Times New Roman"/>
          <w:sz w:val="24"/>
          <w:szCs w:val="24"/>
        </w:rPr>
        <w:t xml:space="preserve">PM2,5 </w:t>
      </w:r>
      <w:r>
        <w:rPr>
          <w:rFonts w:ascii="Times New Roman" w:hAnsi="Times New Roman"/>
          <w:sz w:val="24"/>
          <w:szCs w:val="24"/>
        </w:rPr>
        <w:t xml:space="preserve">jest od 2020 r. </w:t>
      </w:r>
      <w:r w:rsidRPr="00E72BD0">
        <w:rPr>
          <w:rFonts w:ascii="Times New Roman" w:hAnsi="Times New Roman"/>
          <w:sz w:val="24"/>
          <w:szCs w:val="24"/>
        </w:rPr>
        <w:t>obowiązującym poziomem normatywnym</w:t>
      </w:r>
      <w:r w:rsidRPr="00335432">
        <w:rPr>
          <w:rFonts w:ascii="Times New Roman" w:hAnsi="Times New Roman"/>
          <w:sz w:val="24"/>
          <w:szCs w:val="24"/>
        </w:rPr>
        <w:t xml:space="preserve"> oceny</w:t>
      </w:r>
      <w:r>
        <w:rPr>
          <w:rFonts w:ascii="Times New Roman" w:hAnsi="Times New Roman"/>
          <w:sz w:val="24"/>
          <w:szCs w:val="24"/>
        </w:rPr>
        <w:t xml:space="preserve"> </w:t>
      </w:r>
      <w:r w:rsidRPr="006F7A85">
        <w:rPr>
          <w:rFonts w:ascii="Times New Roman" w:hAnsi="Times New Roman"/>
          <w:sz w:val="24"/>
          <w:szCs w:val="24"/>
        </w:rPr>
        <w:t>(rozporządzenie Ministra Środowiska z dnia 24 sierpnia 2012 roku w sprawie poziomów niektórych substancji w</w:t>
      </w:r>
      <w:r w:rsidR="00F47AEE">
        <w:rPr>
          <w:rFonts w:ascii="Times New Roman" w:hAnsi="Times New Roman"/>
          <w:sz w:val="24"/>
          <w:szCs w:val="24"/>
        </w:rPr>
        <w:t> </w:t>
      </w:r>
      <w:r w:rsidRPr="006F7A85">
        <w:rPr>
          <w:rFonts w:ascii="Times New Roman" w:hAnsi="Times New Roman"/>
          <w:sz w:val="24"/>
          <w:szCs w:val="24"/>
        </w:rPr>
        <w:t>powietrzu zmienione przez rozporządzenie Ministra Środowiska z dnia 19 października 2019</w:t>
      </w:r>
      <w:r w:rsidR="00EF7585">
        <w:rPr>
          <w:rFonts w:ascii="Times New Roman" w:hAnsi="Times New Roman"/>
          <w:sz w:val="24"/>
          <w:szCs w:val="24"/>
        </w:rPr>
        <w:t> </w:t>
      </w:r>
      <w:r w:rsidRPr="006F7A85">
        <w:rPr>
          <w:rFonts w:ascii="Times New Roman" w:hAnsi="Times New Roman"/>
          <w:sz w:val="24"/>
          <w:szCs w:val="24"/>
        </w:rPr>
        <w:t>roku</w:t>
      </w:r>
      <w:r>
        <w:rPr>
          <w:rFonts w:ascii="Times New Roman" w:hAnsi="Times New Roman"/>
          <w:sz w:val="24"/>
          <w:szCs w:val="24"/>
        </w:rPr>
        <w:t xml:space="preserve"> </w:t>
      </w:r>
      <w:r w:rsidRPr="006F7A85">
        <w:rPr>
          <w:rFonts w:ascii="Times New Roman" w:hAnsi="Times New Roman"/>
          <w:sz w:val="24"/>
          <w:szCs w:val="24"/>
        </w:rPr>
        <w:t>zmieniające</w:t>
      </w:r>
      <w:r>
        <w:rPr>
          <w:rFonts w:ascii="Times New Roman" w:hAnsi="Times New Roman"/>
          <w:sz w:val="24"/>
          <w:szCs w:val="24"/>
        </w:rPr>
        <w:t xml:space="preserve"> </w:t>
      </w:r>
      <w:r w:rsidRPr="006F7A85">
        <w:rPr>
          <w:rFonts w:ascii="Times New Roman" w:hAnsi="Times New Roman"/>
          <w:sz w:val="24"/>
          <w:szCs w:val="24"/>
        </w:rPr>
        <w:t>rozporządzenie</w:t>
      </w:r>
      <w:r>
        <w:rPr>
          <w:rFonts w:ascii="Times New Roman" w:hAnsi="Times New Roman"/>
          <w:sz w:val="24"/>
          <w:szCs w:val="24"/>
        </w:rPr>
        <w:t xml:space="preserve"> </w:t>
      </w:r>
      <w:r w:rsidRPr="006F7A85">
        <w:rPr>
          <w:rFonts w:ascii="Times New Roman" w:hAnsi="Times New Roman"/>
          <w:sz w:val="24"/>
          <w:szCs w:val="24"/>
        </w:rPr>
        <w:t>w</w:t>
      </w:r>
      <w:r>
        <w:rPr>
          <w:rFonts w:ascii="Times New Roman" w:hAnsi="Times New Roman"/>
          <w:sz w:val="24"/>
          <w:szCs w:val="24"/>
        </w:rPr>
        <w:t xml:space="preserve"> </w:t>
      </w:r>
      <w:r w:rsidRPr="006F7A85">
        <w:rPr>
          <w:rFonts w:ascii="Times New Roman" w:hAnsi="Times New Roman"/>
          <w:sz w:val="24"/>
          <w:szCs w:val="24"/>
        </w:rPr>
        <w:t>sprawie</w:t>
      </w:r>
      <w:r>
        <w:rPr>
          <w:rFonts w:ascii="Times New Roman" w:hAnsi="Times New Roman"/>
          <w:sz w:val="24"/>
          <w:szCs w:val="24"/>
        </w:rPr>
        <w:t xml:space="preserve"> </w:t>
      </w:r>
      <w:r w:rsidRPr="006F7A85">
        <w:rPr>
          <w:rFonts w:ascii="Times New Roman" w:hAnsi="Times New Roman"/>
          <w:sz w:val="24"/>
          <w:szCs w:val="24"/>
        </w:rPr>
        <w:t>poziomów</w:t>
      </w:r>
      <w:r>
        <w:rPr>
          <w:rFonts w:ascii="Times New Roman" w:hAnsi="Times New Roman"/>
          <w:sz w:val="24"/>
          <w:szCs w:val="24"/>
        </w:rPr>
        <w:t xml:space="preserve"> </w:t>
      </w:r>
      <w:r w:rsidRPr="006F7A85">
        <w:rPr>
          <w:rFonts w:ascii="Times New Roman" w:hAnsi="Times New Roman"/>
          <w:sz w:val="24"/>
          <w:szCs w:val="24"/>
        </w:rPr>
        <w:t>niektórych</w:t>
      </w:r>
      <w:r>
        <w:rPr>
          <w:rFonts w:ascii="Times New Roman" w:hAnsi="Times New Roman"/>
          <w:sz w:val="24"/>
          <w:szCs w:val="24"/>
        </w:rPr>
        <w:t xml:space="preserve"> </w:t>
      </w:r>
      <w:r w:rsidRPr="006F7A85">
        <w:rPr>
          <w:rFonts w:ascii="Times New Roman" w:hAnsi="Times New Roman"/>
          <w:sz w:val="24"/>
          <w:szCs w:val="24"/>
        </w:rPr>
        <w:t>substancji</w:t>
      </w:r>
      <w:r>
        <w:rPr>
          <w:rFonts w:ascii="Times New Roman" w:hAnsi="Times New Roman"/>
          <w:sz w:val="24"/>
          <w:szCs w:val="24"/>
        </w:rPr>
        <w:t xml:space="preserve"> </w:t>
      </w:r>
      <w:r w:rsidRPr="006F7A85">
        <w:rPr>
          <w:rFonts w:ascii="Times New Roman" w:hAnsi="Times New Roman"/>
          <w:sz w:val="24"/>
          <w:szCs w:val="24"/>
        </w:rPr>
        <w:t>w</w:t>
      </w:r>
      <w:r>
        <w:rPr>
          <w:rFonts w:ascii="Times New Roman" w:hAnsi="Times New Roman"/>
          <w:sz w:val="24"/>
          <w:szCs w:val="24"/>
        </w:rPr>
        <w:t xml:space="preserve"> </w:t>
      </w:r>
      <w:r w:rsidRPr="006F7A85">
        <w:rPr>
          <w:rFonts w:ascii="Times New Roman" w:hAnsi="Times New Roman"/>
          <w:sz w:val="24"/>
          <w:szCs w:val="24"/>
        </w:rPr>
        <w:t>powietrzu Dz.</w:t>
      </w:r>
      <w:r w:rsidR="00F47AEE">
        <w:rPr>
          <w:rFonts w:ascii="Times New Roman" w:hAnsi="Times New Roman"/>
          <w:sz w:val="24"/>
          <w:szCs w:val="24"/>
        </w:rPr>
        <w:t> </w:t>
      </w:r>
      <w:r w:rsidRPr="006F7A85">
        <w:rPr>
          <w:rFonts w:ascii="Times New Roman" w:hAnsi="Times New Roman"/>
          <w:sz w:val="24"/>
          <w:szCs w:val="24"/>
        </w:rPr>
        <w:t>U. z 2019 r. poz. 1931) i jednocześnie główną obowiązującą klasyfikacją, decydującą np.</w:t>
      </w:r>
      <w:r w:rsidR="00F47AEE">
        <w:rPr>
          <w:rFonts w:ascii="Times New Roman" w:hAnsi="Times New Roman"/>
          <w:sz w:val="24"/>
          <w:szCs w:val="24"/>
        </w:rPr>
        <w:t> </w:t>
      </w:r>
      <w:r w:rsidRPr="006F7A85">
        <w:rPr>
          <w:rFonts w:ascii="Times New Roman" w:hAnsi="Times New Roman"/>
          <w:sz w:val="24"/>
          <w:szCs w:val="24"/>
        </w:rPr>
        <w:t>o</w:t>
      </w:r>
      <w:r w:rsidR="00F47AEE">
        <w:rPr>
          <w:rFonts w:ascii="Times New Roman" w:hAnsi="Times New Roman"/>
          <w:sz w:val="24"/>
          <w:szCs w:val="24"/>
        </w:rPr>
        <w:t> </w:t>
      </w:r>
      <w:r w:rsidRPr="006F7A85">
        <w:rPr>
          <w:rFonts w:ascii="Times New Roman" w:hAnsi="Times New Roman"/>
          <w:sz w:val="24"/>
          <w:szCs w:val="24"/>
        </w:rPr>
        <w:t>działaniach prowadzonych na obszarze strefy.</w:t>
      </w:r>
      <w:r>
        <w:rPr>
          <w:rFonts w:ascii="Times New Roman" w:hAnsi="Times New Roman"/>
          <w:sz w:val="24"/>
          <w:szCs w:val="24"/>
        </w:rPr>
        <w:t xml:space="preserve"> Dodatkowo klasyfikacja wykonana pod kątem dotrzymania poziomu dopuszczalnego I fazy pyłu PM2,</w:t>
      </w:r>
      <w:r w:rsidRPr="002921A6">
        <w:rPr>
          <w:rFonts w:ascii="Times New Roman" w:hAnsi="Times New Roman"/>
          <w:sz w:val="24"/>
          <w:szCs w:val="24"/>
        </w:rPr>
        <w:t>5</w:t>
      </w:r>
      <w:r>
        <w:rPr>
          <w:rFonts w:ascii="Times New Roman" w:hAnsi="Times New Roman"/>
          <w:sz w:val="24"/>
          <w:szCs w:val="24"/>
        </w:rPr>
        <w:t xml:space="preserve"> dla </w:t>
      </w:r>
      <w:r w:rsidRPr="002921A6">
        <w:rPr>
          <w:rFonts w:ascii="Times New Roman" w:hAnsi="Times New Roman"/>
          <w:sz w:val="24"/>
          <w:szCs w:val="24"/>
        </w:rPr>
        <w:t>ochrony zdrowia obejmuj</w:t>
      </w:r>
      <w:r>
        <w:rPr>
          <w:rFonts w:ascii="Times New Roman" w:hAnsi="Times New Roman"/>
          <w:sz w:val="24"/>
          <w:szCs w:val="24"/>
        </w:rPr>
        <w:t>ąca</w:t>
      </w:r>
      <w:r w:rsidRPr="002921A6">
        <w:rPr>
          <w:rFonts w:ascii="Times New Roman" w:hAnsi="Times New Roman"/>
          <w:sz w:val="24"/>
          <w:szCs w:val="24"/>
        </w:rPr>
        <w:t xml:space="preserve"> poziom dopuszczalny stę</w:t>
      </w:r>
      <w:r>
        <w:rPr>
          <w:rFonts w:ascii="Times New Roman" w:hAnsi="Times New Roman"/>
          <w:sz w:val="24"/>
          <w:szCs w:val="24"/>
        </w:rPr>
        <w:t>żeń średnich rocznych 25 µg/m</w:t>
      </w:r>
      <w:r w:rsidRPr="002921A6">
        <w:rPr>
          <w:rFonts w:ascii="Times New Roman" w:hAnsi="Times New Roman"/>
          <w:sz w:val="24"/>
          <w:szCs w:val="24"/>
          <w:vertAlign w:val="superscript"/>
        </w:rPr>
        <w:t>3</w:t>
      </w:r>
      <w:r>
        <w:rPr>
          <w:rFonts w:ascii="Times New Roman" w:hAnsi="Times New Roman"/>
          <w:sz w:val="24"/>
          <w:szCs w:val="24"/>
        </w:rPr>
        <w:t xml:space="preserve"> wykazała, </w:t>
      </w:r>
      <w:r w:rsidRPr="00F84F5F">
        <w:rPr>
          <w:rFonts w:ascii="Times New Roman" w:hAnsi="Times New Roman"/>
          <w:sz w:val="24"/>
          <w:szCs w:val="24"/>
        </w:rPr>
        <w:t>że</w:t>
      </w:r>
      <w:r>
        <w:rPr>
          <w:rFonts w:ascii="Times New Roman" w:hAnsi="Times New Roman"/>
          <w:sz w:val="24"/>
          <w:szCs w:val="24"/>
        </w:rPr>
        <w:t xml:space="preserve"> </w:t>
      </w:r>
      <w:r w:rsidRPr="00F84F5F">
        <w:rPr>
          <w:rFonts w:ascii="Times New Roman" w:hAnsi="Times New Roman"/>
          <w:sz w:val="24"/>
          <w:szCs w:val="24"/>
        </w:rPr>
        <w:t>dla</w:t>
      </w:r>
      <w:r w:rsidR="003C6D52">
        <w:rPr>
          <w:rFonts w:ascii="Times New Roman" w:hAnsi="Times New Roman"/>
          <w:sz w:val="24"/>
          <w:szCs w:val="24"/>
        </w:rPr>
        <w:t xml:space="preserve"> strefy śląskiej</w:t>
      </w:r>
      <w:r>
        <w:rPr>
          <w:rFonts w:ascii="Times New Roman" w:hAnsi="Times New Roman"/>
          <w:sz w:val="24"/>
          <w:szCs w:val="24"/>
        </w:rPr>
        <w:t xml:space="preserve"> </w:t>
      </w:r>
      <w:r w:rsidRPr="00F84F5F">
        <w:rPr>
          <w:rFonts w:ascii="Times New Roman" w:hAnsi="Times New Roman"/>
          <w:sz w:val="24"/>
          <w:szCs w:val="24"/>
        </w:rPr>
        <w:t>stwierdzono</w:t>
      </w:r>
      <w:r>
        <w:rPr>
          <w:rFonts w:ascii="Times New Roman" w:hAnsi="Times New Roman"/>
          <w:sz w:val="24"/>
          <w:szCs w:val="24"/>
        </w:rPr>
        <w:t xml:space="preserve"> </w:t>
      </w:r>
      <w:r w:rsidRPr="00F84F5F">
        <w:rPr>
          <w:rFonts w:ascii="Times New Roman" w:hAnsi="Times New Roman"/>
          <w:sz w:val="24"/>
          <w:szCs w:val="24"/>
        </w:rPr>
        <w:t>przekroczenia</w:t>
      </w:r>
      <w:r>
        <w:rPr>
          <w:rFonts w:ascii="Times New Roman" w:hAnsi="Times New Roman"/>
          <w:sz w:val="24"/>
          <w:szCs w:val="24"/>
        </w:rPr>
        <w:t xml:space="preserve"> </w:t>
      </w:r>
      <w:r w:rsidRPr="00F84F5F">
        <w:rPr>
          <w:rFonts w:ascii="Times New Roman" w:hAnsi="Times New Roman"/>
          <w:sz w:val="24"/>
          <w:szCs w:val="24"/>
        </w:rPr>
        <w:t>poziomu dopuszczalnego.</w:t>
      </w:r>
    </w:p>
    <w:p w14:paraId="1EE87EA4" w14:textId="77777777" w:rsidR="00335432" w:rsidRPr="00335432" w:rsidRDefault="00C97C7A" w:rsidP="001B348B">
      <w:pPr>
        <w:spacing w:after="0" w:line="360" w:lineRule="auto"/>
        <w:jc w:val="both"/>
        <w:rPr>
          <w:rFonts w:ascii="Times New Roman" w:hAnsi="Times New Roman"/>
          <w:sz w:val="24"/>
          <w:szCs w:val="24"/>
        </w:rPr>
      </w:pPr>
      <w:r>
        <w:rPr>
          <w:noProof/>
          <w:lang w:eastAsia="pl-PL"/>
        </w:rPr>
        <w:drawing>
          <wp:inline distT="0" distB="0" distL="0" distR="0" wp14:anchorId="2916D655" wp14:editId="6C294FFF">
            <wp:extent cx="5760720" cy="20066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60720" cy="2006600"/>
                    </a:xfrm>
                    <a:prstGeom prst="rect">
                      <a:avLst/>
                    </a:prstGeom>
                  </pic:spPr>
                </pic:pic>
              </a:graphicData>
            </a:graphic>
          </wp:inline>
        </w:drawing>
      </w:r>
    </w:p>
    <w:p w14:paraId="584F2A80" w14:textId="5B1193BB" w:rsidR="00156133" w:rsidRPr="002921A6" w:rsidRDefault="002921A6" w:rsidP="00D5438F">
      <w:pPr>
        <w:pStyle w:val="Legenda"/>
        <w:spacing w:after="0"/>
        <w:jc w:val="center"/>
        <w:rPr>
          <w:rFonts w:ascii="Times New Roman" w:hAnsi="Times New Roman"/>
          <w:color w:val="auto"/>
          <w:sz w:val="20"/>
          <w:szCs w:val="20"/>
        </w:rPr>
      </w:pPr>
      <w:bookmarkStart w:id="33" w:name="_Toc81483613"/>
      <w:r w:rsidRPr="002921A6">
        <w:rPr>
          <w:rFonts w:ascii="Times New Roman" w:hAnsi="Times New Roman"/>
          <w:color w:val="auto"/>
          <w:sz w:val="20"/>
          <w:szCs w:val="20"/>
        </w:rPr>
        <w:t xml:space="preserve">Rysunek </w:t>
      </w:r>
      <w:r w:rsidR="00EB5652" w:rsidRPr="002921A6">
        <w:rPr>
          <w:rFonts w:ascii="Times New Roman" w:hAnsi="Times New Roman"/>
          <w:color w:val="auto"/>
          <w:sz w:val="20"/>
          <w:szCs w:val="20"/>
        </w:rPr>
        <w:fldChar w:fldCharType="begin"/>
      </w:r>
      <w:r w:rsidRPr="002921A6">
        <w:rPr>
          <w:rFonts w:ascii="Times New Roman" w:hAnsi="Times New Roman"/>
          <w:color w:val="auto"/>
          <w:sz w:val="20"/>
          <w:szCs w:val="20"/>
        </w:rPr>
        <w:instrText xml:space="preserve"> SEQ Rysunek \* ARABIC </w:instrText>
      </w:r>
      <w:r w:rsidR="00EB5652" w:rsidRPr="002921A6">
        <w:rPr>
          <w:rFonts w:ascii="Times New Roman" w:hAnsi="Times New Roman"/>
          <w:color w:val="auto"/>
          <w:sz w:val="20"/>
          <w:szCs w:val="20"/>
        </w:rPr>
        <w:fldChar w:fldCharType="separate"/>
      </w:r>
      <w:r w:rsidR="00C71DFE">
        <w:rPr>
          <w:rFonts w:ascii="Times New Roman" w:hAnsi="Times New Roman"/>
          <w:noProof/>
          <w:color w:val="auto"/>
          <w:sz w:val="20"/>
          <w:szCs w:val="20"/>
        </w:rPr>
        <w:t>11</w:t>
      </w:r>
      <w:r w:rsidR="00EB5652" w:rsidRPr="002921A6">
        <w:rPr>
          <w:rFonts w:ascii="Times New Roman" w:hAnsi="Times New Roman"/>
          <w:color w:val="auto"/>
          <w:sz w:val="20"/>
          <w:szCs w:val="20"/>
        </w:rPr>
        <w:fldChar w:fldCharType="end"/>
      </w:r>
      <w:r w:rsidR="007B6A99">
        <w:rPr>
          <w:rFonts w:ascii="Times New Roman" w:hAnsi="Times New Roman"/>
          <w:color w:val="auto"/>
          <w:sz w:val="20"/>
          <w:szCs w:val="20"/>
        </w:rPr>
        <w:t xml:space="preserve"> </w:t>
      </w:r>
      <w:r w:rsidRPr="002921A6">
        <w:rPr>
          <w:rFonts w:ascii="Times New Roman" w:hAnsi="Times New Roman"/>
          <w:color w:val="auto"/>
          <w:sz w:val="20"/>
          <w:szCs w:val="20"/>
        </w:rPr>
        <w:t>Średnie roczne stężenia pyłu PM2.5 w województwie śląskim w latach 201</w:t>
      </w:r>
      <w:r w:rsidR="003C6D52">
        <w:rPr>
          <w:rFonts w:ascii="Times New Roman" w:hAnsi="Times New Roman"/>
          <w:color w:val="auto"/>
          <w:sz w:val="20"/>
          <w:szCs w:val="20"/>
        </w:rPr>
        <w:t>1</w:t>
      </w:r>
      <w:r w:rsidR="00AA7F46">
        <w:rPr>
          <w:rFonts w:ascii="Times New Roman" w:hAnsi="Times New Roman"/>
          <w:color w:val="auto"/>
          <w:sz w:val="20"/>
          <w:szCs w:val="20"/>
        </w:rPr>
        <w:t>−</w:t>
      </w:r>
      <w:r w:rsidRPr="002921A6">
        <w:rPr>
          <w:rFonts w:ascii="Times New Roman" w:hAnsi="Times New Roman"/>
          <w:color w:val="auto"/>
          <w:sz w:val="20"/>
          <w:szCs w:val="20"/>
        </w:rPr>
        <w:t>20</w:t>
      </w:r>
      <w:r w:rsidR="003C6D52">
        <w:rPr>
          <w:rFonts w:ascii="Times New Roman" w:hAnsi="Times New Roman"/>
          <w:color w:val="auto"/>
          <w:sz w:val="20"/>
          <w:szCs w:val="20"/>
        </w:rPr>
        <w:t>20</w:t>
      </w:r>
      <w:bookmarkEnd w:id="33"/>
    </w:p>
    <w:p w14:paraId="701E50EE" w14:textId="77777777" w:rsidR="002921A6" w:rsidRPr="00617B37" w:rsidRDefault="002921A6" w:rsidP="00D5438F">
      <w:pPr>
        <w:spacing w:line="240" w:lineRule="auto"/>
        <w:jc w:val="center"/>
        <w:rPr>
          <w:rFonts w:ascii="Times New Roman" w:hAnsi="Times New Roman"/>
          <w:i/>
          <w:sz w:val="20"/>
          <w:szCs w:val="20"/>
        </w:rPr>
      </w:pPr>
      <w:r w:rsidRPr="00096054">
        <w:rPr>
          <w:rFonts w:ascii="Times New Roman" w:hAnsi="Times New Roman"/>
          <w:i/>
          <w:sz w:val="20"/>
          <w:szCs w:val="20"/>
        </w:rPr>
        <w:t xml:space="preserve">Źródło: </w:t>
      </w:r>
      <w:hyperlink r:id="rId37" w:history="1">
        <w:r w:rsidRPr="00096054">
          <w:rPr>
            <w:rStyle w:val="Hipercze"/>
            <w:rFonts w:ascii="Times New Roman" w:hAnsi="Times New Roman"/>
            <w:i/>
            <w:color w:val="auto"/>
            <w:sz w:val="20"/>
            <w:szCs w:val="20"/>
            <w:u w:val="none"/>
          </w:rPr>
          <w:t>Roczna ocena jakości powietrza w województwie śląskim. Raport wojewódzki za rok 20</w:t>
        </w:r>
        <w:r w:rsidR="003C6D52">
          <w:rPr>
            <w:rStyle w:val="Hipercze"/>
            <w:rFonts w:ascii="Times New Roman" w:hAnsi="Times New Roman"/>
            <w:i/>
            <w:color w:val="auto"/>
            <w:sz w:val="20"/>
            <w:szCs w:val="20"/>
            <w:u w:val="none"/>
          </w:rPr>
          <w:t>20</w:t>
        </w:r>
      </w:hyperlink>
    </w:p>
    <w:p w14:paraId="5613B1E5" w14:textId="77777777" w:rsidR="00B958CA" w:rsidRDefault="00B958CA" w:rsidP="00B958CA">
      <w:pPr>
        <w:spacing w:line="360" w:lineRule="auto"/>
        <w:jc w:val="both"/>
        <w:rPr>
          <w:rFonts w:ascii="Times New Roman" w:hAnsi="Times New Roman"/>
          <w:sz w:val="24"/>
          <w:szCs w:val="24"/>
        </w:rPr>
      </w:pPr>
      <w:r w:rsidRPr="00B958CA">
        <w:rPr>
          <w:rFonts w:ascii="Times New Roman" w:hAnsi="Times New Roman"/>
          <w:sz w:val="24"/>
          <w:szCs w:val="24"/>
        </w:rPr>
        <w:t>Kryterium klasyfikacyjne dla ołowiu w celu ochrony zdrowia stanowi poziom dopuszczalny 0,5 µg/m</w:t>
      </w:r>
      <w:r w:rsidRPr="00B958CA">
        <w:rPr>
          <w:rFonts w:ascii="Times New Roman" w:hAnsi="Times New Roman"/>
          <w:sz w:val="24"/>
          <w:szCs w:val="24"/>
          <w:vertAlign w:val="superscript"/>
        </w:rPr>
        <w:t>3</w:t>
      </w:r>
      <w:r>
        <w:rPr>
          <w:rFonts w:ascii="Times New Roman" w:hAnsi="Times New Roman"/>
          <w:sz w:val="24"/>
          <w:szCs w:val="24"/>
        </w:rPr>
        <w:t xml:space="preserve"> w roku kalendarzowym. </w:t>
      </w:r>
      <w:r w:rsidR="00020123" w:rsidRPr="00020123">
        <w:rPr>
          <w:rFonts w:ascii="Times New Roman" w:hAnsi="Times New Roman"/>
          <w:sz w:val="24"/>
          <w:szCs w:val="24"/>
        </w:rPr>
        <w:t>Średnioroczne</w:t>
      </w:r>
      <w:r w:rsidR="008D6E91">
        <w:rPr>
          <w:rFonts w:ascii="Times New Roman" w:hAnsi="Times New Roman"/>
          <w:sz w:val="24"/>
          <w:szCs w:val="24"/>
        </w:rPr>
        <w:t xml:space="preserve"> </w:t>
      </w:r>
      <w:r w:rsidR="00020123" w:rsidRPr="00020123">
        <w:rPr>
          <w:rFonts w:ascii="Times New Roman" w:hAnsi="Times New Roman"/>
          <w:sz w:val="24"/>
          <w:szCs w:val="24"/>
        </w:rPr>
        <w:t>stężenia</w:t>
      </w:r>
      <w:r w:rsidR="008D6E91">
        <w:rPr>
          <w:rFonts w:ascii="Times New Roman" w:hAnsi="Times New Roman"/>
          <w:sz w:val="24"/>
          <w:szCs w:val="24"/>
        </w:rPr>
        <w:t xml:space="preserve"> </w:t>
      </w:r>
      <w:r w:rsidR="00020123" w:rsidRPr="00020123">
        <w:rPr>
          <w:rFonts w:ascii="Times New Roman" w:hAnsi="Times New Roman"/>
          <w:sz w:val="24"/>
          <w:szCs w:val="24"/>
        </w:rPr>
        <w:t>ołowiu</w:t>
      </w:r>
      <w:r w:rsidR="008D6E91">
        <w:rPr>
          <w:rFonts w:ascii="Times New Roman" w:hAnsi="Times New Roman"/>
          <w:sz w:val="24"/>
          <w:szCs w:val="24"/>
        </w:rPr>
        <w:t xml:space="preserve"> </w:t>
      </w:r>
      <w:r w:rsidR="00020123" w:rsidRPr="00020123">
        <w:rPr>
          <w:rFonts w:ascii="Times New Roman" w:hAnsi="Times New Roman"/>
          <w:sz w:val="24"/>
          <w:szCs w:val="24"/>
        </w:rPr>
        <w:t>osiągnęły</w:t>
      </w:r>
      <w:r w:rsidR="008D6E91">
        <w:rPr>
          <w:rFonts w:ascii="Times New Roman" w:hAnsi="Times New Roman"/>
          <w:sz w:val="24"/>
          <w:szCs w:val="24"/>
        </w:rPr>
        <w:t xml:space="preserve"> </w:t>
      </w:r>
      <w:r w:rsidR="00020123" w:rsidRPr="00020123">
        <w:rPr>
          <w:rFonts w:ascii="Times New Roman" w:hAnsi="Times New Roman"/>
          <w:sz w:val="24"/>
          <w:szCs w:val="24"/>
        </w:rPr>
        <w:t>wartość</w:t>
      </w:r>
      <w:r w:rsidR="008D6E91">
        <w:rPr>
          <w:rFonts w:ascii="Times New Roman" w:hAnsi="Times New Roman"/>
          <w:sz w:val="24"/>
          <w:szCs w:val="24"/>
        </w:rPr>
        <w:t xml:space="preserve"> </w:t>
      </w:r>
      <w:r w:rsidR="00020123" w:rsidRPr="00020123">
        <w:rPr>
          <w:rFonts w:ascii="Times New Roman" w:hAnsi="Times New Roman"/>
          <w:sz w:val="24"/>
          <w:szCs w:val="24"/>
        </w:rPr>
        <w:t>poniżej</w:t>
      </w:r>
      <w:r w:rsidR="008D6E91">
        <w:rPr>
          <w:rFonts w:ascii="Times New Roman" w:hAnsi="Times New Roman"/>
          <w:sz w:val="24"/>
          <w:szCs w:val="24"/>
        </w:rPr>
        <w:t xml:space="preserve"> </w:t>
      </w:r>
      <w:r w:rsidR="00020123" w:rsidRPr="00020123">
        <w:rPr>
          <w:rFonts w:ascii="Times New Roman" w:hAnsi="Times New Roman"/>
          <w:sz w:val="24"/>
          <w:szCs w:val="24"/>
        </w:rPr>
        <w:t>poziomu</w:t>
      </w:r>
      <w:r w:rsidR="008D6E91">
        <w:rPr>
          <w:rFonts w:ascii="Times New Roman" w:hAnsi="Times New Roman"/>
          <w:sz w:val="24"/>
          <w:szCs w:val="24"/>
        </w:rPr>
        <w:t xml:space="preserve"> </w:t>
      </w:r>
      <w:r w:rsidR="00020123" w:rsidRPr="00020123">
        <w:rPr>
          <w:rFonts w:ascii="Times New Roman" w:hAnsi="Times New Roman"/>
          <w:sz w:val="24"/>
          <w:szCs w:val="24"/>
        </w:rPr>
        <w:t>dopuszczalnego.</w:t>
      </w:r>
      <w:r w:rsidR="00020123">
        <w:rPr>
          <w:rFonts w:ascii="Times New Roman" w:hAnsi="Times New Roman"/>
          <w:sz w:val="24"/>
          <w:szCs w:val="24"/>
        </w:rPr>
        <w:t xml:space="preserve"> </w:t>
      </w:r>
      <w:r>
        <w:rPr>
          <w:rFonts w:ascii="Times New Roman" w:hAnsi="Times New Roman"/>
          <w:sz w:val="24"/>
          <w:szCs w:val="24"/>
        </w:rPr>
        <w:t xml:space="preserve">W związku z powyższym </w:t>
      </w:r>
      <w:r w:rsidRPr="00B958CA">
        <w:rPr>
          <w:rFonts w:ascii="Times New Roman" w:hAnsi="Times New Roman"/>
          <w:sz w:val="24"/>
          <w:szCs w:val="24"/>
        </w:rPr>
        <w:t>wszystkie strefy zost</w:t>
      </w:r>
      <w:r>
        <w:rPr>
          <w:rFonts w:ascii="Times New Roman" w:hAnsi="Times New Roman"/>
          <w:sz w:val="24"/>
          <w:szCs w:val="24"/>
        </w:rPr>
        <w:t>ały zakwalifikowane do klasy A.</w:t>
      </w:r>
    </w:p>
    <w:p w14:paraId="4C9C8CB6" w14:textId="77777777" w:rsidR="00B958CA" w:rsidRPr="00B958CA" w:rsidRDefault="00884953" w:rsidP="00D5438F">
      <w:pPr>
        <w:keepNext/>
        <w:spacing w:after="0" w:line="240" w:lineRule="auto"/>
        <w:jc w:val="center"/>
        <w:rPr>
          <w:rFonts w:ascii="Times New Roman" w:hAnsi="Times New Roman"/>
          <w:color w:val="000000" w:themeColor="text1"/>
          <w:sz w:val="20"/>
          <w:szCs w:val="20"/>
        </w:rPr>
      </w:pPr>
      <w:r>
        <w:rPr>
          <w:noProof/>
          <w:lang w:eastAsia="pl-PL"/>
        </w:rPr>
        <w:drawing>
          <wp:inline distT="0" distB="0" distL="0" distR="0" wp14:anchorId="07EED0AB" wp14:editId="6FC7DA4E">
            <wp:extent cx="5545636" cy="2087880"/>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49884" cy="2089479"/>
                    </a:xfrm>
                    <a:prstGeom prst="rect">
                      <a:avLst/>
                    </a:prstGeom>
                  </pic:spPr>
                </pic:pic>
              </a:graphicData>
            </a:graphic>
          </wp:inline>
        </w:drawing>
      </w:r>
    </w:p>
    <w:p w14:paraId="2CCEF8E3" w14:textId="75736527" w:rsidR="00B958CA" w:rsidRDefault="00B958CA" w:rsidP="00D5438F">
      <w:pPr>
        <w:pStyle w:val="Legenda"/>
        <w:spacing w:after="0"/>
        <w:jc w:val="center"/>
        <w:rPr>
          <w:rFonts w:ascii="Times New Roman" w:hAnsi="Times New Roman"/>
          <w:color w:val="000000" w:themeColor="text1"/>
          <w:sz w:val="20"/>
          <w:szCs w:val="20"/>
        </w:rPr>
      </w:pPr>
      <w:bookmarkStart w:id="34" w:name="_Toc81483614"/>
      <w:r w:rsidRPr="00B958CA">
        <w:rPr>
          <w:rFonts w:ascii="Times New Roman" w:hAnsi="Times New Roman"/>
          <w:color w:val="000000" w:themeColor="text1"/>
          <w:sz w:val="20"/>
          <w:szCs w:val="20"/>
        </w:rPr>
        <w:t xml:space="preserve">Rysunek </w:t>
      </w:r>
      <w:r w:rsidR="00EB5652"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00EB5652" w:rsidRPr="00B958CA">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12</w:t>
      </w:r>
      <w:r w:rsidR="00EB5652"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ołowiu w strefie śląskiej w latach 201</w:t>
      </w:r>
      <w:r w:rsidR="00884953">
        <w:rPr>
          <w:rFonts w:ascii="Times New Roman" w:hAnsi="Times New Roman"/>
          <w:color w:val="000000" w:themeColor="text1"/>
          <w:sz w:val="20"/>
          <w:szCs w:val="20"/>
        </w:rPr>
        <w:t>1</w:t>
      </w:r>
      <w:r w:rsidR="00AA7F46">
        <w:rPr>
          <w:rFonts w:ascii="Times New Roman" w:hAnsi="Times New Roman"/>
          <w:color w:val="000000" w:themeColor="text1"/>
          <w:sz w:val="20"/>
          <w:szCs w:val="20"/>
        </w:rPr>
        <w:t>−</w:t>
      </w:r>
      <w:r w:rsidRPr="00B958CA">
        <w:rPr>
          <w:rFonts w:ascii="Times New Roman" w:hAnsi="Times New Roman"/>
          <w:color w:val="000000" w:themeColor="text1"/>
          <w:sz w:val="20"/>
          <w:szCs w:val="20"/>
        </w:rPr>
        <w:t>20</w:t>
      </w:r>
      <w:r w:rsidR="00884953">
        <w:rPr>
          <w:rFonts w:ascii="Times New Roman" w:hAnsi="Times New Roman"/>
          <w:color w:val="000000" w:themeColor="text1"/>
          <w:sz w:val="20"/>
          <w:szCs w:val="20"/>
        </w:rPr>
        <w:t>20</w:t>
      </w:r>
      <w:bookmarkEnd w:id="34"/>
    </w:p>
    <w:p w14:paraId="1B2EDCFB" w14:textId="77777777" w:rsidR="00B958CA" w:rsidRDefault="00B958CA" w:rsidP="00D5438F">
      <w:pPr>
        <w:spacing w:line="240" w:lineRule="auto"/>
        <w:jc w:val="center"/>
        <w:rPr>
          <w:rStyle w:val="Hipercze"/>
          <w:rFonts w:ascii="Times New Roman" w:hAnsi="Times New Roman"/>
          <w:i/>
          <w:color w:val="auto"/>
          <w:sz w:val="20"/>
          <w:szCs w:val="20"/>
          <w:u w:val="none"/>
        </w:rPr>
      </w:pPr>
      <w:r w:rsidRPr="00096054">
        <w:rPr>
          <w:rFonts w:ascii="Times New Roman" w:hAnsi="Times New Roman"/>
          <w:i/>
          <w:sz w:val="20"/>
          <w:szCs w:val="20"/>
        </w:rPr>
        <w:t xml:space="preserve">Źródło: </w:t>
      </w:r>
      <w:hyperlink r:id="rId39" w:history="1">
        <w:r w:rsidRPr="00096054">
          <w:rPr>
            <w:rStyle w:val="Hipercze"/>
            <w:rFonts w:ascii="Times New Roman" w:hAnsi="Times New Roman"/>
            <w:i/>
            <w:color w:val="auto"/>
            <w:sz w:val="20"/>
            <w:szCs w:val="20"/>
            <w:u w:val="none"/>
          </w:rPr>
          <w:t>Roczna ocena jakości powietrza w województwie śląskim. Raport wojewódzki za rok 20</w:t>
        </w:r>
        <w:r w:rsidR="00884953">
          <w:rPr>
            <w:rStyle w:val="Hipercze"/>
            <w:rFonts w:ascii="Times New Roman" w:hAnsi="Times New Roman"/>
            <w:i/>
            <w:color w:val="auto"/>
            <w:sz w:val="20"/>
            <w:szCs w:val="20"/>
            <w:u w:val="none"/>
          </w:rPr>
          <w:t>20</w:t>
        </w:r>
      </w:hyperlink>
    </w:p>
    <w:p w14:paraId="6FE04BB8" w14:textId="77777777" w:rsidR="00877DC2" w:rsidRPr="00617B37" w:rsidRDefault="00877DC2" w:rsidP="00D5438F">
      <w:pPr>
        <w:spacing w:line="240" w:lineRule="auto"/>
        <w:jc w:val="center"/>
        <w:rPr>
          <w:rFonts w:ascii="Times New Roman" w:hAnsi="Times New Roman"/>
          <w:i/>
          <w:sz w:val="20"/>
          <w:szCs w:val="20"/>
        </w:rPr>
      </w:pPr>
    </w:p>
    <w:p w14:paraId="0AC5B713" w14:textId="77777777" w:rsidR="00877DC2" w:rsidRDefault="00B958CA" w:rsidP="00877DC2">
      <w:pPr>
        <w:spacing w:after="0" w:line="360" w:lineRule="auto"/>
        <w:jc w:val="both"/>
        <w:rPr>
          <w:noProof/>
        </w:rPr>
      </w:pPr>
      <w:r w:rsidRPr="00B958CA">
        <w:rPr>
          <w:rFonts w:ascii="Times New Roman" w:hAnsi="Times New Roman"/>
          <w:sz w:val="24"/>
          <w:szCs w:val="24"/>
        </w:rPr>
        <w:t>Kryterium klasyfikacyjnym dla arsenu w celu ochron</w:t>
      </w:r>
      <w:r>
        <w:rPr>
          <w:rFonts w:ascii="Times New Roman" w:hAnsi="Times New Roman"/>
          <w:sz w:val="24"/>
          <w:szCs w:val="24"/>
        </w:rPr>
        <w:t>y zdrowia jest poziom docelowy 6 ng/m</w:t>
      </w:r>
      <w:r w:rsidRPr="00B958CA">
        <w:rPr>
          <w:rFonts w:ascii="Times New Roman" w:hAnsi="Times New Roman"/>
          <w:sz w:val="24"/>
          <w:szCs w:val="24"/>
          <w:vertAlign w:val="superscript"/>
        </w:rPr>
        <w:t>3</w:t>
      </w:r>
      <w:r>
        <w:rPr>
          <w:rFonts w:ascii="Times New Roman" w:hAnsi="Times New Roman"/>
          <w:sz w:val="24"/>
          <w:szCs w:val="24"/>
        </w:rPr>
        <w:t xml:space="preserve"> </w:t>
      </w:r>
      <w:r w:rsidRPr="00B958CA">
        <w:rPr>
          <w:rFonts w:ascii="Times New Roman" w:hAnsi="Times New Roman"/>
          <w:sz w:val="24"/>
          <w:szCs w:val="24"/>
        </w:rPr>
        <w:t>w roku kalendarzo</w:t>
      </w:r>
      <w:r>
        <w:rPr>
          <w:rFonts w:ascii="Times New Roman" w:hAnsi="Times New Roman"/>
          <w:sz w:val="24"/>
          <w:szCs w:val="24"/>
        </w:rPr>
        <w:t xml:space="preserve">wym. </w:t>
      </w:r>
      <w:r w:rsidRPr="00B958CA">
        <w:rPr>
          <w:rFonts w:ascii="Times New Roman" w:hAnsi="Times New Roman"/>
          <w:sz w:val="24"/>
          <w:szCs w:val="24"/>
        </w:rPr>
        <w:t xml:space="preserve">Średnie roczne stężenia arsenu wyniosły od </w:t>
      </w:r>
      <w:r w:rsidR="008930FB">
        <w:rPr>
          <w:rFonts w:ascii="Times New Roman" w:hAnsi="Times New Roman"/>
          <w:sz w:val="24"/>
          <w:szCs w:val="24"/>
        </w:rPr>
        <w:t>10</w:t>
      </w:r>
      <w:r w:rsidRPr="00B958CA">
        <w:rPr>
          <w:rFonts w:ascii="Times New Roman" w:hAnsi="Times New Roman"/>
          <w:sz w:val="24"/>
          <w:szCs w:val="24"/>
        </w:rPr>
        <w:t>% do</w:t>
      </w:r>
      <w:r>
        <w:rPr>
          <w:rFonts w:ascii="Times New Roman" w:hAnsi="Times New Roman"/>
          <w:sz w:val="24"/>
          <w:szCs w:val="24"/>
        </w:rPr>
        <w:t xml:space="preserve"> </w:t>
      </w:r>
      <w:r w:rsidR="008930FB">
        <w:rPr>
          <w:rFonts w:ascii="Times New Roman" w:hAnsi="Times New Roman"/>
          <w:sz w:val="24"/>
          <w:szCs w:val="24"/>
        </w:rPr>
        <w:t>1</w:t>
      </w:r>
      <w:r>
        <w:rPr>
          <w:rFonts w:ascii="Times New Roman" w:hAnsi="Times New Roman"/>
          <w:sz w:val="24"/>
          <w:szCs w:val="24"/>
        </w:rPr>
        <w:t>8% poziomu docelowego (6 ng/m</w:t>
      </w:r>
      <w:r w:rsidRPr="00B958CA">
        <w:rPr>
          <w:rFonts w:ascii="Times New Roman" w:hAnsi="Times New Roman"/>
          <w:sz w:val="24"/>
          <w:szCs w:val="24"/>
          <w:vertAlign w:val="superscript"/>
        </w:rPr>
        <w:t>3</w:t>
      </w:r>
      <w:r w:rsidRPr="00B958CA">
        <w:rPr>
          <w:rFonts w:ascii="Times New Roman" w:hAnsi="Times New Roman"/>
          <w:sz w:val="24"/>
          <w:szCs w:val="24"/>
        </w:rPr>
        <w:t>). W związku z powyższym wszystkie strefy zo</w:t>
      </w:r>
      <w:r>
        <w:rPr>
          <w:rFonts w:ascii="Times New Roman" w:hAnsi="Times New Roman"/>
          <w:sz w:val="24"/>
          <w:szCs w:val="24"/>
        </w:rPr>
        <w:t>stały</w:t>
      </w:r>
      <w:r w:rsidR="00877DC2">
        <w:rPr>
          <w:rFonts w:ascii="Times New Roman" w:hAnsi="Times New Roman"/>
          <w:sz w:val="24"/>
          <w:szCs w:val="24"/>
        </w:rPr>
        <w:t xml:space="preserve"> </w:t>
      </w:r>
      <w:r>
        <w:rPr>
          <w:rFonts w:ascii="Times New Roman" w:hAnsi="Times New Roman"/>
          <w:sz w:val="24"/>
          <w:szCs w:val="24"/>
        </w:rPr>
        <w:t>zakwalifikowane do</w:t>
      </w:r>
      <w:r w:rsidR="00877DC2">
        <w:rPr>
          <w:rFonts w:ascii="Times New Roman" w:hAnsi="Times New Roman"/>
          <w:sz w:val="24"/>
          <w:szCs w:val="24"/>
        </w:rPr>
        <w:t> </w:t>
      </w:r>
      <w:r>
        <w:rPr>
          <w:rFonts w:ascii="Times New Roman" w:hAnsi="Times New Roman"/>
          <w:sz w:val="24"/>
          <w:szCs w:val="24"/>
        </w:rPr>
        <w:t>klasy A.</w:t>
      </w:r>
      <w:r w:rsidR="008930FB" w:rsidRPr="008930FB">
        <w:rPr>
          <w:noProof/>
        </w:rPr>
        <w:t xml:space="preserve"> </w:t>
      </w:r>
    </w:p>
    <w:p w14:paraId="5E0D16A9" w14:textId="77777777" w:rsidR="00B958CA" w:rsidRPr="00B958CA" w:rsidRDefault="008930FB" w:rsidP="00877DC2">
      <w:pPr>
        <w:spacing w:after="0" w:line="360" w:lineRule="auto"/>
        <w:rPr>
          <w:rFonts w:ascii="Times New Roman" w:hAnsi="Times New Roman"/>
          <w:sz w:val="24"/>
          <w:szCs w:val="24"/>
        </w:rPr>
      </w:pPr>
      <w:r>
        <w:rPr>
          <w:noProof/>
          <w:lang w:eastAsia="pl-PL"/>
        </w:rPr>
        <w:drawing>
          <wp:inline distT="0" distB="0" distL="0" distR="0" wp14:anchorId="610EC64A" wp14:editId="0ED9EAB7">
            <wp:extent cx="5760720" cy="2696845"/>
            <wp:effectExtent l="0" t="0" r="0" b="825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760720" cy="2696845"/>
                    </a:xfrm>
                    <a:prstGeom prst="rect">
                      <a:avLst/>
                    </a:prstGeom>
                  </pic:spPr>
                </pic:pic>
              </a:graphicData>
            </a:graphic>
          </wp:inline>
        </w:drawing>
      </w:r>
    </w:p>
    <w:p w14:paraId="372B4B87" w14:textId="0E6D586C" w:rsidR="00B958CA" w:rsidRDefault="00B958CA" w:rsidP="00D5438F">
      <w:pPr>
        <w:pStyle w:val="Legenda"/>
        <w:spacing w:after="0"/>
        <w:jc w:val="center"/>
        <w:rPr>
          <w:rFonts w:ascii="Times New Roman" w:hAnsi="Times New Roman"/>
          <w:color w:val="000000" w:themeColor="text1"/>
          <w:sz w:val="20"/>
          <w:szCs w:val="20"/>
        </w:rPr>
      </w:pPr>
      <w:bookmarkStart w:id="35" w:name="_Toc81483615"/>
      <w:r w:rsidRPr="00B958CA">
        <w:rPr>
          <w:rFonts w:ascii="Times New Roman" w:hAnsi="Times New Roman"/>
          <w:color w:val="000000" w:themeColor="text1"/>
          <w:sz w:val="20"/>
          <w:szCs w:val="20"/>
        </w:rPr>
        <w:t xml:space="preserve">Rysunek </w:t>
      </w:r>
      <w:r w:rsidR="00EB5652"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00EB5652" w:rsidRPr="00B958CA">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13</w:t>
      </w:r>
      <w:r w:rsidR="00EB5652"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w:t>
      </w:r>
      <w:r>
        <w:rPr>
          <w:rFonts w:ascii="Times New Roman" w:hAnsi="Times New Roman"/>
          <w:color w:val="000000" w:themeColor="text1"/>
          <w:sz w:val="20"/>
          <w:szCs w:val="20"/>
        </w:rPr>
        <w:t xml:space="preserve">arsenu </w:t>
      </w:r>
      <w:r w:rsidRPr="00B958CA">
        <w:rPr>
          <w:rFonts w:ascii="Times New Roman" w:hAnsi="Times New Roman"/>
          <w:color w:val="000000" w:themeColor="text1"/>
          <w:sz w:val="20"/>
          <w:szCs w:val="20"/>
        </w:rPr>
        <w:t>w strefie śląskiej w latach 201</w:t>
      </w:r>
      <w:r w:rsidR="008930FB">
        <w:rPr>
          <w:rFonts w:ascii="Times New Roman" w:hAnsi="Times New Roman"/>
          <w:color w:val="000000" w:themeColor="text1"/>
          <w:sz w:val="20"/>
          <w:szCs w:val="20"/>
        </w:rPr>
        <w:t>1</w:t>
      </w:r>
      <w:r w:rsidR="00AA7F46">
        <w:rPr>
          <w:rFonts w:ascii="Times New Roman" w:hAnsi="Times New Roman"/>
          <w:color w:val="000000" w:themeColor="text1"/>
          <w:sz w:val="20"/>
          <w:szCs w:val="20"/>
        </w:rPr>
        <w:t>−</w:t>
      </w:r>
      <w:r w:rsidRPr="00B958CA">
        <w:rPr>
          <w:rFonts w:ascii="Times New Roman" w:hAnsi="Times New Roman"/>
          <w:color w:val="000000" w:themeColor="text1"/>
          <w:sz w:val="20"/>
          <w:szCs w:val="20"/>
        </w:rPr>
        <w:t>20</w:t>
      </w:r>
      <w:r w:rsidR="008930FB">
        <w:rPr>
          <w:rFonts w:ascii="Times New Roman" w:hAnsi="Times New Roman"/>
          <w:color w:val="000000" w:themeColor="text1"/>
          <w:sz w:val="20"/>
          <w:szCs w:val="20"/>
        </w:rPr>
        <w:t>20</w:t>
      </w:r>
      <w:bookmarkEnd w:id="35"/>
    </w:p>
    <w:p w14:paraId="12FD56BB" w14:textId="77777777" w:rsidR="00B958CA" w:rsidRPr="00617B37" w:rsidRDefault="00B958CA" w:rsidP="00B958CA">
      <w:pPr>
        <w:jc w:val="center"/>
        <w:rPr>
          <w:rFonts w:ascii="Times New Roman" w:hAnsi="Times New Roman"/>
          <w:i/>
          <w:sz w:val="20"/>
          <w:szCs w:val="20"/>
        </w:rPr>
      </w:pPr>
      <w:r w:rsidRPr="00096054">
        <w:rPr>
          <w:rFonts w:ascii="Times New Roman" w:hAnsi="Times New Roman"/>
          <w:i/>
          <w:sz w:val="20"/>
          <w:szCs w:val="20"/>
        </w:rPr>
        <w:t xml:space="preserve">Źródło: </w:t>
      </w:r>
      <w:hyperlink r:id="rId41" w:history="1">
        <w:r w:rsidRPr="00096054">
          <w:rPr>
            <w:rStyle w:val="Hipercze"/>
            <w:rFonts w:ascii="Times New Roman" w:hAnsi="Times New Roman"/>
            <w:i/>
            <w:color w:val="auto"/>
            <w:sz w:val="20"/>
            <w:szCs w:val="20"/>
            <w:u w:val="none"/>
          </w:rPr>
          <w:t>Roczna ocena jakości powietrza w województwie śląskim. Raport wojewódzki za rok 20</w:t>
        </w:r>
        <w:r w:rsidR="008930FB">
          <w:rPr>
            <w:rStyle w:val="Hipercze"/>
            <w:rFonts w:ascii="Times New Roman" w:hAnsi="Times New Roman"/>
            <w:i/>
            <w:color w:val="auto"/>
            <w:sz w:val="20"/>
            <w:szCs w:val="20"/>
            <w:u w:val="none"/>
          </w:rPr>
          <w:t>20</w:t>
        </w:r>
      </w:hyperlink>
    </w:p>
    <w:p w14:paraId="1BF511DD" w14:textId="77777777" w:rsidR="00B958CA" w:rsidRDefault="00B958CA" w:rsidP="00B958CA">
      <w:pPr>
        <w:spacing w:line="360" w:lineRule="auto"/>
        <w:jc w:val="both"/>
        <w:rPr>
          <w:rFonts w:ascii="Times New Roman" w:hAnsi="Times New Roman"/>
          <w:sz w:val="24"/>
          <w:szCs w:val="24"/>
        </w:rPr>
      </w:pPr>
      <w:r w:rsidRPr="00B958CA">
        <w:rPr>
          <w:rFonts w:ascii="Times New Roman" w:hAnsi="Times New Roman"/>
          <w:sz w:val="24"/>
          <w:szCs w:val="24"/>
        </w:rPr>
        <w:t>Kryterium klasyfikacyjnym dla kadmu w celu ochrony zdrowia jest po</w:t>
      </w:r>
      <w:r>
        <w:rPr>
          <w:rFonts w:ascii="Times New Roman" w:hAnsi="Times New Roman"/>
          <w:sz w:val="24"/>
          <w:szCs w:val="24"/>
        </w:rPr>
        <w:t xml:space="preserve">ziom docelowy </w:t>
      </w:r>
      <w:r w:rsidRPr="00B958CA">
        <w:rPr>
          <w:rFonts w:ascii="Times New Roman" w:hAnsi="Times New Roman"/>
          <w:sz w:val="24"/>
          <w:szCs w:val="24"/>
        </w:rPr>
        <w:t>5</w:t>
      </w:r>
      <w:r>
        <w:rPr>
          <w:rFonts w:ascii="Times New Roman" w:hAnsi="Times New Roman"/>
          <w:sz w:val="24"/>
          <w:szCs w:val="24"/>
        </w:rPr>
        <w:t xml:space="preserve"> ng/m</w:t>
      </w:r>
      <w:r w:rsidRPr="00B958CA">
        <w:rPr>
          <w:rFonts w:ascii="Times New Roman" w:hAnsi="Times New Roman"/>
          <w:sz w:val="24"/>
          <w:szCs w:val="24"/>
          <w:vertAlign w:val="superscript"/>
        </w:rPr>
        <w:t>3</w:t>
      </w:r>
      <w:r>
        <w:rPr>
          <w:rFonts w:ascii="Times New Roman" w:hAnsi="Times New Roman"/>
          <w:sz w:val="24"/>
          <w:szCs w:val="24"/>
        </w:rPr>
        <w:t xml:space="preserve"> w roku kalendarzowym. </w:t>
      </w:r>
      <w:r w:rsidRPr="00B958CA">
        <w:rPr>
          <w:rFonts w:ascii="Times New Roman" w:hAnsi="Times New Roman"/>
          <w:sz w:val="24"/>
          <w:szCs w:val="24"/>
        </w:rPr>
        <w:t>Średnie roczne</w:t>
      </w:r>
      <w:r>
        <w:rPr>
          <w:rFonts w:ascii="Times New Roman" w:hAnsi="Times New Roman"/>
          <w:sz w:val="24"/>
          <w:szCs w:val="24"/>
        </w:rPr>
        <w:t xml:space="preserve"> stężenia kadmu wyniosły od </w:t>
      </w:r>
      <w:r w:rsidR="00906C8B">
        <w:rPr>
          <w:rFonts w:ascii="Times New Roman" w:hAnsi="Times New Roman"/>
          <w:sz w:val="24"/>
          <w:szCs w:val="24"/>
        </w:rPr>
        <w:t>5</w:t>
      </w:r>
      <w:r>
        <w:rPr>
          <w:rFonts w:ascii="Times New Roman" w:hAnsi="Times New Roman"/>
          <w:sz w:val="24"/>
          <w:szCs w:val="24"/>
        </w:rPr>
        <w:t xml:space="preserve">% do </w:t>
      </w:r>
      <w:r w:rsidR="00906C8B">
        <w:rPr>
          <w:rFonts w:ascii="Times New Roman" w:hAnsi="Times New Roman"/>
          <w:sz w:val="24"/>
          <w:szCs w:val="24"/>
        </w:rPr>
        <w:t>54</w:t>
      </w:r>
      <w:r>
        <w:rPr>
          <w:rFonts w:ascii="Times New Roman" w:hAnsi="Times New Roman"/>
          <w:sz w:val="24"/>
          <w:szCs w:val="24"/>
        </w:rPr>
        <w:t>% poziomu docelowego 5 ng/m</w:t>
      </w:r>
      <w:r w:rsidRPr="00B958CA">
        <w:rPr>
          <w:rFonts w:ascii="Times New Roman" w:hAnsi="Times New Roman"/>
          <w:sz w:val="24"/>
          <w:szCs w:val="24"/>
          <w:vertAlign w:val="superscript"/>
        </w:rPr>
        <w:t>3</w:t>
      </w:r>
      <w:r w:rsidRPr="00B958CA">
        <w:rPr>
          <w:rFonts w:ascii="Times New Roman" w:hAnsi="Times New Roman"/>
          <w:sz w:val="24"/>
          <w:szCs w:val="24"/>
        </w:rPr>
        <w:t>. W związku z powyższym wszyst</w:t>
      </w:r>
      <w:r>
        <w:rPr>
          <w:rFonts w:ascii="Times New Roman" w:hAnsi="Times New Roman"/>
          <w:sz w:val="24"/>
          <w:szCs w:val="24"/>
        </w:rPr>
        <w:t>kie strefy zostały zakwalifiko</w:t>
      </w:r>
      <w:r w:rsidRPr="00B958CA">
        <w:rPr>
          <w:rFonts w:ascii="Times New Roman" w:hAnsi="Times New Roman"/>
          <w:sz w:val="24"/>
          <w:szCs w:val="24"/>
        </w:rPr>
        <w:t>wane do</w:t>
      </w:r>
      <w:r w:rsidR="00EF7585">
        <w:rPr>
          <w:rFonts w:ascii="Times New Roman" w:hAnsi="Times New Roman"/>
          <w:sz w:val="24"/>
          <w:szCs w:val="24"/>
        </w:rPr>
        <w:t> </w:t>
      </w:r>
      <w:r w:rsidRPr="00B958CA">
        <w:rPr>
          <w:rFonts w:ascii="Times New Roman" w:hAnsi="Times New Roman"/>
          <w:sz w:val="24"/>
          <w:szCs w:val="24"/>
        </w:rPr>
        <w:t>klasy A</w:t>
      </w:r>
      <w:r>
        <w:rPr>
          <w:rFonts w:ascii="Times New Roman" w:hAnsi="Times New Roman"/>
          <w:sz w:val="24"/>
          <w:szCs w:val="24"/>
        </w:rPr>
        <w:t>.</w:t>
      </w:r>
    </w:p>
    <w:p w14:paraId="23BAFB2B" w14:textId="77777777" w:rsidR="00B958CA" w:rsidRDefault="00906C8B" w:rsidP="00D5438F">
      <w:pPr>
        <w:spacing w:after="0" w:line="240" w:lineRule="auto"/>
        <w:jc w:val="both"/>
        <w:rPr>
          <w:rFonts w:ascii="Times New Roman" w:hAnsi="Times New Roman"/>
          <w:sz w:val="24"/>
          <w:szCs w:val="24"/>
        </w:rPr>
      </w:pPr>
      <w:r>
        <w:rPr>
          <w:noProof/>
          <w:lang w:eastAsia="pl-PL"/>
        </w:rPr>
        <w:drawing>
          <wp:inline distT="0" distB="0" distL="0" distR="0" wp14:anchorId="590E1C2F" wp14:editId="0D5C2FA3">
            <wp:extent cx="5760720" cy="2378075"/>
            <wp:effectExtent l="0" t="0" r="0" b="317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60720" cy="2378075"/>
                    </a:xfrm>
                    <a:prstGeom prst="rect">
                      <a:avLst/>
                    </a:prstGeom>
                  </pic:spPr>
                </pic:pic>
              </a:graphicData>
            </a:graphic>
          </wp:inline>
        </w:drawing>
      </w:r>
    </w:p>
    <w:p w14:paraId="574256B8" w14:textId="4DC5CF38" w:rsidR="00B958CA" w:rsidRDefault="00B958CA" w:rsidP="00D5438F">
      <w:pPr>
        <w:pStyle w:val="Legenda"/>
        <w:spacing w:after="0"/>
        <w:jc w:val="center"/>
        <w:rPr>
          <w:rFonts w:ascii="Times New Roman" w:hAnsi="Times New Roman"/>
          <w:color w:val="000000" w:themeColor="text1"/>
          <w:sz w:val="20"/>
          <w:szCs w:val="20"/>
        </w:rPr>
      </w:pPr>
      <w:bookmarkStart w:id="36" w:name="_Toc81483616"/>
      <w:r w:rsidRPr="00B958CA">
        <w:rPr>
          <w:rFonts w:ascii="Times New Roman" w:hAnsi="Times New Roman"/>
          <w:color w:val="000000" w:themeColor="text1"/>
          <w:sz w:val="20"/>
          <w:szCs w:val="20"/>
        </w:rPr>
        <w:t xml:space="preserve">Rysunek </w:t>
      </w:r>
      <w:r w:rsidR="00EB5652"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00EB5652" w:rsidRPr="00B958CA">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14</w:t>
      </w:r>
      <w:r w:rsidR="00EB5652"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w:t>
      </w:r>
      <w:r>
        <w:rPr>
          <w:rFonts w:ascii="Times New Roman" w:hAnsi="Times New Roman"/>
          <w:color w:val="000000" w:themeColor="text1"/>
          <w:sz w:val="20"/>
          <w:szCs w:val="20"/>
        </w:rPr>
        <w:t xml:space="preserve">kadmu </w:t>
      </w:r>
      <w:r w:rsidRPr="00B958CA">
        <w:rPr>
          <w:rFonts w:ascii="Times New Roman" w:hAnsi="Times New Roman"/>
          <w:color w:val="000000" w:themeColor="text1"/>
          <w:sz w:val="20"/>
          <w:szCs w:val="20"/>
        </w:rPr>
        <w:t>w strefie śląskiej w latach 201</w:t>
      </w:r>
      <w:r w:rsidR="00906C8B">
        <w:rPr>
          <w:rFonts w:ascii="Times New Roman" w:hAnsi="Times New Roman"/>
          <w:color w:val="000000" w:themeColor="text1"/>
          <w:sz w:val="20"/>
          <w:szCs w:val="20"/>
        </w:rPr>
        <w:t>1</w:t>
      </w:r>
      <w:r w:rsidR="00AA7F46">
        <w:rPr>
          <w:rFonts w:ascii="Times New Roman" w:hAnsi="Times New Roman"/>
          <w:color w:val="000000" w:themeColor="text1"/>
          <w:sz w:val="20"/>
          <w:szCs w:val="20"/>
        </w:rPr>
        <w:t>−</w:t>
      </w:r>
      <w:r w:rsidRPr="00B958CA">
        <w:rPr>
          <w:rFonts w:ascii="Times New Roman" w:hAnsi="Times New Roman"/>
          <w:color w:val="000000" w:themeColor="text1"/>
          <w:sz w:val="20"/>
          <w:szCs w:val="20"/>
        </w:rPr>
        <w:t>20</w:t>
      </w:r>
      <w:r w:rsidR="00906C8B">
        <w:rPr>
          <w:rFonts w:ascii="Times New Roman" w:hAnsi="Times New Roman"/>
          <w:color w:val="000000" w:themeColor="text1"/>
          <w:sz w:val="20"/>
          <w:szCs w:val="20"/>
        </w:rPr>
        <w:t>20</w:t>
      </w:r>
      <w:bookmarkEnd w:id="36"/>
    </w:p>
    <w:p w14:paraId="2705B03B" w14:textId="77777777" w:rsidR="00B958CA" w:rsidRPr="00617B37" w:rsidRDefault="00B958CA" w:rsidP="00B958CA">
      <w:pPr>
        <w:jc w:val="center"/>
        <w:rPr>
          <w:rFonts w:ascii="Times New Roman" w:hAnsi="Times New Roman"/>
          <w:i/>
          <w:sz w:val="20"/>
          <w:szCs w:val="20"/>
        </w:rPr>
      </w:pPr>
      <w:r w:rsidRPr="00096054">
        <w:rPr>
          <w:rFonts w:ascii="Times New Roman" w:hAnsi="Times New Roman"/>
          <w:i/>
          <w:sz w:val="20"/>
          <w:szCs w:val="20"/>
        </w:rPr>
        <w:t xml:space="preserve">Źródło: </w:t>
      </w:r>
      <w:hyperlink r:id="rId43" w:history="1">
        <w:r w:rsidRPr="00096054">
          <w:rPr>
            <w:rStyle w:val="Hipercze"/>
            <w:rFonts w:ascii="Times New Roman" w:hAnsi="Times New Roman"/>
            <w:i/>
            <w:color w:val="auto"/>
            <w:sz w:val="20"/>
            <w:szCs w:val="20"/>
            <w:u w:val="none"/>
          </w:rPr>
          <w:t>Roczna ocena jakości powietrza w województwie śląskim. Raport wojewódzki za rok 20</w:t>
        </w:r>
        <w:r w:rsidR="00906C8B">
          <w:rPr>
            <w:rStyle w:val="Hipercze"/>
            <w:rFonts w:ascii="Times New Roman" w:hAnsi="Times New Roman"/>
            <w:i/>
            <w:color w:val="auto"/>
            <w:sz w:val="20"/>
            <w:szCs w:val="20"/>
            <w:u w:val="none"/>
          </w:rPr>
          <w:t>20</w:t>
        </w:r>
      </w:hyperlink>
    </w:p>
    <w:p w14:paraId="204683AE" w14:textId="77777777" w:rsidR="00B958CA" w:rsidRDefault="00B958CA" w:rsidP="00B958CA">
      <w:pPr>
        <w:spacing w:line="360" w:lineRule="auto"/>
        <w:jc w:val="both"/>
        <w:rPr>
          <w:rFonts w:ascii="Times New Roman" w:hAnsi="Times New Roman"/>
          <w:sz w:val="24"/>
          <w:szCs w:val="24"/>
        </w:rPr>
      </w:pPr>
      <w:r w:rsidRPr="00B958CA">
        <w:rPr>
          <w:rFonts w:ascii="Times New Roman" w:hAnsi="Times New Roman"/>
          <w:sz w:val="24"/>
          <w:szCs w:val="24"/>
        </w:rPr>
        <w:t>Kryterium</w:t>
      </w:r>
      <w:r>
        <w:rPr>
          <w:rFonts w:ascii="Times New Roman" w:hAnsi="Times New Roman"/>
          <w:sz w:val="24"/>
          <w:szCs w:val="24"/>
        </w:rPr>
        <w:t xml:space="preserve"> </w:t>
      </w:r>
      <w:r w:rsidRPr="00B958CA">
        <w:rPr>
          <w:rFonts w:ascii="Times New Roman" w:hAnsi="Times New Roman"/>
          <w:sz w:val="24"/>
          <w:szCs w:val="24"/>
        </w:rPr>
        <w:t>klasyfikacyjnym</w:t>
      </w:r>
      <w:r>
        <w:rPr>
          <w:rFonts w:ascii="Times New Roman" w:hAnsi="Times New Roman"/>
          <w:sz w:val="24"/>
          <w:szCs w:val="24"/>
        </w:rPr>
        <w:t xml:space="preserve"> </w:t>
      </w:r>
      <w:r w:rsidRPr="00B958CA">
        <w:rPr>
          <w:rFonts w:ascii="Times New Roman" w:hAnsi="Times New Roman"/>
          <w:sz w:val="24"/>
          <w:szCs w:val="24"/>
        </w:rPr>
        <w:t>dla</w:t>
      </w:r>
      <w:r>
        <w:rPr>
          <w:rFonts w:ascii="Times New Roman" w:hAnsi="Times New Roman"/>
          <w:sz w:val="24"/>
          <w:szCs w:val="24"/>
        </w:rPr>
        <w:t xml:space="preserve"> </w:t>
      </w:r>
      <w:r w:rsidRPr="00B958CA">
        <w:rPr>
          <w:rFonts w:ascii="Times New Roman" w:hAnsi="Times New Roman"/>
          <w:sz w:val="24"/>
          <w:szCs w:val="24"/>
        </w:rPr>
        <w:t>niklu</w:t>
      </w:r>
      <w:r>
        <w:rPr>
          <w:rFonts w:ascii="Times New Roman" w:hAnsi="Times New Roman"/>
          <w:sz w:val="24"/>
          <w:szCs w:val="24"/>
        </w:rPr>
        <w:t xml:space="preserve"> </w:t>
      </w:r>
      <w:r w:rsidRPr="00B958CA">
        <w:rPr>
          <w:rFonts w:ascii="Times New Roman" w:hAnsi="Times New Roman"/>
          <w:sz w:val="24"/>
          <w:szCs w:val="24"/>
        </w:rPr>
        <w:t>w</w:t>
      </w:r>
      <w:r>
        <w:rPr>
          <w:rFonts w:ascii="Times New Roman" w:hAnsi="Times New Roman"/>
          <w:sz w:val="24"/>
          <w:szCs w:val="24"/>
        </w:rPr>
        <w:t xml:space="preserve"> </w:t>
      </w:r>
      <w:r w:rsidRPr="00B958CA">
        <w:rPr>
          <w:rFonts w:ascii="Times New Roman" w:hAnsi="Times New Roman"/>
          <w:sz w:val="24"/>
          <w:szCs w:val="24"/>
        </w:rPr>
        <w:t>celu</w:t>
      </w:r>
      <w:r>
        <w:rPr>
          <w:rFonts w:ascii="Times New Roman" w:hAnsi="Times New Roman"/>
          <w:sz w:val="24"/>
          <w:szCs w:val="24"/>
        </w:rPr>
        <w:t xml:space="preserve"> </w:t>
      </w:r>
      <w:r w:rsidRPr="00B958CA">
        <w:rPr>
          <w:rFonts w:ascii="Times New Roman" w:hAnsi="Times New Roman"/>
          <w:sz w:val="24"/>
          <w:szCs w:val="24"/>
        </w:rPr>
        <w:t>ochrony</w:t>
      </w:r>
      <w:r>
        <w:rPr>
          <w:rFonts w:ascii="Times New Roman" w:hAnsi="Times New Roman"/>
          <w:sz w:val="24"/>
          <w:szCs w:val="24"/>
        </w:rPr>
        <w:t xml:space="preserve"> </w:t>
      </w:r>
      <w:r w:rsidRPr="00B958CA">
        <w:rPr>
          <w:rFonts w:ascii="Times New Roman" w:hAnsi="Times New Roman"/>
          <w:sz w:val="24"/>
          <w:szCs w:val="24"/>
        </w:rPr>
        <w:t>z</w:t>
      </w:r>
      <w:r>
        <w:rPr>
          <w:rFonts w:ascii="Times New Roman" w:hAnsi="Times New Roman"/>
          <w:sz w:val="24"/>
          <w:szCs w:val="24"/>
        </w:rPr>
        <w:t>drowia jest poziom docelowy 20 ng/m</w:t>
      </w:r>
      <w:r w:rsidRPr="00B958CA">
        <w:rPr>
          <w:rFonts w:ascii="Times New Roman" w:hAnsi="Times New Roman"/>
          <w:sz w:val="24"/>
          <w:szCs w:val="24"/>
          <w:vertAlign w:val="superscript"/>
        </w:rPr>
        <w:t>3</w:t>
      </w:r>
      <w:r>
        <w:rPr>
          <w:rFonts w:ascii="Times New Roman" w:hAnsi="Times New Roman"/>
          <w:sz w:val="24"/>
          <w:szCs w:val="24"/>
        </w:rPr>
        <w:t xml:space="preserve"> w roku kalendarzowym. </w:t>
      </w:r>
      <w:r w:rsidRPr="00B958CA">
        <w:rPr>
          <w:rFonts w:ascii="Times New Roman" w:hAnsi="Times New Roman"/>
          <w:sz w:val="24"/>
          <w:szCs w:val="24"/>
        </w:rPr>
        <w:t>Średnie roczne</w:t>
      </w:r>
      <w:r>
        <w:rPr>
          <w:rFonts w:ascii="Times New Roman" w:hAnsi="Times New Roman"/>
          <w:sz w:val="24"/>
          <w:szCs w:val="24"/>
        </w:rPr>
        <w:t xml:space="preserve"> stężenia niklu wyniosły od </w:t>
      </w:r>
      <w:r w:rsidR="008A26A5">
        <w:rPr>
          <w:rFonts w:ascii="Times New Roman" w:hAnsi="Times New Roman"/>
          <w:sz w:val="24"/>
          <w:szCs w:val="24"/>
        </w:rPr>
        <w:t>8</w:t>
      </w:r>
      <w:r>
        <w:rPr>
          <w:rFonts w:ascii="Times New Roman" w:hAnsi="Times New Roman"/>
          <w:sz w:val="24"/>
          <w:szCs w:val="24"/>
        </w:rPr>
        <w:t xml:space="preserve">% </w:t>
      </w:r>
      <w:r w:rsidRPr="00B958CA">
        <w:rPr>
          <w:rFonts w:ascii="Times New Roman" w:hAnsi="Times New Roman"/>
          <w:sz w:val="24"/>
          <w:szCs w:val="24"/>
        </w:rPr>
        <w:t xml:space="preserve">do </w:t>
      </w:r>
      <w:r w:rsidR="008A26A5">
        <w:rPr>
          <w:rFonts w:ascii="Times New Roman" w:hAnsi="Times New Roman"/>
          <w:sz w:val="24"/>
          <w:szCs w:val="24"/>
        </w:rPr>
        <w:t>21</w:t>
      </w:r>
      <w:r w:rsidRPr="00B958CA">
        <w:rPr>
          <w:rFonts w:ascii="Times New Roman" w:hAnsi="Times New Roman"/>
          <w:sz w:val="24"/>
          <w:szCs w:val="24"/>
        </w:rPr>
        <w:t xml:space="preserve">% </w:t>
      </w:r>
      <w:r>
        <w:rPr>
          <w:rFonts w:ascii="Times New Roman" w:hAnsi="Times New Roman"/>
          <w:sz w:val="24"/>
          <w:szCs w:val="24"/>
        </w:rPr>
        <w:t>poziomu docelowego (20 ng/m</w:t>
      </w:r>
      <w:r w:rsidRPr="00B958CA">
        <w:rPr>
          <w:rFonts w:ascii="Times New Roman" w:hAnsi="Times New Roman"/>
          <w:sz w:val="24"/>
          <w:szCs w:val="24"/>
          <w:vertAlign w:val="superscript"/>
        </w:rPr>
        <w:t>3</w:t>
      </w:r>
      <w:r w:rsidRPr="00B958CA">
        <w:rPr>
          <w:rFonts w:ascii="Times New Roman" w:hAnsi="Times New Roman"/>
          <w:sz w:val="24"/>
          <w:szCs w:val="24"/>
        </w:rPr>
        <w:t>). W związku z powyższym wszystkie strefy został</w:t>
      </w:r>
      <w:r>
        <w:rPr>
          <w:rFonts w:ascii="Times New Roman" w:hAnsi="Times New Roman"/>
          <w:sz w:val="24"/>
          <w:szCs w:val="24"/>
        </w:rPr>
        <w:t xml:space="preserve">y zakwalifikowane do </w:t>
      </w:r>
      <w:r w:rsidRPr="00B958CA">
        <w:rPr>
          <w:rFonts w:ascii="Times New Roman" w:hAnsi="Times New Roman"/>
          <w:sz w:val="24"/>
          <w:szCs w:val="24"/>
        </w:rPr>
        <w:t>klasy A</w:t>
      </w:r>
      <w:r>
        <w:rPr>
          <w:rFonts w:ascii="Times New Roman" w:hAnsi="Times New Roman"/>
          <w:sz w:val="24"/>
          <w:szCs w:val="24"/>
        </w:rPr>
        <w:t>.</w:t>
      </w:r>
    </w:p>
    <w:p w14:paraId="4C365F2F" w14:textId="77777777" w:rsidR="00B958CA" w:rsidRDefault="008A26A5" w:rsidP="00B958CA">
      <w:pPr>
        <w:spacing w:after="0"/>
        <w:rPr>
          <w:rFonts w:ascii="Times New Roman" w:hAnsi="Times New Roman"/>
          <w:sz w:val="24"/>
          <w:szCs w:val="24"/>
        </w:rPr>
      </w:pPr>
      <w:r>
        <w:rPr>
          <w:noProof/>
          <w:lang w:eastAsia="pl-PL"/>
        </w:rPr>
        <w:drawing>
          <wp:inline distT="0" distB="0" distL="0" distR="0" wp14:anchorId="249C3DA8" wp14:editId="18F62DC6">
            <wp:extent cx="5760720" cy="2204085"/>
            <wp:effectExtent l="0" t="0" r="0" b="571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2204085"/>
                    </a:xfrm>
                    <a:prstGeom prst="rect">
                      <a:avLst/>
                    </a:prstGeom>
                  </pic:spPr>
                </pic:pic>
              </a:graphicData>
            </a:graphic>
          </wp:inline>
        </w:drawing>
      </w:r>
    </w:p>
    <w:p w14:paraId="5CEE7805" w14:textId="342E43EB" w:rsidR="00B958CA" w:rsidRDefault="00B958CA" w:rsidP="00B958CA">
      <w:pPr>
        <w:pStyle w:val="Legenda"/>
        <w:spacing w:after="0"/>
        <w:jc w:val="center"/>
        <w:rPr>
          <w:rFonts w:ascii="Times New Roman" w:hAnsi="Times New Roman"/>
          <w:color w:val="000000" w:themeColor="text1"/>
          <w:sz w:val="20"/>
          <w:szCs w:val="20"/>
        </w:rPr>
      </w:pPr>
      <w:bookmarkStart w:id="37" w:name="_Toc81483617"/>
      <w:r w:rsidRPr="00B958CA">
        <w:rPr>
          <w:rFonts w:ascii="Times New Roman" w:hAnsi="Times New Roman"/>
          <w:color w:val="000000" w:themeColor="text1"/>
          <w:sz w:val="20"/>
          <w:szCs w:val="20"/>
        </w:rPr>
        <w:t xml:space="preserve">Rysunek </w:t>
      </w:r>
      <w:r w:rsidR="00EB5652"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00EB5652" w:rsidRPr="00B958CA">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15</w:t>
      </w:r>
      <w:r w:rsidR="00EB5652"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w:t>
      </w:r>
      <w:r>
        <w:rPr>
          <w:rFonts w:ascii="Times New Roman" w:hAnsi="Times New Roman"/>
          <w:color w:val="000000" w:themeColor="text1"/>
          <w:sz w:val="20"/>
          <w:szCs w:val="20"/>
        </w:rPr>
        <w:t xml:space="preserve">niklu </w:t>
      </w:r>
      <w:r w:rsidRPr="00B958CA">
        <w:rPr>
          <w:rFonts w:ascii="Times New Roman" w:hAnsi="Times New Roman"/>
          <w:color w:val="000000" w:themeColor="text1"/>
          <w:sz w:val="20"/>
          <w:szCs w:val="20"/>
        </w:rPr>
        <w:t>w strefie śląskiej w latach 201</w:t>
      </w:r>
      <w:r w:rsidR="008A26A5">
        <w:rPr>
          <w:rFonts w:ascii="Times New Roman" w:hAnsi="Times New Roman"/>
          <w:color w:val="000000" w:themeColor="text1"/>
          <w:sz w:val="20"/>
          <w:szCs w:val="20"/>
        </w:rPr>
        <w:t>1</w:t>
      </w:r>
      <w:r w:rsidR="00AA7F46">
        <w:rPr>
          <w:rFonts w:ascii="Times New Roman" w:hAnsi="Times New Roman"/>
          <w:color w:val="000000" w:themeColor="text1"/>
          <w:sz w:val="20"/>
          <w:szCs w:val="20"/>
        </w:rPr>
        <w:t>−</w:t>
      </w:r>
      <w:r w:rsidRPr="00B958CA">
        <w:rPr>
          <w:rFonts w:ascii="Times New Roman" w:hAnsi="Times New Roman"/>
          <w:color w:val="000000" w:themeColor="text1"/>
          <w:sz w:val="20"/>
          <w:szCs w:val="20"/>
        </w:rPr>
        <w:t>20</w:t>
      </w:r>
      <w:r w:rsidR="008A26A5">
        <w:rPr>
          <w:rFonts w:ascii="Times New Roman" w:hAnsi="Times New Roman"/>
          <w:color w:val="000000" w:themeColor="text1"/>
          <w:sz w:val="20"/>
          <w:szCs w:val="20"/>
        </w:rPr>
        <w:t>20</w:t>
      </w:r>
      <w:bookmarkEnd w:id="37"/>
    </w:p>
    <w:p w14:paraId="437F51E0" w14:textId="77777777" w:rsidR="00B958CA" w:rsidRPr="00617B37" w:rsidRDefault="00B958CA" w:rsidP="00B958CA">
      <w:pPr>
        <w:spacing w:after="0"/>
        <w:jc w:val="center"/>
        <w:rPr>
          <w:rFonts w:ascii="Times New Roman" w:hAnsi="Times New Roman"/>
          <w:i/>
          <w:sz w:val="20"/>
          <w:szCs w:val="20"/>
        </w:rPr>
      </w:pPr>
      <w:r w:rsidRPr="00096054">
        <w:rPr>
          <w:rFonts w:ascii="Times New Roman" w:hAnsi="Times New Roman"/>
          <w:i/>
          <w:sz w:val="20"/>
          <w:szCs w:val="20"/>
        </w:rPr>
        <w:t xml:space="preserve">Źródło: </w:t>
      </w:r>
      <w:hyperlink r:id="rId45" w:history="1">
        <w:r w:rsidRPr="00096054">
          <w:rPr>
            <w:rStyle w:val="Hipercze"/>
            <w:rFonts w:ascii="Times New Roman" w:hAnsi="Times New Roman"/>
            <w:i/>
            <w:color w:val="auto"/>
            <w:sz w:val="20"/>
            <w:szCs w:val="20"/>
            <w:u w:val="none"/>
          </w:rPr>
          <w:t>Roczna ocena jakości powietrza w województwie śląskim. Raport wojewódzki za rok 20</w:t>
        </w:r>
        <w:r w:rsidR="008A26A5">
          <w:rPr>
            <w:rStyle w:val="Hipercze"/>
            <w:rFonts w:ascii="Times New Roman" w:hAnsi="Times New Roman"/>
            <w:i/>
            <w:color w:val="auto"/>
            <w:sz w:val="20"/>
            <w:szCs w:val="20"/>
            <w:u w:val="none"/>
          </w:rPr>
          <w:t>20</w:t>
        </w:r>
      </w:hyperlink>
    </w:p>
    <w:p w14:paraId="0674D419" w14:textId="77777777" w:rsidR="00B958CA" w:rsidRDefault="00B958CA" w:rsidP="00EA1B3A">
      <w:pPr>
        <w:spacing w:before="240" w:line="360" w:lineRule="auto"/>
        <w:jc w:val="both"/>
        <w:rPr>
          <w:rFonts w:ascii="Times New Roman" w:hAnsi="Times New Roman"/>
          <w:sz w:val="24"/>
          <w:szCs w:val="24"/>
        </w:rPr>
      </w:pPr>
      <w:r w:rsidRPr="00B958CA">
        <w:rPr>
          <w:rFonts w:ascii="Times New Roman" w:hAnsi="Times New Roman"/>
          <w:sz w:val="24"/>
          <w:szCs w:val="24"/>
        </w:rPr>
        <w:t xml:space="preserve">Kryterium klasyfikacyjnym dla benzo(a)pirenu w celu </w:t>
      </w:r>
      <w:r w:rsidR="00EA1B3A">
        <w:rPr>
          <w:rFonts w:ascii="Times New Roman" w:hAnsi="Times New Roman"/>
          <w:sz w:val="24"/>
          <w:szCs w:val="24"/>
        </w:rPr>
        <w:t>ochrony zdrowia jest poziom do</w:t>
      </w:r>
      <w:r w:rsidRPr="00B958CA">
        <w:rPr>
          <w:rFonts w:ascii="Times New Roman" w:hAnsi="Times New Roman"/>
          <w:sz w:val="24"/>
          <w:szCs w:val="24"/>
        </w:rPr>
        <w:t>celowy 1</w:t>
      </w:r>
      <w:r w:rsidR="00EA1B3A">
        <w:rPr>
          <w:rFonts w:ascii="Times New Roman" w:hAnsi="Times New Roman"/>
          <w:sz w:val="24"/>
          <w:szCs w:val="24"/>
        </w:rPr>
        <w:t> ng/m</w:t>
      </w:r>
      <w:r w:rsidR="00EA1B3A" w:rsidRPr="00EA1B3A">
        <w:rPr>
          <w:rFonts w:ascii="Times New Roman" w:hAnsi="Times New Roman"/>
          <w:sz w:val="24"/>
          <w:szCs w:val="24"/>
          <w:vertAlign w:val="superscript"/>
        </w:rPr>
        <w:t>3</w:t>
      </w:r>
      <w:r w:rsidR="00EA1B3A">
        <w:rPr>
          <w:rFonts w:ascii="Times New Roman" w:hAnsi="Times New Roman"/>
          <w:sz w:val="24"/>
          <w:szCs w:val="24"/>
        </w:rPr>
        <w:t xml:space="preserve"> w roku kalendarzowym. </w:t>
      </w:r>
      <w:r w:rsidRPr="00B958CA">
        <w:rPr>
          <w:rFonts w:ascii="Times New Roman" w:hAnsi="Times New Roman"/>
          <w:sz w:val="24"/>
          <w:szCs w:val="24"/>
        </w:rPr>
        <w:t>W 20</w:t>
      </w:r>
      <w:r w:rsidR="00F35985">
        <w:rPr>
          <w:rFonts w:ascii="Times New Roman" w:hAnsi="Times New Roman"/>
          <w:sz w:val="24"/>
          <w:szCs w:val="24"/>
        </w:rPr>
        <w:t>20</w:t>
      </w:r>
      <w:r w:rsidRPr="00B958CA">
        <w:rPr>
          <w:rFonts w:ascii="Times New Roman" w:hAnsi="Times New Roman"/>
          <w:sz w:val="24"/>
          <w:szCs w:val="24"/>
        </w:rPr>
        <w:t xml:space="preserve"> roku średnie roczne stężenia benzo(a)pirenu </w:t>
      </w:r>
      <w:r w:rsidR="00EA1B3A">
        <w:rPr>
          <w:rFonts w:ascii="Times New Roman" w:hAnsi="Times New Roman"/>
          <w:sz w:val="24"/>
          <w:szCs w:val="24"/>
        </w:rPr>
        <w:t xml:space="preserve">przekroczyły </w:t>
      </w:r>
      <w:r w:rsidRPr="00B958CA">
        <w:rPr>
          <w:rFonts w:ascii="Times New Roman" w:hAnsi="Times New Roman"/>
          <w:sz w:val="24"/>
          <w:szCs w:val="24"/>
        </w:rPr>
        <w:t>wartość docelową 1 ng/m 3</w:t>
      </w:r>
      <w:r w:rsidR="00EA1B3A">
        <w:rPr>
          <w:rFonts w:ascii="Times New Roman" w:hAnsi="Times New Roman"/>
          <w:sz w:val="24"/>
          <w:szCs w:val="24"/>
        </w:rPr>
        <w:t xml:space="preserve"> </w:t>
      </w:r>
      <w:r w:rsidRPr="00B958CA">
        <w:rPr>
          <w:rFonts w:ascii="Times New Roman" w:hAnsi="Times New Roman"/>
          <w:sz w:val="24"/>
          <w:szCs w:val="24"/>
        </w:rPr>
        <w:t>i wyniosły w strefie</w:t>
      </w:r>
      <w:r w:rsidR="00EA1B3A">
        <w:rPr>
          <w:rFonts w:ascii="Times New Roman" w:hAnsi="Times New Roman"/>
          <w:sz w:val="24"/>
          <w:szCs w:val="24"/>
        </w:rPr>
        <w:t xml:space="preserve"> śląskiej od 4 do </w:t>
      </w:r>
      <w:r w:rsidR="00F35985">
        <w:rPr>
          <w:rFonts w:ascii="Times New Roman" w:hAnsi="Times New Roman"/>
          <w:sz w:val="24"/>
          <w:szCs w:val="24"/>
        </w:rPr>
        <w:t>9 </w:t>
      </w:r>
      <w:r w:rsidR="00EA1B3A">
        <w:rPr>
          <w:rFonts w:ascii="Times New Roman" w:hAnsi="Times New Roman"/>
          <w:sz w:val="24"/>
          <w:szCs w:val="24"/>
        </w:rPr>
        <w:t>ng/m</w:t>
      </w:r>
      <w:r w:rsidR="00EA1B3A" w:rsidRPr="00EA1B3A">
        <w:rPr>
          <w:rFonts w:ascii="Times New Roman" w:hAnsi="Times New Roman"/>
          <w:sz w:val="24"/>
          <w:szCs w:val="24"/>
          <w:vertAlign w:val="superscript"/>
        </w:rPr>
        <w:t>3</w:t>
      </w:r>
      <w:r w:rsidR="00EA1B3A">
        <w:rPr>
          <w:rFonts w:ascii="Times New Roman" w:hAnsi="Times New Roman"/>
          <w:sz w:val="24"/>
          <w:szCs w:val="24"/>
        </w:rPr>
        <w:t>. W </w:t>
      </w:r>
      <w:r w:rsidR="00EA1B3A" w:rsidRPr="00EA1B3A">
        <w:rPr>
          <w:rFonts w:ascii="Times New Roman" w:hAnsi="Times New Roman"/>
          <w:sz w:val="24"/>
          <w:szCs w:val="24"/>
        </w:rPr>
        <w:t xml:space="preserve">związku z powyższym </w:t>
      </w:r>
      <w:r w:rsidR="00EA1B3A">
        <w:rPr>
          <w:rFonts w:ascii="Times New Roman" w:hAnsi="Times New Roman"/>
          <w:sz w:val="24"/>
          <w:szCs w:val="24"/>
        </w:rPr>
        <w:t xml:space="preserve">strefa </w:t>
      </w:r>
      <w:r w:rsidR="00EA1B3A" w:rsidRPr="00EA1B3A">
        <w:rPr>
          <w:rFonts w:ascii="Times New Roman" w:hAnsi="Times New Roman"/>
          <w:sz w:val="24"/>
          <w:szCs w:val="24"/>
        </w:rPr>
        <w:t>został</w:t>
      </w:r>
      <w:r w:rsidR="00EA1B3A">
        <w:rPr>
          <w:rFonts w:ascii="Times New Roman" w:hAnsi="Times New Roman"/>
          <w:sz w:val="24"/>
          <w:szCs w:val="24"/>
        </w:rPr>
        <w:t>a</w:t>
      </w:r>
      <w:r w:rsidR="00EA1B3A" w:rsidRPr="00EA1B3A">
        <w:rPr>
          <w:rFonts w:ascii="Times New Roman" w:hAnsi="Times New Roman"/>
          <w:sz w:val="24"/>
          <w:szCs w:val="24"/>
        </w:rPr>
        <w:t xml:space="preserve"> zakwalifikowan</w:t>
      </w:r>
      <w:r w:rsidR="00EA1B3A">
        <w:rPr>
          <w:rFonts w:ascii="Times New Roman" w:hAnsi="Times New Roman"/>
          <w:sz w:val="24"/>
          <w:szCs w:val="24"/>
        </w:rPr>
        <w:t xml:space="preserve">a </w:t>
      </w:r>
      <w:r w:rsidR="00EA1B3A" w:rsidRPr="00EA1B3A">
        <w:rPr>
          <w:rFonts w:ascii="Times New Roman" w:hAnsi="Times New Roman"/>
          <w:sz w:val="24"/>
          <w:szCs w:val="24"/>
        </w:rPr>
        <w:t>do klasy C</w:t>
      </w:r>
      <w:r w:rsidR="00EA1B3A">
        <w:rPr>
          <w:rFonts w:ascii="Times New Roman" w:hAnsi="Times New Roman"/>
          <w:sz w:val="24"/>
          <w:szCs w:val="24"/>
        </w:rPr>
        <w:t>.</w:t>
      </w:r>
    </w:p>
    <w:p w14:paraId="4AF96EC4" w14:textId="77777777" w:rsidR="00B958CA" w:rsidRDefault="00F35985" w:rsidP="00D5438F">
      <w:pPr>
        <w:spacing w:after="0" w:line="240" w:lineRule="auto"/>
        <w:rPr>
          <w:rFonts w:ascii="Times New Roman" w:hAnsi="Times New Roman"/>
          <w:sz w:val="24"/>
          <w:szCs w:val="24"/>
        </w:rPr>
      </w:pPr>
      <w:r>
        <w:rPr>
          <w:noProof/>
          <w:lang w:eastAsia="pl-PL"/>
        </w:rPr>
        <w:drawing>
          <wp:inline distT="0" distB="0" distL="0" distR="0" wp14:anchorId="3746D34E" wp14:editId="33253107">
            <wp:extent cx="5760720" cy="2013585"/>
            <wp:effectExtent l="0" t="0" r="0" b="57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2013585"/>
                    </a:xfrm>
                    <a:prstGeom prst="rect">
                      <a:avLst/>
                    </a:prstGeom>
                  </pic:spPr>
                </pic:pic>
              </a:graphicData>
            </a:graphic>
          </wp:inline>
        </w:drawing>
      </w:r>
    </w:p>
    <w:p w14:paraId="5E1B2B12" w14:textId="35C48ECF" w:rsidR="00EA1B3A" w:rsidRDefault="00EA1B3A" w:rsidP="00D5438F">
      <w:pPr>
        <w:pStyle w:val="Legenda"/>
        <w:spacing w:after="0"/>
        <w:jc w:val="center"/>
        <w:rPr>
          <w:rFonts w:ascii="Times New Roman" w:hAnsi="Times New Roman"/>
          <w:color w:val="000000" w:themeColor="text1"/>
          <w:sz w:val="20"/>
          <w:szCs w:val="20"/>
        </w:rPr>
      </w:pPr>
      <w:bookmarkStart w:id="38" w:name="_Toc81483618"/>
      <w:r w:rsidRPr="00B958CA">
        <w:rPr>
          <w:rFonts w:ascii="Times New Roman" w:hAnsi="Times New Roman"/>
          <w:color w:val="000000" w:themeColor="text1"/>
          <w:sz w:val="20"/>
          <w:szCs w:val="20"/>
        </w:rPr>
        <w:t xml:space="preserve">Rysunek </w:t>
      </w:r>
      <w:r w:rsidR="00EB5652" w:rsidRPr="00B958CA">
        <w:rPr>
          <w:rFonts w:ascii="Times New Roman" w:hAnsi="Times New Roman"/>
          <w:color w:val="000000" w:themeColor="text1"/>
          <w:sz w:val="20"/>
          <w:szCs w:val="20"/>
        </w:rPr>
        <w:fldChar w:fldCharType="begin"/>
      </w:r>
      <w:r w:rsidRPr="00B958CA">
        <w:rPr>
          <w:rFonts w:ascii="Times New Roman" w:hAnsi="Times New Roman"/>
          <w:color w:val="000000" w:themeColor="text1"/>
          <w:sz w:val="20"/>
          <w:szCs w:val="20"/>
        </w:rPr>
        <w:instrText xml:space="preserve"> SEQ Rysunek \* ARABIC </w:instrText>
      </w:r>
      <w:r w:rsidR="00EB5652" w:rsidRPr="00B958CA">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16</w:t>
      </w:r>
      <w:r w:rsidR="00EB5652" w:rsidRPr="00B958CA">
        <w:rPr>
          <w:rFonts w:ascii="Times New Roman" w:hAnsi="Times New Roman"/>
          <w:color w:val="000000" w:themeColor="text1"/>
          <w:sz w:val="20"/>
          <w:szCs w:val="20"/>
        </w:rPr>
        <w:fldChar w:fldCharType="end"/>
      </w:r>
      <w:r w:rsidRPr="00B958CA">
        <w:rPr>
          <w:rFonts w:ascii="Times New Roman" w:hAnsi="Times New Roman"/>
          <w:color w:val="000000" w:themeColor="text1"/>
          <w:sz w:val="20"/>
          <w:szCs w:val="20"/>
        </w:rPr>
        <w:t xml:space="preserve"> Średnie roczne stężenia </w:t>
      </w:r>
      <w:r>
        <w:rPr>
          <w:rFonts w:ascii="Times New Roman" w:hAnsi="Times New Roman"/>
          <w:color w:val="000000" w:themeColor="text1"/>
          <w:sz w:val="20"/>
          <w:szCs w:val="20"/>
        </w:rPr>
        <w:t xml:space="preserve">benzo(a)pirenu </w:t>
      </w:r>
      <w:r w:rsidRPr="00B958CA">
        <w:rPr>
          <w:rFonts w:ascii="Times New Roman" w:hAnsi="Times New Roman"/>
          <w:color w:val="000000" w:themeColor="text1"/>
          <w:sz w:val="20"/>
          <w:szCs w:val="20"/>
        </w:rPr>
        <w:t>w strefie śląskiej w latach 201</w:t>
      </w:r>
      <w:r w:rsidR="00F35985">
        <w:rPr>
          <w:rFonts w:ascii="Times New Roman" w:hAnsi="Times New Roman"/>
          <w:color w:val="000000" w:themeColor="text1"/>
          <w:sz w:val="20"/>
          <w:szCs w:val="20"/>
        </w:rPr>
        <w:t>1</w:t>
      </w:r>
      <w:r w:rsidR="00AA7F46">
        <w:rPr>
          <w:rFonts w:ascii="Times New Roman" w:hAnsi="Times New Roman"/>
          <w:color w:val="000000" w:themeColor="text1"/>
          <w:sz w:val="20"/>
          <w:szCs w:val="20"/>
        </w:rPr>
        <w:t>−</w:t>
      </w:r>
      <w:r w:rsidRPr="00B958CA">
        <w:rPr>
          <w:rFonts w:ascii="Times New Roman" w:hAnsi="Times New Roman"/>
          <w:color w:val="000000" w:themeColor="text1"/>
          <w:sz w:val="20"/>
          <w:szCs w:val="20"/>
        </w:rPr>
        <w:t>20</w:t>
      </w:r>
      <w:r w:rsidR="00F35985">
        <w:rPr>
          <w:rFonts w:ascii="Times New Roman" w:hAnsi="Times New Roman"/>
          <w:color w:val="000000" w:themeColor="text1"/>
          <w:sz w:val="20"/>
          <w:szCs w:val="20"/>
        </w:rPr>
        <w:t>20</w:t>
      </w:r>
      <w:bookmarkEnd w:id="38"/>
    </w:p>
    <w:p w14:paraId="53503185" w14:textId="77777777" w:rsidR="00EA1B3A" w:rsidRPr="00617B37" w:rsidRDefault="00EA1B3A" w:rsidP="00D5438F">
      <w:pPr>
        <w:spacing w:after="0" w:line="240" w:lineRule="auto"/>
        <w:jc w:val="center"/>
        <w:rPr>
          <w:rFonts w:ascii="Times New Roman" w:hAnsi="Times New Roman"/>
          <w:i/>
          <w:sz w:val="20"/>
          <w:szCs w:val="20"/>
        </w:rPr>
      </w:pPr>
      <w:r w:rsidRPr="00096054">
        <w:rPr>
          <w:rFonts w:ascii="Times New Roman" w:hAnsi="Times New Roman"/>
          <w:i/>
          <w:sz w:val="20"/>
          <w:szCs w:val="20"/>
        </w:rPr>
        <w:t xml:space="preserve">Źródło: </w:t>
      </w:r>
      <w:hyperlink r:id="rId47" w:history="1">
        <w:r w:rsidRPr="00096054">
          <w:rPr>
            <w:rStyle w:val="Hipercze"/>
            <w:rFonts w:ascii="Times New Roman" w:hAnsi="Times New Roman"/>
            <w:i/>
            <w:color w:val="auto"/>
            <w:sz w:val="20"/>
            <w:szCs w:val="20"/>
            <w:u w:val="none"/>
          </w:rPr>
          <w:t>Roczna ocena jakości powietrza w województwie śląskim. Raport wojewódzki za rok 20</w:t>
        </w:r>
        <w:r w:rsidR="00F35985">
          <w:rPr>
            <w:rStyle w:val="Hipercze"/>
            <w:rFonts w:ascii="Times New Roman" w:hAnsi="Times New Roman"/>
            <w:i/>
            <w:color w:val="auto"/>
            <w:sz w:val="20"/>
            <w:szCs w:val="20"/>
            <w:u w:val="none"/>
          </w:rPr>
          <w:t>20</w:t>
        </w:r>
      </w:hyperlink>
    </w:p>
    <w:p w14:paraId="4688AF4E" w14:textId="77777777" w:rsidR="00B958CA" w:rsidRDefault="004C6D3E" w:rsidP="00EA1B3A">
      <w:pPr>
        <w:spacing w:before="240" w:line="360" w:lineRule="auto"/>
        <w:jc w:val="both"/>
        <w:rPr>
          <w:rFonts w:ascii="Times New Roman" w:hAnsi="Times New Roman"/>
          <w:sz w:val="24"/>
          <w:szCs w:val="24"/>
        </w:rPr>
      </w:pPr>
      <w:r>
        <w:rPr>
          <w:rFonts w:ascii="Times New Roman" w:hAnsi="Times New Roman"/>
          <w:sz w:val="24"/>
          <w:szCs w:val="24"/>
        </w:rPr>
        <w:t>Na podstawie ocen jakości powietrza wg kryterium ochrony zdrowia, przedstawionych w</w:t>
      </w:r>
      <w:r w:rsidR="006C0EDE">
        <w:rPr>
          <w:rFonts w:ascii="Times New Roman" w:hAnsi="Times New Roman"/>
          <w:sz w:val="24"/>
          <w:szCs w:val="24"/>
        </w:rPr>
        <w:t> </w:t>
      </w:r>
      <w:r>
        <w:rPr>
          <w:rFonts w:ascii="Times New Roman" w:hAnsi="Times New Roman"/>
          <w:sz w:val="24"/>
          <w:szCs w:val="24"/>
        </w:rPr>
        <w:t>rocznych</w:t>
      </w:r>
      <w:r w:rsidR="006C0EDE">
        <w:rPr>
          <w:rFonts w:ascii="Times New Roman" w:hAnsi="Times New Roman"/>
          <w:sz w:val="24"/>
          <w:szCs w:val="24"/>
        </w:rPr>
        <w:t xml:space="preserve"> ocenach jakoś</w:t>
      </w:r>
      <w:r w:rsidR="00BB7C94">
        <w:rPr>
          <w:rFonts w:ascii="Times New Roman" w:hAnsi="Times New Roman"/>
          <w:sz w:val="24"/>
          <w:szCs w:val="24"/>
        </w:rPr>
        <w:t>c</w:t>
      </w:r>
      <w:r w:rsidR="006C0EDE">
        <w:rPr>
          <w:rFonts w:ascii="Times New Roman" w:hAnsi="Times New Roman"/>
          <w:sz w:val="24"/>
          <w:szCs w:val="24"/>
        </w:rPr>
        <w:t>i powietrza w województwie ślą</w:t>
      </w:r>
      <w:r w:rsidR="00BB7C94">
        <w:rPr>
          <w:rFonts w:ascii="Times New Roman" w:hAnsi="Times New Roman"/>
          <w:sz w:val="24"/>
          <w:szCs w:val="24"/>
        </w:rPr>
        <w:t>s</w:t>
      </w:r>
      <w:r w:rsidR="006C0EDE">
        <w:rPr>
          <w:rFonts w:ascii="Times New Roman" w:hAnsi="Times New Roman"/>
          <w:sz w:val="24"/>
          <w:szCs w:val="24"/>
        </w:rPr>
        <w:t>kim, wykonanych w latach 2017</w:t>
      </w:r>
      <w:r w:rsidR="00B72B47">
        <w:rPr>
          <w:rFonts w:ascii="Times New Roman" w:hAnsi="Times New Roman"/>
          <w:sz w:val="24"/>
          <w:szCs w:val="24"/>
        </w:rPr>
        <w:t>−</w:t>
      </w:r>
      <w:r w:rsidR="00877DC2">
        <w:rPr>
          <w:rFonts w:ascii="Times New Roman" w:hAnsi="Times New Roman"/>
          <w:sz w:val="24"/>
          <w:szCs w:val="24"/>
        </w:rPr>
        <w:t> </w:t>
      </w:r>
      <w:r w:rsidR="006C0EDE">
        <w:rPr>
          <w:rFonts w:ascii="Times New Roman" w:hAnsi="Times New Roman"/>
          <w:sz w:val="24"/>
          <w:szCs w:val="24"/>
        </w:rPr>
        <w:t>202</w:t>
      </w:r>
      <w:r w:rsidR="00BB7C94">
        <w:rPr>
          <w:rFonts w:ascii="Times New Roman" w:hAnsi="Times New Roman"/>
          <w:sz w:val="24"/>
          <w:szCs w:val="24"/>
        </w:rPr>
        <w:t xml:space="preserve">0 </w:t>
      </w:r>
      <w:r w:rsidR="00A657CA">
        <w:rPr>
          <w:rFonts w:ascii="Times New Roman" w:hAnsi="Times New Roman"/>
          <w:sz w:val="24"/>
          <w:szCs w:val="24"/>
        </w:rPr>
        <w:t>M</w:t>
      </w:r>
      <w:r w:rsidR="00BB7C94">
        <w:rPr>
          <w:rFonts w:ascii="Times New Roman" w:hAnsi="Times New Roman"/>
          <w:sz w:val="24"/>
          <w:szCs w:val="24"/>
        </w:rPr>
        <w:t xml:space="preserve">iasto i </w:t>
      </w:r>
      <w:r w:rsidR="00A657CA">
        <w:rPr>
          <w:rFonts w:ascii="Times New Roman" w:hAnsi="Times New Roman"/>
          <w:sz w:val="24"/>
          <w:szCs w:val="24"/>
        </w:rPr>
        <w:t>G</w:t>
      </w:r>
      <w:r w:rsidR="00BB7C94">
        <w:rPr>
          <w:rFonts w:ascii="Times New Roman" w:hAnsi="Times New Roman"/>
          <w:sz w:val="24"/>
          <w:szCs w:val="24"/>
        </w:rPr>
        <w:t>mina Żarki leżące w strefie śląsk</w:t>
      </w:r>
      <w:r w:rsidR="008E1626">
        <w:rPr>
          <w:rFonts w:ascii="Times New Roman" w:hAnsi="Times New Roman"/>
          <w:sz w:val="24"/>
          <w:szCs w:val="24"/>
        </w:rPr>
        <w:t>iej</w:t>
      </w:r>
      <w:r w:rsidR="006F4A8B">
        <w:rPr>
          <w:rFonts w:ascii="Times New Roman" w:hAnsi="Times New Roman"/>
          <w:sz w:val="24"/>
          <w:szCs w:val="24"/>
        </w:rPr>
        <w:t>, należy do obszarów przekroczeń dopuszczalnej częstoś</w:t>
      </w:r>
      <w:r w:rsidR="00496BFB">
        <w:rPr>
          <w:rFonts w:ascii="Times New Roman" w:hAnsi="Times New Roman"/>
          <w:sz w:val="24"/>
          <w:szCs w:val="24"/>
        </w:rPr>
        <w:t>ci</w:t>
      </w:r>
      <w:r w:rsidR="006F4A8B">
        <w:rPr>
          <w:rFonts w:ascii="Times New Roman" w:hAnsi="Times New Roman"/>
          <w:sz w:val="24"/>
          <w:szCs w:val="24"/>
        </w:rPr>
        <w:t xml:space="preserve"> 35 dni ze stężeniem powyżej wartość 50</w:t>
      </w:r>
      <w:r w:rsidR="00496BFB" w:rsidRPr="00496BFB">
        <w:rPr>
          <w:rFonts w:ascii="Times New Roman" w:hAnsi="Times New Roman"/>
          <w:sz w:val="24"/>
          <w:szCs w:val="24"/>
        </w:rPr>
        <w:t xml:space="preserve"> </w:t>
      </w:r>
      <w:r w:rsidR="00496BFB" w:rsidRPr="00B958CA">
        <w:rPr>
          <w:rFonts w:ascii="Times New Roman" w:hAnsi="Times New Roman"/>
          <w:sz w:val="24"/>
          <w:szCs w:val="24"/>
        </w:rPr>
        <w:t>µg/m</w:t>
      </w:r>
      <w:r w:rsidR="00496BFB" w:rsidRPr="00B958CA">
        <w:rPr>
          <w:rFonts w:ascii="Times New Roman" w:hAnsi="Times New Roman"/>
          <w:sz w:val="24"/>
          <w:szCs w:val="24"/>
          <w:vertAlign w:val="superscript"/>
        </w:rPr>
        <w:t>3</w:t>
      </w:r>
      <w:r w:rsidR="00496BFB">
        <w:rPr>
          <w:rFonts w:ascii="Times New Roman" w:hAnsi="Times New Roman"/>
          <w:sz w:val="24"/>
          <w:szCs w:val="24"/>
        </w:rPr>
        <w:t xml:space="preserve"> średnich dobowych </w:t>
      </w:r>
      <w:r w:rsidR="00111E9C">
        <w:rPr>
          <w:rFonts w:ascii="Times New Roman" w:hAnsi="Times New Roman"/>
          <w:sz w:val="24"/>
          <w:szCs w:val="24"/>
        </w:rPr>
        <w:t>stężeń pyłu zawieszonego PM10,</w:t>
      </w:r>
      <w:r w:rsidR="008E1626">
        <w:rPr>
          <w:rFonts w:ascii="Times New Roman" w:hAnsi="Times New Roman"/>
          <w:sz w:val="24"/>
          <w:szCs w:val="24"/>
        </w:rPr>
        <w:t xml:space="preserve"> </w:t>
      </w:r>
      <w:r w:rsidR="00111E9C">
        <w:rPr>
          <w:rFonts w:ascii="Times New Roman" w:hAnsi="Times New Roman"/>
          <w:sz w:val="24"/>
          <w:szCs w:val="24"/>
        </w:rPr>
        <w:t xml:space="preserve"> poziomu dopuszczaln</w:t>
      </w:r>
      <w:r w:rsidR="008E1626">
        <w:rPr>
          <w:rFonts w:ascii="Times New Roman" w:hAnsi="Times New Roman"/>
          <w:sz w:val="24"/>
          <w:szCs w:val="24"/>
        </w:rPr>
        <w:t>ych</w:t>
      </w:r>
      <w:r w:rsidR="00111E9C">
        <w:rPr>
          <w:rFonts w:ascii="Times New Roman" w:hAnsi="Times New Roman"/>
          <w:sz w:val="24"/>
          <w:szCs w:val="24"/>
        </w:rPr>
        <w:t xml:space="preserve"> stężeń średnich rocznych pyłu PM10</w:t>
      </w:r>
      <w:r w:rsidR="00546D30">
        <w:rPr>
          <w:rFonts w:ascii="Times New Roman" w:hAnsi="Times New Roman"/>
          <w:sz w:val="24"/>
          <w:szCs w:val="24"/>
        </w:rPr>
        <w:t xml:space="preserve"> i P</w:t>
      </w:r>
      <w:r w:rsidR="008E1626">
        <w:rPr>
          <w:rFonts w:ascii="Times New Roman" w:hAnsi="Times New Roman"/>
          <w:sz w:val="24"/>
          <w:szCs w:val="24"/>
        </w:rPr>
        <w:t>M</w:t>
      </w:r>
      <w:r w:rsidR="00546D30">
        <w:rPr>
          <w:rFonts w:ascii="Times New Roman" w:hAnsi="Times New Roman"/>
          <w:sz w:val="24"/>
          <w:szCs w:val="24"/>
        </w:rPr>
        <w:t>2,5 oraz poziomu docelowego benzo(a)pirenu.</w:t>
      </w:r>
    </w:p>
    <w:p w14:paraId="04BA2413" w14:textId="77777777" w:rsidR="00685448" w:rsidRDefault="00685448" w:rsidP="00EA1B3A">
      <w:pPr>
        <w:spacing w:before="240" w:line="360" w:lineRule="auto"/>
        <w:jc w:val="both"/>
        <w:rPr>
          <w:rFonts w:ascii="Times New Roman" w:hAnsi="Times New Roman"/>
          <w:sz w:val="24"/>
          <w:szCs w:val="24"/>
        </w:rPr>
      </w:pPr>
    </w:p>
    <w:p w14:paraId="74068D1E" w14:textId="77777777" w:rsidR="00685448" w:rsidRDefault="00685448" w:rsidP="00EA1B3A">
      <w:pPr>
        <w:spacing w:before="240" w:line="360" w:lineRule="auto"/>
        <w:jc w:val="both"/>
        <w:rPr>
          <w:rFonts w:ascii="Times New Roman" w:hAnsi="Times New Roman"/>
          <w:sz w:val="24"/>
          <w:szCs w:val="24"/>
        </w:rPr>
      </w:pPr>
    </w:p>
    <w:p w14:paraId="3A60BC26" w14:textId="59BC7F98" w:rsidR="00194887" w:rsidRPr="00194887" w:rsidRDefault="00194887" w:rsidP="00194887">
      <w:pPr>
        <w:pStyle w:val="Legenda"/>
        <w:keepNext/>
        <w:spacing w:after="0"/>
        <w:rPr>
          <w:rFonts w:ascii="Times New Roman" w:hAnsi="Times New Roman"/>
          <w:color w:val="auto"/>
          <w:sz w:val="20"/>
          <w:szCs w:val="20"/>
        </w:rPr>
      </w:pPr>
      <w:bookmarkStart w:id="39" w:name="_Toc81483736"/>
      <w:r w:rsidRPr="00194887">
        <w:rPr>
          <w:rFonts w:ascii="Times New Roman" w:hAnsi="Times New Roman"/>
          <w:color w:val="auto"/>
          <w:sz w:val="20"/>
          <w:szCs w:val="20"/>
        </w:rPr>
        <w:t xml:space="preserve">Tabela </w:t>
      </w:r>
      <w:r w:rsidR="00EB5652" w:rsidRPr="00194887">
        <w:rPr>
          <w:rFonts w:ascii="Times New Roman" w:hAnsi="Times New Roman"/>
          <w:color w:val="auto"/>
          <w:sz w:val="20"/>
          <w:szCs w:val="20"/>
        </w:rPr>
        <w:fldChar w:fldCharType="begin"/>
      </w:r>
      <w:r w:rsidRPr="00194887">
        <w:rPr>
          <w:rFonts w:ascii="Times New Roman" w:hAnsi="Times New Roman"/>
          <w:color w:val="auto"/>
          <w:sz w:val="20"/>
          <w:szCs w:val="20"/>
        </w:rPr>
        <w:instrText xml:space="preserve"> SEQ Tabela \* ARABIC </w:instrText>
      </w:r>
      <w:r w:rsidR="00EB5652" w:rsidRPr="00194887">
        <w:rPr>
          <w:rFonts w:ascii="Times New Roman" w:hAnsi="Times New Roman"/>
          <w:color w:val="auto"/>
          <w:sz w:val="20"/>
          <w:szCs w:val="20"/>
        </w:rPr>
        <w:fldChar w:fldCharType="separate"/>
      </w:r>
      <w:r w:rsidR="00C71DFE">
        <w:rPr>
          <w:rFonts w:ascii="Times New Roman" w:hAnsi="Times New Roman"/>
          <w:noProof/>
          <w:color w:val="auto"/>
          <w:sz w:val="20"/>
          <w:szCs w:val="20"/>
        </w:rPr>
        <w:t>6</w:t>
      </w:r>
      <w:r w:rsidR="00EB5652" w:rsidRPr="00194887">
        <w:rPr>
          <w:rFonts w:ascii="Times New Roman" w:hAnsi="Times New Roman"/>
          <w:color w:val="auto"/>
          <w:sz w:val="20"/>
          <w:szCs w:val="20"/>
        </w:rPr>
        <w:fldChar w:fldCharType="end"/>
      </w:r>
      <w:r w:rsidRPr="00194887">
        <w:rPr>
          <w:rFonts w:ascii="Times New Roman" w:hAnsi="Times New Roman"/>
          <w:color w:val="auto"/>
          <w:sz w:val="20"/>
          <w:szCs w:val="20"/>
        </w:rPr>
        <w:t xml:space="preserve"> Wyniki klasyfikacji strefy śląskiej</w:t>
      </w:r>
      <w:bookmarkEnd w:id="39"/>
    </w:p>
    <w:tbl>
      <w:tblPr>
        <w:tblStyle w:val="Tabela-Siatka"/>
        <w:tblW w:w="9084" w:type="dxa"/>
        <w:tblLook w:val="04A0" w:firstRow="1" w:lastRow="0" w:firstColumn="1" w:lastColumn="0" w:noHBand="0" w:noVBand="1"/>
      </w:tblPr>
      <w:tblGrid>
        <w:gridCol w:w="859"/>
        <w:gridCol w:w="640"/>
        <w:gridCol w:w="639"/>
        <w:gridCol w:w="639"/>
        <w:gridCol w:w="922"/>
        <w:gridCol w:w="639"/>
        <w:gridCol w:w="639"/>
        <w:gridCol w:w="639"/>
        <w:gridCol w:w="639"/>
        <w:gridCol w:w="639"/>
        <w:gridCol w:w="639"/>
        <w:gridCol w:w="639"/>
        <w:gridCol w:w="912"/>
      </w:tblGrid>
      <w:tr w:rsidR="000C4469" w:rsidRPr="00685448" w14:paraId="1FB278F3" w14:textId="77777777" w:rsidTr="00685448">
        <w:trPr>
          <w:trHeight w:val="249"/>
        </w:trPr>
        <w:tc>
          <w:tcPr>
            <w:tcW w:w="0" w:type="auto"/>
            <w:vMerge w:val="restart"/>
            <w:shd w:val="clear" w:color="auto" w:fill="BFBFBF" w:themeFill="background1" w:themeFillShade="BF"/>
            <w:vAlign w:val="center"/>
          </w:tcPr>
          <w:p w14:paraId="2C1EC836" w14:textId="77777777" w:rsidR="000C4469" w:rsidRPr="00685448" w:rsidRDefault="000C4469" w:rsidP="00685448">
            <w:pPr>
              <w:spacing w:after="0" w:line="240" w:lineRule="auto"/>
              <w:jc w:val="center"/>
              <w:rPr>
                <w:rFonts w:ascii="Times New Roman" w:hAnsi="Times New Roman"/>
                <w:b/>
                <w:bCs/>
                <w:sz w:val="20"/>
                <w:szCs w:val="20"/>
              </w:rPr>
            </w:pPr>
            <w:r w:rsidRPr="00685448">
              <w:rPr>
                <w:rFonts w:ascii="Times New Roman" w:hAnsi="Times New Roman"/>
                <w:b/>
                <w:bCs/>
                <w:sz w:val="20"/>
                <w:szCs w:val="20"/>
              </w:rPr>
              <w:t>Rok</w:t>
            </w:r>
          </w:p>
        </w:tc>
        <w:tc>
          <w:tcPr>
            <w:tcW w:w="0" w:type="auto"/>
            <w:gridSpan w:val="12"/>
            <w:shd w:val="clear" w:color="auto" w:fill="BFBFBF" w:themeFill="background1" w:themeFillShade="BF"/>
            <w:vAlign w:val="center"/>
          </w:tcPr>
          <w:p w14:paraId="33F38141" w14:textId="77777777" w:rsidR="000C4469" w:rsidRPr="00685448" w:rsidRDefault="000C4469" w:rsidP="00685448">
            <w:pPr>
              <w:spacing w:after="0" w:line="240" w:lineRule="auto"/>
              <w:jc w:val="center"/>
              <w:rPr>
                <w:rFonts w:ascii="Times New Roman" w:hAnsi="Times New Roman"/>
                <w:b/>
                <w:bCs/>
                <w:sz w:val="20"/>
                <w:szCs w:val="20"/>
              </w:rPr>
            </w:pPr>
            <w:r w:rsidRPr="00685448">
              <w:rPr>
                <w:rFonts w:ascii="Times New Roman" w:hAnsi="Times New Roman"/>
                <w:b/>
                <w:bCs/>
                <w:sz w:val="20"/>
                <w:szCs w:val="20"/>
              </w:rPr>
              <w:t>Symbol klasy dla poszczególnych zanieczyszczeń</w:t>
            </w:r>
          </w:p>
        </w:tc>
      </w:tr>
      <w:tr w:rsidR="00685448" w:rsidRPr="00685448" w14:paraId="5D6D33C5" w14:textId="77777777" w:rsidTr="00685448">
        <w:trPr>
          <w:cantSplit/>
          <w:trHeight w:val="1576"/>
        </w:trPr>
        <w:tc>
          <w:tcPr>
            <w:tcW w:w="0" w:type="auto"/>
            <w:vMerge/>
            <w:shd w:val="clear" w:color="auto" w:fill="BFBFBF" w:themeFill="background1" w:themeFillShade="BF"/>
            <w:vAlign w:val="center"/>
          </w:tcPr>
          <w:p w14:paraId="1CD6D00E" w14:textId="77777777" w:rsidR="00CC27FB" w:rsidRPr="00685448" w:rsidRDefault="00CC27FB" w:rsidP="00685448">
            <w:pPr>
              <w:spacing w:after="0" w:line="240" w:lineRule="auto"/>
              <w:jc w:val="center"/>
              <w:rPr>
                <w:rFonts w:ascii="Times New Roman" w:hAnsi="Times New Roman"/>
                <w:b/>
                <w:bCs/>
                <w:sz w:val="20"/>
                <w:szCs w:val="20"/>
              </w:rPr>
            </w:pPr>
          </w:p>
        </w:tc>
        <w:tc>
          <w:tcPr>
            <w:tcW w:w="0" w:type="auto"/>
            <w:shd w:val="clear" w:color="auto" w:fill="BFBFBF" w:themeFill="background1" w:themeFillShade="BF"/>
            <w:textDirection w:val="btLr"/>
            <w:vAlign w:val="center"/>
          </w:tcPr>
          <w:p w14:paraId="77F87163" w14:textId="77777777" w:rsidR="00CC27FB" w:rsidRPr="00685448" w:rsidRDefault="00CC27FB"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Dwutlenek siarki SO</w:t>
            </w:r>
            <w:r w:rsidRPr="00685448">
              <w:rPr>
                <w:rFonts w:ascii="Times New Roman" w:hAnsi="Times New Roman"/>
                <w:b/>
                <w:bCs/>
                <w:sz w:val="20"/>
                <w:szCs w:val="20"/>
                <w:vertAlign w:val="subscript"/>
              </w:rPr>
              <w:t>2</w:t>
            </w:r>
          </w:p>
        </w:tc>
        <w:tc>
          <w:tcPr>
            <w:tcW w:w="0" w:type="auto"/>
            <w:shd w:val="clear" w:color="auto" w:fill="BFBFBF" w:themeFill="background1" w:themeFillShade="BF"/>
            <w:textDirection w:val="btLr"/>
            <w:vAlign w:val="center"/>
          </w:tcPr>
          <w:p w14:paraId="1122EE09" w14:textId="77777777" w:rsidR="00CC27FB" w:rsidRPr="00685448" w:rsidRDefault="00CC27FB"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Dwutlenek azotu NO</w:t>
            </w:r>
            <w:r w:rsidRPr="00685448">
              <w:rPr>
                <w:rFonts w:ascii="Times New Roman" w:hAnsi="Times New Roman"/>
                <w:b/>
                <w:bCs/>
                <w:sz w:val="20"/>
                <w:szCs w:val="20"/>
                <w:vertAlign w:val="subscript"/>
              </w:rPr>
              <w:t>2</w:t>
            </w:r>
          </w:p>
        </w:tc>
        <w:tc>
          <w:tcPr>
            <w:tcW w:w="0" w:type="auto"/>
            <w:shd w:val="clear" w:color="auto" w:fill="BFBFBF" w:themeFill="background1" w:themeFillShade="BF"/>
            <w:textDirection w:val="btLr"/>
            <w:vAlign w:val="center"/>
          </w:tcPr>
          <w:p w14:paraId="0412878B" w14:textId="77777777" w:rsidR="00CC27FB" w:rsidRPr="00685448" w:rsidRDefault="00CC27FB"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Pył zawieszony PM10</w:t>
            </w:r>
          </w:p>
        </w:tc>
        <w:tc>
          <w:tcPr>
            <w:tcW w:w="0" w:type="auto"/>
            <w:shd w:val="clear" w:color="auto" w:fill="BFBFBF" w:themeFill="background1" w:themeFillShade="BF"/>
            <w:textDirection w:val="btLr"/>
            <w:vAlign w:val="center"/>
          </w:tcPr>
          <w:p w14:paraId="55E6A2C8" w14:textId="77777777" w:rsidR="00CC27FB" w:rsidRPr="00685448" w:rsidRDefault="00CC27FB"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Pył PM2,5</w:t>
            </w:r>
          </w:p>
        </w:tc>
        <w:tc>
          <w:tcPr>
            <w:tcW w:w="0" w:type="auto"/>
            <w:shd w:val="clear" w:color="auto" w:fill="BFBFBF" w:themeFill="background1" w:themeFillShade="BF"/>
            <w:textDirection w:val="btLr"/>
            <w:vAlign w:val="center"/>
          </w:tcPr>
          <w:p w14:paraId="0BFFB0D8" w14:textId="77777777" w:rsidR="00CC27FB" w:rsidRPr="00685448" w:rsidRDefault="00CC27FB"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Ołów Pb</w:t>
            </w:r>
          </w:p>
        </w:tc>
        <w:tc>
          <w:tcPr>
            <w:tcW w:w="0" w:type="auto"/>
            <w:shd w:val="clear" w:color="auto" w:fill="BFBFBF" w:themeFill="background1" w:themeFillShade="BF"/>
            <w:textDirection w:val="btLr"/>
            <w:vAlign w:val="center"/>
          </w:tcPr>
          <w:p w14:paraId="6B300E4E" w14:textId="77777777" w:rsidR="00CC27FB" w:rsidRPr="00685448" w:rsidRDefault="00CC27FB"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Benzen C</w:t>
            </w:r>
            <w:r w:rsidRPr="00685448">
              <w:rPr>
                <w:rFonts w:ascii="Times New Roman" w:hAnsi="Times New Roman"/>
                <w:b/>
                <w:bCs/>
                <w:sz w:val="20"/>
                <w:szCs w:val="20"/>
                <w:vertAlign w:val="subscript"/>
              </w:rPr>
              <w:t>6</w:t>
            </w:r>
            <w:r w:rsidRPr="00685448">
              <w:rPr>
                <w:rFonts w:ascii="Times New Roman" w:hAnsi="Times New Roman"/>
                <w:b/>
                <w:bCs/>
                <w:sz w:val="20"/>
                <w:szCs w:val="20"/>
              </w:rPr>
              <w:t>H</w:t>
            </w:r>
            <w:r w:rsidRPr="00685448">
              <w:rPr>
                <w:rFonts w:ascii="Times New Roman" w:hAnsi="Times New Roman"/>
                <w:b/>
                <w:bCs/>
                <w:sz w:val="20"/>
                <w:szCs w:val="20"/>
                <w:vertAlign w:val="subscript"/>
              </w:rPr>
              <w:t>6</w:t>
            </w:r>
          </w:p>
        </w:tc>
        <w:tc>
          <w:tcPr>
            <w:tcW w:w="0" w:type="auto"/>
            <w:shd w:val="clear" w:color="auto" w:fill="BFBFBF" w:themeFill="background1" w:themeFillShade="BF"/>
            <w:textDirection w:val="btLr"/>
            <w:vAlign w:val="center"/>
          </w:tcPr>
          <w:p w14:paraId="2DA1BD40" w14:textId="77777777" w:rsidR="00CC27FB" w:rsidRPr="00685448" w:rsidRDefault="00CC27FB"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Tlenek węgla CO</w:t>
            </w:r>
          </w:p>
        </w:tc>
        <w:tc>
          <w:tcPr>
            <w:tcW w:w="0" w:type="auto"/>
            <w:shd w:val="clear" w:color="auto" w:fill="BFBFBF" w:themeFill="background1" w:themeFillShade="BF"/>
            <w:textDirection w:val="btLr"/>
            <w:vAlign w:val="center"/>
          </w:tcPr>
          <w:p w14:paraId="30E5FDEB" w14:textId="77777777" w:rsidR="00CC27FB" w:rsidRPr="00685448" w:rsidRDefault="00CC27FB"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Arsen As</w:t>
            </w:r>
          </w:p>
        </w:tc>
        <w:tc>
          <w:tcPr>
            <w:tcW w:w="0" w:type="auto"/>
            <w:shd w:val="clear" w:color="auto" w:fill="BFBFBF" w:themeFill="background1" w:themeFillShade="BF"/>
            <w:textDirection w:val="btLr"/>
            <w:vAlign w:val="center"/>
          </w:tcPr>
          <w:p w14:paraId="024AE6A8" w14:textId="77777777" w:rsidR="00CC27FB" w:rsidRPr="00685448" w:rsidRDefault="00CC27FB" w:rsidP="00685448">
            <w:pPr>
              <w:spacing w:after="0" w:line="240" w:lineRule="auto"/>
              <w:ind w:left="113" w:right="113"/>
              <w:jc w:val="center"/>
              <w:rPr>
                <w:rFonts w:ascii="Times New Roman" w:hAnsi="Times New Roman"/>
                <w:b/>
                <w:bCs/>
                <w:sz w:val="20"/>
                <w:szCs w:val="20"/>
                <w:lang w:val="en-US"/>
              </w:rPr>
            </w:pPr>
            <w:r w:rsidRPr="00685448">
              <w:rPr>
                <w:rFonts w:ascii="Times New Roman" w:hAnsi="Times New Roman"/>
                <w:b/>
                <w:bCs/>
                <w:sz w:val="20"/>
                <w:szCs w:val="20"/>
                <w:lang w:val="en-US"/>
              </w:rPr>
              <w:t>Benzo(a)piren</w:t>
            </w:r>
            <w:r w:rsidR="00685448" w:rsidRPr="00685448">
              <w:rPr>
                <w:rFonts w:ascii="Times New Roman" w:hAnsi="Times New Roman"/>
                <w:b/>
                <w:bCs/>
                <w:sz w:val="20"/>
                <w:szCs w:val="20"/>
                <w:lang w:val="en-US"/>
              </w:rPr>
              <w:t xml:space="preserve"> </w:t>
            </w:r>
            <w:r w:rsidR="00685448">
              <w:rPr>
                <w:rFonts w:ascii="Times New Roman" w:hAnsi="Times New Roman"/>
                <w:b/>
                <w:bCs/>
                <w:sz w:val="20"/>
                <w:szCs w:val="20"/>
                <w:lang w:val="en-US"/>
              </w:rPr>
              <w:t>B(a)P</w:t>
            </w:r>
          </w:p>
        </w:tc>
        <w:tc>
          <w:tcPr>
            <w:tcW w:w="0" w:type="auto"/>
            <w:shd w:val="clear" w:color="auto" w:fill="BFBFBF" w:themeFill="background1" w:themeFillShade="BF"/>
            <w:textDirection w:val="btLr"/>
            <w:vAlign w:val="center"/>
          </w:tcPr>
          <w:p w14:paraId="0E7F7D0C" w14:textId="77777777" w:rsidR="00CC27FB" w:rsidRPr="00685448" w:rsidRDefault="004E4897"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Kadm Cd</w:t>
            </w:r>
          </w:p>
        </w:tc>
        <w:tc>
          <w:tcPr>
            <w:tcW w:w="0" w:type="auto"/>
            <w:shd w:val="clear" w:color="auto" w:fill="BFBFBF" w:themeFill="background1" w:themeFillShade="BF"/>
            <w:textDirection w:val="btLr"/>
            <w:vAlign w:val="center"/>
          </w:tcPr>
          <w:p w14:paraId="4BECE9D0" w14:textId="77777777" w:rsidR="00CC27FB" w:rsidRPr="00685448" w:rsidRDefault="004E4897"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Nikiel Ni</w:t>
            </w:r>
          </w:p>
        </w:tc>
        <w:tc>
          <w:tcPr>
            <w:tcW w:w="0" w:type="auto"/>
            <w:shd w:val="clear" w:color="auto" w:fill="BFBFBF" w:themeFill="background1" w:themeFillShade="BF"/>
            <w:textDirection w:val="btLr"/>
            <w:vAlign w:val="center"/>
          </w:tcPr>
          <w:p w14:paraId="5AD2A0BC" w14:textId="77777777" w:rsidR="00CC27FB" w:rsidRPr="00685448" w:rsidRDefault="004E4897" w:rsidP="00685448">
            <w:pPr>
              <w:spacing w:after="0" w:line="240" w:lineRule="auto"/>
              <w:ind w:left="113" w:right="113"/>
              <w:jc w:val="center"/>
              <w:rPr>
                <w:rFonts w:ascii="Times New Roman" w:hAnsi="Times New Roman"/>
                <w:b/>
                <w:bCs/>
                <w:sz w:val="20"/>
                <w:szCs w:val="20"/>
              </w:rPr>
            </w:pPr>
            <w:r w:rsidRPr="00685448">
              <w:rPr>
                <w:rFonts w:ascii="Times New Roman" w:hAnsi="Times New Roman"/>
                <w:b/>
                <w:bCs/>
                <w:sz w:val="20"/>
                <w:szCs w:val="20"/>
              </w:rPr>
              <w:t>Ozon O</w:t>
            </w:r>
            <w:r w:rsidRPr="00685448">
              <w:rPr>
                <w:rFonts w:ascii="Times New Roman" w:hAnsi="Times New Roman"/>
                <w:b/>
                <w:bCs/>
                <w:sz w:val="20"/>
                <w:szCs w:val="20"/>
                <w:vertAlign w:val="subscript"/>
              </w:rPr>
              <w:t>3</w:t>
            </w:r>
          </w:p>
        </w:tc>
      </w:tr>
      <w:tr w:rsidR="00685448" w:rsidRPr="00685448" w14:paraId="44AEACB9" w14:textId="77777777" w:rsidTr="00685448">
        <w:trPr>
          <w:trHeight w:val="249"/>
        </w:trPr>
        <w:tc>
          <w:tcPr>
            <w:tcW w:w="0" w:type="auto"/>
            <w:vAlign w:val="center"/>
          </w:tcPr>
          <w:p w14:paraId="416806DA" w14:textId="77777777" w:rsidR="00CC27FB" w:rsidRPr="00685448" w:rsidRDefault="00CC27FB" w:rsidP="00685448">
            <w:pPr>
              <w:spacing w:after="0" w:line="240" w:lineRule="auto"/>
              <w:jc w:val="center"/>
              <w:rPr>
                <w:rFonts w:ascii="Times New Roman" w:hAnsi="Times New Roman"/>
                <w:sz w:val="20"/>
                <w:szCs w:val="20"/>
              </w:rPr>
            </w:pPr>
            <w:r w:rsidRPr="00685448">
              <w:rPr>
                <w:rFonts w:ascii="Times New Roman" w:hAnsi="Times New Roman"/>
                <w:sz w:val="20"/>
                <w:szCs w:val="20"/>
              </w:rPr>
              <w:t>2017</w:t>
            </w:r>
          </w:p>
        </w:tc>
        <w:tc>
          <w:tcPr>
            <w:tcW w:w="0" w:type="auto"/>
            <w:vAlign w:val="center"/>
          </w:tcPr>
          <w:p w14:paraId="4EDB9D74"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5A345730"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2501A36E"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4AE78861"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C, C1</w:t>
            </w:r>
          </w:p>
        </w:tc>
        <w:tc>
          <w:tcPr>
            <w:tcW w:w="0" w:type="auto"/>
            <w:vAlign w:val="center"/>
          </w:tcPr>
          <w:p w14:paraId="2F67CDC7"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3C4E0B48"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1913A7A5"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22131A4B"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51E46F4F"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438F0F27"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624522C2"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11535348"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C,D2</w:t>
            </w:r>
          </w:p>
        </w:tc>
      </w:tr>
      <w:tr w:rsidR="00685448" w:rsidRPr="00685448" w14:paraId="224C8807" w14:textId="77777777" w:rsidTr="00685448">
        <w:trPr>
          <w:trHeight w:val="249"/>
        </w:trPr>
        <w:tc>
          <w:tcPr>
            <w:tcW w:w="0" w:type="auto"/>
            <w:vAlign w:val="center"/>
          </w:tcPr>
          <w:p w14:paraId="7C251E8E" w14:textId="77777777" w:rsidR="00CC27FB" w:rsidRPr="00685448" w:rsidRDefault="00CC27FB" w:rsidP="00685448">
            <w:pPr>
              <w:spacing w:after="0" w:line="240" w:lineRule="auto"/>
              <w:jc w:val="center"/>
              <w:rPr>
                <w:rFonts w:ascii="Times New Roman" w:hAnsi="Times New Roman"/>
                <w:sz w:val="20"/>
                <w:szCs w:val="20"/>
              </w:rPr>
            </w:pPr>
            <w:r w:rsidRPr="00685448">
              <w:rPr>
                <w:rFonts w:ascii="Times New Roman" w:hAnsi="Times New Roman"/>
                <w:sz w:val="20"/>
                <w:szCs w:val="20"/>
              </w:rPr>
              <w:t>2018</w:t>
            </w:r>
          </w:p>
        </w:tc>
        <w:tc>
          <w:tcPr>
            <w:tcW w:w="0" w:type="auto"/>
            <w:vAlign w:val="center"/>
          </w:tcPr>
          <w:p w14:paraId="37121643"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4BECD8BD"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5843A0AD"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3577FAC5"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 C1</w:t>
            </w:r>
          </w:p>
        </w:tc>
        <w:tc>
          <w:tcPr>
            <w:tcW w:w="0" w:type="auto"/>
            <w:vAlign w:val="center"/>
          </w:tcPr>
          <w:p w14:paraId="56DC1CF3"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554F77C2"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64B23361"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2369EB47"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3173D0DF"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4320B8D4"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595F713C"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3D87EAEE"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C,D2</w:t>
            </w:r>
          </w:p>
        </w:tc>
      </w:tr>
      <w:tr w:rsidR="00685448" w:rsidRPr="00685448" w14:paraId="16CFA072" w14:textId="77777777" w:rsidTr="00685448">
        <w:trPr>
          <w:trHeight w:val="249"/>
        </w:trPr>
        <w:tc>
          <w:tcPr>
            <w:tcW w:w="0" w:type="auto"/>
            <w:vAlign w:val="center"/>
          </w:tcPr>
          <w:p w14:paraId="6D0B26AB" w14:textId="77777777" w:rsidR="00CC27FB" w:rsidRPr="00685448" w:rsidRDefault="00CC27FB" w:rsidP="00685448">
            <w:pPr>
              <w:spacing w:after="0" w:line="240" w:lineRule="auto"/>
              <w:jc w:val="center"/>
              <w:rPr>
                <w:rFonts w:ascii="Times New Roman" w:hAnsi="Times New Roman"/>
                <w:sz w:val="20"/>
                <w:szCs w:val="20"/>
              </w:rPr>
            </w:pPr>
            <w:r w:rsidRPr="00685448">
              <w:rPr>
                <w:rFonts w:ascii="Times New Roman" w:hAnsi="Times New Roman"/>
                <w:sz w:val="20"/>
                <w:szCs w:val="20"/>
              </w:rPr>
              <w:t>2019</w:t>
            </w:r>
          </w:p>
        </w:tc>
        <w:tc>
          <w:tcPr>
            <w:tcW w:w="0" w:type="auto"/>
            <w:vAlign w:val="center"/>
          </w:tcPr>
          <w:p w14:paraId="5FD75BD1"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63EA37C4"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2B6A480D"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275AD924"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C,C1</w:t>
            </w:r>
          </w:p>
        </w:tc>
        <w:tc>
          <w:tcPr>
            <w:tcW w:w="0" w:type="auto"/>
            <w:vAlign w:val="center"/>
          </w:tcPr>
          <w:p w14:paraId="6348F951"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01917DF5"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4599D833"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3A07FF36"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5FD68206"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4346FDFD"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158ABCA3"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06737802"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C,D2</w:t>
            </w:r>
          </w:p>
        </w:tc>
      </w:tr>
      <w:tr w:rsidR="00685448" w:rsidRPr="00685448" w14:paraId="459D8696" w14:textId="77777777" w:rsidTr="00685448">
        <w:trPr>
          <w:trHeight w:val="249"/>
        </w:trPr>
        <w:tc>
          <w:tcPr>
            <w:tcW w:w="0" w:type="auto"/>
            <w:vAlign w:val="center"/>
          </w:tcPr>
          <w:p w14:paraId="364B0656" w14:textId="77777777" w:rsidR="00CC27FB" w:rsidRPr="00685448" w:rsidRDefault="00CC27FB" w:rsidP="00685448">
            <w:pPr>
              <w:spacing w:after="0" w:line="240" w:lineRule="auto"/>
              <w:jc w:val="center"/>
              <w:rPr>
                <w:rFonts w:ascii="Times New Roman" w:hAnsi="Times New Roman"/>
                <w:sz w:val="20"/>
                <w:szCs w:val="20"/>
              </w:rPr>
            </w:pPr>
            <w:r w:rsidRPr="00685448">
              <w:rPr>
                <w:rFonts w:ascii="Times New Roman" w:hAnsi="Times New Roman"/>
                <w:sz w:val="20"/>
                <w:szCs w:val="20"/>
              </w:rPr>
              <w:t>2020</w:t>
            </w:r>
          </w:p>
        </w:tc>
        <w:tc>
          <w:tcPr>
            <w:tcW w:w="0" w:type="auto"/>
            <w:vAlign w:val="center"/>
          </w:tcPr>
          <w:p w14:paraId="773EF1AC"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44CA4AEC"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1FA907E5" w14:textId="77777777" w:rsidR="00CC27FB" w:rsidRPr="00685448" w:rsidRDefault="000C4469"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32A08C99"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C1</w:t>
            </w:r>
          </w:p>
        </w:tc>
        <w:tc>
          <w:tcPr>
            <w:tcW w:w="0" w:type="auto"/>
            <w:vAlign w:val="center"/>
          </w:tcPr>
          <w:p w14:paraId="543E8A18"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7E44A39D"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2A45C9A1"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5254E840"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1E5EB306"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C</w:t>
            </w:r>
          </w:p>
        </w:tc>
        <w:tc>
          <w:tcPr>
            <w:tcW w:w="0" w:type="auto"/>
            <w:vAlign w:val="center"/>
          </w:tcPr>
          <w:p w14:paraId="3206A381"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43BB59CA"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w:t>
            </w:r>
          </w:p>
        </w:tc>
        <w:tc>
          <w:tcPr>
            <w:tcW w:w="0" w:type="auto"/>
            <w:vAlign w:val="center"/>
          </w:tcPr>
          <w:p w14:paraId="057070A1" w14:textId="77777777" w:rsidR="00CC27FB" w:rsidRPr="00685448" w:rsidRDefault="00685448" w:rsidP="00685448">
            <w:pPr>
              <w:spacing w:after="0" w:line="240" w:lineRule="auto"/>
              <w:jc w:val="center"/>
              <w:rPr>
                <w:rFonts w:ascii="Times New Roman" w:hAnsi="Times New Roman"/>
                <w:sz w:val="20"/>
                <w:szCs w:val="20"/>
              </w:rPr>
            </w:pPr>
            <w:r w:rsidRPr="00685448">
              <w:rPr>
                <w:rFonts w:ascii="Times New Roman" w:hAnsi="Times New Roman"/>
                <w:sz w:val="20"/>
                <w:szCs w:val="20"/>
              </w:rPr>
              <w:t>A,D2</w:t>
            </w:r>
          </w:p>
        </w:tc>
      </w:tr>
      <w:tr w:rsidR="009B2DF4" w:rsidRPr="00685448" w14:paraId="2A96E0C6" w14:textId="77777777" w:rsidTr="00AF2AF9">
        <w:trPr>
          <w:trHeight w:val="249"/>
        </w:trPr>
        <w:tc>
          <w:tcPr>
            <w:tcW w:w="0" w:type="auto"/>
            <w:gridSpan w:val="13"/>
            <w:vAlign w:val="center"/>
          </w:tcPr>
          <w:p w14:paraId="474107E0" w14:textId="77777777" w:rsidR="00851C3B" w:rsidRPr="00543851" w:rsidRDefault="00851C3B" w:rsidP="00851C3B">
            <w:pPr>
              <w:spacing w:after="0" w:line="240" w:lineRule="auto"/>
              <w:jc w:val="both"/>
              <w:rPr>
                <w:rFonts w:ascii="Times New Roman" w:hAnsi="Times New Roman"/>
                <w:i/>
                <w:iCs/>
                <w:sz w:val="20"/>
                <w:szCs w:val="20"/>
              </w:rPr>
            </w:pPr>
            <w:r w:rsidRPr="00543851">
              <w:rPr>
                <w:rFonts w:ascii="Times New Roman" w:hAnsi="Times New Roman"/>
                <w:i/>
                <w:iCs/>
                <w:sz w:val="20"/>
                <w:szCs w:val="20"/>
                <w:vertAlign w:val="superscript"/>
              </w:rPr>
              <w:t>1)</w:t>
            </w:r>
            <w:r>
              <w:rPr>
                <w:rFonts w:ascii="Times New Roman" w:hAnsi="Times New Roman"/>
                <w:i/>
                <w:iCs/>
                <w:sz w:val="20"/>
                <w:szCs w:val="20"/>
              </w:rPr>
              <w:t xml:space="preserve"> </w:t>
            </w:r>
            <w:r w:rsidRPr="00543851">
              <w:rPr>
                <w:rFonts w:ascii="Times New Roman" w:hAnsi="Times New Roman"/>
                <w:i/>
                <w:iCs/>
                <w:sz w:val="20"/>
                <w:szCs w:val="20"/>
              </w:rPr>
              <w:t>klasa A- stężenia zanieczyszczenia nie przekraczały odpowiednio poziomów dopuszczalnych, poziomów docelowych, poziomów celów długoterminowych</w:t>
            </w:r>
            <w:r>
              <w:rPr>
                <w:rFonts w:ascii="Times New Roman" w:hAnsi="Times New Roman"/>
                <w:i/>
                <w:iCs/>
                <w:sz w:val="20"/>
                <w:szCs w:val="20"/>
              </w:rPr>
              <w:t>,</w:t>
            </w:r>
          </w:p>
          <w:p w14:paraId="24D7FEFC" w14:textId="77777777" w:rsidR="00851C3B" w:rsidRDefault="00851C3B" w:rsidP="00851C3B">
            <w:pPr>
              <w:spacing w:after="0" w:line="240" w:lineRule="auto"/>
              <w:jc w:val="both"/>
              <w:rPr>
                <w:rFonts w:ascii="Times New Roman" w:hAnsi="Times New Roman"/>
                <w:i/>
                <w:iCs/>
                <w:sz w:val="20"/>
                <w:szCs w:val="20"/>
              </w:rPr>
            </w:pPr>
            <w:r w:rsidRPr="00543851">
              <w:rPr>
                <w:rFonts w:ascii="Times New Roman" w:hAnsi="Times New Roman"/>
                <w:i/>
                <w:iCs/>
                <w:sz w:val="20"/>
                <w:szCs w:val="20"/>
              </w:rPr>
              <w:t xml:space="preserve">klasa </w:t>
            </w:r>
            <w:r>
              <w:rPr>
                <w:rFonts w:ascii="Times New Roman" w:hAnsi="Times New Roman"/>
                <w:i/>
                <w:iCs/>
                <w:sz w:val="20"/>
                <w:szCs w:val="20"/>
              </w:rPr>
              <w:t>C</w:t>
            </w:r>
            <w:r w:rsidRPr="00543851">
              <w:rPr>
                <w:rFonts w:ascii="Times New Roman" w:hAnsi="Times New Roman"/>
                <w:i/>
                <w:iCs/>
                <w:sz w:val="20"/>
                <w:szCs w:val="20"/>
              </w:rPr>
              <w:t xml:space="preserve">- stężenia zanieczyszczenia przekraczały </w:t>
            </w:r>
            <w:r>
              <w:rPr>
                <w:rFonts w:ascii="Times New Roman" w:hAnsi="Times New Roman"/>
                <w:i/>
                <w:iCs/>
                <w:sz w:val="20"/>
                <w:szCs w:val="20"/>
              </w:rPr>
              <w:t>poziomy</w:t>
            </w:r>
            <w:r w:rsidRPr="00543851">
              <w:rPr>
                <w:rFonts w:ascii="Times New Roman" w:hAnsi="Times New Roman"/>
                <w:i/>
                <w:iCs/>
                <w:sz w:val="20"/>
                <w:szCs w:val="20"/>
              </w:rPr>
              <w:t xml:space="preserve"> dopuszczaln</w:t>
            </w:r>
            <w:r>
              <w:rPr>
                <w:rFonts w:ascii="Times New Roman" w:hAnsi="Times New Roman"/>
                <w:i/>
                <w:iCs/>
                <w:sz w:val="20"/>
                <w:szCs w:val="20"/>
              </w:rPr>
              <w:t>e lub</w:t>
            </w:r>
            <w:r w:rsidRPr="00543851">
              <w:rPr>
                <w:rFonts w:ascii="Times New Roman" w:hAnsi="Times New Roman"/>
                <w:i/>
                <w:iCs/>
                <w:sz w:val="20"/>
                <w:szCs w:val="20"/>
              </w:rPr>
              <w:t xml:space="preserve"> docelow</w:t>
            </w:r>
            <w:r>
              <w:rPr>
                <w:rFonts w:ascii="Times New Roman" w:hAnsi="Times New Roman"/>
                <w:i/>
                <w:iCs/>
                <w:sz w:val="20"/>
                <w:szCs w:val="20"/>
              </w:rPr>
              <w:t>e,</w:t>
            </w:r>
          </w:p>
          <w:p w14:paraId="0D5DBE86" w14:textId="77777777" w:rsidR="00851C3B" w:rsidRDefault="00851C3B" w:rsidP="00851C3B">
            <w:pPr>
              <w:spacing w:after="0" w:line="240" w:lineRule="auto"/>
              <w:jc w:val="both"/>
              <w:rPr>
                <w:rFonts w:ascii="Times New Roman" w:hAnsi="Times New Roman"/>
                <w:i/>
                <w:iCs/>
                <w:sz w:val="20"/>
                <w:szCs w:val="20"/>
              </w:rPr>
            </w:pPr>
            <w:r w:rsidRPr="00543851">
              <w:rPr>
                <w:rFonts w:ascii="Times New Roman" w:hAnsi="Times New Roman"/>
                <w:i/>
                <w:iCs/>
                <w:sz w:val="20"/>
                <w:szCs w:val="20"/>
              </w:rPr>
              <w:t xml:space="preserve">klasa </w:t>
            </w:r>
            <w:r>
              <w:rPr>
                <w:rFonts w:ascii="Times New Roman" w:hAnsi="Times New Roman"/>
                <w:i/>
                <w:iCs/>
                <w:sz w:val="20"/>
                <w:szCs w:val="20"/>
              </w:rPr>
              <w:t>D2</w:t>
            </w:r>
            <w:r w:rsidRPr="00543851">
              <w:rPr>
                <w:rFonts w:ascii="Times New Roman" w:hAnsi="Times New Roman"/>
                <w:i/>
                <w:iCs/>
                <w:sz w:val="20"/>
                <w:szCs w:val="20"/>
              </w:rPr>
              <w:t xml:space="preserve">- stężenia </w:t>
            </w:r>
            <w:r>
              <w:rPr>
                <w:rFonts w:ascii="Times New Roman" w:hAnsi="Times New Roman"/>
                <w:i/>
                <w:iCs/>
                <w:sz w:val="20"/>
                <w:szCs w:val="20"/>
              </w:rPr>
              <w:t>ozonu przekraczały poziom celu długoterminowego,</w:t>
            </w:r>
          </w:p>
          <w:p w14:paraId="6062DE43" w14:textId="77777777" w:rsidR="00851C3B" w:rsidRDefault="00851C3B" w:rsidP="00851C3B">
            <w:pPr>
              <w:spacing w:after="0" w:line="240" w:lineRule="auto"/>
              <w:jc w:val="both"/>
              <w:rPr>
                <w:rFonts w:ascii="Times New Roman" w:hAnsi="Times New Roman"/>
                <w:i/>
                <w:iCs/>
                <w:sz w:val="20"/>
                <w:szCs w:val="20"/>
              </w:rPr>
            </w:pPr>
            <w:r w:rsidRPr="00543851">
              <w:rPr>
                <w:rFonts w:ascii="Times New Roman" w:hAnsi="Times New Roman"/>
                <w:i/>
                <w:iCs/>
                <w:sz w:val="20"/>
                <w:szCs w:val="20"/>
                <w:vertAlign w:val="superscript"/>
              </w:rPr>
              <w:t>2)</w:t>
            </w:r>
            <w:r w:rsidRPr="00543851">
              <w:rPr>
                <w:rFonts w:ascii="Times New Roman" w:hAnsi="Times New Roman"/>
                <w:i/>
                <w:iCs/>
                <w:sz w:val="20"/>
                <w:szCs w:val="20"/>
              </w:rPr>
              <w:t xml:space="preserve"> klasa </w:t>
            </w:r>
            <w:r>
              <w:rPr>
                <w:rFonts w:ascii="Times New Roman" w:hAnsi="Times New Roman"/>
                <w:i/>
                <w:iCs/>
                <w:sz w:val="20"/>
                <w:szCs w:val="20"/>
              </w:rPr>
              <w:t>C</w:t>
            </w:r>
            <w:r w:rsidRPr="00543851">
              <w:rPr>
                <w:rFonts w:ascii="Times New Roman" w:hAnsi="Times New Roman"/>
                <w:i/>
                <w:iCs/>
                <w:sz w:val="20"/>
                <w:szCs w:val="20"/>
              </w:rPr>
              <w:t xml:space="preserve">- stężenia </w:t>
            </w:r>
            <w:r>
              <w:rPr>
                <w:rFonts w:ascii="Times New Roman" w:hAnsi="Times New Roman"/>
                <w:i/>
                <w:iCs/>
                <w:sz w:val="20"/>
                <w:szCs w:val="20"/>
              </w:rPr>
              <w:t>pyłu zawieszonego PM2,5 przekraczały poziom dopuszczalny do osiągnięcia do dnia 1.01.2015 r. (faza I), wynoszący  25 μg/m</w:t>
            </w:r>
            <w:r w:rsidRPr="00543851">
              <w:rPr>
                <w:rFonts w:ascii="Times New Roman" w:hAnsi="Times New Roman"/>
                <w:i/>
                <w:iCs/>
                <w:sz w:val="20"/>
                <w:szCs w:val="20"/>
                <w:vertAlign w:val="superscript"/>
              </w:rPr>
              <w:t>3</w:t>
            </w:r>
            <w:r>
              <w:rPr>
                <w:rFonts w:ascii="Times New Roman" w:hAnsi="Times New Roman"/>
                <w:i/>
                <w:iCs/>
                <w:sz w:val="20"/>
                <w:szCs w:val="20"/>
              </w:rPr>
              <w:t>,</w:t>
            </w:r>
          </w:p>
          <w:p w14:paraId="4BF5AA66" w14:textId="77777777" w:rsidR="009B2DF4" w:rsidRPr="00685448" w:rsidRDefault="00851C3B" w:rsidP="00851C3B">
            <w:pPr>
              <w:spacing w:after="0" w:line="240" w:lineRule="auto"/>
              <w:jc w:val="both"/>
              <w:rPr>
                <w:rFonts w:ascii="Times New Roman" w:hAnsi="Times New Roman"/>
                <w:sz w:val="20"/>
                <w:szCs w:val="20"/>
              </w:rPr>
            </w:pPr>
            <w:r w:rsidRPr="00543851">
              <w:rPr>
                <w:rFonts w:ascii="Times New Roman" w:hAnsi="Times New Roman"/>
                <w:i/>
                <w:iCs/>
                <w:sz w:val="20"/>
                <w:szCs w:val="20"/>
              </w:rPr>
              <w:t xml:space="preserve">klasa </w:t>
            </w:r>
            <w:r>
              <w:rPr>
                <w:rFonts w:ascii="Times New Roman" w:hAnsi="Times New Roman"/>
                <w:i/>
                <w:iCs/>
                <w:sz w:val="20"/>
                <w:szCs w:val="20"/>
              </w:rPr>
              <w:t>C1</w:t>
            </w:r>
            <w:r w:rsidRPr="00543851">
              <w:rPr>
                <w:rFonts w:ascii="Times New Roman" w:hAnsi="Times New Roman"/>
                <w:i/>
                <w:iCs/>
                <w:sz w:val="20"/>
                <w:szCs w:val="20"/>
              </w:rPr>
              <w:t xml:space="preserve">- stężenia </w:t>
            </w:r>
            <w:r>
              <w:rPr>
                <w:rFonts w:ascii="Times New Roman" w:hAnsi="Times New Roman"/>
                <w:i/>
                <w:iCs/>
                <w:sz w:val="20"/>
                <w:szCs w:val="20"/>
              </w:rPr>
              <w:t>pyłu zawieszonego PM2,5 przekraczały poziom dopuszczalny do osiągnięcia do dnia 1.01.2020 r. (faza II), wynoszący  20 μg/m</w:t>
            </w:r>
            <w:r w:rsidRPr="00543851">
              <w:rPr>
                <w:rFonts w:ascii="Times New Roman" w:hAnsi="Times New Roman"/>
                <w:i/>
                <w:iCs/>
                <w:sz w:val="20"/>
                <w:szCs w:val="20"/>
                <w:vertAlign w:val="superscript"/>
              </w:rPr>
              <w:t>3</w:t>
            </w:r>
            <w:r>
              <w:rPr>
                <w:rFonts w:ascii="Times New Roman" w:hAnsi="Times New Roman"/>
                <w:i/>
                <w:iCs/>
                <w:sz w:val="20"/>
                <w:szCs w:val="20"/>
                <w:vertAlign w:val="superscript"/>
              </w:rPr>
              <w:t>.</w:t>
            </w:r>
          </w:p>
        </w:tc>
      </w:tr>
    </w:tbl>
    <w:p w14:paraId="7939DDF9" w14:textId="77777777" w:rsidR="00546D30" w:rsidRDefault="006C7C6B" w:rsidP="006C7C6B">
      <w:pPr>
        <w:rPr>
          <w:rFonts w:ascii="Times New Roman" w:hAnsi="Times New Roman"/>
          <w:i/>
          <w:sz w:val="20"/>
          <w:szCs w:val="20"/>
        </w:rPr>
      </w:pPr>
      <w:r w:rsidRPr="00096054">
        <w:rPr>
          <w:rFonts w:ascii="Times New Roman" w:hAnsi="Times New Roman"/>
          <w:i/>
          <w:sz w:val="20"/>
          <w:szCs w:val="20"/>
        </w:rPr>
        <w:t>Źródło:</w:t>
      </w:r>
      <w:r>
        <w:rPr>
          <w:rFonts w:ascii="Times New Roman" w:hAnsi="Times New Roman"/>
          <w:i/>
          <w:sz w:val="20"/>
          <w:szCs w:val="20"/>
        </w:rPr>
        <w:t xml:space="preserve"> Główny Inspektor Ochrony Środowiska</w:t>
      </w:r>
    </w:p>
    <w:p w14:paraId="3C0595B0" w14:textId="77777777" w:rsidR="003A263F" w:rsidRPr="00480546" w:rsidRDefault="00A20102" w:rsidP="00B473DF">
      <w:pPr>
        <w:spacing w:line="360" w:lineRule="auto"/>
        <w:jc w:val="both"/>
        <w:rPr>
          <w:rFonts w:ascii="Times New Roman" w:hAnsi="Times New Roman"/>
          <w:iCs/>
          <w:sz w:val="24"/>
          <w:szCs w:val="24"/>
        </w:rPr>
      </w:pPr>
      <w:r w:rsidRPr="00480546">
        <w:rPr>
          <w:rFonts w:ascii="Times New Roman" w:hAnsi="Times New Roman"/>
          <w:iCs/>
          <w:sz w:val="24"/>
          <w:szCs w:val="24"/>
        </w:rPr>
        <w:t>Na terenie Gminy Żarki</w:t>
      </w:r>
      <w:r w:rsidR="00480546" w:rsidRPr="00480546">
        <w:rPr>
          <w:rFonts w:ascii="Times New Roman" w:hAnsi="Times New Roman"/>
          <w:iCs/>
          <w:sz w:val="24"/>
          <w:szCs w:val="24"/>
        </w:rPr>
        <w:t xml:space="preserve"> </w:t>
      </w:r>
      <w:r w:rsidRPr="00480546">
        <w:rPr>
          <w:rFonts w:ascii="Times New Roman" w:hAnsi="Times New Roman"/>
          <w:iCs/>
          <w:sz w:val="24"/>
          <w:szCs w:val="24"/>
        </w:rPr>
        <w:t>nie ma stacji pomiarowej jakości powietrza</w:t>
      </w:r>
      <w:r w:rsidR="00B473DF">
        <w:rPr>
          <w:rFonts w:ascii="Times New Roman" w:hAnsi="Times New Roman"/>
          <w:iCs/>
          <w:sz w:val="24"/>
          <w:szCs w:val="24"/>
        </w:rPr>
        <w:t xml:space="preserve">, ale stacją reprezentatywną jest stacja pomiarowa w Zawierciu przy ul. Gałczyńskiego. </w:t>
      </w:r>
      <w:r w:rsidR="00480546">
        <w:rPr>
          <w:rFonts w:ascii="Times New Roman" w:hAnsi="Times New Roman"/>
          <w:iCs/>
          <w:sz w:val="24"/>
          <w:szCs w:val="24"/>
        </w:rPr>
        <w:t>Ocenę jakości powietrza dokonuje się w op</w:t>
      </w:r>
      <w:r w:rsidR="003C5754">
        <w:rPr>
          <w:rFonts w:ascii="Times New Roman" w:hAnsi="Times New Roman"/>
          <w:iCs/>
          <w:sz w:val="24"/>
          <w:szCs w:val="24"/>
        </w:rPr>
        <w:t>ar</w:t>
      </w:r>
      <w:r w:rsidR="00480546">
        <w:rPr>
          <w:rFonts w:ascii="Times New Roman" w:hAnsi="Times New Roman"/>
          <w:iCs/>
          <w:sz w:val="24"/>
          <w:szCs w:val="24"/>
        </w:rPr>
        <w:t xml:space="preserve">ciu o pomiary wykonywane w sposób ciągły lub okresowy. Dodatkowo </w:t>
      </w:r>
      <w:r w:rsidR="007E62D5">
        <w:rPr>
          <w:rFonts w:ascii="Times New Roman" w:hAnsi="Times New Roman"/>
          <w:iCs/>
          <w:sz w:val="24"/>
          <w:szCs w:val="24"/>
        </w:rPr>
        <w:t>wykorzystywane jest matematyczne modelowanie transportu i przemian substancji w</w:t>
      </w:r>
      <w:r w:rsidR="00B473DF">
        <w:rPr>
          <w:rFonts w:ascii="Times New Roman" w:hAnsi="Times New Roman"/>
          <w:iCs/>
          <w:sz w:val="24"/>
          <w:szCs w:val="24"/>
        </w:rPr>
        <w:t> </w:t>
      </w:r>
      <w:r w:rsidR="007E62D5">
        <w:rPr>
          <w:rFonts w:ascii="Times New Roman" w:hAnsi="Times New Roman"/>
          <w:iCs/>
          <w:sz w:val="24"/>
          <w:szCs w:val="24"/>
        </w:rPr>
        <w:t xml:space="preserve">powietrzu, wykonywane przez </w:t>
      </w:r>
      <w:r w:rsidR="003C5754">
        <w:rPr>
          <w:rFonts w:ascii="Times New Roman" w:hAnsi="Times New Roman"/>
          <w:iCs/>
          <w:sz w:val="24"/>
          <w:szCs w:val="24"/>
        </w:rPr>
        <w:t>Instytut Ochrony Środowiska</w:t>
      </w:r>
      <w:r w:rsidR="00B473DF">
        <w:rPr>
          <w:rFonts w:ascii="Times New Roman" w:hAnsi="Times New Roman"/>
          <w:iCs/>
          <w:sz w:val="24"/>
          <w:szCs w:val="24"/>
        </w:rPr>
        <w:t>−</w:t>
      </w:r>
      <w:r w:rsidR="003C5754">
        <w:rPr>
          <w:rFonts w:ascii="Times New Roman" w:hAnsi="Times New Roman"/>
          <w:iCs/>
          <w:sz w:val="24"/>
          <w:szCs w:val="24"/>
        </w:rPr>
        <w:t xml:space="preserve"> Państwowy Instytut Badawczy, które stanowi metodę uzupełniającą w stosunku do pomiarów zanieczyszczeń powietrza</w:t>
      </w:r>
      <w:r w:rsidR="00B473DF">
        <w:rPr>
          <w:rFonts w:ascii="Times New Roman" w:hAnsi="Times New Roman"/>
          <w:iCs/>
          <w:sz w:val="24"/>
          <w:szCs w:val="24"/>
        </w:rPr>
        <w:t>, a w szczególnych warunkach mogą je zastępować.</w:t>
      </w:r>
    </w:p>
    <w:p w14:paraId="3D4C6112" w14:textId="7C419E81" w:rsidR="00D815E1" w:rsidRPr="00D815E1" w:rsidRDefault="00D815E1" w:rsidP="001864C8">
      <w:pPr>
        <w:pStyle w:val="Legenda"/>
        <w:keepNext/>
        <w:spacing w:after="0"/>
        <w:rPr>
          <w:rFonts w:ascii="Times New Roman" w:hAnsi="Times New Roman"/>
          <w:color w:val="auto"/>
          <w:sz w:val="20"/>
          <w:szCs w:val="20"/>
        </w:rPr>
      </w:pPr>
      <w:bookmarkStart w:id="40" w:name="_Toc81483737"/>
      <w:r w:rsidRPr="00D815E1">
        <w:rPr>
          <w:rFonts w:ascii="Times New Roman" w:hAnsi="Times New Roman"/>
          <w:color w:val="auto"/>
          <w:sz w:val="20"/>
          <w:szCs w:val="20"/>
        </w:rPr>
        <w:t xml:space="preserve">Tabela </w:t>
      </w:r>
      <w:r w:rsidR="00EB5652" w:rsidRPr="00D815E1">
        <w:rPr>
          <w:rFonts w:ascii="Times New Roman" w:hAnsi="Times New Roman"/>
          <w:color w:val="auto"/>
          <w:sz w:val="20"/>
          <w:szCs w:val="20"/>
        </w:rPr>
        <w:fldChar w:fldCharType="begin"/>
      </w:r>
      <w:r w:rsidRPr="00D815E1">
        <w:rPr>
          <w:rFonts w:ascii="Times New Roman" w:hAnsi="Times New Roman"/>
          <w:color w:val="auto"/>
          <w:sz w:val="20"/>
          <w:szCs w:val="20"/>
        </w:rPr>
        <w:instrText xml:space="preserve"> SEQ Tabela \* ARABIC </w:instrText>
      </w:r>
      <w:r w:rsidR="00EB5652" w:rsidRPr="00D815E1">
        <w:rPr>
          <w:rFonts w:ascii="Times New Roman" w:hAnsi="Times New Roman"/>
          <w:color w:val="auto"/>
          <w:sz w:val="20"/>
          <w:szCs w:val="20"/>
        </w:rPr>
        <w:fldChar w:fldCharType="separate"/>
      </w:r>
      <w:r w:rsidR="00C71DFE">
        <w:rPr>
          <w:rFonts w:ascii="Times New Roman" w:hAnsi="Times New Roman"/>
          <w:noProof/>
          <w:color w:val="auto"/>
          <w:sz w:val="20"/>
          <w:szCs w:val="20"/>
        </w:rPr>
        <w:t>7</w:t>
      </w:r>
      <w:r w:rsidR="00EB5652" w:rsidRPr="00D815E1">
        <w:rPr>
          <w:rFonts w:ascii="Times New Roman" w:hAnsi="Times New Roman"/>
          <w:color w:val="auto"/>
          <w:sz w:val="20"/>
          <w:szCs w:val="20"/>
        </w:rPr>
        <w:fldChar w:fldCharType="end"/>
      </w:r>
      <w:r w:rsidR="003A0A3E">
        <w:rPr>
          <w:rFonts w:ascii="Times New Roman" w:hAnsi="Times New Roman"/>
          <w:color w:val="auto"/>
          <w:sz w:val="20"/>
          <w:szCs w:val="20"/>
        </w:rPr>
        <w:t xml:space="preserve"> </w:t>
      </w:r>
      <w:r w:rsidRPr="00D815E1">
        <w:rPr>
          <w:rFonts w:ascii="Times New Roman" w:hAnsi="Times New Roman"/>
          <w:color w:val="auto"/>
          <w:sz w:val="20"/>
          <w:szCs w:val="20"/>
        </w:rPr>
        <w:t>Klasyfikacja strefy śląskiej z uwzględnieniem kryteriów określonych w celu ochrony roślin</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4"/>
        <w:gridCol w:w="3154"/>
      </w:tblGrid>
      <w:tr w:rsidR="00D815E1" w:rsidRPr="009B1CEF" w14:paraId="6AA5CA84" w14:textId="77777777" w:rsidTr="00F06A96">
        <w:tc>
          <w:tcPr>
            <w:tcW w:w="3302" w:type="pct"/>
            <w:shd w:val="clear" w:color="auto" w:fill="A6A6A6" w:themeFill="background1" w:themeFillShade="A6"/>
          </w:tcPr>
          <w:p w14:paraId="3634CB1A" w14:textId="77777777" w:rsidR="00D815E1" w:rsidRPr="009B1CEF" w:rsidRDefault="00D815E1" w:rsidP="00AD3288">
            <w:pPr>
              <w:spacing w:after="0" w:line="240" w:lineRule="auto"/>
              <w:jc w:val="center"/>
              <w:rPr>
                <w:rFonts w:ascii="Times New Roman" w:hAnsi="Times New Roman"/>
                <w:b/>
                <w:sz w:val="24"/>
                <w:szCs w:val="24"/>
              </w:rPr>
            </w:pPr>
            <w:r w:rsidRPr="009B1CEF">
              <w:rPr>
                <w:rFonts w:ascii="Times New Roman" w:hAnsi="Times New Roman"/>
                <w:b/>
                <w:sz w:val="24"/>
                <w:szCs w:val="24"/>
              </w:rPr>
              <w:t>Zanieczyszczenie</w:t>
            </w:r>
          </w:p>
        </w:tc>
        <w:tc>
          <w:tcPr>
            <w:tcW w:w="1698" w:type="pct"/>
            <w:shd w:val="clear" w:color="auto" w:fill="A6A6A6" w:themeFill="background1" w:themeFillShade="A6"/>
          </w:tcPr>
          <w:p w14:paraId="22607CF0" w14:textId="77777777" w:rsidR="00D815E1" w:rsidRPr="009B1CEF" w:rsidRDefault="00EA1B3A" w:rsidP="00AD3288">
            <w:pPr>
              <w:spacing w:after="0" w:line="240" w:lineRule="auto"/>
              <w:jc w:val="center"/>
              <w:rPr>
                <w:rFonts w:ascii="Times New Roman" w:hAnsi="Times New Roman"/>
                <w:b/>
                <w:sz w:val="24"/>
                <w:szCs w:val="24"/>
              </w:rPr>
            </w:pPr>
            <w:r>
              <w:rPr>
                <w:rFonts w:ascii="Times New Roman" w:hAnsi="Times New Roman"/>
                <w:b/>
                <w:sz w:val="24"/>
                <w:szCs w:val="24"/>
              </w:rPr>
              <w:t>20</w:t>
            </w:r>
            <w:r w:rsidR="00F35985">
              <w:rPr>
                <w:rFonts w:ascii="Times New Roman" w:hAnsi="Times New Roman"/>
                <w:b/>
                <w:sz w:val="24"/>
                <w:szCs w:val="24"/>
              </w:rPr>
              <w:t>2</w:t>
            </w:r>
            <w:r w:rsidR="00F35985">
              <w:rPr>
                <w:b/>
                <w:sz w:val="24"/>
                <w:szCs w:val="24"/>
              </w:rPr>
              <w:t>0</w:t>
            </w:r>
          </w:p>
        </w:tc>
      </w:tr>
      <w:tr w:rsidR="00D815E1" w:rsidRPr="009B1CEF" w14:paraId="523BA2CD" w14:textId="77777777" w:rsidTr="00CB590D">
        <w:tc>
          <w:tcPr>
            <w:tcW w:w="3302" w:type="pct"/>
          </w:tcPr>
          <w:p w14:paraId="75572728" w14:textId="77777777" w:rsidR="00D815E1" w:rsidRPr="009B1CEF" w:rsidRDefault="00D815E1" w:rsidP="00AD3288">
            <w:pPr>
              <w:spacing w:after="0" w:line="240" w:lineRule="auto"/>
              <w:rPr>
                <w:rFonts w:ascii="Times New Roman" w:hAnsi="Times New Roman"/>
                <w:sz w:val="24"/>
                <w:szCs w:val="24"/>
              </w:rPr>
            </w:pPr>
            <w:r>
              <w:rPr>
                <w:rFonts w:ascii="Times New Roman" w:hAnsi="Times New Roman"/>
                <w:sz w:val="24"/>
                <w:szCs w:val="24"/>
              </w:rPr>
              <w:t xml:space="preserve">Tlenki azotu </w:t>
            </w:r>
          </w:p>
        </w:tc>
        <w:tc>
          <w:tcPr>
            <w:tcW w:w="1698" w:type="pct"/>
          </w:tcPr>
          <w:p w14:paraId="2B861761" w14:textId="77777777" w:rsidR="00D815E1" w:rsidRPr="009B1CEF" w:rsidRDefault="00D815E1" w:rsidP="00AD3288">
            <w:pPr>
              <w:spacing w:after="0" w:line="240" w:lineRule="auto"/>
              <w:jc w:val="center"/>
              <w:rPr>
                <w:rFonts w:ascii="Times New Roman" w:hAnsi="Times New Roman"/>
                <w:sz w:val="24"/>
                <w:szCs w:val="24"/>
              </w:rPr>
            </w:pPr>
            <w:r>
              <w:rPr>
                <w:rFonts w:ascii="Times New Roman" w:hAnsi="Times New Roman"/>
                <w:sz w:val="24"/>
                <w:szCs w:val="24"/>
              </w:rPr>
              <w:t>A</w:t>
            </w:r>
          </w:p>
        </w:tc>
      </w:tr>
      <w:tr w:rsidR="00D815E1" w:rsidRPr="009B1CEF" w14:paraId="07D18830" w14:textId="77777777" w:rsidTr="00CB590D">
        <w:tc>
          <w:tcPr>
            <w:tcW w:w="3302" w:type="pct"/>
          </w:tcPr>
          <w:p w14:paraId="54E18603" w14:textId="77777777" w:rsidR="00D815E1" w:rsidRPr="009B1CEF" w:rsidRDefault="00D815E1" w:rsidP="00AD3288">
            <w:pPr>
              <w:spacing w:after="0" w:line="240" w:lineRule="auto"/>
              <w:rPr>
                <w:rFonts w:ascii="Times New Roman" w:hAnsi="Times New Roman"/>
                <w:sz w:val="24"/>
                <w:szCs w:val="24"/>
              </w:rPr>
            </w:pPr>
            <w:r w:rsidRPr="009B1CEF">
              <w:rPr>
                <w:rFonts w:ascii="Times New Roman" w:hAnsi="Times New Roman"/>
                <w:sz w:val="24"/>
                <w:szCs w:val="24"/>
              </w:rPr>
              <w:t xml:space="preserve">Dwutlenek siarki </w:t>
            </w:r>
          </w:p>
        </w:tc>
        <w:tc>
          <w:tcPr>
            <w:tcW w:w="1698" w:type="pct"/>
          </w:tcPr>
          <w:p w14:paraId="6ADEFE60" w14:textId="77777777" w:rsidR="00D815E1" w:rsidRPr="009B1CEF" w:rsidRDefault="00D815E1" w:rsidP="00AD3288">
            <w:pPr>
              <w:spacing w:after="0" w:line="240" w:lineRule="auto"/>
              <w:jc w:val="center"/>
              <w:rPr>
                <w:rFonts w:ascii="Times New Roman" w:hAnsi="Times New Roman"/>
                <w:sz w:val="24"/>
                <w:szCs w:val="24"/>
              </w:rPr>
            </w:pPr>
            <w:r>
              <w:rPr>
                <w:rFonts w:ascii="Times New Roman" w:hAnsi="Times New Roman"/>
                <w:sz w:val="24"/>
                <w:szCs w:val="24"/>
              </w:rPr>
              <w:t>A</w:t>
            </w:r>
          </w:p>
        </w:tc>
      </w:tr>
      <w:tr w:rsidR="00D815E1" w:rsidRPr="009B1CEF" w14:paraId="6CFB9FF9" w14:textId="77777777" w:rsidTr="00CB590D">
        <w:tc>
          <w:tcPr>
            <w:tcW w:w="3302" w:type="pct"/>
          </w:tcPr>
          <w:p w14:paraId="0C624EB7" w14:textId="77777777" w:rsidR="00D815E1" w:rsidRPr="009B1CEF" w:rsidRDefault="00D815E1" w:rsidP="00AD3288">
            <w:pPr>
              <w:spacing w:after="0" w:line="240" w:lineRule="auto"/>
              <w:rPr>
                <w:rFonts w:ascii="Times New Roman" w:hAnsi="Times New Roman"/>
                <w:sz w:val="24"/>
                <w:szCs w:val="24"/>
              </w:rPr>
            </w:pPr>
            <w:r>
              <w:rPr>
                <w:rFonts w:ascii="Times New Roman" w:hAnsi="Times New Roman"/>
                <w:sz w:val="24"/>
                <w:szCs w:val="24"/>
              </w:rPr>
              <w:t>Ozon cel długoterminowy</w:t>
            </w:r>
          </w:p>
        </w:tc>
        <w:tc>
          <w:tcPr>
            <w:tcW w:w="1698" w:type="pct"/>
          </w:tcPr>
          <w:p w14:paraId="32727B94" w14:textId="77777777" w:rsidR="00D815E1" w:rsidRPr="009B1CEF" w:rsidRDefault="00EA1B3A" w:rsidP="00AD3288">
            <w:pPr>
              <w:spacing w:after="0" w:line="240" w:lineRule="auto"/>
              <w:jc w:val="center"/>
              <w:rPr>
                <w:rFonts w:ascii="Times New Roman" w:hAnsi="Times New Roman"/>
                <w:sz w:val="24"/>
                <w:szCs w:val="24"/>
              </w:rPr>
            </w:pPr>
            <w:r>
              <w:rPr>
                <w:rFonts w:ascii="Times New Roman" w:hAnsi="Times New Roman"/>
                <w:sz w:val="24"/>
                <w:szCs w:val="24"/>
              </w:rPr>
              <w:t>C</w:t>
            </w:r>
          </w:p>
        </w:tc>
      </w:tr>
    </w:tbl>
    <w:p w14:paraId="0C35110A" w14:textId="77777777" w:rsidR="00617B37" w:rsidRPr="00096054" w:rsidRDefault="00617B37" w:rsidP="00D5438F">
      <w:pPr>
        <w:rPr>
          <w:rFonts w:ascii="Times New Roman" w:hAnsi="Times New Roman"/>
          <w:i/>
          <w:sz w:val="20"/>
          <w:szCs w:val="20"/>
        </w:rPr>
      </w:pPr>
      <w:r w:rsidRPr="00096054">
        <w:rPr>
          <w:rFonts w:ascii="Times New Roman" w:hAnsi="Times New Roman"/>
          <w:i/>
          <w:sz w:val="20"/>
          <w:szCs w:val="20"/>
        </w:rPr>
        <w:t>Źródło:</w:t>
      </w:r>
      <w:r w:rsidR="00524B6A">
        <w:rPr>
          <w:rFonts w:ascii="Times New Roman" w:hAnsi="Times New Roman"/>
          <w:i/>
          <w:sz w:val="20"/>
          <w:szCs w:val="20"/>
        </w:rPr>
        <w:t xml:space="preserve"> opracowanie własne na podstawie </w:t>
      </w:r>
      <w:hyperlink r:id="rId48" w:history="1">
        <w:r w:rsidRPr="00096054">
          <w:rPr>
            <w:rStyle w:val="Hipercze"/>
            <w:rFonts w:ascii="Times New Roman" w:hAnsi="Times New Roman"/>
            <w:i/>
            <w:color w:val="auto"/>
            <w:sz w:val="20"/>
            <w:szCs w:val="20"/>
            <w:u w:val="none"/>
          </w:rPr>
          <w:t>Roczn</w:t>
        </w:r>
        <w:r w:rsidR="00524B6A">
          <w:rPr>
            <w:rStyle w:val="Hipercze"/>
            <w:rFonts w:ascii="Times New Roman" w:hAnsi="Times New Roman"/>
            <w:i/>
            <w:color w:val="auto"/>
            <w:sz w:val="20"/>
            <w:szCs w:val="20"/>
            <w:u w:val="none"/>
          </w:rPr>
          <w:t>ej</w:t>
        </w:r>
        <w:r w:rsidRPr="00096054">
          <w:rPr>
            <w:rStyle w:val="Hipercze"/>
            <w:rFonts w:ascii="Times New Roman" w:hAnsi="Times New Roman"/>
            <w:i/>
            <w:color w:val="auto"/>
            <w:sz w:val="20"/>
            <w:szCs w:val="20"/>
            <w:u w:val="none"/>
          </w:rPr>
          <w:t xml:space="preserve"> ocen</w:t>
        </w:r>
        <w:r w:rsidR="00524B6A">
          <w:rPr>
            <w:rStyle w:val="Hipercze"/>
            <w:rFonts w:ascii="Times New Roman" w:hAnsi="Times New Roman"/>
            <w:i/>
            <w:color w:val="auto"/>
            <w:sz w:val="20"/>
            <w:szCs w:val="20"/>
            <w:u w:val="none"/>
          </w:rPr>
          <w:t>y</w:t>
        </w:r>
        <w:r w:rsidR="007B6A99">
          <w:rPr>
            <w:rStyle w:val="Hipercze"/>
            <w:rFonts w:ascii="Times New Roman" w:hAnsi="Times New Roman"/>
            <w:i/>
            <w:color w:val="auto"/>
            <w:sz w:val="20"/>
            <w:szCs w:val="20"/>
            <w:u w:val="none"/>
          </w:rPr>
          <w:t xml:space="preserve"> </w:t>
        </w:r>
        <w:r w:rsidRPr="00096054">
          <w:rPr>
            <w:rStyle w:val="Hipercze"/>
            <w:rFonts w:ascii="Times New Roman" w:hAnsi="Times New Roman"/>
            <w:i/>
            <w:color w:val="auto"/>
            <w:sz w:val="20"/>
            <w:szCs w:val="20"/>
            <w:u w:val="none"/>
          </w:rPr>
          <w:t>jakości powietrza w województwie śląskim. Raport wojewódzki za rok 20</w:t>
        </w:r>
        <w:r w:rsidR="00CE6ADD">
          <w:rPr>
            <w:rStyle w:val="Hipercze"/>
            <w:rFonts w:ascii="Times New Roman" w:hAnsi="Times New Roman"/>
            <w:i/>
            <w:color w:val="auto"/>
            <w:sz w:val="20"/>
            <w:szCs w:val="20"/>
            <w:u w:val="none"/>
          </w:rPr>
          <w:t>20</w:t>
        </w:r>
      </w:hyperlink>
    </w:p>
    <w:p w14:paraId="6ADB7097" w14:textId="77777777" w:rsidR="008D6E91" w:rsidRPr="008D6E91" w:rsidRDefault="008D6E91" w:rsidP="008D6E91">
      <w:pPr>
        <w:pStyle w:val="Legenda"/>
        <w:spacing w:after="0" w:line="360" w:lineRule="auto"/>
        <w:jc w:val="both"/>
        <w:rPr>
          <w:rFonts w:ascii="Times New Roman" w:hAnsi="Times New Roman"/>
          <w:b w:val="0"/>
          <w:bCs w:val="0"/>
          <w:color w:val="auto"/>
          <w:sz w:val="24"/>
          <w:szCs w:val="24"/>
        </w:rPr>
      </w:pPr>
      <w:r w:rsidRPr="008D6E91">
        <w:rPr>
          <w:rFonts w:ascii="Times New Roman" w:hAnsi="Times New Roman"/>
          <w:b w:val="0"/>
          <w:bCs w:val="0"/>
          <w:color w:val="auto"/>
          <w:sz w:val="24"/>
          <w:szCs w:val="24"/>
        </w:rPr>
        <w:t>Kryterium klasyfikacyjnym dla dwutlenku siarki w celu ochrony roślin jest średnioroczne stężenie w roku kalendarzowym i w sezonie zimowym od 1 października roku do 31 marca wynoszące 20 μg/m</w:t>
      </w:r>
      <w:r w:rsidRPr="008D6E91">
        <w:rPr>
          <w:rFonts w:ascii="Times New Roman" w:hAnsi="Times New Roman"/>
          <w:b w:val="0"/>
          <w:bCs w:val="0"/>
          <w:color w:val="auto"/>
          <w:sz w:val="24"/>
          <w:szCs w:val="24"/>
          <w:vertAlign w:val="superscript"/>
        </w:rPr>
        <w:t>3</w:t>
      </w:r>
      <w:r w:rsidRPr="008D6E91">
        <w:rPr>
          <w:rFonts w:ascii="Times New Roman" w:hAnsi="Times New Roman"/>
          <w:b w:val="0"/>
          <w:bCs w:val="0"/>
          <w:color w:val="auto"/>
          <w:sz w:val="24"/>
          <w:szCs w:val="24"/>
        </w:rPr>
        <w:t xml:space="preserve">. </w:t>
      </w:r>
    </w:p>
    <w:p w14:paraId="7F7B4763" w14:textId="77777777" w:rsidR="008D6E91" w:rsidRDefault="008D6E91" w:rsidP="008D6E91">
      <w:pPr>
        <w:pStyle w:val="Legenda"/>
        <w:spacing w:after="0" w:line="360" w:lineRule="auto"/>
        <w:jc w:val="both"/>
        <w:rPr>
          <w:rFonts w:ascii="Times New Roman" w:hAnsi="Times New Roman"/>
          <w:b w:val="0"/>
          <w:bCs w:val="0"/>
          <w:color w:val="auto"/>
          <w:sz w:val="24"/>
          <w:szCs w:val="24"/>
        </w:rPr>
      </w:pPr>
      <w:r w:rsidRPr="008D6E91">
        <w:rPr>
          <w:rFonts w:ascii="Times New Roman" w:hAnsi="Times New Roman"/>
          <w:b w:val="0"/>
          <w:bCs w:val="0"/>
          <w:color w:val="auto"/>
          <w:sz w:val="24"/>
          <w:szCs w:val="24"/>
        </w:rPr>
        <w:t>Na</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stacji</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w</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Złotym</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Potoku</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średnioroczne</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stężenie</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dwutlenku</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siarki w 2020 roku oraz stężenie w sezonie zimowym od 1 października 2019 roku do 31 marca 2020 roku nie przekroczyły poziomu dopuszczalnego</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20 μg/m</w:t>
      </w:r>
      <w:r w:rsidRPr="008D6E91">
        <w:rPr>
          <w:rFonts w:ascii="Times New Roman" w:hAnsi="Times New Roman"/>
          <w:b w:val="0"/>
          <w:bCs w:val="0"/>
          <w:color w:val="auto"/>
          <w:sz w:val="24"/>
          <w:szCs w:val="24"/>
          <w:vertAlign w:val="superscript"/>
        </w:rPr>
        <w:t>3</w:t>
      </w:r>
      <w:r w:rsidRPr="008D6E91">
        <w:rPr>
          <w:rFonts w:ascii="Times New Roman" w:hAnsi="Times New Roman"/>
          <w:b w:val="0"/>
          <w:bCs w:val="0"/>
          <w:color w:val="auto"/>
          <w:sz w:val="24"/>
          <w:szCs w:val="24"/>
        </w:rPr>
        <w:t>, wynosząc odpowiednio 5 μg/m</w:t>
      </w:r>
      <w:r w:rsidRPr="008D6E91">
        <w:rPr>
          <w:rFonts w:ascii="Times New Roman" w:hAnsi="Times New Roman"/>
          <w:b w:val="0"/>
          <w:bCs w:val="0"/>
          <w:color w:val="auto"/>
          <w:sz w:val="24"/>
          <w:szCs w:val="24"/>
          <w:vertAlign w:val="superscript"/>
        </w:rPr>
        <w:t>3</w:t>
      </w:r>
      <w:r>
        <w:rPr>
          <w:rFonts w:ascii="Times New Roman" w:hAnsi="Times New Roman"/>
          <w:b w:val="0"/>
          <w:bCs w:val="0"/>
          <w:color w:val="auto"/>
          <w:sz w:val="24"/>
          <w:szCs w:val="24"/>
        </w:rPr>
        <w:t xml:space="preserve"> </w:t>
      </w:r>
      <w:r w:rsidRPr="008D6E91">
        <w:rPr>
          <w:rFonts w:ascii="Times New Roman" w:hAnsi="Times New Roman"/>
          <w:b w:val="0"/>
          <w:bCs w:val="0"/>
          <w:color w:val="auto"/>
          <w:sz w:val="24"/>
          <w:szCs w:val="24"/>
        </w:rPr>
        <w:t>w roku kalendarzowym, a</w:t>
      </w:r>
      <w:r w:rsidR="00077DDA">
        <w:rPr>
          <w:rFonts w:ascii="Times New Roman" w:hAnsi="Times New Roman"/>
          <w:b w:val="0"/>
          <w:bCs w:val="0"/>
          <w:color w:val="auto"/>
          <w:sz w:val="24"/>
          <w:szCs w:val="24"/>
        </w:rPr>
        <w:t> </w:t>
      </w:r>
      <w:r w:rsidRPr="008D6E91">
        <w:rPr>
          <w:rFonts w:ascii="Times New Roman" w:hAnsi="Times New Roman"/>
          <w:b w:val="0"/>
          <w:bCs w:val="0"/>
          <w:color w:val="auto"/>
          <w:sz w:val="24"/>
          <w:szCs w:val="24"/>
        </w:rPr>
        <w:t>w sezonie zimowym 6 μg/m</w:t>
      </w:r>
      <w:r w:rsidRPr="008D6E91">
        <w:rPr>
          <w:rFonts w:ascii="Times New Roman" w:hAnsi="Times New Roman"/>
          <w:b w:val="0"/>
          <w:bCs w:val="0"/>
          <w:color w:val="auto"/>
          <w:sz w:val="24"/>
          <w:szCs w:val="24"/>
          <w:vertAlign w:val="superscript"/>
        </w:rPr>
        <w:t>3</w:t>
      </w:r>
      <w:r w:rsidRPr="008D6E91">
        <w:rPr>
          <w:rFonts w:ascii="Times New Roman" w:hAnsi="Times New Roman"/>
          <w:b w:val="0"/>
          <w:bCs w:val="0"/>
          <w:color w:val="auto"/>
          <w:sz w:val="24"/>
          <w:szCs w:val="24"/>
        </w:rPr>
        <w:t>. Dla dwóch parametrów roku i pory zimowej została określona klasa A</w:t>
      </w:r>
      <w:r>
        <w:rPr>
          <w:rFonts w:ascii="Times New Roman" w:hAnsi="Times New Roman"/>
          <w:b w:val="0"/>
          <w:bCs w:val="0"/>
          <w:color w:val="auto"/>
          <w:sz w:val="24"/>
          <w:szCs w:val="24"/>
        </w:rPr>
        <w:t>.</w:t>
      </w:r>
    </w:p>
    <w:p w14:paraId="376EAEF4" w14:textId="77777777" w:rsidR="002D45B8" w:rsidRPr="008D6E91" w:rsidRDefault="00042B81" w:rsidP="008D6E91">
      <w:pPr>
        <w:pStyle w:val="Legenda"/>
        <w:spacing w:after="0" w:line="360" w:lineRule="auto"/>
        <w:jc w:val="both"/>
        <w:rPr>
          <w:rFonts w:ascii="Times New Roman" w:hAnsi="Times New Roman"/>
          <w:b w:val="0"/>
          <w:bCs w:val="0"/>
          <w:color w:val="auto"/>
          <w:sz w:val="24"/>
          <w:szCs w:val="24"/>
        </w:rPr>
      </w:pPr>
      <w:r>
        <w:rPr>
          <w:noProof/>
          <w:lang w:eastAsia="pl-PL"/>
        </w:rPr>
        <w:drawing>
          <wp:inline distT="0" distB="0" distL="0" distR="0" wp14:anchorId="34D69D47" wp14:editId="285C8E6D">
            <wp:extent cx="5760720" cy="1587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60720" cy="1587500"/>
                    </a:xfrm>
                    <a:prstGeom prst="rect">
                      <a:avLst/>
                    </a:prstGeom>
                  </pic:spPr>
                </pic:pic>
              </a:graphicData>
            </a:graphic>
          </wp:inline>
        </w:drawing>
      </w:r>
    </w:p>
    <w:p w14:paraId="2C3AA893" w14:textId="49B712C8" w:rsidR="007B6A99" w:rsidRPr="007B6A99" w:rsidRDefault="007B6A99" w:rsidP="007B6A99">
      <w:pPr>
        <w:pStyle w:val="Legenda"/>
        <w:spacing w:after="0"/>
        <w:jc w:val="center"/>
        <w:rPr>
          <w:rFonts w:ascii="Times New Roman" w:hAnsi="Times New Roman"/>
          <w:color w:val="auto"/>
          <w:sz w:val="20"/>
          <w:szCs w:val="20"/>
        </w:rPr>
      </w:pPr>
      <w:bookmarkStart w:id="41" w:name="_Toc81483619"/>
      <w:r w:rsidRPr="007B6A99">
        <w:rPr>
          <w:rFonts w:ascii="Times New Roman" w:hAnsi="Times New Roman"/>
          <w:color w:val="auto"/>
          <w:sz w:val="20"/>
          <w:szCs w:val="20"/>
        </w:rPr>
        <w:t xml:space="preserve">Rysunek </w:t>
      </w:r>
      <w:r w:rsidR="00EB5652" w:rsidRPr="007B6A99">
        <w:rPr>
          <w:rFonts w:ascii="Times New Roman" w:hAnsi="Times New Roman"/>
          <w:color w:val="auto"/>
          <w:sz w:val="20"/>
          <w:szCs w:val="20"/>
        </w:rPr>
        <w:fldChar w:fldCharType="begin"/>
      </w:r>
      <w:r w:rsidRPr="007B6A99">
        <w:rPr>
          <w:rFonts w:ascii="Times New Roman" w:hAnsi="Times New Roman"/>
          <w:color w:val="auto"/>
          <w:sz w:val="20"/>
          <w:szCs w:val="20"/>
        </w:rPr>
        <w:instrText xml:space="preserve"> SEQ Rysunek \* ARABIC </w:instrText>
      </w:r>
      <w:r w:rsidR="00EB5652" w:rsidRPr="007B6A99">
        <w:rPr>
          <w:rFonts w:ascii="Times New Roman" w:hAnsi="Times New Roman"/>
          <w:color w:val="auto"/>
          <w:sz w:val="20"/>
          <w:szCs w:val="20"/>
        </w:rPr>
        <w:fldChar w:fldCharType="separate"/>
      </w:r>
      <w:r w:rsidR="00C71DFE">
        <w:rPr>
          <w:rFonts w:ascii="Times New Roman" w:hAnsi="Times New Roman"/>
          <w:noProof/>
          <w:color w:val="auto"/>
          <w:sz w:val="20"/>
          <w:szCs w:val="20"/>
        </w:rPr>
        <w:t>17</w:t>
      </w:r>
      <w:r w:rsidR="00EB5652" w:rsidRPr="007B6A99">
        <w:rPr>
          <w:rFonts w:ascii="Times New Roman" w:hAnsi="Times New Roman"/>
          <w:color w:val="auto"/>
          <w:sz w:val="20"/>
          <w:szCs w:val="20"/>
        </w:rPr>
        <w:fldChar w:fldCharType="end"/>
      </w:r>
      <w:r w:rsidRPr="007B6A99">
        <w:rPr>
          <w:rFonts w:ascii="Times New Roman" w:hAnsi="Times New Roman"/>
          <w:color w:val="auto"/>
          <w:sz w:val="20"/>
          <w:szCs w:val="20"/>
        </w:rPr>
        <w:t xml:space="preserve"> Średnie roczne stężenia </w:t>
      </w:r>
      <w:r w:rsidR="002D45B8">
        <w:rPr>
          <w:rFonts w:ascii="Times New Roman" w:hAnsi="Times New Roman"/>
          <w:color w:val="auto"/>
          <w:sz w:val="20"/>
          <w:szCs w:val="20"/>
        </w:rPr>
        <w:t>dwutlenku siarki</w:t>
      </w:r>
      <w:r w:rsidRPr="007B6A99">
        <w:rPr>
          <w:rFonts w:ascii="Times New Roman" w:hAnsi="Times New Roman"/>
          <w:color w:val="auto"/>
          <w:sz w:val="20"/>
          <w:szCs w:val="20"/>
        </w:rPr>
        <w:t xml:space="preserve"> w strefie śląskiej w latach 201</w:t>
      </w:r>
      <w:r w:rsidR="00F66610">
        <w:rPr>
          <w:rFonts w:ascii="Times New Roman" w:hAnsi="Times New Roman"/>
          <w:color w:val="auto"/>
          <w:sz w:val="20"/>
          <w:szCs w:val="20"/>
        </w:rPr>
        <w:t>1</w:t>
      </w:r>
      <w:r w:rsidR="00AA7F46">
        <w:rPr>
          <w:rFonts w:ascii="Times New Roman" w:hAnsi="Times New Roman"/>
          <w:color w:val="auto"/>
          <w:sz w:val="20"/>
          <w:szCs w:val="20"/>
        </w:rPr>
        <w:t>−</w:t>
      </w:r>
      <w:r w:rsidRPr="007B6A99">
        <w:rPr>
          <w:rFonts w:ascii="Times New Roman" w:hAnsi="Times New Roman"/>
          <w:color w:val="auto"/>
          <w:sz w:val="20"/>
          <w:szCs w:val="20"/>
        </w:rPr>
        <w:t>20</w:t>
      </w:r>
      <w:r w:rsidR="00F66610">
        <w:rPr>
          <w:rFonts w:ascii="Times New Roman" w:hAnsi="Times New Roman"/>
          <w:color w:val="auto"/>
          <w:sz w:val="20"/>
          <w:szCs w:val="20"/>
        </w:rPr>
        <w:t>20</w:t>
      </w:r>
      <w:bookmarkEnd w:id="41"/>
    </w:p>
    <w:p w14:paraId="6161D263" w14:textId="77777777" w:rsidR="002D45B8" w:rsidRPr="00D5438F" w:rsidRDefault="007B6A99" w:rsidP="00D5438F">
      <w:pPr>
        <w:jc w:val="center"/>
      </w:pPr>
      <w:r>
        <w:rPr>
          <w:rFonts w:ascii="Times New Roman" w:hAnsi="Times New Roman"/>
          <w:i/>
          <w:sz w:val="20"/>
          <w:szCs w:val="20"/>
        </w:rPr>
        <w:t xml:space="preserve">Źródło: </w:t>
      </w:r>
      <w:hyperlink r:id="rId50" w:history="1">
        <w:r w:rsidRPr="00096054">
          <w:rPr>
            <w:rStyle w:val="Hipercze"/>
            <w:rFonts w:ascii="Times New Roman" w:hAnsi="Times New Roman"/>
            <w:i/>
            <w:color w:val="auto"/>
            <w:sz w:val="20"/>
            <w:szCs w:val="20"/>
            <w:u w:val="none"/>
          </w:rPr>
          <w:t>Roczna ocena jakości powietrza w województwie śląskim. Raport wojewódzki za rok 20</w:t>
        </w:r>
        <w:r w:rsidR="00F66610">
          <w:rPr>
            <w:rStyle w:val="Hipercze"/>
            <w:rFonts w:ascii="Times New Roman" w:hAnsi="Times New Roman"/>
            <w:i/>
            <w:color w:val="auto"/>
            <w:sz w:val="20"/>
            <w:szCs w:val="20"/>
            <w:u w:val="none"/>
          </w:rPr>
          <w:t>20</w:t>
        </w:r>
      </w:hyperlink>
    </w:p>
    <w:p w14:paraId="00D108A5" w14:textId="77777777" w:rsidR="002D45B8" w:rsidRDefault="00F66610" w:rsidP="00D5438F">
      <w:pPr>
        <w:spacing w:after="0" w:line="240" w:lineRule="auto"/>
        <w:jc w:val="both"/>
        <w:rPr>
          <w:rFonts w:ascii="Times New Roman" w:hAnsi="Times New Roman"/>
          <w:sz w:val="24"/>
          <w:szCs w:val="24"/>
        </w:rPr>
      </w:pPr>
      <w:r>
        <w:rPr>
          <w:noProof/>
          <w:lang w:eastAsia="pl-PL"/>
        </w:rPr>
        <w:drawing>
          <wp:inline distT="0" distB="0" distL="0" distR="0" wp14:anchorId="01D0B914" wp14:editId="3F58E0B3">
            <wp:extent cx="5760720" cy="147510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1475105"/>
                    </a:xfrm>
                    <a:prstGeom prst="rect">
                      <a:avLst/>
                    </a:prstGeom>
                  </pic:spPr>
                </pic:pic>
              </a:graphicData>
            </a:graphic>
          </wp:inline>
        </w:drawing>
      </w:r>
    </w:p>
    <w:p w14:paraId="6E454BE6" w14:textId="7F521F83" w:rsidR="002D45B8" w:rsidRDefault="002D45B8" w:rsidP="00D5438F">
      <w:pPr>
        <w:pStyle w:val="Legenda"/>
        <w:spacing w:after="0"/>
        <w:jc w:val="center"/>
        <w:rPr>
          <w:rFonts w:ascii="Times New Roman" w:hAnsi="Times New Roman"/>
          <w:color w:val="auto"/>
          <w:sz w:val="20"/>
          <w:szCs w:val="20"/>
        </w:rPr>
      </w:pPr>
      <w:bookmarkStart w:id="42" w:name="_Toc81483620"/>
      <w:r w:rsidRPr="007B6A99">
        <w:rPr>
          <w:rFonts w:ascii="Times New Roman" w:hAnsi="Times New Roman"/>
          <w:color w:val="auto"/>
          <w:sz w:val="20"/>
          <w:szCs w:val="20"/>
        </w:rPr>
        <w:t xml:space="preserve">Rysunek </w:t>
      </w:r>
      <w:r w:rsidR="00EB5652" w:rsidRPr="007B6A99">
        <w:rPr>
          <w:rFonts w:ascii="Times New Roman" w:hAnsi="Times New Roman"/>
          <w:color w:val="auto"/>
          <w:sz w:val="20"/>
          <w:szCs w:val="20"/>
        </w:rPr>
        <w:fldChar w:fldCharType="begin"/>
      </w:r>
      <w:r w:rsidRPr="007B6A99">
        <w:rPr>
          <w:rFonts w:ascii="Times New Roman" w:hAnsi="Times New Roman"/>
          <w:color w:val="auto"/>
          <w:sz w:val="20"/>
          <w:szCs w:val="20"/>
        </w:rPr>
        <w:instrText xml:space="preserve"> SEQ Rysunek \* ARABIC </w:instrText>
      </w:r>
      <w:r w:rsidR="00EB5652" w:rsidRPr="007B6A99">
        <w:rPr>
          <w:rFonts w:ascii="Times New Roman" w:hAnsi="Times New Roman"/>
          <w:color w:val="auto"/>
          <w:sz w:val="20"/>
          <w:szCs w:val="20"/>
        </w:rPr>
        <w:fldChar w:fldCharType="separate"/>
      </w:r>
      <w:r w:rsidR="00C71DFE">
        <w:rPr>
          <w:rFonts w:ascii="Times New Roman" w:hAnsi="Times New Roman"/>
          <w:noProof/>
          <w:color w:val="auto"/>
          <w:sz w:val="20"/>
          <w:szCs w:val="20"/>
        </w:rPr>
        <w:t>18</w:t>
      </w:r>
      <w:r w:rsidR="00EB5652" w:rsidRPr="007B6A99">
        <w:rPr>
          <w:rFonts w:ascii="Times New Roman" w:hAnsi="Times New Roman"/>
          <w:color w:val="auto"/>
          <w:sz w:val="20"/>
          <w:szCs w:val="20"/>
        </w:rPr>
        <w:fldChar w:fldCharType="end"/>
      </w:r>
      <w:r>
        <w:rPr>
          <w:rFonts w:ascii="Times New Roman" w:hAnsi="Times New Roman"/>
          <w:color w:val="auto"/>
          <w:sz w:val="20"/>
          <w:szCs w:val="20"/>
        </w:rPr>
        <w:t xml:space="preserve"> </w:t>
      </w:r>
      <w:r w:rsidRPr="007B6A99">
        <w:rPr>
          <w:rFonts w:ascii="Times New Roman" w:hAnsi="Times New Roman"/>
          <w:color w:val="auto"/>
          <w:sz w:val="20"/>
          <w:szCs w:val="20"/>
        </w:rPr>
        <w:t>Średnie stężenia dwutlenku siarki w sezonie zimowym w strefie śląskiej</w:t>
      </w:r>
      <w:bookmarkEnd w:id="42"/>
    </w:p>
    <w:p w14:paraId="737DABF7" w14:textId="77777777" w:rsidR="002D45B8" w:rsidRPr="002D45B8" w:rsidRDefault="002D45B8" w:rsidP="00D5438F">
      <w:pPr>
        <w:spacing w:after="0" w:line="240" w:lineRule="auto"/>
        <w:jc w:val="center"/>
      </w:pPr>
      <w:r>
        <w:rPr>
          <w:rFonts w:ascii="Times New Roman" w:hAnsi="Times New Roman"/>
          <w:i/>
          <w:sz w:val="20"/>
          <w:szCs w:val="20"/>
        </w:rPr>
        <w:t xml:space="preserve">Źródło: </w:t>
      </w:r>
      <w:hyperlink r:id="rId52" w:history="1">
        <w:r w:rsidRPr="00096054">
          <w:rPr>
            <w:rStyle w:val="Hipercze"/>
            <w:rFonts w:ascii="Times New Roman" w:hAnsi="Times New Roman"/>
            <w:i/>
            <w:color w:val="auto"/>
            <w:sz w:val="20"/>
            <w:szCs w:val="20"/>
            <w:u w:val="none"/>
          </w:rPr>
          <w:t>Roczna ocena jakości powietrza w województwie śląskim. Raport wojewódzki za rok 20</w:t>
        </w:r>
        <w:r w:rsidR="00F66610">
          <w:rPr>
            <w:rStyle w:val="Hipercze"/>
            <w:rFonts w:ascii="Times New Roman" w:hAnsi="Times New Roman"/>
            <w:i/>
            <w:color w:val="auto"/>
            <w:sz w:val="20"/>
            <w:szCs w:val="20"/>
            <w:u w:val="none"/>
          </w:rPr>
          <w:t>20</w:t>
        </w:r>
      </w:hyperlink>
    </w:p>
    <w:p w14:paraId="373B2063" w14:textId="77777777" w:rsidR="00D5438F" w:rsidRDefault="002D45B8" w:rsidP="00D5438F">
      <w:pPr>
        <w:spacing w:before="240" w:after="0" w:line="360" w:lineRule="auto"/>
        <w:jc w:val="both"/>
      </w:pPr>
      <w:r w:rsidRPr="002D45B8">
        <w:rPr>
          <w:rFonts w:ascii="Times New Roman" w:hAnsi="Times New Roman"/>
          <w:sz w:val="24"/>
          <w:szCs w:val="24"/>
        </w:rPr>
        <w:t>Kryterium klasyfikacyjnym dla tlenków azotu w celu ochrony roślin jest średnie roczne stężenie w roku kalen</w:t>
      </w:r>
      <w:r>
        <w:rPr>
          <w:rFonts w:ascii="Times New Roman" w:hAnsi="Times New Roman"/>
          <w:sz w:val="24"/>
          <w:szCs w:val="24"/>
        </w:rPr>
        <w:t>darzowym wynoszące 30 μg/m</w:t>
      </w:r>
      <w:r w:rsidRPr="002D45B8">
        <w:rPr>
          <w:rFonts w:ascii="Times New Roman" w:hAnsi="Times New Roman"/>
          <w:sz w:val="24"/>
          <w:szCs w:val="24"/>
          <w:vertAlign w:val="superscript"/>
        </w:rPr>
        <w:t>3</w:t>
      </w:r>
      <w:r>
        <w:rPr>
          <w:rFonts w:ascii="Times New Roman" w:hAnsi="Times New Roman"/>
          <w:sz w:val="24"/>
          <w:szCs w:val="24"/>
        </w:rPr>
        <w:t xml:space="preserve">. </w:t>
      </w:r>
      <w:r w:rsidRPr="002D45B8">
        <w:rPr>
          <w:rFonts w:ascii="Times New Roman" w:hAnsi="Times New Roman"/>
          <w:sz w:val="24"/>
          <w:szCs w:val="24"/>
        </w:rPr>
        <w:t>W 20</w:t>
      </w:r>
      <w:r w:rsidR="00F66610">
        <w:rPr>
          <w:rFonts w:ascii="Times New Roman" w:hAnsi="Times New Roman"/>
          <w:sz w:val="24"/>
          <w:szCs w:val="24"/>
        </w:rPr>
        <w:t>20</w:t>
      </w:r>
      <w:r w:rsidRPr="002D45B8">
        <w:rPr>
          <w:rFonts w:ascii="Times New Roman" w:hAnsi="Times New Roman"/>
          <w:sz w:val="24"/>
          <w:szCs w:val="24"/>
        </w:rPr>
        <w:t xml:space="preserve"> roku średnie roczne stężenia tlenków azotu na st</w:t>
      </w:r>
      <w:r>
        <w:rPr>
          <w:rFonts w:ascii="Times New Roman" w:hAnsi="Times New Roman"/>
          <w:sz w:val="24"/>
          <w:szCs w:val="24"/>
        </w:rPr>
        <w:t xml:space="preserve">acji w Złotym Potoku, oceniane </w:t>
      </w:r>
      <w:r w:rsidRPr="002D45B8">
        <w:rPr>
          <w:rFonts w:ascii="Times New Roman" w:hAnsi="Times New Roman"/>
          <w:sz w:val="24"/>
          <w:szCs w:val="24"/>
        </w:rPr>
        <w:t>wg kryterium o</w:t>
      </w:r>
      <w:r>
        <w:rPr>
          <w:rFonts w:ascii="Times New Roman" w:hAnsi="Times New Roman"/>
          <w:sz w:val="24"/>
          <w:szCs w:val="24"/>
        </w:rPr>
        <w:t xml:space="preserve">chrony roślin, wyniosło </w:t>
      </w:r>
      <w:r w:rsidR="00F66610">
        <w:rPr>
          <w:rFonts w:ascii="Times New Roman" w:hAnsi="Times New Roman"/>
          <w:sz w:val="24"/>
          <w:szCs w:val="24"/>
        </w:rPr>
        <w:t>9</w:t>
      </w:r>
      <w:r>
        <w:rPr>
          <w:rFonts w:ascii="Times New Roman" w:hAnsi="Times New Roman"/>
          <w:sz w:val="24"/>
          <w:szCs w:val="24"/>
        </w:rPr>
        <w:t xml:space="preserve"> µg/m</w:t>
      </w:r>
      <w:r w:rsidRPr="002D45B8">
        <w:rPr>
          <w:rFonts w:ascii="Times New Roman" w:hAnsi="Times New Roman"/>
          <w:sz w:val="24"/>
          <w:szCs w:val="24"/>
          <w:vertAlign w:val="superscript"/>
        </w:rPr>
        <w:t>3</w:t>
      </w:r>
      <w:r w:rsidRPr="002D45B8">
        <w:rPr>
          <w:rFonts w:ascii="Times New Roman" w:hAnsi="Times New Roman"/>
          <w:sz w:val="24"/>
          <w:szCs w:val="24"/>
        </w:rPr>
        <w:t>, tj.</w:t>
      </w:r>
      <w:r w:rsidR="00A657CA">
        <w:rPr>
          <w:rFonts w:ascii="Times New Roman" w:hAnsi="Times New Roman"/>
          <w:sz w:val="24"/>
          <w:szCs w:val="24"/>
        </w:rPr>
        <w:t> </w:t>
      </w:r>
      <w:r w:rsidR="004A26FF">
        <w:rPr>
          <w:rFonts w:ascii="Times New Roman" w:hAnsi="Times New Roman"/>
          <w:sz w:val="24"/>
          <w:szCs w:val="24"/>
        </w:rPr>
        <w:t>27</w:t>
      </w:r>
      <w:r w:rsidRPr="002D45B8">
        <w:rPr>
          <w:rFonts w:ascii="Times New Roman" w:hAnsi="Times New Roman"/>
          <w:sz w:val="24"/>
          <w:szCs w:val="24"/>
        </w:rPr>
        <w:t>% war</w:t>
      </w:r>
      <w:r>
        <w:rPr>
          <w:rFonts w:ascii="Times New Roman" w:hAnsi="Times New Roman"/>
          <w:sz w:val="24"/>
          <w:szCs w:val="24"/>
        </w:rPr>
        <w:t xml:space="preserve">tości dopuszczalnej (klasa A). </w:t>
      </w:r>
      <w:r w:rsidRPr="002D45B8">
        <w:rPr>
          <w:rFonts w:ascii="Times New Roman" w:hAnsi="Times New Roman"/>
          <w:sz w:val="24"/>
          <w:szCs w:val="24"/>
        </w:rPr>
        <w:t xml:space="preserve">W porównaniu do </w:t>
      </w:r>
      <w:r>
        <w:rPr>
          <w:rFonts w:ascii="Times New Roman" w:hAnsi="Times New Roman"/>
          <w:sz w:val="24"/>
          <w:szCs w:val="24"/>
        </w:rPr>
        <w:t>201</w:t>
      </w:r>
      <w:r w:rsidR="004A26FF">
        <w:rPr>
          <w:rFonts w:ascii="Times New Roman" w:hAnsi="Times New Roman"/>
          <w:sz w:val="24"/>
          <w:szCs w:val="24"/>
        </w:rPr>
        <w:t>9</w:t>
      </w:r>
      <w:r>
        <w:rPr>
          <w:rFonts w:ascii="Times New Roman" w:hAnsi="Times New Roman"/>
          <w:sz w:val="24"/>
          <w:szCs w:val="24"/>
        </w:rPr>
        <w:t xml:space="preserve"> roku obniżyło się o 1 µg/m</w:t>
      </w:r>
      <w:r w:rsidRPr="002D45B8">
        <w:rPr>
          <w:rFonts w:ascii="Times New Roman" w:hAnsi="Times New Roman"/>
          <w:sz w:val="24"/>
          <w:szCs w:val="24"/>
          <w:vertAlign w:val="superscript"/>
        </w:rPr>
        <w:t>3</w:t>
      </w:r>
      <w:r>
        <w:rPr>
          <w:rFonts w:ascii="Times New Roman" w:hAnsi="Times New Roman"/>
          <w:sz w:val="24"/>
          <w:szCs w:val="24"/>
        </w:rPr>
        <w:t xml:space="preserve">. </w:t>
      </w:r>
    </w:p>
    <w:p w14:paraId="725640F7" w14:textId="77777777" w:rsidR="00524B6A" w:rsidRPr="002D45B8" w:rsidRDefault="004423CA" w:rsidP="006626C4">
      <w:pPr>
        <w:spacing w:after="0" w:line="240" w:lineRule="auto"/>
        <w:jc w:val="center"/>
        <w:rPr>
          <w:rFonts w:ascii="Times New Roman" w:hAnsi="Times New Roman"/>
          <w:sz w:val="24"/>
          <w:szCs w:val="24"/>
        </w:rPr>
      </w:pPr>
      <w:r>
        <w:rPr>
          <w:noProof/>
          <w:lang w:eastAsia="pl-PL"/>
        </w:rPr>
        <w:drawing>
          <wp:inline distT="0" distB="0" distL="0" distR="0" wp14:anchorId="4FB101DB" wp14:editId="54A0FC55">
            <wp:extent cx="4960620" cy="1370606"/>
            <wp:effectExtent l="0" t="0" r="0" b="127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994525" cy="1379974"/>
                    </a:xfrm>
                    <a:prstGeom prst="rect">
                      <a:avLst/>
                    </a:prstGeom>
                  </pic:spPr>
                </pic:pic>
              </a:graphicData>
            </a:graphic>
          </wp:inline>
        </w:drawing>
      </w:r>
    </w:p>
    <w:p w14:paraId="72073D1D" w14:textId="7FE0FDAD" w:rsidR="00524B6A" w:rsidRDefault="00524B6A" w:rsidP="00D5438F">
      <w:pPr>
        <w:pStyle w:val="Legenda"/>
        <w:spacing w:after="0"/>
        <w:jc w:val="center"/>
        <w:rPr>
          <w:rFonts w:ascii="Times New Roman" w:hAnsi="Times New Roman"/>
          <w:color w:val="auto"/>
          <w:sz w:val="20"/>
          <w:szCs w:val="20"/>
        </w:rPr>
      </w:pPr>
      <w:bookmarkStart w:id="43" w:name="_Toc81483621"/>
      <w:r w:rsidRPr="00524B6A">
        <w:rPr>
          <w:rFonts w:ascii="Times New Roman" w:hAnsi="Times New Roman"/>
          <w:color w:val="auto"/>
          <w:sz w:val="20"/>
          <w:szCs w:val="20"/>
        </w:rPr>
        <w:t xml:space="preserve">Rysunek </w:t>
      </w:r>
      <w:r w:rsidR="00EB5652" w:rsidRPr="00524B6A">
        <w:rPr>
          <w:rFonts w:ascii="Times New Roman" w:hAnsi="Times New Roman"/>
          <w:color w:val="auto"/>
          <w:sz w:val="20"/>
          <w:szCs w:val="20"/>
        </w:rPr>
        <w:fldChar w:fldCharType="begin"/>
      </w:r>
      <w:r w:rsidRPr="00524B6A">
        <w:rPr>
          <w:rFonts w:ascii="Times New Roman" w:hAnsi="Times New Roman"/>
          <w:color w:val="auto"/>
          <w:sz w:val="20"/>
          <w:szCs w:val="20"/>
        </w:rPr>
        <w:instrText xml:space="preserve"> SEQ Rysunek \* ARABIC </w:instrText>
      </w:r>
      <w:r w:rsidR="00EB5652" w:rsidRPr="00524B6A">
        <w:rPr>
          <w:rFonts w:ascii="Times New Roman" w:hAnsi="Times New Roman"/>
          <w:color w:val="auto"/>
          <w:sz w:val="20"/>
          <w:szCs w:val="20"/>
        </w:rPr>
        <w:fldChar w:fldCharType="separate"/>
      </w:r>
      <w:r w:rsidR="00C71DFE">
        <w:rPr>
          <w:rFonts w:ascii="Times New Roman" w:hAnsi="Times New Roman"/>
          <w:noProof/>
          <w:color w:val="auto"/>
          <w:sz w:val="20"/>
          <w:szCs w:val="20"/>
        </w:rPr>
        <w:t>19</w:t>
      </w:r>
      <w:r w:rsidR="00EB5652" w:rsidRPr="00524B6A">
        <w:rPr>
          <w:rFonts w:ascii="Times New Roman" w:hAnsi="Times New Roman"/>
          <w:color w:val="auto"/>
          <w:sz w:val="20"/>
          <w:szCs w:val="20"/>
        </w:rPr>
        <w:fldChar w:fldCharType="end"/>
      </w:r>
      <w:r w:rsidR="007B6A99">
        <w:rPr>
          <w:rFonts w:ascii="Times New Roman" w:hAnsi="Times New Roman"/>
          <w:color w:val="auto"/>
          <w:sz w:val="20"/>
          <w:szCs w:val="20"/>
        </w:rPr>
        <w:t xml:space="preserve"> </w:t>
      </w:r>
      <w:r w:rsidRPr="00524B6A">
        <w:rPr>
          <w:rFonts w:ascii="Times New Roman" w:hAnsi="Times New Roman"/>
          <w:color w:val="auto"/>
          <w:sz w:val="20"/>
          <w:szCs w:val="20"/>
        </w:rPr>
        <w:t xml:space="preserve">Średnie roczne stężenia </w:t>
      </w:r>
      <w:r w:rsidR="002D45B8">
        <w:rPr>
          <w:rFonts w:ascii="Times New Roman" w:hAnsi="Times New Roman"/>
          <w:color w:val="auto"/>
          <w:sz w:val="20"/>
          <w:szCs w:val="20"/>
        </w:rPr>
        <w:t>tlenków azotu</w:t>
      </w:r>
      <w:r w:rsidRPr="00524B6A">
        <w:rPr>
          <w:rFonts w:ascii="Times New Roman" w:hAnsi="Times New Roman"/>
          <w:color w:val="auto"/>
          <w:sz w:val="20"/>
          <w:szCs w:val="20"/>
        </w:rPr>
        <w:t xml:space="preserve"> w strefie śląskiej w latach 201</w:t>
      </w:r>
      <w:r w:rsidR="006626C4">
        <w:rPr>
          <w:rFonts w:ascii="Times New Roman" w:hAnsi="Times New Roman"/>
          <w:color w:val="auto"/>
          <w:sz w:val="20"/>
          <w:szCs w:val="20"/>
        </w:rPr>
        <w:t>1</w:t>
      </w:r>
      <w:r w:rsidR="00AA7F46">
        <w:rPr>
          <w:rFonts w:ascii="Times New Roman" w:hAnsi="Times New Roman"/>
          <w:color w:val="auto"/>
          <w:sz w:val="20"/>
          <w:szCs w:val="20"/>
        </w:rPr>
        <w:t>−</w:t>
      </w:r>
      <w:r w:rsidRPr="00524B6A">
        <w:rPr>
          <w:rFonts w:ascii="Times New Roman" w:hAnsi="Times New Roman"/>
          <w:color w:val="auto"/>
          <w:sz w:val="20"/>
          <w:szCs w:val="20"/>
        </w:rPr>
        <w:t>20</w:t>
      </w:r>
      <w:r w:rsidR="006626C4">
        <w:rPr>
          <w:rFonts w:ascii="Times New Roman" w:hAnsi="Times New Roman"/>
          <w:color w:val="auto"/>
          <w:sz w:val="20"/>
          <w:szCs w:val="20"/>
        </w:rPr>
        <w:t>20</w:t>
      </w:r>
      <w:bookmarkEnd w:id="43"/>
    </w:p>
    <w:p w14:paraId="1AC06544" w14:textId="77777777" w:rsidR="00524B6A" w:rsidRPr="00524B6A" w:rsidRDefault="00524B6A" w:rsidP="00524B6A">
      <w:pPr>
        <w:spacing w:after="0"/>
        <w:jc w:val="center"/>
      </w:pPr>
      <w:r>
        <w:rPr>
          <w:rFonts w:ascii="Times New Roman" w:hAnsi="Times New Roman"/>
          <w:i/>
          <w:sz w:val="20"/>
          <w:szCs w:val="20"/>
        </w:rPr>
        <w:t xml:space="preserve">Źródło: </w:t>
      </w:r>
      <w:hyperlink r:id="rId54" w:history="1">
        <w:r w:rsidRPr="00096054">
          <w:rPr>
            <w:rStyle w:val="Hipercze"/>
            <w:rFonts w:ascii="Times New Roman" w:hAnsi="Times New Roman"/>
            <w:i/>
            <w:color w:val="auto"/>
            <w:sz w:val="20"/>
            <w:szCs w:val="20"/>
            <w:u w:val="none"/>
          </w:rPr>
          <w:t>Roczna ocena jakości powietrza w województwie śląskim. Raport wojewódzki za rok 20</w:t>
        </w:r>
        <w:r w:rsidR="006626C4">
          <w:rPr>
            <w:rStyle w:val="Hipercze"/>
            <w:rFonts w:ascii="Times New Roman" w:hAnsi="Times New Roman"/>
            <w:i/>
            <w:color w:val="auto"/>
            <w:sz w:val="20"/>
            <w:szCs w:val="20"/>
            <w:u w:val="none"/>
          </w:rPr>
          <w:t>20</w:t>
        </w:r>
      </w:hyperlink>
    </w:p>
    <w:p w14:paraId="61F9B28D" w14:textId="77777777" w:rsidR="007B6A99" w:rsidRPr="007B6A99" w:rsidRDefault="007B6A99" w:rsidP="009269CF">
      <w:pPr>
        <w:spacing w:before="240" w:line="360" w:lineRule="auto"/>
        <w:jc w:val="both"/>
        <w:rPr>
          <w:rFonts w:ascii="Times New Roman" w:hAnsi="Times New Roman"/>
          <w:sz w:val="24"/>
          <w:szCs w:val="24"/>
        </w:rPr>
      </w:pPr>
      <w:r w:rsidRPr="007B6A99">
        <w:rPr>
          <w:rFonts w:ascii="Times New Roman" w:hAnsi="Times New Roman"/>
          <w:sz w:val="24"/>
          <w:szCs w:val="24"/>
        </w:rPr>
        <w:t xml:space="preserve">Dla ozonu istnieją dwa różne kryteria klasyfikacji strefy pod kątem ochrony roślin: poziom docelowy i poziom celu długoterminowego. </w:t>
      </w:r>
      <w:r w:rsidR="004423CA" w:rsidRPr="004423CA">
        <w:rPr>
          <w:rFonts w:ascii="Times New Roman" w:hAnsi="Times New Roman"/>
          <w:sz w:val="24"/>
          <w:szCs w:val="24"/>
        </w:rPr>
        <w:t>Dla poziomu docelowego uzyskano klasę A, a</w:t>
      </w:r>
      <w:r w:rsidR="009269CF">
        <w:rPr>
          <w:rFonts w:ascii="Times New Roman" w:hAnsi="Times New Roman"/>
          <w:sz w:val="24"/>
          <w:szCs w:val="24"/>
        </w:rPr>
        <w:t> </w:t>
      </w:r>
      <w:r w:rsidR="004423CA" w:rsidRPr="004423CA">
        <w:rPr>
          <w:rFonts w:ascii="Times New Roman" w:hAnsi="Times New Roman"/>
          <w:sz w:val="24"/>
          <w:szCs w:val="24"/>
        </w:rPr>
        <w:t>dla</w:t>
      </w:r>
      <w:r w:rsidR="009269CF">
        <w:rPr>
          <w:rFonts w:ascii="Times New Roman" w:hAnsi="Times New Roman"/>
          <w:sz w:val="24"/>
          <w:szCs w:val="24"/>
        </w:rPr>
        <w:t> </w:t>
      </w:r>
      <w:r w:rsidR="004423CA" w:rsidRPr="004423CA">
        <w:rPr>
          <w:rFonts w:ascii="Times New Roman" w:hAnsi="Times New Roman"/>
          <w:sz w:val="24"/>
          <w:szCs w:val="24"/>
        </w:rPr>
        <w:t>poziomu celu długoterminowego klasę D2</w:t>
      </w:r>
      <w:r w:rsidR="004423CA">
        <w:rPr>
          <w:rFonts w:ascii="Times New Roman" w:hAnsi="Times New Roman"/>
          <w:sz w:val="24"/>
          <w:szCs w:val="24"/>
        </w:rPr>
        <w:t xml:space="preserve">. </w:t>
      </w:r>
      <w:r w:rsidR="009269CF" w:rsidRPr="009269CF">
        <w:rPr>
          <w:rFonts w:ascii="Times New Roman" w:hAnsi="Times New Roman"/>
          <w:sz w:val="24"/>
          <w:szCs w:val="24"/>
        </w:rPr>
        <w:t>Na</w:t>
      </w:r>
      <w:r w:rsidR="009269CF">
        <w:rPr>
          <w:rFonts w:ascii="Times New Roman" w:hAnsi="Times New Roman"/>
          <w:sz w:val="24"/>
          <w:szCs w:val="24"/>
        </w:rPr>
        <w:t xml:space="preserve"> </w:t>
      </w:r>
      <w:r w:rsidR="009269CF" w:rsidRPr="009269CF">
        <w:rPr>
          <w:rFonts w:ascii="Times New Roman" w:hAnsi="Times New Roman"/>
          <w:sz w:val="24"/>
          <w:szCs w:val="24"/>
        </w:rPr>
        <w:t>stacji</w:t>
      </w:r>
      <w:r w:rsidR="009269CF">
        <w:rPr>
          <w:rFonts w:ascii="Times New Roman" w:hAnsi="Times New Roman"/>
          <w:sz w:val="24"/>
          <w:szCs w:val="24"/>
        </w:rPr>
        <w:t xml:space="preserve"> </w:t>
      </w:r>
      <w:r w:rsidR="009269CF" w:rsidRPr="009269CF">
        <w:rPr>
          <w:rFonts w:ascii="Times New Roman" w:hAnsi="Times New Roman"/>
          <w:sz w:val="24"/>
          <w:szCs w:val="24"/>
        </w:rPr>
        <w:t>tła</w:t>
      </w:r>
      <w:r w:rsidR="009269CF">
        <w:rPr>
          <w:rFonts w:ascii="Times New Roman" w:hAnsi="Times New Roman"/>
          <w:sz w:val="24"/>
          <w:szCs w:val="24"/>
        </w:rPr>
        <w:t xml:space="preserve"> </w:t>
      </w:r>
      <w:r w:rsidR="009269CF" w:rsidRPr="009269CF">
        <w:rPr>
          <w:rFonts w:ascii="Times New Roman" w:hAnsi="Times New Roman"/>
          <w:sz w:val="24"/>
          <w:szCs w:val="24"/>
        </w:rPr>
        <w:t>regionalnego</w:t>
      </w:r>
      <w:r w:rsidR="009269CF">
        <w:rPr>
          <w:rFonts w:ascii="Times New Roman" w:hAnsi="Times New Roman"/>
          <w:sz w:val="24"/>
          <w:szCs w:val="24"/>
        </w:rPr>
        <w:t xml:space="preserve"> </w:t>
      </w:r>
      <w:r w:rsidR="009269CF" w:rsidRPr="009269CF">
        <w:rPr>
          <w:rFonts w:ascii="Times New Roman" w:hAnsi="Times New Roman"/>
          <w:sz w:val="24"/>
          <w:szCs w:val="24"/>
        </w:rPr>
        <w:t>w</w:t>
      </w:r>
      <w:r w:rsidR="009269CF">
        <w:rPr>
          <w:rFonts w:ascii="Times New Roman" w:hAnsi="Times New Roman"/>
          <w:sz w:val="24"/>
          <w:szCs w:val="24"/>
        </w:rPr>
        <w:t xml:space="preserve"> </w:t>
      </w:r>
      <w:r w:rsidR="009269CF" w:rsidRPr="009269CF">
        <w:rPr>
          <w:rFonts w:ascii="Times New Roman" w:hAnsi="Times New Roman"/>
          <w:sz w:val="24"/>
          <w:szCs w:val="24"/>
        </w:rPr>
        <w:t>Złotym</w:t>
      </w:r>
      <w:r w:rsidR="009269CF">
        <w:rPr>
          <w:rFonts w:ascii="Times New Roman" w:hAnsi="Times New Roman"/>
          <w:sz w:val="24"/>
          <w:szCs w:val="24"/>
        </w:rPr>
        <w:t xml:space="preserve"> </w:t>
      </w:r>
      <w:r w:rsidR="009269CF" w:rsidRPr="009269CF">
        <w:rPr>
          <w:rFonts w:ascii="Times New Roman" w:hAnsi="Times New Roman"/>
          <w:sz w:val="24"/>
          <w:szCs w:val="24"/>
        </w:rPr>
        <w:t>Potoku,</w:t>
      </w:r>
      <w:r w:rsidR="009269CF">
        <w:rPr>
          <w:rFonts w:ascii="Times New Roman" w:hAnsi="Times New Roman"/>
          <w:sz w:val="24"/>
          <w:szCs w:val="24"/>
        </w:rPr>
        <w:t xml:space="preserve"> </w:t>
      </w:r>
      <w:r w:rsidR="009269CF" w:rsidRPr="009269CF">
        <w:rPr>
          <w:rFonts w:ascii="Times New Roman" w:hAnsi="Times New Roman"/>
          <w:sz w:val="24"/>
          <w:szCs w:val="24"/>
        </w:rPr>
        <w:t>w strefie</w:t>
      </w:r>
      <w:r w:rsidR="009269CF">
        <w:rPr>
          <w:rFonts w:ascii="Times New Roman" w:hAnsi="Times New Roman"/>
          <w:sz w:val="24"/>
          <w:szCs w:val="24"/>
        </w:rPr>
        <w:t xml:space="preserve"> </w:t>
      </w:r>
      <w:r w:rsidR="009269CF" w:rsidRPr="009269CF">
        <w:rPr>
          <w:rFonts w:ascii="Times New Roman" w:hAnsi="Times New Roman"/>
          <w:sz w:val="24"/>
          <w:szCs w:val="24"/>
        </w:rPr>
        <w:t>śląskiej,</w:t>
      </w:r>
      <w:r w:rsidR="009269CF">
        <w:rPr>
          <w:rFonts w:ascii="Times New Roman" w:hAnsi="Times New Roman"/>
          <w:sz w:val="24"/>
          <w:szCs w:val="24"/>
        </w:rPr>
        <w:t xml:space="preserve"> </w:t>
      </w:r>
      <w:r w:rsidR="009269CF" w:rsidRPr="009269CF">
        <w:rPr>
          <w:rFonts w:ascii="Times New Roman" w:hAnsi="Times New Roman"/>
          <w:sz w:val="24"/>
          <w:szCs w:val="24"/>
        </w:rPr>
        <w:t>przekroczony</w:t>
      </w:r>
      <w:r w:rsidR="009269CF">
        <w:rPr>
          <w:rFonts w:ascii="Times New Roman" w:hAnsi="Times New Roman"/>
          <w:sz w:val="24"/>
          <w:szCs w:val="24"/>
        </w:rPr>
        <w:t xml:space="preserve"> </w:t>
      </w:r>
      <w:r w:rsidR="009269CF" w:rsidRPr="009269CF">
        <w:rPr>
          <w:rFonts w:ascii="Times New Roman" w:hAnsi="Times New Roman"/>
          <w:sz w:val="24"/>
          <w:szCs w:val="24"/>
        </w:rPr>
        <w:t>został poziom celu długoterminowego ozonu wyrażony jako AOT40</w:t>
      </w:r>
      <w:r w:rsidR="009269CF">
        <w:rPr>
          <w:rFonts w:ascii="Times New Roman" w:hAnsi="Times New Roman"/>
          <w:sz w:val="24"/>
          <w:szCs w:val="24"/>
        </w:rPr>
        <w:t xml:space="preserve">. </w:t>
      </w:r>
      <w:r w:rsidRPr="007B6A99">
        <w:rPr>
          <w:rFonts w:ascii="Times New Roman" w:hAnsi="Times New Roman"/>
          <w:sz w:val="24"/>
          <w:szCs w:val="24"/>
        </w:rPr>
        <w:t xml:space="preserve">Wskaźnik ten uśredniony </w:t>
      </w:r>
      <w:r w:rsidR="009269CF">
        <w:rPr>
          <w:rFonts w:ascii="Times New Roman" w:hAnsi="Times New Roman"/>
          <w:sz w:val="24"/>
          <w:szCs w:val="24"/>
        </w:rPr>
        <w:t>wyniósł 17 256 </w:t>
      </w:r>
      <w:r>
        <w:rPr>
          <w:rFonts w:ascii="Times New Roman" w:hAnsi="Times New Roman"/>
          <w:sz w:val="24"/>
          <w:szCs w:val="24"/>
        </w:rPr>
        <w:t>(μg/m</w:t>
      </w:r>
      <w:r w:rsidRPr="007B6A99">
        <w:rPr>
          <w:rFonts w:ascii="Times New Roman" w:hAnsi="Times New Roman"/>
          <w:sz w:val="24"/>
          <w:szCs w:val="24"/>
          <w:vertAlign w:val="superscript"/>
        </w:rPr>
        <w:t>3</w:t>
      </w:r>
      <w:r w:rsidRPr="007B6A99">
        <w:rPr>
          <w:rFonts w:ascii="Times New Roman" w:hAnsi="Times New Roman"/>
          <w:sz w:val="24"/>
          <w:szCs w:val="24"/>
        </w:rPr>
        <w:t xml:space="preserve">)*h, przy poziomie celu </w:t>
      </w:r>
      <w:r w:rsidR="009269CF">
        <w:rPr>
          <w:rFonts w:ascii="Times New Roman" w:hAnsi="Times New Roman"/>
          <w:sz w:val="24"/>
          <w:szCs w:val="24"/>
        </w:rPr>
        <w:t>docelowym</w:t>
      </w:r>
      <w:r w:rsidRPr="007B6A99">
        <w:rPr>
          <w:rFonts w:ascii="Times New Roman" w:hAnsi="Times New Roman"/>
          <w:sz w:val="24"/>
          <w:szCs w:val="24"/>
        </w:rPr>
        <w:t xml:space="preserve"> wynoszącym </w:t>
      </w:r>
      <w:r w:rsidR="009269CF">
        <w:rPr>
          <w:rFonts w:ascii="Times New Roman" w:hAnsi="Times New Roman"/>
          <w:sz w:val="24"/>
          <w:szCs w:val="24"/>
        </w:rPr>
        <w:t>18 </w:t>
      </w:r>
      <w:r>
        <w:rPr>
          <w:rFonts w:ascii="Times New Roman" w:hAnsi="Times New Roman"/>
          <w:sz w:val="24"/>
          <w:szCs w:val="24"/>
        </w:rPr>
        <w:t>000 (μg/m</w:t>
      </w:r>
      <w:r w:rsidRPr="007B6A99">
        <w:rPr>
          <w:rFonts w:ascii="Times New Roman" w:hAnsi="Times New Roman"/>
          <w:sz w:val="24"/>
          <w:szCs w:val="24"/>
          <w:vertAlign w:val="superscript"/>
        </w:rPr>
        <w:t>3</w:t>
      </w:r>
      <w:r w:rsidRPr="007B6A99">
        <w:rPr>
          <w:rFonts w:ascii="Times New Roman" w:hAnsi="Times New Roman"/>
          <w:sz w:val="24"/>
          <w:szCs w:val="24"/>
        </w:rPr>
        <w:t>)*h</w:t>
      </w:r>
      <w:r>
        <w:rPr>
          <w:rFonts w:ascii="Times New Roman" w:hAnsi="Times New Roman"/>
          <w:sz w:val="24"/>
          <w:szCs w:val="24"/>
        </w:rPr>
        <w:t>.</w:t>
      </w:r>
    </w:p>
    <w:p w14:paraId="4343A4B0" w14:textId="77777777" w:rsidR="007B6A99" w:rsidRDefault="00A30395" w:rsidP="002D45B8">
      <w:pPr>
        <w:keepNext/>
        <w:spacing w:after="0" w:line="240" w:lineRule="auto"/>
        <w:jc w:val="center"/>
      </w:pPr>
      <w:r>
        <w:rPr>
          <w:noProof/>
          <w:lang w:eastAsia="pl-PL"/>
        </w:rPr>
        <w:drawing>
          <wp:inline distT="0" distB="0" distL="0" distR="0" wp14:anchorId="3EFD378C" wp14:editId="1348DA91">
            <wp:extent cx="3223260" cy="2292096"/>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227440" cy="2295068"/>
                    </a:xfrm>
                    <a:prstGeom prst="rect">
                      <a:avLst/>
                    </a:prstGeom>
                  </pic:spPr>
                </pic:pic>
              </a:graphicData>
            </a:graphic>
          </wp:inline>
        </w:drawing>
      </w:r>
    </w:p>
    <w:p w14:paraId="1511C922" w14:textId="5A4A03ED" w:rsidR="00524B6A" w:rsidRPr="007B6A99" w:rsidRDefault="007B6A99" w:rsidP="00A30395">
      <w:pPr>
        <w:pStyle w:val="Legenda"/>
        <w:spacing w:after="0"/>
        <w:jc w:val="center"/>
        <w:rPr>
          <w:rFonts w:ascii="Times New Roman" w:hAnsi="Times New Roman"/>
          <w:color w:val="auto"/>
          <w:sz w:val="20"/>
          <w:szCs w:val="20"/>
        </w:rPr>
      </w:pPr>
      <w:bookmarkStart w:id="44" w:name="_Toc81483622"/>
      <w:r w:rsidRPr="007B6A99">
        <w:rPr>
          <w:rFonts w:ascii="Times New Roman" w:hAnsi="Times New Roman"/>
          <w:color w:val="auto"/>
          <w:sz w:val="20"/>
          <w:szCs w:val="20"/>
        </w:rPr>
        <w:t xml:space="preserve">Rysunek </w:t>
      </w:r>
      <w:r w:rsidR="00EB5652" w:rsidRPr="007B6A99">
        <w:rPr>
          <w:rFonts w:ascii="Times New Roman" w:hAnsi="Times New Roman"/>
          <w:color w:val="auto"/>
          <w:sz w:val="20"/>
          <w:szCs w:val="20"/>
        </w:rPr>
        <w:fldChar w:fldCharType="begin"/>
      </w:r>
      <w:r w:rsidRPr="007B6A99">
        <w:rPr>
          <w:rFonts w:ascii="Times New Roman" w:hAnsi="Times New Roman"/>
          <w:color w:val="auto"/>
          <w:sz w:val="20"/>
          <w:szCs w:val="20"/>
        </w:rPr>
        <w:instrText xml:space="preserve"> SEQ Rysunek \* ARABIC </w:instrText>
      </w:r>
      <w:r w:rsidR="00EB5652" w:rsidRPr="007B6A99">
        <w:rPr>
          <w:rFonts w:ascii="Times New Roman" w:hAnsi="Times New Roman"/>
          <w:color w:val="auto"/>
          <w:sz w:val="20"/>
          <w:szCs w:val="20"/>
        </w:rPr>
        <w:fldChar w:fldCharType="separate"/>
      </w:r>
      <w:r w:rsidR="00C71DFE">
        <w:rPr>
          <w:rFonts w:ascii="Times New Roman" w:hAnsi="Times New Roman"/>
          <w:noProof/>
          <w:color w:val="auto"/>
          <w:sz w:val="20"/>
          <w:szCs w:val="20"/>
        </w:rPr>
        <w:t>20</w:t>
      </w:r>
      <w:r w:rsidR="00EB5652" w:rsidRPr="007B6A99">
        <w:rPr>
          <w:rFonts w:ascii="Times New Roman" w:hAnsi="Times New Roman"/>
          <w:color w:val="auto"/>
          <w:sz w:val="20"/>
          <w:szCs w:val="20"/>
        </w:rPr>
        <w:fldChar w:fldCharType="end"/>
      </w:r>
      <w:r w:rsidRPr="007B6A99">
        <w:rPr>
          <w:rFonts w:ascii="Times New Roman" w:hAnsi="Times New Roman"/>
          <w:color w:val="auto"/>
          <w:sz w:val="20"/>
          <w:szCs w:val="20"/>
        </w:rPr>
        <w:t xml:space="preserve"> </w:t>
      </w:r>
      <w:r w:rsidR="00A30395" w:rsidRPr="00A30395">
        <w:rPr>
          <w:rFonts w:ascii="Times New Roman" w:hAnsi="Times New Roman"/>
          <w:color w:val="auto"/>
          <w:sz w:val="20"/>
          <w:szCs w:val="20"/>
        </w:rPr>
        <w:t>Przebieg wartości wskaźnika AOT40 dla ozonu w stanowiskach pomiarowych w</w:t>
      </w:r>
      <w:r w:rsidR="00A30395">
        <w:rPr>
          <w:rFonts w:ascii="Times New Roman" w:hAnsi="Times New Roman"/>
          <w:color w:val="auto"/>
          <w:sz w:val="20"/>
          <w:szCs w:val="20"/>
        </w:rPr>
        <w:t> </w:t>
      </w:r>
      <w:r w:rsidR="00A30395" w:rsidRPr="00A30395">
        <w:rPr>
          <w:rFonts w:ascii="Times New Roman" w:hAnsi="Times New Roman"/>
          <w:color w:val="auto"/>
          <w:sz w:val="20"/>
          <w:szCs w:val="20"/>
        </w:rPr>
        <w:t>województwie śląskim</w:t>
      </w:r>
      <w:bookmarkEnd w:id="44"/>
    </w:p>
    <w:p w14:paraId="665DE4FB" w14:textId="77777777" w:rsidR="007B6A99" w:rsidRPr="002D45B8" w:rsidRDefault="007B6A99" w:rsidP="002D45B8">
      <w:pPr>
        <w:spacing w:after="0"/>
        <w:jc w:val="center"/>
        <w:rPr>
          <w:rFonts w:ascii="Times New Roman" w:hAnsi="Times New Roman"/>
          <w:sz w:val="20"/>
          <w:szCs w:val="20"/>
        </w:rPr>
      </w:pPr>
      <w:r w:rsidRPr="007B6A99">
        <w:rPr>
          <w:rFonts w:ascii="Times New Roman" w:hAnsi="Times New Roman"/>
          <w:i/>
          <w:sz w:val="20"/>
          <w:szCs w:val="20"/>
        </w:rPr>
        <w:t xml:space="preserve">Źródło: </w:t>
      </w:r>
      <w:hyperlink r:id="rId56" w:history="1">
        <w:r w:rsidRPr="007B6A99">
          <w:rPr>
            <w:rStyle w:val="Hipercze"/>
            <w:rFonts w:ascii="Times New Roman" w:hAnsi="Times New Roman"/>
            <w:i/>
            <w:color w:val="auto"/>
            <w:sz w:val="20"/>
            <w:szCs w:val="20"/>
            <w:u w:val="none"/>
          </w:rPr>
          <w:t>Roczna ocena jakości powietrza w województwie śląskim. Raport wojewódzki za rok 20</w:t>
        </w:r>
        <w:r w:rsidR="00A30395">
          <w:rPr>
            <w:rStyle w:val="Hipercze"/>
            <w:rFonts w:ascii="Times New Roman" w:hAnsi="Times New Roman"/>
            <w:i/>
            <w:color w:val="auto"/>
            <w:sz w:val="20"/>
            <w:szCs w:val="20"/>
            <w:u w:val="none"/>
          </w:rPr>
          <w:t>20</w:t>
        </w:r>
      </w:hyperlink>
    </w:p>
    <w:p w14:paraId="3B2663E6" w14:textId="77777777" w:rsidR="007B6A99" w:rsidRDefault="007B6A99" w:rsidP="002D45B8">
      <w:pPr>
        <w:spacing w:before="240" w:after="0" w:line="360" w:lineRule="auto"/>
        <w:jc w:val="both"/>
        <w:rPr>
          <w:rFonts w:ascii="Times New Roman" w:hAnsi="Times New Roman"/>
          <w:sz w:val="24"/>
          <w:szCs w:val="24"/>
        </w:rPr>
      </w:pPr>
      <w:r w:rsidRPr="007B6A99">
        <w:rPr>
          <w:rFonts w:ascii="Times New Roman" w:hAnsi="Times New Roman"/>
          <w:sz w:val="24"/>
          <w:szCs w:val="24"/>
        </w:rPr>
        <w:t xml:space="preserve">W ocenie rocznej dokonanej pod kątem ochrony roślin </w:t>
      </w:r>
      <w:r>
        <w:rPr>
          <w:rFonts w:ascii="Times New Roman" w:hAnsi="Times New Roman"/>
          <w:sz w:val="24"/>
          <w:szCs w:val="24"/>
        </w:rPr>
        <w:t>stwierdzono brak prze</w:t>
      </w:r>
      <w:r w:rsidRPr="007B6A99">
        <w:rPr>
          <w:rFonts w:ascii="Times New Roman" w:hAnsi="Times New Roman"/>
          <w:sz w:val="24"/>
          <w:szCs w:val="24"/>
        </w:rPr>
        <w:t>kroczeń wartości dopuszczalnych dla tlenków azotu</w:t>
      </w:r>
      <w:r w:rsidR="00384CE4">
        <w:rPr>
          <w:rFonts w:ascii="Times New Roman" w:hAnsi="Times New Roman"/>
          <w:sz w:val="24"/>
          <w:szCs w:val="24"/>
        </w:rPr>
        <w:t>,</w:t>
      </w:r>
      <w:r w:rsidRPr="007B6A99">
        <w:rPr>
          <w:rFonts w:ascii="Times New Roman" w:hAnsi="Times New Roman"/>
          <w:sz w:val="24"/>
          <w:szCs w:val="24"/>
        </w:rPr>
        <w:t xml:space="preserve"> dwutlenku </w:t>
      </w:r>
      <w:r>
        <w:rPr>
          <w:rFonts w:ascii="Times New Roman" w:hAnsi="Times New Roman"/>
          <w:sz w:val="24"/>
          <w:szCs w:val="24"/>
        </w:rPr>
        <w:t xml:space="preserve">siarki (klasa A) </w:t>
      </w:r>
      <w:r w:rsidR="00384CE4">
        <w:rPr>
          <w:rFonts w:ascii="Times New Roman" w:hAnsi="Times New Roman"/>
          <w:sz w:val="24"/>
          <w:szCs w:val="24"/>
        </w:rPr>
        <w:t xml:space="preserve">i poziomu docelowego ozonu </w:t>
      </w:r>
      <w:r>
        <w:rPr>
          <w:rFonts w:ascii="Times New Roman" w:hAnsi="Times New Roman"/>
          <w:sz w:val="24"/>
          <w:szCs w:val="24"/>
        </w:rPr>
        <w:t>oraz przekro</w:t>
      </w:r>
      <w:r w:rsidRPr="007B6A99">
        <w:rPr>
          <w:rFonts w:ascii="Times New Roman" w:hAnsi="Times New Roman"/>
          <w:sz w:val="24"/>
          <w:szCs w:val="24"/>
        </w:rPr>
        <w:t xml:space="preserve">czenie poziomu celu długoterminowego dla ozonu (klasa </w:t>
      </w:r>
      <w:r w:rsidR="00384CE4">
        <w:rPr>
          <w:rFonts w:ascii="Times New Roman" w:hAnsi="Times New Roman"/>
          <w:sz w:val="24"/>
          <w:szCs w:val="24"/>
        </w:rPr>
        <w:t>D2</w:t>
      </w:r>
      <w:r w:rsidRPr="007B6A99">
        <w:rPr>
          <w:rFonts w:ascii="Times New Roman" w:hAnsi="Times New Roman"/>
          <w:sz w:val="24"/>
          <w:szCs w:val="24"/>
        </w:rPr>
        <w:t>)</w:t>
      </w:r>
      <w:r>
        <w:rPr>
          <w:rFonts w:ascii="Times New Roman" w:hAnsi="Times New Roman"/>
          <w:sz w:val="24"/>
          <w:szCs w:val="24"/>
        </w:rPr>
        <w:t>.</w:t>
      </w:r>
    </w:p>
    <w:p w14:paraId="4AD34BEA" w14:textId="77777777" w:rsidR="00135905" w:rsidRPr="00135905" w:rsidRDefault="00135905" w:rsidP="007B6A99">
      <w:pPr>
        <w:spacing w:after="0" w:line="360" w:lineRule="auto"/>
        <w:jc w:val="both"/>
        <w:rPr>
          <w:rFonts w:ascii="Times New Roman" w:hAnsi="Times New Roman"/>
          <w:sz w:val="24"/>
          <w:szCs w:val="24"/>
        </w:rPr>
      </w:pPr>
      <w:r w:rsidRPr="00135905">
        <w:rPr>
          <w:rFonts w:ascii="Times New Roman" w:hAnsi="Times New Roman"/>
          <w:sz w:val="24"/>
          <w:szCs w:val="24"/>
        </w:rPr>
        <w:t xml:space="preserve">Obowiązek określania programów ochrony powietrza wynika z art. 91 </w:t>
      </w:r>
      <w:r w:rsidR="002D45B8">
        <w:rPr>
          <w:rFonts w:ascii="Times New Roman" w:hAnsi="Times New Roman"/>
          <w:sz w:val="24"/>
          <w:szCs w:val="24"/>
        </w:rPr>
        <w:t>ustawy z dnia 27 </w:t>
      </w:r>
      <w:r>
        <w:rPr>
          <w:rFonts w:ascii="Times New Roman" w:hAnsi="Times New Roman"/>
          <w:sz w:val="24"/>
          <w:szCs w:val="24"/>
        </w:rPr>
        <w:t xml:space="preserve">kwietnia 2001 </w:t>
      </w:r>
      <w:r w:rsidRPr="00135905">
        <w:rPr>
          <w:rFonts w:ascii="Times New Roman" w:hAnsi="Times New Roman"/>
          <w:sz w:val="24"/>
          <w:szCs w:val="24"/>
        </w:rPr>
        <w:t>r. Prawo ochrony środowiska (t. j. Dz. U. z 20</w:t>
      </w:r>
      <w:r w:rsidR="002D45B8">
        <w:rPr>
          <w:rFonts w:ascii="Times New Roman" w:hAnsi="Times New Roman"/>
          <w:sz w:val="24"/>
          <w:szCs w:val="24"/>
        </w:rPr>
        <w:t>20</w:t>
      </w:r>
      <w:r w:rsidRPr="00135905">
        <w:rPr>
          <w:rFonts w:ascii="Times New Roman" w:hAnsi="Times New Roman"/>
          <w:sz w:val="24"/>
          <w:szCs w:val="24"/>
        </w:rPr>
        <w:t xml:space="preserve"> r., poz.</w:t>
      </w:r>
      <w:r w:rsidR="002D45B8">
        <w:rPr>
          <w:rFonts w:ascii="Times New Roman" w:hAnsi="Times New Roman"/>
          <w:sz w:val="24"/>
          <w:szCs w:val="24"/>
        </w:rPr>
        <w:t>1219</w:t>
      </w:r>
      <w:r w:rsidRPr="00135905">
        <w:rPr>
          <w:rFonts w:ascii="Times New Roman" w:hAnsi="Times New Roman"/>
          <w:sz w:val="24"/>
          <w:szCs w:val="24"/>
        </w:rPr>
        <w:t>). Programy określa się dla stref,</w:t>
      </w:r>
      <w:r>
        <w:rPr>
          <w:rFonts w:ascii="Times New Roman" w:hAnsi="Times New Roman"/>
          <w:sz w:val="24"/>
          <w:szCs w:val="24"/>
        </w:rPr>
        <w:t xml:space="preserve"> </w:t>
      </w:r>
      <w:r w:rsidRPr="00135905">
        <w:rPr>
          <w:rFonts w:ascii="Times New Roman" w:hAnsi="Times New Roman"/>
          <w:sz w:val="24"/>
          <w:szCs w:val="24"/>
        </w:rPr>
        <w:t>w których poziom choćby jednej substancji przekracza poziom dopus</w:t>
      </w:r>
      <w:r>
        <w:rPr>
          <w:rFonts w:ascii="Times New Roman" w:hAnsi="Times New Roman"/>
          <w:sz w:val="24"/>
          <w:szCs w:val="24"/>
        </w:rPr>
        <w:t xml:space="preserve">zczalny powiększony o margines </w:t>
      </w:r>
      <w:r w:rsidRPr="00135905">
        <w:rPr>
          <w:rFonts w:ascii="Times New Roman" w:hAnsi="Times New Roman"/>
          <w:sz w:val="24"/>
          <w:szCs w:val="24"/>
        </w:rPr>
        <w:t>tolerancji</w:t>
      </w:r>
      <w:r>
        <w:rPr>
          <w:rFonts w:ascii="Times New Roman" w:hAnsi="Times New Roman"/>
          <w:sz w:val="24"/>
          <w:szCs w:val="24"/>
        </w:rPr>
        <w:t xml:space="preserve"> </w:t>
      </w:r>
      <w:r w:rsidRPr="00135905">
        <w:rPr>
          <w:rFonts w:ascii="Times New Roman" w:hAnsi="Times New Roman"/>
          <w:sz w:val="24"/>
          <w:szCs w:val="24"/>
        </w:rPr>
        <w:t>lub</w:t>
      </w:r>
      <w:r>
        <w:rPr>
          <w:rFonts w:ascii="Times New Roman" w:hAnsi="Times New Roman"/>
          <w:sz w:val="24"/>
          <w:szCs w:val="24"/>
        </w:rPr>
        <w:t xml:space="preserve"> </w:t>
      </w:r>
      <w:r w:rsidRPr="00135905">
        <w:rPr>
          <w:rFonts w:ascii="Times New Roman" w:hAnsi="Times New Roman"/>
          <w:sz w:val="24"/>
          <w:szCs w:val="24"/>
        </w:rPr>
        <w:t>poziom</w:t>
      </w:r>
      <w:r>
        <w:rPr>
          <w:rFonts w:ascii="Times New Roman" w:hAnsi="Times New Roman"/>
          <w:sz w:val="24"/>
          <w:szCs w:val="24"/>
        </w:rPr>
        <w:t xml:space="preserve"> </w:t>
      </w:r>
      <w:r w:rsidRPr="00135905">
        <w:rPr>
          <w:rFonts w:ascii="Times New Roman" w:hAnsi="Times New Roman"/>
          <w:sz w:val="24"/>
          <w:szCs w:val="24"/>
        </w:rPr>
        <w:t>docelowy.</w:t>
      </w:r>
      <w:r>
        <w:rPr>
          <w:rFonts w:ascii="Times New Roman" w:hAnsi="Times New Roman"/>
          <w:sz w:val="24"/>
          <w:szCs w:val="24"/>
        </w:rPr>
        <w:t xml:space="preserve"> </w:t>
      </w:r>
      <w:r w:rsidRPr="00135905">
        <w:rPr>
          <w:rFonts w:ascii="Times New Roman" w:hAnsi="Times New Roman"/>
          <w:sz w:val="24"/>
          <w:szCs w:val="24"/>
        </w:rPr>
        <w:t>Programy</w:t>
      </w:r>
      <w:r>
        <w:rPr>
          <w:rFonts w:ascii="Times New Roman" w:hAnsi="Times New Roman"/>
          <w:sz w:val="24"/>
          <w:szCs w:val="24"/>
        </w:rPr>
        <w:t xml:space="preserve"> </w:t>
      </w:r>
      <w:r w:rsidRPr="00135905">
        <w:rPr>
          <w:rFonts w:ascii="Times New Roman" w:hAnsi="Times New Roman"/>
          <w:sz w:val="24"/>
          <w:szCs w:val="24"/>
        </w:rPr>
        <w:t>mają</w:t>
      </w:r>
      <w:r>
        <w:rPr>
          <w:rFonts w:ascii="Times New Roman" w:hAnsi="Times New Roman"/>
          <w:sz w:val="24"/>
          <w:szCs w:val="24"/>
        </w:rPr>
        <w:t xml:space="preserve"> </w:t>
      </w:r>
      <w:r w:rsidRPr="00135905">
        <w:rPr>
          <w:rFonts w:ascii="Times New Roman" w:hAnsi="Times New Roman"/>
          <w:sz w:val="24"/>
          <w:szCs w:val="24"/>
        </w:rPr>
        <w:t>na</w:t>
      </w:r>
      <w:r>
        <w:rPr>
          <w:rFonts w:ascii="Times New Roman" w:hAnsi="Times New Roman"/>
          <w:sz w:val="24"/>
          <w:szCs w:val="24"/>
        </w:rPr>
        <w:t xml:space="preserve"> </w:t>
      </w:r>
      <w:r w:rsidRPr="00135905">
        <w:rPr>
          <w:rFonts w:ascii="Times New Roman" w:hAnsi="Times New Roman"/>
          <w:sz w:val="24"/>
          <w:szCs w:val="24"/>
        </w:rPr>
        <w:t>celu</w:t>
      </w:r>
      <w:r>
        <w:rPr>
          <w:rFonts w:ascii="Times New Roman" w:hAnsi="Times New Roman"/>
          <w:sz w:val="24"/>
          <w:szCs w:val="24"/>
        </w:rPr>
        <w:t xml:space="preserve"> </w:t>
      </w:r>
      <w:r w:rsidRPr="00135905">
        <w:rPr>
          <w:rFonts w:ascii="Times New Roman" w:hAnsi="Times New Roman"/>
          <w:sz w:val="24"/>
          <w:szCs w:val="24"/>
        </w:rPr>
        <w:t>osiągnięcie</w:t>
      </w:r>
      <w:r>
        <w:rPr>
          <w:rFonts w:ascii="Times New Roman" w:hAnsi="Times New Roman"/>
          <w:sz w:val="24"/>
          <w:szCs w:val="24"/>
        </w:rPr>
        <w:t xml:space="preserve"> </w:t>
      </w:r>
      <w:r w:rsidRPr="00135905">
        <w:rPr>
          <w:rFonts w:ascii="Times New Roman" w:hAnsi="Times New Roman"/>
          <w:sz w:val="24"/>
          <w:szCs w:val="24"/>
        </w:rPr>
        <w:t>dopuszczalnych</w:t>
      </w:r>
      <w:r>
        <w:rPr>
          <w:rFonts w:ascii="Times New Roman" w:hAnsi="Times New Roman"/>
          <w:sz w:val="24"/>
          <w:szCs w:val="24"/>
        </w:rPr>
        <w:t xml:space="preserve"> </w:t>
      </w:r>
      <w:r w:rsidRPr="00135905">
        <w:rPr>
          <w:rFonts w:ascii="Times New Roman" w:hAnsi="Times New Roman"/>
          <w:sz w:val="24"/>
          <w:szCs w:val="24"/>
        </w:rPr>
        <w:t>poziomów</w:t>
      </w:r>
      <w:r>
        <w:rPr>
          <w:rFonts w:ascii="Times New Roman" w:hAnsi="Times New Roman"/>
          <w:sz w:val="24"/>
          <w:szCs w:val="24"/>
        </w:rPr>
        <w:t xml:space="preserve"> </w:t>
      </w:r>
      <w:r w:rsidRPr="00135905">
        <w:rPr>
          <w:rFonts w:ascii="Times New Roman" w:hAnsi="Times New Roman"/>
          <w:sz w:val="24"/>
          <w:szCs w:val="24"/>
        </w:rPr>
        <w:t xml:space="preserve">i poziomów docelowych substancji w powietrzu. </w:t>
      </w:r>
    </w:p>
    <w:p w14:paraId="27143649" w14:textId="77777777" w:rsidR="00292E7F" w:rsidRPr="00DA4B10" w:rsidRDefault="00135905" w:rsidP="002D45B8">
      <w:pPr>
        <w:spacing w:line="360" w:lineRule="auto"/>
        <w:jc w:val="both"/>
        <w:rPr>
          <w:rFonts w:ascii="Times New Roman" w:eastAsia="Times New Roman" w:hAnsi="Times New Roman"/>
          <w:sz w:val="24"/>
          <w:szCs w:val="24"/>
          <w:lang w:eastAsia="pl-PL"/>
        </w:rPr>
      </w:pPr>
      <w:r w:rsidRPr="00135905">
        <w:rPr>
          <w:rFonts w:ascii="Times New Roman" w:hAnsi="Times New Roman"/>
          <w:sz w:val="24"/>
          <w:szCs w:val="24"/>
        </w:rPr>
        <w:t>Sejmik</w:t>
      </w:r>
      <w:r>
        <w:rPr>
          <w:rFonts w:ascii="Times New Roman" w:hAnsi="Times New Roman"/>
          <w:sz w:val="24"/>
          <w:szCs w:val="24"/>
        </w:rPr>
        <w:t xml:space="preserve"> </w:t>
      </w:r>
      <w:r w:rsidRPr="00135905">
        <w:rPr>
          <w:rFonts w:ascii="Times New Roman" w:hAnsi="Times New Roman"/>
          <w:sz w:val="24"/>
          <w:szCs w:val="24"/>
        </w:rPr>
        <w:t>Województwa</w:t>
      </w:r>
      <w:r>
        <w:rPr>
          <w:rFonts w:ascii="Times New Roman" w:hAnsi="Times New Roman"/>
          <w:sz w:val="24"/>
          <w:szCs w:val="24"/>
        </w:rPr>
        <w:t xml:space="preserve"> Śląskiego </w:t>
      </w:r>
      <w:r w:rsidRPr="00135905">
        <w:rPr>
          <w:rFonts w:ascii="Times New Roman" w:hAnsi="Times New Roman"/>
          <w:sz w:val="24"/>
          <w:szCs w:val="24"/>
        </w:rPr>
        <w:t>uchwałą</w:t>
      </w:r>
      <w:r>
        <w:rPr>
          <w:rFonts w:ascii="Times New Roman" w:hAnsi="Times New Roman"/>
          <w:sz w:val="24"/>
          <w:szCs w:val="24"/>
        </w:rPr>
        <w:t xml:space="preserve"> </w:t>
      </w:r>
      <w:r w:rsidRPr="00135905">
        <w:rPr>
          <w:rFonts w:ascii="Times New Roman" w:hAnsi="Times New Roman"/>
          <w:sz w:val="24"/>
          <w:szCs w:val="24"/>
        </w:rPr>
        <w:t xml:space="preserve">nr </w:t>
      </w:r>
      <w:r w:rsidR="00292E7F" w:rsidRPr="00292E7F">
        <w:rPr>
          <w:rFonts w:ascii="Times New Roman" w:hAnsi="Times New Roman"/>
          <w:sz w:val="24"/>
          <w:szCs w:val="24"/>
        </w:rPr>
        <w:t xml:space="preserve">VI/21/12/2020 </w:t>
      </w:r>
      <w:r w:rsidRPr="00135905">
        <w:rPr>
          <w:rFonts w:ascii="Times New Roman" w:hAnsi="Times New Roman"/>
          <w:sz w:val="24"/>
          <w:szCs w:val="24"/>
        </w:rPr>
        <w:t xml:space="preserve">z dnia </w:t>
      </w:r>
      <w:r w:rsidR="00292E7F">
        <w:rPr>
          <w:rFonts w:ascii="Times New Roman" w:hAnsi="Times New Roman"/>
          <w:sz w:val="24"/>
          <w:szCs w:val="24"/>
        </w:rPr>
        <w:t>29 czerwca 2020</w:t>
      </w:r>
      <w:r w:rsidRPr="00135905">
        <w:rPr>
          <w:rFonts w:ascii="Times New Roman" w:hAnsi="Times New Roman"/>
          <w:sz w:val="24"/>
          <w:szCs w:val="24"/>
        </w:rPr>
        <w:t xml:space="preserve"> r. przyjął </w:t>
      </w:r>
      <w:r w:rsidR="00292E7F">
        <w:rPr>
          <w:rFonts w:ascii="Times New Roman" w:hAnsi="Times New Roman"/>
          <w:sz w:val="24"/>
          <w:szCs w:val="24"/>
        </w:rPr>
        <w:t>„</w:t>
      </w:r>
      <w:r w:rsidRPr="00135905">
        <w:rPr>
          <w:rFonts w:ascii="Times New Roman" w:eastAsia="Times New Roman" w:hAnsi="Times New Roman"/>
          <w:sz w:val="24"/>
          <w:szCs w:val="24"/>
          <w:lang w:eastAsia="pl-PL"/>
        </w:rPr>
        <w:t>Program ochrony powietrza</w:t>
      </w:r>
      <w:r>
        <w:rPr>
          <w:rFonts w:ascii="Times New Roman" w:eastAsia="Times New Roman" w:hAnsi="Times New Roman"/>
          <w:sz w:val="24"/>
          <w:szCs w:val="24"/>
          <w:lang w:eastAsia="pl-PL"/>
        </w:rPr>
        <w:t xml:space="preserve"> </w:t>
      </w:r>
      <w:r w:rsidRPr="00135905">
        <w:rPr>
          <w:rFonts w:ascii="Times New Roman" w:eastAsia="Times New Roman" w:hAnsi="Times New Roman"/>
          <w:sz w:val="24"/>
          <w:szCs w:val="24"/>
          <w:lang w:eastAsia="pl-PL"/>
        </w:rPr>
        <w:t>dla województwa śląskiego</w:t>
      </w:r>
      <w:r w:rsidR="00292E7F">
        <w:rPr>
          <w:rFonts w:ascii="Times New Roman" w:eastAsia="Times New Roman" w:hAnsi="Times New Roman"/>
          <w:sz w:val="24"/>
          <w:szCs w:val="24"/>
          <w:lang w:eastAsia="pl-PL"/>
        </w:rPr>
        <w:t>”</w:t>
      </w:r>
      <w:r w:rsidRPr="00135905">
        <w:rPr>
          <w:rFonts w:ascii="Times New Roman" w:eastAsia="Times New Roman" w:hAnsi="Times New Roman"/>
          <w:sz w:val="24"/>
          <w:szCs w:val="24"/>
          <w:lang w:eastAsia="pl-PL"/>
        </w:rPr>
        <w:t xml:space="preserve"> mający na celu osiągnięcie poziomów </w:t>
      </w:r>
      <w:r w:rsidRPr="00DA4B10">
        <w:rPr>
          <w:rFonts w:ascii="Times New Roman" w:eastAsia="Times New Roman" w:hAnsi="Times New Roman"/>
          <w:sz w:val="24"/>
          <w:szCs w:val="24"/>
          <w:lang w:eastAsia="pl-PL"/>
        </w:rPr>
        <w:t>dopuszczalnych substancji w powietrzu oraz pułapu stężenia ekspozycji</w:t>
      </w:r>
      <w:r w:rsidR="00292E7F" w:rsidRPr="00DA4B10">
        <w:rPr>
          <w:rFonts w:ascii="Times New Roman" w:eastAsia="Times New Roman" w:hAnsi="Times New Roman"/>
          <w:sz w:val="24"/>
          <w:szCs w:val="24"/>
          <w:lang w:eastAsia="pl-PL"/>
        </w:rPr>
        <w:t>.</w:t>
      </w:r>
    </w:p>
    <w:p w14:paraId="4D736609" w14:textId="77777777" w:rsidR="009B1CEF" w:rsidRPr="00DA4B10" w:rsidRDefault="0089196E" w:rsidP="001C4943">
      <w:pPr>
        <w:pStyle w:val="Nagwek3"/>
        <w:rPr>
          <w:b/>
          <w:color w:val="auto"/>
        </w:rPr>
      </w:pPr>
      <w:bookmarkStart w:id="45" w:name="_Toc80778693"/>
      <w:r w:rsidRPr="00DA4B10">
        <w:rPr>
          <w:b/>
          <w:color w:val="auto"/>
        </w:rPr>
        <w:t>Źródła zanieczyszczeń powietrza atmosferycznego</w:t>
      </w:r>
      <w:bookmarkEnd w:id="45"/>
    </w:p>
    <w:p w14:paraId="5F1E471A" w14:textId="77777777" w:rsidR="0089196E" w:rsidRDefault="0089196E" w:rsidP="0089196E">
      <w:pPr>
        <w:spacing w:before="240" w:line="360" w:lineRule="auto"/>
        <w:jc w:val="both"/>
        <w:rPr>
          <w:rFonts w:ascii="Times New Roman" w:hAnsi="Times New Roman"/>
          <w:sz w:val="24"/>
          <w:szCs w:val="24"/>
        </w:rPr>
      </w:pPr>
      <w:r w:rsidRPr="0089196E">
        <w:rPr>
          <w:rFonts w:ascii="Times New Roman" w:hAnsi="Times New Roman"/>
          <w:sz w:val="24"/>
          <w:szCs w:val="24"/>
        </w:rPr>
        <w:t xml:space="preserve">Stan powietrza w </w:t>
      </w:r>
      <w:r w:rsidR="00DA4B10">
        <w:rPr>
          <w:rFonts w:ascii="Times New Roman" w:hAnsi="Times New Roman"/>
          <w:sz w:val="24"/>
          <w:szCs w:val="24"/>
        </w:rPr>
        <w:t>Gminie Żarki</w:t>
      </w:r>
      <w:r>
        <w:rPr>
          <w:rFonts w:ascii="Times New Roman" w:hAnsi="Times New Roman"/>
          <w:sz w:val="24"/>
          <w:szCs w:val="24"/>
        </w:rPr>
        <w:t xml:space="preserve"> jest uwarunkowan</w:t>
      </w:r>
      <w:r w:rsidR="00DA4B10">
        <w:rPr>
          <w:rFonts w:ascii="Times New Roman" w:hAnsi="Times New Roman"/>
          <w:sz w:val="24"/>
          <w:szCs w:val="24"/>
        </w:rPr>
        <w:t>y</w:t>
      </w:r>
      <w:r>
        <w:rPr>
          <w:rFonts w:ascii="Times New Roman" w:hAnsi="Times New Roman"/>
          <w:sz w:val="24"/>
          <w:szCs w:val="24"/>
        </w:rPr>
        <w:t xml:space="preserve"> różnorodnymi źródłami emisji zanieczyszczeń pyłowych i gazowych. Należy wyróżnić:</w:t>
      </w:r>
    </w:p>
    <w:p w14:paraId="279A9680" w14:textId="77777777" w:rsidR="0089196E" w:rsidRDefault="0089196E" w:rsidP="00D74D1C">
      <w:pPr>
        <w:pStyle w:val="Akapitzlist"/>
        <w:numPr>
          <w:ilvl w:val="0"/>
          <w:numId w:val="6"/>
        </w:numPr>
        <w:spacing w:before="240" w:line="360" w:lineRule="auto"/>
        <w:jc w:val="both"/>
        <w:rPr>
          <w:rFonts w:ascii="Times New Roman" w:hAnsi="Times New Roman"/>
          <w:sz w:val="24"/>
          <w:szCs w:val="24"/>
        </w:rPr>
      </w:pPr>
      <w:r>
        <w:rPr>
          <w:rFonts w:ascii="Times New Roman" w:hAnsi="Times New Roman"/>
          <w:sz w:val="24"/>
          <w:szCs w:val="24"/>
        </w:rPr>
        <w:t>źródła punktowe</w:t>
      </w:r>
      <w:r w:rsidR="00AA7F46">
        <w:rPr>
          <w:rFonts w:ascii="Times New Roman" w:hAnsi="Times New Roman"/>
          <w:sz w:val="24"/>
          <w:szCs w:val="24"/>
        </w:rPr>
        <w:t>−</w:t>
      </w:r>
      <w:r>
        <w:rPr>
          <w:rFonts w:ascii="Times New Roman" w:hAnsi="Times New Roman"/>
          <w:sz w:val="24"/>
          <w:szCs w:val="24"/>
        </w:rPr>
        <w:t xml:space="preserve"> zakłady przemysłowe</w:t>
      </w:r>
      <w:r w:rsidR="002B575B">
        <w:rPr>
          <w:rFonts w:ascii="Times New Roman" w:hAnsi="Times New Roman"/>
          <w:sz w:val="24"/>
          <w:szCs w:val="24"/>
        </w:rPr>
        <w:t>,</w:t>
      </w:r>
      <w:r>
        <w:rPr>
          <w:rFonts w:ascii="Times New Roman" w:hAnsi="Times New Roman"/>
          <w:sz w:val="24"/>
          <w:szCs w:val="24"/>
        </w:rPr>
        <w:t xml:space="preserve"> energetyka cieplna,</w:t>
      </w:r>
    </w:p>
    <w:p w14:paraId="708C6F1C" w14:textId="77777777" w:rsidR="0089196E" w:rsidRDefault="0089196E" w:rsidP="00D74D1C">
      <w:pPr>
        <w:pStyle w:val="Akapitzlist"/>
        <w:numPr>
          <w:ilvl w:val="0"/>
          <w:numId w:val="6"/>
        </w:numPr>
        <w:spacing w:before="240" w:line="360" w:lineRule="auto"/>
        <w:jc w:val="both"/>
        <w:rPr>
          <w:rFonts w:ascii="Times New Roman" w:hAnsi="Times New Roman"/>
          <w:sz w:val="24"/>
          <w:szCs w:val="24"/>
        </w:rPr>
      </w:pPr>
      <w:r>
        <w:rPr>
          <w:rFonts w:ascii="Times New Roman" w:hAnsi="Times New Roman"/>
          <w:sz w:val="24"/>
          <w:szCs w:val="24"/>
        </w:rPr>
        <w:t>źródła liniowe</w:t>
      </w:r>
      <w:r w:rsidR="00AA7F46">
        <w:rPr>
          <w:rFonts w:ascii="Times New Roman" w:hAnsi="Times New Roman"/>
          <w:sz w:val="24"/>
          <w:szCs w:val="24"/>
        </w:rPr>
        <w:t>−</w:t>
      </w:r>
      <w:r>
        <w:rPr>
          <w:rFonts w:ascii="Times New Roman" w:hAnsi="Times New Roman"/>
          <w:sz w:val="24"/>
          <w:szCs w:val="24"/>
        </w:rPr>
        <w:t xml:space="preserve"> transport,</w:t>
      </w:r>
    </w:p>
    <w:p w14:paraId="568F715E" w14:textId="77777777" w:rsidR="00B6611D" w:rsidRDefault="0089196E" w:rsidP="00D74D1C">
      <w:pPr>
        <w:pStyle w:val="Akapitzlist"/>
        <w:numPr>
          <w:ilvl w:val="0"/>
          <w:numId w:val="6"/>
        </w:numPr>
        <w:spacing w:before="240" w:line="360" w:lineRule="auto"/>
        <w:jc w:val="both"/>
        <w:rPr>
          <w:rFonts w:ascii="Times New Roman" w:hAnsi="Times New Roman"/>
          <w:sz w:val="24"/>
          <w:szCs w:val="24"/>
        </w:rPr>
      </w:pPr>
      <w:r>
        <w:rPr>
          <w:rFonts w:ascii="Times New Roman" w:hAnsi="Times New Roman"/>
          <w:sz w:val="24"/>
          <w:szCs w:val="24"/>
        </w:rPr>
        <w:t>źródła powierzchniowe</w:t>
      </w:r>
      <w:r w:rsidR="00AA7F46">
        <w:rPr>
          <w:rFonts w:ascii="Times New Roman" w:hAnsi="Times New Roman"/>
          <w:sz w:val="24"/>
          <w:szCs w:val="24"/>
        </w:rPr>
        <w:t>−</w:t>
      </w:r>
      <w:r>
        <w:rPr>
          <w:rFonts w:ascii="Times New Roman" w:hAnsi="Times New Roman"/>
          <w:sz w:val="24"/>
          <w:szCs w:val="24"/>
        </w:rPr>
        <w:t xml:space="preserve"> kotłownie lokalne i indywidualne źródła ciepła gospodarstw domowych.</w:t>
      </w:r>
    </w:p>
    <w:p w14:paraId="57FD0813" w14:textId="77777777" w:rsidR="00997F67" w:rsidRDefault="00997F67" w:rsidP="00997F67">
      <w:pPr>
        <w:spacing w:before="240" w:line="360" w:lineRule="auto"/>
        <w:jc w:val="both"/>
        <w:rPr>
          <w:rFonts w:ascii="Times New Roman" w:hAnsi="Times New Roman"/>
          <w:sz w:val="24"/>
          <w:szCs w:val="24"/>
        </w:rPr>
      </w:pPr>
    </w:p>
    <w:p w14:paraId="212BB472" w14:textId="77777777" w:rsidR="00997F67" w:rsidRPr="00997F67" w:rsidRDefault="00997F67" w:rsidP="00997F67">
      <w:pPr>
        <w:spacing w:before="240" w:line="360" w:lineRule="auto"/>
        <w:jc w:val="both"/>
        <w:rPr>
          <w:rFonts w:ascii="Times New Roman" w:hAnsi="Times New Roman"/>
          <w:sz w:val="24"/>
          <w:szCs w:val="24"/>
        </w:rPr>
      </w:pPr>
    </w:p>
    <w:p w14:paraId="24B63057" w14:textId="77777777" w:rsidR="0089196E" w:rsidRDefault="0089196E" w:rsidP="0089196E">
      <w:pPr>
        <w:rPr>
          <w:rFonts w:ascii="Times New Roman" w:hAnsi="Times New Roman"/>
          <w:b/>
          <w:i/>
          <w:sz w:val="24"/>
          <w:szCs w:val="24"/>
          <w:u w:val="single"/>
        </w:rPr>
      </w:pPr>
      <w:r w:rsidRPr="00CC4B3B">
        <w:rPr>
          <w:rFonts w:ascii="Times New Roman" w:hAnsi="Times New Roman"/>
          <w:b/>
          <w:i/>
          <w:sz w:val="24"/>
          <w:szCs w:val="24"/>
          <w:u w:val="single"/>
        </w:rPr>
        <w:t>Źródła punktowe</w:t>
      </w:r>
    </w:p>
    <w:p w14:paraId="7C69328C" w14:textId="77777777" w:rsidR="006F63FB" w:rsidRDefault="006F63FB" w:rsidP="006F63FB">
      <w:pPr>
        <w:spacing w:line="360" w:lineRule="auto"/>
        <w:jc w:val="both"/>
        <w:rPr>
          <w:rFonts w:ascii="Times New Roman" w:hAnsi="Times New Roman"/>
          <w:sz w:val="24"/>
          <w:szCs w:val="24"/>
        </w:rPr>
      </w:pPr>
      <w:r>
        <w:rPr>
          <w:rFonts w:ascii="Times New Roman" w:hAnsi="Times New Roman"/>
          <w:sz w:val="24"/>
          <w:szCs w:val="24"/>
        </w:rPr>
        <w:t xml:space="preserve">Źródła punkowe odpowiadają za emisję pyłów, dwutlenku </w:t>
      </w:r>
      <w:r w:rsidRPr="0089196E">
        <w:rPr>
          <w:rFonts w:ascii="Times New Roman" w:hAnsi="Times New Roman"/>
          <w:sz w:val="24"/>
          <w:szCs w:val="24"/>
        </w:rPr>
        <w:t>siarki</w:t>
      </w:r>
      <w:r>
        <w:rPr>
          <w:rFonts w:ascii="Times New Roman" w:hAnsi="Times New Roman"/>
          <w:sz w:val="24"/>
          <w:szCs w:val="24"/>
        </w:rPr>
        <w:t xml:space="preserve"> (SO</w:t>
      </w:r>
      <w:r w:rsidRPr="006F63FB">
        <w:rPr>
          <w:rFonts w:ascii="Times New Roman" w:hAnsi="Times New Roman"/>
          <w:sz w:val="24"/>
          <w:szCs w:val="24"/>
          <w:vertAlign w:val="subscript"/>
        </w:rPr>
        <w:t>2</w:t>
      </w:r>
      <w:r w:rsidRPr="0089196E">
        <w:rPr>
          <w:rFonts w:ascii="Times New Roman" w:hAnsi="Times New Roman"/>
          <w:sz w:val="24"/>
          <w:szCs w:val="24"/>
        </w:rPr>
        <w:t xml:space="preserve">), </w:t>
      </w:r>
      <w:r>
        <w:rPr>
          <w:rFonts w:ascii="Times New Roman" w:hAnsi="Times New Roman"/>
          <w:sz w:val="24"/>
          <w:szCs w:val="24"/>
        </w:rPr>
        <w:t xml:space="preserve">tlenków </w:t>
      </w:r>
      <w:r w:rsidRPr="0089196E">
        <w:rPr>
          <w:rFonts w:ascii="Times New Roman" w:hAnsi="Times New Roman"/>
          <w:sz w:val="24"/>
          <w:szCs w:val="24"/>
        </w:rPr>
        <w:t>azotu</w:t>
      </w:r>
      <w:r>
        <w:rPr>
          <w:rFonts w:ascii="Times New Roman" w:hAnsi="Times New Roman"/>
          <w:sz w:val="24"/>
          <w:szCs w:val="24"/>
        </w:rPr>
        <w:t xml:space="preserve"> (NO</w:t>
      </w:r>
      <w:r>
        <w:rPr>
          <w:rFonts w:ascii="Times New Roman" w:hAnsi="Times New Roman"/>
          <w:sz w:val="24"/>
          <w:szCs w:val="24"/>
          <w:vertAlign w:val="subscript"/>
        </w:rPr>
        <w:t>X</w:t>
      </w:r>
      <w:r w:rsidRPr="0089196E">
        <w:rPr>
          <w:rFonts w:ascii="Times New Roman" w:hAnsi="Times New Roman"/>
          <w:sz w:val="24"/>
          <w:szCs w:val="24"/>
        </w:rPr>
        <w:t>),</w:t>
      </w:r>
      <w:r>
        <w:rPr>
          <w:rFonts w:ascii="Times New Roman" w:hAnsi="Times New Roman"/>
          <w:sz w:val="24"/>
          <w:szCs w:val="24"/>
        </w:rPr>
        <w:t xml:space="preserve"> </w:t>
      </w:r>
      <w:r w:rsidRPr="0089196E">
        <w:rPr>
          <w:rFonts w:ascii="Times New Roman" w:hAnsi="Times New Roman"/>
          <w:sz w:val="24"/>
          <w:szCs w:val="24"/>
        </w:rPr>
        <w:t>pył</w:t>
      </w:r>
      <w:r w:rsidR="003A2214">
        <w:rPr>
          <w:rFonts w:ascii="Times New Roman" w:hAnsi="Times New Roman"/>
          <w:sz w:val="24"/>
          <w:szCs w:val="24"/>
        </w:rPr>
        <w:t xml:space="preserve"> PM10</w:t>
      </w:r>
      <w:r w:rsidRPr="0089196E">
        <w:rPr>
          <w:rFonts w:ascii="Times New Roman" w:hAnsi="Times New Roman"/>
          <w:sz w:val="24"/>
          <w:szCs w:val="24"/>
        </w:rPr>
        <w:t>,</w:t>
      </w:r>
      <w:r>
        <w:rPr>
          <w:rFonts w:ascii="Times New Roman" w:hAnsi="Times New Roman"/>
          <w:sz w:val="24"/>
          <w:szCs w:val="24"/>
        </w:rPr>
        <w:t xml:space="preserve"> tlenków </w:t>
      </w:r>
      <w:r w:rsidRPr="0089196E">
        <w:rPr>
          <w:rFonts w:ascii="Times New Roman" w:hAnsi="Times New Roman"/>
          <w:sz w:val="24"/>
          <w:szCs w:val="24"/>
        </w:rPr>
        <w:t>węgla</w:t>
      </w:r>
      <w:r>
        <w:rPr>
          <w:rFonts w:ascii="Times New Roman" w:hAnsi="Times New Roman"/>
          <w:sz w:val="24"/>
          <w:szCs w:val="24"/>
        </w:rPr>
        <w:t xml:space="preserve"> </w:t>
      </w:r>
      <w:r w:rsidRPr="0089196E">
        <w:rPr>
          <w:rFonts w:ascii="Times New Roman" w:hAnsi="Times New Roman"/>
          <w:sz w:val="24"/>
          <w:szCs w:val="24"/>
        </w:rPr>
        <w:t>(CO)</w:t>
      </w:r>
      <w:r>
        <w:rPr>
          <w:rFonts w:ascii="Times New Roman" w:hAnsi="Times New Roman"/>
          <w:sz w:val="24"/>
          <w:szCs w:val="24"/>
        </w:rPr>
        <w:t xml:space="preserve"> </w:t>
      </w:r>
      <w:r w:rsidRPr="0089196E">
        <w:rPr>
          <w:rFonts w:ascii="Times New Roman" w:hAnsi="Times New Roman"/>
          <w:sz w:val="24"/>
          <w:szCs w:val="24"/>
        </w:rPr>
        <w:t>i</w:t>
      </w:r>
      <w:r>
        <w:rPr>
          <w:rFonts w:ascii="Times New Roman" w:hAnsi="Times New Roman"/>
          <w:sz w:val="24"/>
          <w:szCs w:val="24"/>
        </w:rPr>
        <w:t xml:space="preserve"> </w:t>
      </w:r>
      <w:r w:rsidRPr="0089196E">
        <w:rPr>
          <w:rFonts w:ascii="Times New Roman" w:hAnsi="Times New Roman"/>
          <w:sz w:val="24"/>
          <w:szCs w:val="24"/>
        </w:rPr>
        <w:t>dwutlen</w:t>
      </w:r>
      <w:r>
        <w:rPr>
          <w:rFonts w:ascii="Times New Roman" w:hAnsi="Times New Roman"/>
          <w:sz w:val="24"/>
          <w:szCs w:val="24"/>
        </w:rPr>
        <w:t>k</w:t>
      </w:r>
      <w:r w:rsidR="00F06A96">
        <w:rPr>
          <w:rFonts w:ascii="Times New Roman" w:hAnsi="Times New Roman"/>
          <w:sz w:val="24"/>
          <w:szCs w:val="24"/>
        </w:rPr>
        <w:t>u</w:t>
      </w:r>
      <w:r>
        <w:rPr>
          <w:rFonts w:ascii="Times New Roman" w:hAnsi="Times New Roman"/>
          <w:sz w:val="24"/>
          <w:szCs w:val="24"/>
        </w:rPr>
        <w:t xml:space="preserve"> </w:t>
      </w:r>
      <w:r w:rsidRPr="0089196E">
        <w:rPr>
          <w:rFonts w:ascii="Times New Roman" w:hAnsi="Times New Roman"/>
          <w:sz w:val="24"/>
          <w:szCs w:val="24"/>
        </w:rPr>
        <w:t>węgla</w:t>
      </w:r>
      <w:r>
        <w:rPr>
          <w:rFonts w:ascii="Times New Roman" w:hAnsi="Times New Roman"/>
          <w:sz w:val="24"/>
          <w:szCs w:val="24"/>
        </w:rPr>
        <w:t xml:space="preserve"> </w:t>
      </w:r>
      <w:r w:rsidRPr="0089196E">
        <w:rPr>
          <w:rFonts w:ascii="Times New Roman" w:hAnsi="Times New Roman"/>
          <w:sz w:val="24"/>
          <w:szCs w:val="24"/>
        </w:rPr>
        <w:t xml:space="preserve">(CO </w:t>
      </w:r>
      <w:r w:rsidRPr="00F06A96">
        <w:rPr>
          <w:rFonts w:ascii="Times New Roman" w:hAnsi="Times New Roman"/>
          <w:sz w:val="24"/>
          <w:szCs w:val="24"/>
          <w:vertAlign w:val="subscript"/>
        </w:rPr>
        <w:t>2</w:t>
      </w:r>
      <w:r w:rsidRPr="0089196E">
        <w:rPr>
          <w:rFonts w:ascii="Times New Roman" w:hAnsi="Times New Roman"/>
          <w:sz w:val="24"/>
          <w:szCs w:val="24"/>
        </w:rPr>
        <w:t xml:space="preserve"> ).</w:t>
      </w:r>
      <w:r>
        <w:rPr>
          <w:rFonts w:ascii="Times New Roman" w:hAnsi="Times New Roman"/>
          <w:sz w:val="24"/>
          <w:szCs w:val="24"/>
        </w:rPr>
        <w:t xml:space="preserve"> Przeważnie emisja ww. substancji jest wynikiem</w:t>
      </w:r>
      <w:r w:rsidR="0089196E">
        <w:rPr>
          <w:rFonts w:ascii="Times New Roman" w:hAnsi="Times New Roman"/>
          <w:sz w:val="24"/>
          <w:szCs w:val="24"/>
        </w:rPr>
        <w:t xml:space="preserve"> </w:t>
      </w:r>
      <w:r w:rsidR="0089196E" w:rsidRPr="0089196E">
        <w:rPr>
          <w:rFonts w:ascii="Times New Roman" w:hAnsi="Times New Roman"/>
          <w:sz w:val="24"/>
          <w:szCs w:val="24"/>
        </w:rPr>
        <w:t>spalania</w:t>
      </w:r>
      <w:r w:rsidR="0089196E">
        <w:rPr>
          <w:rFonts w:ascii="Times New Roman" w:hAnsi="Times New Roman"/>
          <w:sz w:val="24"/>
          <w:szCs w:val="24"/>
        </w:rPr>
        <w:t xml:space="preserve"> </w:t>
      </w:r>
      <w:r w:rsidR="0089196E" w:rsidRPr="0089196E">
        <w:rPr>
          <w:rFonts w:ascii="Times New Roman" w:hAnsi="Times New Roman"/>
          <w:sz w:val="24"/>
          <w:szCs w:val="24"/>
        </w:rPr>
        <w:t>paliw</w:t>
      </w:r>
      <w:r w:rsidR="0089196E">
        <w:rPr>
          <w:rFonts w:ascii="Times New Roman" w:hAnsi="Times New Roman"/>
          <w:sz w:val="24"/>
          <w:szCs w:val="24"/>
        </w:rPr>
        <w:t xml:space="preserve"> </w:t>
      </w:r>
      <w:r w:rsidR="0089196E" w:rsidRPr="0089196E">
        <w:rPr>
          <w:rFonts w:ascii="Times New Roman" w:hAnsi="Times New Roman"/>
          <w:sz w:val="24"/>
          <w:szCs w:val="24"/>
        </w:rPr>
        <w:t>oraz</w:t>
      </w:r>
      <w:r w:rsidR="0089196E">
        <w:rPr>
          <w:rFonts w:ascii="Times New Roman" w:hAnsi="Times New Roman"/>
          <w:sz w:val="24"/>
          <w:szCs w:val="24"/>
        </w:rPr>
        <w:t xml:space="preserve"> </w:t>
      </w:r>
      <w:r w:rsidR="0089196E" w:rsidRPr="0089196E">
        <w:rPr>
          <w:rFonts w:ascii="Times New Roman" w:hAnsi="Times New Roman"/>
          <w:sz w:val="24"/>
          <w:szCs w:val="24"/>
        </w:rPr>
        <w:t>prowadzenia</w:t>
      </w:r>
      <w:r w:rsidR="0089196E">
        <w:rPr>
          <w:rFonts w:ascii="Times New Roman" w:hAnsi="Times New Roman"/>
          <w:sz w:val="24"/>
          <w:szCs w:val="24"/>
        </w:rPr>
        <w:t xml:space="preserve"> </w:t>
      </w:r>
      <w:r w:rsidR="0089196E" w:rsidRPr="0089196E">
        <w:rPr>
          <w:rFonts w:ascii="Times New Roman" w:hAnsi="Times New Roman"/>
          <w:sz w:val="24"/>
          <w:szCs w:val="24"/>
        </w:rPr>
        <w:t>procesów</w:t>
      </w:r>
      <w:r w:rsidR="0089196E">
        <w:rPr>
          <w:rFonts w:ascii="Times New Roman" w:hAnsi="Times New Roman"/>
          <w:sz w:val="24"/>
          <w:szCs w:val="24"/>
        </w:rPr>
        <w:t xml:space="preserve"> </w:t>
      </w:r>
      <w:r w:rsidR="0089196E" w:rsidRPr="0089196E">
        <w:rPr>
          <w:rFonts w:ascii="Times New Roman" w:hAnsi="Times New Roman"/>
          <w:sz w:val="24"/>
          <w:szCs w:val="24"/>
        </w:rPr>
        <w:t>technologicznych</w:t>
      </w:r>
      <w:r w:rsidR="0089196E">
        <w:rPr>
          <w:rFonts w:ascii="Times New Roman" w:hAnsi="Times New Roman"/>
          <w:sz w:val="24"/>
          <w:szCs w:val="24"/>
        </w:rPr>
        <w:t xml:space="preserve"> </w:t>
      </w:r>
      <w:r w:rsidR="0089196E" w:rsidRPr="0089196E">
        <w:rPr>
          <w:rFonts w:ascii="Times New Roman" w:hAnsi="Times New Roman"/>
          <w:sz w:val="24"/>
          <w:szCs w:val="24"/>
        </w:rPr>
        <w:t>w</w:t>
      </w:r>
      <w:r w:rsidR="0089196E">
        <w:rPr>
          <w:rFonts w:ascii="Times New Roman" w:hAnsi="Times New Roman"/>
          <w:sz w:val="24"/>
          <w:szCs w:val="24"/>
        </w:rPr>
        <w:t xml:space="preserve"> </w:t>
      </w:r>
      <w:r w:rsidR="0089196E" w:rsidRPr="0089196E">
        <w:rPr>
          <w:rFonts w:ascii="Times New Roman" w:hAnsi="Times New Roman"/>
          <w:sz w:val="24"/>
          <w:szCs w:val="24"/>
        </w:rPr>
        <w:t>zakładach</w:t>
      </w:r>
      <w:r w:rsidR="0089196E">
        <w:rPr>
          <w:rFonts w:ascii="Times New Roman" w:hAnsi="Times New Roman"/>
          <w:sz w:val="24"/>
          <w:szCs w:val="24"/>
        </w:rPr>
        <w:t xml:space="preserve"> </w:t>
      </w:r>
      <w:r w:rsidR="0089196E" w:rsidRPr="0089196E">
        <w:rPr>
          <w:rFonts w:ascii="Times New Roman" w:hAnsi="Times New Roman"/>
          <w:sz w:val="24"/>
          <w:szCs w:val="24"/>
        </w:rPr>
        <w:t>przemysłowych.</w:t>
      </w:r>
      <w:r>
        <w:rPr>
          <w:rFonts w:ascii="Times New Roman" w:hAnsi="Times New Roman"/>
          <w:sz w:val="24"/>
          <w:szCs w:val="24"/>
        </w:rPr>
        <w:t xml:space="preserve"> Tego</w:t>
      </w:r>
      <w:r w:rsidR="0089196E">
        <w:rPr>
          <w:rFonts w:ascii="Times New Roman" w:hAnsi="Times New Roman"/>
          <w:sz w:val="24"/>
          <w:szCs w:val="24"/>
        </w:rPr>
        <w:t xml:space="preserve"> </w:t>
      </w:r>
      <w:r w:rsidR="0089196E" w:rsidRPr="0089196E">
        <w:rPr>
          <w:rFonts w:ascii="Times New Roman" w:hAnsi="Times New Roman"/>
          <w:sz w:val="24"/>
          <w:szCs w:val="24"/>
        </w:rPr>
        <w:t>rodzaju</w:t>
      </w:r>
      <w:r w:rsidR="0089196E">
        <w:rPr>
          <w:rFonts w:ascii="Times New Roman" w:hAnsi="Times New Roman"/>
          <w:sz w:val="24"/>
          <w:szCs w:val="24"/>
        </w:rPr>
        <w:t xml:space="preserve"> </w:t>
      </w:r>
      <w:r w:rsidR="0089196E" w:rsidRPr="0089196E">
        <w:rPr>
          <w:rFonts w:ascii="Times New Roman" w:hAnsi="Times New Roman"/>
          <w:sz w:val="24"/>
          <w:szCs w:val="24"/>
        </w:rPr>
        <w:t>źródła,</w:t>
      </w:r>
      <w:r w:rsidR="0089196E">
        <w:rPr>
          <w:rFonts w:ascii="Times New Roman" w:hAnsi="Times New Roman"/>
          <w:sz w:val="24"/>
          <w:szCs w:val="24"/>
        </w:rPr>
        <w:t xml:space="preserve"> </w:t>
      </w:r>
      <w:r>
        <w:rPr>
          <w:rFonts w:ascii="Times New Roman" w:hAnsi="Times New Roman"/>
          <w:sz w:val="24"/>
          <w:szCs w:val="24"/>
        </w:rPr>
        <w:t xml:space="preserve">ze </w:t>
      </w:r>
      <w:r w:rsidR="0089196E" w:rsidRPr="0089196E">
        <w:rPr>
          <w:rFonts w:ascii="Times New Roman" w:hAnsi="Times New Roman"/>
          <w:sz w:val="24"/>
          <w:szCs w:val="24"/>
        </w:rPr>
        <w:t>względu na sposób wprowadzania zanieczyszczeń do</w:t>
      </w:r>
      <w:r w:rsidR="00DA4B10">
        <w:rPr>
          <w:rFonts w:ascii="Times New Roman" w:hAnsi="Times New Roman"/>
          <w:sz w:val="24"/>
          <w:szCs w:val="24"/>
        </w:rPr>
        <w:t> </w:t>
      </w:r>
      <w:r w:rsidR="0089196E" w:rsidRPr="0089196E">
        <w:rPr>
          <w:rFonts w:ascii="Times New Roman" w:hAnsi="Times New Roman"/>
          <w:sz w:val="24"/>
          <w:szCs w:val="24"/>
        </w:rPr>
        <w:t>powietrza (</w:t>
      </w:r>
      <w:r>
        <w:rPr>
          <w:rFonts w:ascii="Times New Roman" w:hAnsi="Times New Roman"/>
          <w:sz w:val="24"/>
          <w:szCs w:val="24"/>
        </w:rPr>
        <w:t xml:space="preserve">wysokość emitora oraz prędkość </w:t>
      </w:r>
      <w:r w:rsidR="0089196E" w:rsidRPr="0089196E">
        <w:rPr>
          <w:rFonts w:ascii="Times New Roman" w:hAnsi="Times New Roman"/>
          <w:sz w:val="24"/>
          <w:szCs w:val="24"/>
        </w:rPr>
        <w:t>wylotowa</w:t>
      </w:r>
      <w:r w:rsidR="0089196E">
        <w:rPr>
          <w:rFonts w:ascii="Times New Roman" w:hAnsi="Times New Roman"/>
          <w:sz w:val="24"/>
          <w:szCs w:val="24"/>
        </w:rPr>
        <w:t xml:space="preserve"> </w:t>
      </w:r>
      <w:r w:rsidR="0089196E" w:rsidRPr="0089196E">
        <w:rPr>
          <w:rFonts w:ascii="Times New Roman" w:hAnsi="Times New Roman"/>
          <w:sz w:val="24"/>
          <w:szCs w:val="24"/>
        </w:rPr>
        <w:t>gazów,</w:t>
      </w:r>
      <w:r w:rsidR="0089196E">
        <w:rPr>
          <w:rFonts w:ascii="Times New Roman" w:hAnsi="Times New Roman"/>
          <w:sz w:val="24"/>
          <w:szCs w:val="24"/>
        </w:rPr>
        <w:t xml:space="preserve"> </w:t>
      </w:r>
      <w:r w:rsidR="0089196E" w:rsidRPr="0089196E">
        <w:rPr>
          <w:rFonts w:ascii="Times New Roman" w:hAnsi="Times New Roman"/>
          <w:sz w:val="24"/>
          <w:szCs w:val="24"/>
        </w:rPr>
        <w:t>urządzenia</w:t>
      </w:r>
      <w:r w:rsidR="0089196E">
        <w:rPr>
          <w:rFonts w:ascii="Times New Roman" w:hAnsi="Times New Roman"/>
          <w:sz w:val="24"/>
          <w:szCs w:val="24"/>
        </w:rPr>
        <w:t xml:space="preserve"> </w:t>
      </w:r>
      <w:r w:rsidR="0089196E" w:rsidRPr="0089196E">
        <w:rPr>
          <w:rFonts w:ascii="Times New Roman" w:hAnsi="Times New Roman"/>
          <w:sz w:val="24"/>
          <w:szCs w:val="24"/>
        </w:rPr>
        <w:t>oczyszczające</w:t>
      </w:r>
      <w:r w:rsidR="0089196E">
        <w:rPr>
          <w:rFonts w:ascii="Times New Roman" w:hAnsi="Times New Roman"/>
          <w:sz w:val="24"/>
          <w:szCs w:val="24"/>
        </w:rPr>
        <w:t xml:space="preserve"> </w:t>
      </w:r>
      <w:r w:rsidR="0089196E" w:rsidRPr="0089196E">
        <w:rPr>
          <w:rFonts w:ascii="Times New Roman" w:hAnsi="Times New Roman"/>
          <w:sz w:val="24"/>
          <w:szCs w:val="24"/>
        </w:rPr>
        <w:t>powietrze),</w:t>
      </w:r>
      <w:r w:rsidR="0089196E">
        <w:rPr>
          <w:rFonts w:ascii="Times New Roman" w:hAnsi="Times New Roman"/>
          <w:sz w:val="24"/>
          <w:szCs w:val="24"/>
        </w:rPr>
        <w:t xml:space="preserve"> </w:t>
      </w:r>
      <w:r w:rsidR="0089196E" w:rsidRPr="0089196E">
        <w:rPr>
          <w:rFonts w:ascii="Times New Roman" w:hAnsi="Times New Roman"/>
          <w:sz w:val="24"/>
          <w:szCs w:val="24"/>
        </w:rPr>
        <w:t>oddziaływają</w:t>
      </w:r>
      <w:r w:rsidR="0089196E">
        <w:rPr>
          <w:rFonts w:ascii="Times New Roman" w:hAnsi="Times New Roman"/>
          <w:sz w:val="24"/>
          <w:szCs w:val="24"/>
        </w:rPr>
        <w:t xml:space="preserve"> </w:t>
      </w:r>
      <w:r w:rsidR="0089196E" w:rsidRPr="0089196E">
        <w:rPr>
          <w:rFonts w:ascii="Times New Roman" w:hAnsi="Times New Roman"/>
          <w:sz w:val="24"/>
          <w:szCs w:val="24"/>
        </w:rPr>
        <w:t>na</w:t>
      </w:r>
      <w:r w:rsidR="0089196E">
        <w:rPr>
          <w:rFonts w:ascii="Times New Roman" w:hAnsi="Times New Roman"/>
          <w:sz w:val="24"/>
          <w:szCs w:val="24"/>
        </w:rPr>
        <w:t xml:space="preserve"> </w:t>
      </w:r>
      <w:r w:rsidR="0089196E" w:rsidRPr="0089196E">
        <w:rPr>
          <w:rFonts w:ascii="Times New Roman" w:hAnsi="Times New Roman"/>
          <w:sz w:val="24"/>
          <w:szCs w:val="24"/>
        </w:rPr>
        <w:t>stan</w:t>
      </w:r>
      <w:r w:rsidR="0089196E">
        <w:rPr>
          <w:rFonts w:ascii="Times New Roman" w:hAnsi="Times New Roman"/>
          <w:sz w:val="24"/>
          <w:szCs w:val="24"/>
        </w:rPr>
        <w:t xml:space="preserve"> </w:t>
      </w:r>
      <w:r w:rsidR="0089196E" w:rsidRPr="0089196E">
        <w:rPr>
          <w:rFonts w:ascii="Times New Roman" w:hAnsi="Times New Roman"/>
          <w:sz w:val="24"/>
          <w:szCs w:val="24"/>
        </w:rPr>
        <w:t>jakości</w:t>
      </w:r>
      <w:r w:rsidR="0089196E">
        <w:rPr>
          <w:rFonts w:ascii="Times New Roman" w:hAnsi="Times New Roman"/>
          <w:sz w:val="24"/>
          <w:szCs w:val="24"/>
        </w:rPr>
        <w:t xml:space="preserve"> </w:t>
      </w:r>
      <w:r>
        <w:rPr>
          <w:rFonts w:ascii="Times New Roman" w:hAnsi="Times New Roman"/>
          <w:sz w:val="24"/>
          <w:szCs w:val="24"/>
        </w:rPr>
        <w:t xml:space="preserve">powietrza </w:t>
      </w:r>
      <w:r w:rsidR="0089196E" w:rsidRPr="0089196E">
        <w:rPr>
          <w:rFonts w:ascii="Times New Roman" w:hAnsi="Times New Roman"/>
          <w:sz w:val="24"/>
          <w:szCs w:val="24"/>
        </w:rPr>
        <w:t>zwykle w mniejszym stopniu niż spalanie paliw w indywidualnych systemach grzewczych.</w:t>
      </w:r>
      <w:r w:rsidR="0089196E">
        <w:rPr>
          <w:rFonts w:ascii="Times New Roman" w:hAnsi="Times New Roman"/>
          <w:sz w:val="24"/>
          <w:szCs w:val="24"/>
        </w:rPr>
        <w:t xml:space="preserve"> </w:t>
      </w:r>
    </w:p>
    <w:p w14:paraId="6AC526DC" w14:textId="77777777" w:rsidR="000D162B" w:rsidRDefault="00AD3288" w:rsidP="00E86CE9">
      <w:pPr>
        <w:spacing w:line="360" w:lineRule="auto"/>
        <w:jc w:val="both"/>
        <w:rPr>
          <w:rFonts w:ascii="Times New Roman" w:hAnsi="Times New Roman"/>
          <w:sz w:val="24"/>
          <w:szCs w:val="24"/>
        </w:rPr>
        <w:sectPr w:rsidR="000D162B" w:rsidSect="006A47B2">
          <w:pgSz w:w="11906" w:h="16838"/>
          <w:pgMar w:top="1417" w:right="1417" w:bottom="1417" w:left="1417" w:header="426" w:footer="708" w:gutter="0"/>
          <w:cols w:space="708"/>
          <w:docGrid w:linePitch="360"/>
        </w:sectPr>
      </w:pPr>
      <w:r>
        <w:rPr>
          <w:rFonts w:ascii="Times New Roman" w:hAnsi="Times New Roman"/>
          <w:sz w:val="24"/>
          <w:szCs w:val="24"/>
        </w:rPr>
        <w:t xml:space="preserve">W </w:t>
      </w:r>
      <w:r w:rsidRPr="00AD3288">
        <w:rPr>
          <w:rFonts w:ascii="Times New Roman" w:hAnsi="Times New Roman"/>
          <w:sz w:val="24"/>
          <w:szCs w:val="24"/>
        </w:rPr>
        <w:t>tabeli zamieszczon</w:t>
      </w:r>
      <w:r>
        <w:rPr>
          <w:rFonts w:ascii="Times New Roman" w:hAnsi="Times New Roman"/>
          <w:sz w:val="24"/>
          <w:szCs w:val="24"/>
        </w:rPr>
        <w:t xml:space="preserve">o listę podmiotów, emitujących </w:t>
      </w:r>
      <w:r w:rsidRPr="00AD3288">
        <w:rPr>
          <w:rFonts w:ascii="Times New Roman" w:hAnsi="Times New Roman"/>
          <w:sz w:val="24"/>
          <w:szCs w:val="24"/>
        </w:rPr>
        <w:t>gazy lub pyły do powietrz</w:t>
      </w:r>
      <w:r w:rsidR="00B370D1">
        <w:rPr>
          <w:rFonts w:ascii="Times New Roman" w:hAnsi="Times New Roman"/>
          <w:sz w:val="24"/>
          <w:szCs w:val="24"/>
        </w:rPr>
        <w:t>a</w:t>
      </w:r>
      <w:r w:rsidR="00E86CE9">
        <w:rPr>
          <w:rFonts w:ascii="Times New Roman" w:hAnsi="Times New Roman"/>
          <w:sz w:val="24"/>
          <w:szCs w:val="24"/>
        </w:rPr>
        <w:t xml:space="preserve"> z kotłów o nominalnej mocy </w:t>
      </w:r>
      <w:r w:rsidR="00E86CE9" w:rsidRPr="00E86CE9">
        <w:rPr>
          <w:rFonts w:ascii="Times New Roman" w:hAnsi="Times New Roman"/>
          <w:sz w:val="24"/>
          <w:szCs w:val="24"/>
        </w:rPr>
        <w:t>cieplnej do 5 MW oraz powyżej 5 MW na</w:t>
      </w:r>
      <w:r w:rsidR="00E86CE9">
        <w:rPr>
          <w:rFonts w:ascii="Times New Roman" w:hAnsi="Times New Roman"/>
          <w:sz w:val="24"/>
          <w:szCs w:val="24"/>
        </w:rPr>
        <w:t xml:space="preserve"> tereni</w:t>
      </w:r>
      <w:r w:rsidR="002B575B">
        <w:rPr>
          <w:rFonts w:ascii="Times New Roman" w:hAnsi="Times New Roman"/>
          <w:sz w:val="24"/>
          <w:szCs w:val="24"/>
        </w:rPr>
        <w:t>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00E86CE9">
        <w:rPr>
          <w:rFonts w:ascii="Times New Roman" w:hAnsi="Times New Roman"/>
          <w:sz w:val="24"/>
          <w:szCs w:val="24"/>
        </w:rPr>
        <w:t xml:space="preserve"> w latach </w:t>
      </w:r>
      <w:r w:rsidR="00E86CE9" w:rsidRPr="00E86CE9">
        <w:rPr>
          <w:rFonts w:ascii="Times New Roman" w:hAnsi="Times New Roman"/>
          <w:sz w:val="24"/>
          <w:szCs w:val="24"/>
        </w:rPr>
        <w:t>2015</w:t>
      </w:r>
      <w:r w:rsidR="00AA7F46">
        <w:rPr>
          <w:rFonts w:ascii="Times New Roman" w:hAnsi="Times New Roman"/>
          <w:sz w:val="24"/>
          <w:szCs w:val="24"/>
        </w:rPr>
        <w:t>−</w:t>
      </w:r>
      <w:r w:rsidR="00E86CE9" w:rsidRPr="00E86CE9">
        <w:rPr>
          <w:rFonts w:ascii="Times New Roman" w:hAnsi="Times New Roman"/>
          <w:sz w:val="24"/>
          <w:szCs w:val="24"/>
        </w:rPr>
        <w:t>201</w:t>
      </w:r>
      <w:r w:rsidR="00456C76">
        <w:rPr>
          <w:rFonts w:ascii="Times New Roman" w:hAnsi="Times New Roman"/>
          <w:sz w:val="24"/>
          <w:szCs w:val="24"/>
        </w:rPr>
        <w:t>9</w:t>
      </w:r>
      <w:r w:rsidR="00E86CE9">
        <w:rPr>
          <w:rFonts w:ascii="Times New Roman" w:hAnsi="Times New Roman"/>
          <w:sz w:val="24"/>
          <w:szCs w:val="24"/>
        </w:rPr>
        <w:t>.</w:t>
      </w:r>
    </w:p>
    <w:p w14:paraId="2870A575" w14:textId="39D78B02" w:rsidR="00845729" w:rsidRPr="00845729" w:rsidRDefault="00845729" w:rsidP="00845729">
      <w:pPr>
        <w:pStyle w:val="Legenda"/>
        <w:keepNext/>
        <w:spacing w:after="0"/>
        <w:rPr>
          <w:rFonts w:ascii="Times New Roman" w:hAnsi="Times New Roman"/>
          <w:color w:val="auto"/>
          <w:sz w:val="20"/>
          <w:szCs w:val="20"/>
        </w:rPr>
      </w:pPr>
      <w:bookmarkStart w:id="46" w:name="_Toc81483738"/>
      <w:r w:rsidRPr="00372BBC">
        <w:rPr>
          <w:rFonts w:ascii="Times New Roman" w:hAnsi="Times New Roman"/>
          <w:color w:val="auto"/>
          <w:sz w:val="20"/>
          <w:szCs w:val="20"/>
        </w:rPr>
        <w:t xml:space="preserve">Tabela </w:t>
      </w:r>
      <w:r w:rsidR="00EB5652" w:rsidRPr="00372BBC">
        <w:rPr>
          <w:rFonts w:ascii="Times New Roman" w:hAnsi="Times New Roman"/>
          <w:color w:val="auto"/>
          <w:sz w:val="20"/>
          <w:szCs w:val="20"/>
        </w:rPr>
        <w:fldChar w:fldCharType="begin"/>
      </w:r>
      <w:r w:rsidRPr="00372BBC">
        <w:rPr>
          <w:rFonts w:ascii="Times New Roman" w:hAnsi="Times New Roman"/>
          <w:color w:val="auto"/>
          <w:sz w:val="20"/>
          <w:szCs w:val="20"/>
        </w:rPr>
        <w:instrText xml:space="preserve"> SEQ Tabela \* ARABIC </w:instrText>
      </w:r>
      <w:r w:rsidR="00EB5652" w:rsidRPr="00372BBC">
        <w:rPr>
          <w:rFonts w:ascii="Times New Roman" w:hAnsi="Times New Roman"/>
          <w:color w:val="auto"/>
          <w:sz w:val="20"/>
          <w:szCs w:val="20"/>
        </w:rPr>
        <w:fldChar w:fldCharType="separate"/>
      </w:r>
      <w:r w:rsidR="00C71DFE">
        <w:rPr>
          <w:rFonts w:ascii="Times New Roman" w:hAnsi="Times New Roman"/>
          <w:noProof/>
          <w:color w:val="auto"/>
          <w:sz w:val="20"/>
          <w:szCs w:val="20"/>
        </w:rPr>
        <w:t>8</w:t>
      </w:r>
      <w:r w:rsidR="00EB5652" w:rsidRPr="00372BBC">
        <w:rPr>
          <w:rFonts w:ascii="Times New Roman" w:hAnsi="Times New Roman"/>
          <w:color w:val="auto"/>
          <w:sz w:val="20"/>
          <w:szCs w:val="20"/>
        </w:rPr>
        <w:fldChar w:fldCharType="end"/>
      </w:r>
      <w:r w:rsidRPr="00372BBC">
        <w:rPr>
          <w:rFonts w:ascii="Times New Roman" w:hAnsi="Times New Roman"/>
          <w:color w:val="auto"/>
          <w:sz w:val="20"/>
          <w:szCs w:val="20"/>
        </w:rPr>
        <w:t xml:space="preserve"> Podmioty emitując</w:t>
      </w:r>
      <w:r w:rsidR="00EE00C7" w:rsidRPr="00372BBC">
        <w:rPr>
          <w:rFonts w:ascii="Times New Roman" w:hAnsi="Times New Roman"/>
          <w:color w:val="auto"/>
          <w:sz w:val="20"/>
          <w:szCs w:val="20"/>
        </w:rPr>
        <w:t>e</w:t>
      </w:r>
      <w:r w:rsidRPr="00372BBC">
        <w:rPr>
          <w:rFonts w:ascii="Times New Roman" w:hAnsi="Times New Roman"/>
          <w:color w:val="auto"/>
          <w:sz w:val="20"/>
          <w:szCs w:val="20"/>
        </w:rPr>
        <w:t xml:space="preserve"> gaz</w:t>
      </w:r>
      <w:r w:rsidR="004C39F1" w:rsidRPr="00372BBC">
        <w:rPr>
          <w:rFonts w:ascii="Times New Roman" w:hAnsi="Times New Roman"/>
          <w:color w:val="auto"/>
          <w:sz w:val="20"/>
          <w:szCs w:val="20"/>
        </w:rPr>
        <w:t>y</w:t>
      </w:r>
      <w:r w:rsidRPr="00845729">
        <w:rPr>
          <w:rFonts w:ascii="Times New Roman" w:hAnsi="Times New Roman"/>
          <w:color w:val="auto"/>
          <w:sz w:val="20"/>
          <w:szCs w:val="20"/>
        </w:rPr>
        <w:t xml:space="preserve"> lub pyły na terenie</w:t>
      </w:r>
      <w:r w:rsidR="00A7676A">
        <w:rPr>
          <w:rFonts w:ascii="Times New Roman" w:hAnsi="Times New Roman"/>
          <w:color w:val="auto"/>
          <w:sz w:val="20"/>
          <w:szCs w:val="20"/>
        </w:rPr>
        <w:t xml:space="preserve"> </w:t>
      </w:r>
      <w:r w:rsidR="00212356">
        <w:rPr>
          <w:rFonts w:ascii="Times New Roman" w:hAnsi="Times New Roman"/>
          <w:color w:val="auto"/>
          <w:sz w:val="20"/>
          <w:szCs w:val="20"/>
        </w:rPr>
        <w:t xml:space="preserve">Gminy </w:t>
      </w:r>
      <w:r w:rsidR="007F66EA">
        <w:rPr>
          <w:rFonts w:ascii="Times New Roman" w:hAnsi="Times New Roman"/>
          <w:color w:val="auto"/>
          <w:sz w:val="20"/>
          <w:szCs w:val="20"/>
        </w:rPr>
        <w:t>Żarki</w:t>
      </w:r>
      <w:r w:rsidR="00E86CE9">
        <w:rPr>
          <w:rFonts w:ascii="Times New Roman" w:hAnsi="Times New Roman"/>
          <w:color w:val="auto"/>
          <w:sz w:val="20"/>
          <w:szCs w:val="20"/>
        </w:rPr>
        <w:t xml:space="preserve"> w latach 2015</w:t>
      </w:r>
      <w:r w:rsidR="00AA7F46">
        <w:rPr>
          <w:rFonts w:ascii="Times New Roman" w:hAnsi="Times New Roman"/>
          <w:color w:val="auto"/>
          <w:sz w:val="20"/>
          <w:szCs w:val="20"/>
        </w:rPr>
        <w:t>−</w:t>
      </w:r>
      <w:r w:rsidR="00E86CE9">
        <w:rPr>
          <w:rFonts w:ascii="Times New Roman" w:hAnsi="Times New Roman"/>
          <w:color w:val="auto"/>
          <w:sz w:val="20"/>
          <w:szCs w:val="20"/>
        </w:rPr>
        <w:t>201</w:t>
      </w:r>
      <w:r w:rsidR="00833A43">
        <w:rPr>
          <w:rFonts w:ascii="Times New Roman" w:hAnsi="Times New Roman"/>
          <w:color w:val="auto"/>
          <w:sz w:val="20"/>
          <w:szCs w:val="20"/>
        </w:rPr>
        <w:t>9</w:t>
      </w:r>
      <w:bookmarkEnd w:id="46"/>
    </w:p>
    <w:tbl>
      <w:tblPr>
        <w:tblW w:w="5000" w:type="pct"/>
        <w:jc w:val="center"/>
        <w:tblCellMar>
          <w:left w:w="70" w:type="dxa"/>
          <w:right w:w="70" w:type="dxa"/>
        </w:tblCellMar>
        <w:tblLook w:val="04A0" w:firstRow="1" w:lastRow="0" w:firstColumn="1" w:lastColumn="0" w:noHBand="0" w:noVBand="1"/>
      </w:tblPr>
      <w:tblGrid>
        <w:gridCol w:w="634"/>
        <w:gridCol w:w="3652"/>
        <w:gridCol w:w="2385"/>
        <w:gridCol w:w="1805"/>
        <w:gridCol w:w="1134"/>
        <w:gridCol w:w="1134"/>
        <w:gridCol w:w="1134"/>
        <w:gridCol w:w="1134"/>
        <w:gridCol w:w="1132"/>
      </w:tblGrid>
      <w:tr w:rsidR="00D72EB7" w:rsidRPr="00D72EB7" w14:paraId="5D71E3EA" w14:textId="77777777" w:rsidTr="00A45166">
        <w:trPr>
          <w:trHeight w:val="612"/>
          <w:jc w:val="center"/>
        </w:trPr>
        <w:tc>
          <w:tcPr>
            <w:tcW w:w="224"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8843C3"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Lp.</w:t>
            </w:r>
          </w:p>
        </w:tc>
        <w:tc>
          <w:tcPr>
            <w:tcW w:w="129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A9C438A"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Nazwa jednostki</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7D7EBB5"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Adres</w:t>
            </w:r>
          </w:p>
        </w:tc>
        <w:tc>
          <w:tcPr>
            <w:tcW w:w="638"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17A7239"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Rodzaj paliwa</w:t>
            </w:r>
          </w:p>
        </w:tc>
        <w:tc>
          <w:tcPr>
            <w:tcW w:w="401" w:type="pct"/>
            <w:tcBorders>
              <w:top w:val="single" w:sz="4" w:space="0" w:color="auto"/>
              <w:left w:val="nil"/>
              <w:bottom w:val="single" w:sz="4" w:space="0" w:color="auto"/>
              <w:right w:val="single" w:sz="4" w:space="0" w:color="auto"/>
            </w:tcBorders>
            <w:shd w:val="clear" w:color="000000" w:fill="BFBFBF"/>
            <w:vAlign w:val="center"/>
            <w:hideMark/>
          </w:tcPr>
          <w:p w14:paraId="217CA4AA"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2015</w:t>
            </w:r>
          </w:p>
        </w:tc>
        <w:tc>
          <w:tcPr>
            <w:tcW w:w="401" w:type="pct"/>
            <w:tcBorders>
              <w:top w:val="single" w:sz="4" w:space="0" w:color="auto"/>
              <w:left w:val="nil"/>
              <w:bottom w:val="single" w:sz="4" w:space="0" w:color="auto"/>
              <w:right w:val="single" w:sz="4" w:space="0" w:color="auto"/>
            </w:tcBorders>
            <w:shd w:val="clear" w:color="000000" w:fill="BFBFBF"/>
            <w:vAlign w:val="center"/>
            <w:hideMark/>
          </w:tcPr>
          <w:p w14:paraId="45C5CAD3"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2016</w:t>
            </w:r>
          </w:p>
        </w:tc>
        <w:tc>
          <w:tcPr>
            <w:tcW w:w="401" w:type="pct"/>
            <w:tcBorders>
              <w:top w:val="single" w:sz="4" w:space="0" w:color="auto"/>
              <w:left w:val="nil"/>
              <w:bottom w:val="single" w:sz="4" w:space="0" w:color="auto"/>
              <w:right w:val="single" w:sz="4" w:space="0" w:color="auto"/>
            </w:tcBorders>
            <w:shd w:val="clear" w:color="000000" w:fill="BFBFBF"/>
            <w:vAlign w:val="center"/>
            <w:hideMark/>
          </w:tcPr>
          <w:p w14:paraId="5002DBEA"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2017</w:t>
            </w:r>
          </w:p>
        </w:tc>
        <w:tc>
          <w:tcPr>
            <w:tcW w:w="401" w:type="pct"/>
            <w:tcBorders>
              <w:top w:val="single" w:sz="4" w:space="0" w:color="auto"/>
              <w:left w:val="nil"/>
              <w:bottom w:val="single" w:sz="4" w:space="0" w:color="auto"/>
              <w:right w:val="single" w:sz="4" w:space="0" w:color="auto"/>
            </w:tcBorders>
            <w:shd w:val="clear" w:color="000000" w:fill="BFBFBF"/>
            <w:vAlign w:val="center"/>
            <w:hideMark/>
          </w:tcPr>
          <w:p w14:paraId="18BB82FE"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2018</w:t>
            </w:r>
          </w:p>
        </w:tc>
        <w:tc>
          <w:tcPr>
            <w:tcW w:w="401" w:type="pct"/>
            <w:tcBorders>
              <w:top w:val="single" w:sz="4" w:space="0" w:color="auto"/>
              <w:left w:val="nil"/>
              <w:bottom w:val="single" w:sz="4" w:space="0" w:color="auto"/>
              <w:right w:val="single" w:sz="4" w:space="0" w:color="auto"/>
            </w:tcBorders>
            <w:shd w:val="clear" w:color="000000" w:fill="BFBFBF"/>
            <w:vAlign w:val="center"/>
            <w:hideMark/>
          </w:tcPr>
          <w:p w14:paraId="6C9CFBB9"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2019</w:t>
            </w:r>
          </w:p>
        </w:tc>
      </w:tr>
      <w:tr w:rsidR="00D72EB7" w:rsidRPr="00D72EB7" w14:paraId="3976E48B" w14:textId="77777777" w:rsidTr="00A45166">
        <w:trPr>
          <w:trHeight w:val="360"/>
          <w:jc w:val="center"/>
        </w:trPr>
        <w:tc>
          <w:tcPr>
            <w:tcW w:w="224" w:type="pct"/>
            <w:vMerge/>
            <w:tcBorders>
              <w:top w:val="single" w:sz="4" w:space="0" w:color="auto"/>
              <w:left w:val="single" w:sz="4" w:space="0" w:color="auto"/>
              <w:bottom w:val="single" w:sz="4" w:space="0" w:color="auto"/>
              <w:right w:val="single" w:sz="4" w:space="0" w:color="auto"/>
            </w:tcBorders>
            <w:vAlign w:val="center"/>
            <w:hideMark/>
          </w:tcPr>
          <w:p w14:paraId="75415DA6" w14:textId="77777777" w:rsidR="00D72EB7" w:rsidRPr="00D72EB7" w:rsidRDefault="00D72EB7" w:rsidP="00D72EB7">
            <w:pPr>
              <w:spacing w:after="0" w:line="240" w:lineRule="auto"/>
              <w:rPr>
                <w:rFonts w:ascii="Times New Roman" w:eastAsia="Times New Roman" w:hAnsi="Times New Roman"/>
                <w:b/>
                <w:bCs/>
                <w:color w:val="000000"/>
                <w:sz w:val="24"/>
                <w:szCs w:val="24"/>
                <w:lang w:eastAsia="pl-PL"/>
              </w:rPr>
            </w:pPr>
          </w:p>
        </w:tc>
        <w:tc>
          <w:tcPr>
            <w:tcW w:w="1291" w:type="pct"/>
            <w:vMerge/>
            <w:tcBorders>
              <w:top w:val="single" w:sz="4" w:space="0" w:color="auto"/>
              <w:left w:val="single" w:sz="4" w:space="0" w:color="auto"/>
              <w:bottom w:val="single" w:sz="4" w:space="0" w:color="auto"/>
              <w:right w:val="single" w:sz="4" w:space="0" w:color="auto"/>
            </w:tcBorders>
            <w:vAlign w:val="center"/>
            <w:hideMark/>
          </w:tcPr>
          <w:p w14:paraId="67B29ABE" w14:textId="77777777" w:rsidR="00D72EB7" w:rsidRPr="00D72EB7" w:rsidRDefault="00D72EB7" w:rsidP="00D72EB7">
            <w:pPr>
              <w:spacing w:after="0" w:line="240" w:lineRule="auto"/>
              <w:rPr>
                <w:rFonts w:ascii="Times New Roman" w:eastAsia="Times New Roman" w:hAnsi="Times New Roman"/>
                <w:b/>
                <w:bCs/>
                <w:color w:val="000000"/>
                <w:sz w:val="24"/>
                <w:szCs w:val="24"/>
                <w:lang w:eastAsia="pl-PL"/>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14:paraId="49E76B86" w14:textId="77777777" w:rsidR="00D72EB7" w:rsidRPr="00D72EB7" w:rsidRDefault="00D72EB7" w:rsidP="00D72EB7">
            <w:pPr>
              <w:spacing w:after="0" w:line="240" w:lineRule="auto"/>
              <w:rPr>
                <w:rFonts w:ascii="Times New Roman" w:eastAsia="Times New Roman" w:hAnsi="Times New Roman"/>
                <w:b/>
                <w:bCs/>
                <w:color w:val="000000"/>
                <w:sz w:val="24"/>
                <w:szCs w:val="24"/>
                <w:lang w:eastAsia="pl-PL"/>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4E14E139" w14:textId="77777777" w:rsidR="00D72EB7" w:rsidRPr="00D72EB7" w:rsidRDefault="00D72EB7" w:rsidP="00D72EB7">
            <w:pPr>
              <w:spacing w:after="0" w:line="240" w:lineRule="auto"/>
              <w:rPr>
                <w:rFonts w:ascii="Times New Roman" w:eastAsia="Times New Roman" w:hAnsi="Times New Roman"/>
                <w:b/>
                <w:bCs/>
                <w:color w:val="000000"/>
                <w:sz w:val="24"/>
                <w:szCs w:val="24"/>
                <w:lang w:eastAsia="pl-PL"/>
              </w:rPr>
            </w:pPr>
          </w:p>
        </w:tc>
        <w:tc>
          <w:tcPr>
            <w:tcW w:w="2004" w:type="pct"/>
            <w:gridSpan w:val="5"/>
            <w:tcBorders>
              <w:top w:val="single" w:sz="4" w:space="0" w:color="auto"/>
              <w:left w:val="nil"/>
              <w:bottom w:val="single" w:sz="4" w:space="0" w:color="auto"/>
              <w:right w:val="single" w:sz="4" w:space="0" w:color="auto"/>
            </w:tcBorders>
            <w:shd w:val="clear" w:color="000000" w:fill="BFBFBF"/>
            <w:vAlign w:val="center"/>
            <w:hideMark/>
          </w:tcPr>
          <w:p w14:paraId="121136FB" w14:textId="77777777" w:rsidR="00D72EB7" w:rsidRPr="00D72EB7" w:rsidRDefault="00D72EB7" w:rsidP="00D72EB7">
            <w:pPr>
              <w:spacing w:after="0" w:line="240" w:lineRule="auto"/>
              <w:jc w:val="center"/>
              <w:rPr>
                <w:rFonts w:ascii="Times New Roman" w:eastAsia="Times New Roman" w:hAnsi="Times New Roman"/>
                <w:b/>
                <w:bCs/>
                <w:color w:val="000000"/>
                <w:sz w:val="24"/>
                <w:szCs w:val="24"/>
                <w:lang w:eastAsia="pl-PL"/>
              </w:rPr>
            </w:pPr>
            <w:r w:rsidRPr="00D72EB7">
              <w:rPr>
                <w:rFonts w:ascii="Times New Roman" w:eastAsia="Times New Roman" w:hAnsi="Times New Roman"/>
                <w:b/>
                <w:bCs/>
                <w:color w:val="000000"/>
                <w:sz w:val="24"/>
                <w:szCs w:val="24"/>
                <w:lang w:eastAsia="pl-PL"/>
              </w:rPr>
              <w:t>Mg lub mln m</w:t>
            </w:r>
            <w:r w:rsidRPr="00D72EB7">
              <w:rPr>
                <w:rFonts w:ascii="Times New Roman" w:eastAsia="Times New Roman" w:hAnsi="Times New Roman"/>
                <w:b/>
                <w:bCs/>
                <w:color w:val="000000"/>
                <w:sz w:val="24"/>
                <w:szCs w:val="24"/>
                <w:vertAlign w:val="superscript"/>
                <w:lang w:eastAsia="pl-PL"/>
              </w:rPr>
              <w:t>3 *)</w:t>
            </w:r>
          </w:p>
        </w:tc>
      </w:tr>
      <w:tr w:rsidR="00D72EB7" w:rsidRPr="00D72EB7" w14:paraId="254E697B" w14:textId="77777777" w:rsidTr="00A45166">
        <w:trPr>
          <w:trHeight w:val="612"/>
          <w:jc w:val="center"/>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12A8C87"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1</w:t>
            </w:r>
          </w:p>
        </w:tc>
        <w:tc>
          <w:tcPr>
            <w:tcW w:w="1291" w:type="pct"/>
            <w:tcBorders>
              <w:top w:val="nil"/>
              <w:left w:val="nil"/>
              <w:bottom w:val="single" w:sz="4" w:space="0" w:color="auto"/>
              <w:right w:val="single" w:sz="4" w:space="0" w:color="auto"/>
            </w:tcBorders>
            <w:shd w:val="clear" w:color="auto" w:fill="auto"/>
            <w:vAlign w:val="center"/>
            <w:hideMark/>
          </w:tcPr>
          <w:p w14:paraId="785DDD53"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Zakład Armatury Przemysłowej "OBRO</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METAL" Export</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Import Janusz Śpiewa</w:t>
            </w:r>
            <w:r w:rsidR="0038565B">
              <w:rPr>
                <w:rFonts w:ascii="Times New Roman" w:eastAsia="Times New Roman" w:hAnsi="Times New Roman"/>
                <w:color w:val="000000"/>
                <w:sz w:val="24"/>
                <w:szCs w:val="24"/>
                <w:lang w:eastAsia="pl-PL"/>
              </w:rPr>
              <w:t>k</w:t>
            </w:r>
          </w:p>
        </w:tc>
        <w:tc>
          <w:tcPr>
            <w:tcW w:w="843" w:type="pct"/>
            <w:tcBorders>
              <w:top w:val="nil"/>
              <w:left w:val="nil"/>
              <w:bottom w:val="single" w:sz="4" w:space="0" w:color="auto"/>
              <w:right w:val="single" w:sz="4" w:space="0" w:color="auto"/>
            </w:tcBorders>
            <w:shd w:val="clear" w:color="auto" w:fill="auto"/>
            <w:vAlign w:val="center"/>
            <w:hideMark/>
          </w:tcPr>
          <w:p w14:paraId="4400A187"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ul. Myszkowska 102, 42</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310 Ż</w:t>
            </w:r>
            <w:r>
              <w:rPr>
                <w:rFonts w:ascii="Times New Roman" w:eastAsia="Times New Roman" w:hAnsi="Times New Roman"/>
                <w:color w:val="000000"/>
                <w:sz w:val="24"/>
                <w:szCs w:val="24"/>
                <w:lang w:eastAsia="pl-PL"/>
              </w:rPr>
              <w:t>arki</w:t>
            </w:r>
          </w:p>
        </w:tc>
        <w:tc>
          <w:tcPr>
            <w:tcW w:w="638" w:type="pct"/>
            <w:tcBorders>
              <w:top w:val="nil"/>
              <w:left w:val="nil"/>
              <w:bottom w:val="single" w:sz="4" w:space="0" w:color="auto"/>
              <w:right w:val="single" w:sz="4" w:space="0" w:color="auto"/>
            </w:tcBorders>
            <w:shd w:val="clear" w:color="auto" w:fill="auto"/>
            <w:noWrap/>
            <w:vAlign w:val="center"/>
            <w:hideMark/>
          </w:tcPr>
          <w:p w14:paraId="674192EE"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węgiel kamienny</w:t>
            </w:r>
          </w:p>
        </w:tc>
        <w:tc>
          <w:tcPr>
            <w:tcW w:w="401" w:type="pct"/>
            <w:tcBorders>
              <w:top w:val="nil"/>
              <w:left w:val="nil"/>
              <w:bottom w:val="single" w:sz="4" w:space="0" w:color="auto"/>
              <w:right w:val="single" w:sz="4" w:space="0" w:color="auto"/>
            </w:tcBorders>
            <w:shd w:val="clear" w:color="auto" w:fill="auto"/>
            <w:vAlign w:val="center"/>
            <w:hideMark/>
          </w:tcPr>
          <w:p w14:paraId="59AE9AF6"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22,815</w:t>
            </w:r>
          </w:p>
        </w:tc>
        <w:tc>
          <w:tcPr>
            <w:tcW w:w="401" w:type="pct"/>
            <w:tcBorders>
              <w:top w:val="nil"/>
              <w:left w:val="nil"/>
              <w:bottom w:val="single" w:sz="4" w:space="0" w:color="auto"/>
              <w:right w:val="single" w:sz="4" w:space="0" w:color="auto"/>
            </w:tcBorders>
            <w:shd w:val="clear" w:color="auto" w:fill="auto"/>
            <w:vAlign w:val="center"/>
            <w:hideMark/>
          </w:tcPr>
          <w:p w14:paraId="1A7BBBCB"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14,33</w:t>
            </w:r>
          </w:p>
        </w:tc>
        <w:tc>
          <w:tcPr>
            <w:tcW w:w="401" w:type="pct"/>
            <w:tcBorders>
              <w:top w:val="nil"/>
              <w:left w:val="nil"/>
              <w:bottom w:val="single" w:sz="4" w:space="0" w:color="auto"/>
              <w:right w:val="single" w:sz="4" w:space="0" w:color="auto"/>
            </w:tcBorders>
            <w:shd w:val="clear" w:color="auto" w:fill="auto"/>
            <w:vAlign w:val="center"/>
            <w:hideMark/>
          </w:tcPr>
          <w:p w14:paraId="17E007DB"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27,305</w:t>
            </w:r>
          </w:p>
        </w:tc>
        <w:tc>
          <w:tcPr>
            <w:tcW w:w="401" w:type="pct"/>
            <w:tcBorders>
              <w:top w:val="nil"/>
              <w:left w:val="nil"/>
              <w:bottom w:val="single" w:sz="4" w:space="0" w:color="auto"/>
              <w:right w:val="single" w:sz="4" w:space="0" w:color="auto"/>
            </w:tcBorders>
            <w:shd w:val="clear" w:color="auto" w:fill="auto"/>
            <w:vAlign w:val="center"/>
            <w:hideMark/>
          </w:tcPr>
          <w:p w14:paraId="089A1D60"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18,1</w:t>
            </w:r>
          </w:p>
        </w:tc>
        <w:tc>
          <w:tcPr>
            <w:tcW w:w="401" w:type="pct"/>
            <w:tcBorders>
              <w:top w:val="nil"/>
              <w:left w:val="nil"/>
              <w:bottom w:val="single" w:sz="4" w:space="0" w:color="auto"/>
              <w:right w:val="single" w:sz="4" w:space="0" w:color="auto"/>
            </w:tcBorders>
            <w:shd w:val="clear" w:color="auto" w:fill="auto"/>
            <w:vAlign w:val="center"/>
            <w:hideMark/>
          </w:tcPr>
          <w:p w14:paraId="1B65A3ED"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22,815</w:t>
            </w:r>
          </w:p>
        </w:tc>
      </w:tr>
      <w:tr w:rsidR="00D72EB7" w:rsidRPr="00D72EB7" w14:paraId="26181662" w14:textId="77777777" w:rsidTr="00A45166">
        <w:trPr>
          <w:trHeight w:val="366"/>
          <w:jc w:val="center"/>
        </w:trPr>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14:paraId="4C3157DE" w14:textId="77777777" w:rsidR="00D72EB7" w:rsidRPr="00D72EB7" w:rsidRDefault="00A45166" w:rsidP="00D72EB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2</w:t>
            </w:r>
          </w:p>
        </w:tc>
        <w:tc>
          <w:tcPr>
            <w:tcW w:w="1291" w:type="pct"/>
            <w:vMerge w:val="restart"/>
            <w:tcBorders>
              <w:top w:val="nil"/>
              <w:left w:val="single" w:sz="4" w:space="0" w:color="auto"/>
              <w:bottom w:val="single" w:sz="4" w:space="0" w:color="auto"/>
              <w:right w:val="single" w:sz="4" w:space="0" w:color="auto"/>
            </w:tcBorders>
            <w:shd w:val="clear" w:color="auto" w:fill="auto"/>
            <w:vAlign w:val="center"/>
            <w:hideMark/>
          </w:tcPr>
          <w:p w14:paraId="1C04C4BB"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Przedsiębiorstwo Robót Drogowo</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 xml:space="preserve"> Mostowych "MYSZKÓW" Sp. z o. o.</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7DFBEEAE"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ul. Myszkowska 59, 42</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310 Żarki</w:t>
            </w:r>
          </w:p>
        </w:tc>
        <w:tc>
          <w:tcPr>
            <w:tcW w:w="638" w:type="pct"/>
            <w:tcBorders>
              <w:top w:val="nil"/>
              <w:left w:val="nil"/>
              <w:bottom w:val="single" w:sz="4" w:space="0" w:color="auto"/>
              <w:right w:val="single" w:sz="4" w:space="0" w:color="auto"/>
            </w:tcBorders>
            <w:shd w:val="clear" w:color="auto" w:fill="auto"/>
            <w:noWrap/>
            <w:vAlign w:val="center"/>
            <w:hideMark/>
          </w:tcPr>
          <w:p w14:paraId="4500849E"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węgiel kamienny</w:t>
            </w:r>
          </w:p>
        </w:tc>
        <w:tc>
          <w:tcPr>
            <w:tcW w:w="401" w:type="pct"/>
            <w:tcBorders>
              <w:top w:val="nil"/>
              <w:left w:val="nil"/>
              <w:bottom w:val="single" w:sz="4" w:space="0" w:color="auto"/>
              <w:right w:val="single" w:sz="4" w:space="0" w:color="auto"/>
            </w:tcBorders>
            <w:shd w:val="clear" w:color="auto" w:fill="auto"/>
            <w:noWrap/>
            <w:vAlign w:val="center"/>
            <w:hideMark/>
          </w:tcPr>
          <w:p w14:paraId="3FEC8188"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49,7</w:t>
            </w:r>
          </w:p>
        </w:tc>
        <w:tc>
          <w:tcPr>
            <w:tcW w:w="401" w:type="pct"/>
            <w:tcBorders>
              <w:top w:val="nil"/>
              <w:left w:val="nil"/>
              <w:bottom w:val="single" w:sz="4" w:space="0" w:color="auto"/>
              <w:right w:val="single" w:sz="4" w:space="0" w:color="auto"/>
            </w:tcBorders>
            <w:shd w:val="clear" w:color="auto" w:fill="auto"/>
            <w:noWrap/>
            <w:vAlign w:val="center"/>
            <w:hideMark/>
          </w:tcPr>
          <w:p w14:paraId="6F3219F7"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59,56</w:t>
            </w:r>
          </w:p>
        </w:tc>
        <w:tc>
          <w:tcPr>
            <w:tcW w:w="401" w:type="pct"/>
            <w:tcBorders>
              <w:top w:val="nil"/>
              <w:left w:val="nil"/>
              <w:bottom w:val="single" w:sz="4" w:space="0" w:color="auto"/>
              <w:right w:val="single" w:sz="4" w:space="0" w:color="auto"/>
            </w:tcBorders>
            <w:shd w:val="clear" w:color="auto" w:fill="auto"/>
            <w:noWrap/>
            <w:vAlign w:val="center"/>
            <w:hideMark/>
          </w:tcPr>
          <w:p w14:paraId="701B1795"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38,42</w:t>
            </w:r>
          </w:p>
        </w:tc>
        <w:tc>
          <w:tcPr>
            <w:tcW w:w="401" w:type="pct"/>
            <w:tcBorders>
              <w:top w:val="nil"/>
              <w:left w:val="nil"/>
              <w:bottom w:val="single" w:sz="4" w:space="0" w:color="auto"/>
              <w:right w:val="single" w:sz="4" w:space="0" w:color="auto"/>
            </w:tcBorders>
            <w:shd w:val="clear" w:color="auto" w:fill="auto"/>
            <w:noWrap/>
            <w:vAlign w:val="center"/>
            <w:hideMark/>
          </w:tcPr>
          <w:p w14:paraId="5A649CE6"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31,57</w:t>
            </w:r>
          </w:p>
        </w:tc>
        <w:tc>
          <w:tcPr>
            <w:tcW w:w="401" w:type="pct"/>
            <w:tcBorders>
              <w:top w:val="nil"/>
              <w:left w:val="nil"/>
              <w:bottom w:val="single" w:sz="4" w:space="0" w:color="auto"/>
              <w:right w:val="single" w:sz="4" w:space="0" w:color="auto"/>
            </w:tcBorders>
            <w:shd w:val="clear" w:color="auto" w:fill="auto"/>
            <w:vAlign w:val="center"/>
            <w:hideMark/>
          </w:tcPr>
          <w:p w14:paraId="60E40170"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49,7</w:t>
            </w:r>
          </w:p>
        </w:tc>
      </w:tr>
      <w:tr w:rsidR="00D72EB7" w:rsidRPr="00D72EB7" w14:paraId="37F5E97D" w14:textId="77777777" w:rsidTr="00A45166">
        <w:trPr>
          <w:trHeight w:val="336"/>
          <w:jc w:val="center"/>
        </w:trPr>
        <w:tc>
          <w:tcPr>
            <w:tcW w:w="224" w:type="pct"/>
            <w:vMerge/>
            <w:tcBorders>
              <w:top w:val="nil"/>
              <w:left w:val="single" w:sz="4" w:space="0" w:color="auto"/>
              <w:bottom w:val="single" w:sz="4" w:space="0" w:color="auto"/>
              <w:right w:val="single" w:sz="4" w:space="0" w:color="auto"/>
            </w:tcBorders>
            <w:vAlign w:val="center"/>
            <w:hideMark/>
          </w:tcPr>
          <w:p w14:paraId="051F6846"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p>
        </w:tc>
        <w:tc>
          <w:tcPr>
            <w:tcW w:w="1291" w:type="pct"/>
            <w:vMerge/>
            <w:tcBorders>
              <w:top w:val="nil"/>
              <w:left w:val="single" w:sz="4" w:space="0" w:color="auto"/>
              <w:bottom w:val="single" w:sz="4" w:space="0" w:color="auto"/>
              <w:right w:val="single" w:sz="4" w:space="0" w:color="auto"/>
            </w:tcBorders>
            <w:vAlign w:val="center"/>
            <w:hideMark/>
          </w:tcPr>
          <w:p w14:paraId="20F00186"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p>
        </w:tc>
        <w:tc>
          <w:tcPr>
            <w:tcW w:w="843" w:type="pct"/>
            <w:vMerge/>
            <w:tcBorders>
              <w:top w:val="nil"/>
              <w:left w:val="single" w:sz="4" w:space="0" w:color="auto"/>
              <w:bottom w:val="single" w:sz="4" w:space="0" w:color="auto"/>
              <w:right w:val="single" w:sz="4" w:space="0" w:color="auto"/>
            </w:tcBorders>
            <w:vAlign w:val="center"/>
            <w:hideMark/>
          </w:tcPr>
          <w:p w14:paraId="32773F15"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p>
        </w:tc>
        <w:tc>
          <w:tcPr>
            <w:tcW w:w="638" w:type="pct"/>
            <w:tcBorders>
              <w:top w:val="nil"/>
              <w:left w:val="nil"/>
              <w:bottom w:val="single" w:sz="4" w:space="0" w:color="auto"/>
              <w:right w:val="single" w:sz="4" w:space="0" w:color="auto"/>
            </w:tcBorders>
            <w:shd w:val="clear" w:color="auto" w:fill="auto"/>
            <w:noWrap/>
            <w:vAlign w:val="center"/>
            <w:hideMark/>
          </w:tcPr>
          <w:p w14:paraId="23BBD475"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olej opałowy</w:t>
            </w:r>
          </w:p>
        </w:tc>
        <w:tc>
          <w:tcPr>
            <w:tcW w:w="401" w:type="pct"/>
            <w:tcBorders>
              <w:top w:val="nil"/>
              <w:left w:val="nil"/>
              <w:bottom w:val="single" w:sz="4" w:space="0" w:color="auto"/>
              <w:right w:val="single" w:sz="4" w:space="0" w:color="auto"/>
            </w:tcBorders>
            <w:shd w:val="clear" w:color="auto" w:fill="auto"/>
            <w:noWrap/>
            <w:vAlign w:val="center"/>
            <w:hideMark/>
          </w:tcPr>
          <w:p w14:paraId="77D25F72"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35,48</w:t>
            </w:r>
          </w:p>
        </w:tc>
        <w:tc>
          <w:tcPr>
            <w:tcW w:w="401" w:type="pct"/>
            <w:tcBorders>
              <w:top w:val="nil"/>
              <w:left w:val="nil"/>
              <w:bottom w:val="single" w:sz="4" w:space="0" w:color="auto"/>
              <w:right w:val="single" w:sz="4" w:space="0" w:color="auto"/>
            </w:tcBorders>
            <w:shd w:val="clear" w:color="auto" w:fill="auto"/>
            <w:noWrap/>
            <w:vAlign w:val="center"/>
            <w:hideMark/>
          </w:tcPr>
          <w:p w14:paraId="5CA49B8A"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37,63</w:t>
            </w:r>
          </w:p>
        </w:tc>
        <w:tc>
          <w:tcPr>
            <w:tcW w:w="401" w:type="pct"/>
            <w:tcBorders>
              <w:top w:val="nil"/>
              <w:left w:val="nil"/>
              <w:bottom w:val="single" w:sz="4" w:space="0" w:color="auto"/>
              <w:right w:val="single" w:sz="4" w:space="0" w:color="auto"/>
            </w:tcBorders>
            <w:shd w:val="clear" w:color="auto" w:fill="auto"/>
            <w:noWrap/>
            <w:vAlign w:val="center"/>
            <w:hideMark/>
          </w:tcPr>
          <w:p w14:paraId="31EFD22D"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37,33</w:t>
            </w:r>
          </w:p>
        </w:tc>
        <w:tc>
          <w:tcPr>
            <w:tcW w:w="401" w:type="pct"/>
            <w:tcBorders>
              <w:top w:val="nil"/>
              <w:left w:val="nil"/>
              <w:bottom w:val="single" w:sz="4" w:space="0" w:color="auto"/>
              <w:right w:val="single" w:sz="4" w:space="0" w:color="auto"/>
            </w:tcBorders>
            <w:shd w:val="clear" w:color="auto" w:fill="auto"/>
            <w:noWrap/>
            <w:vAlign w:val="center"/>
            <w:hideMark/>
          </w:tcPr>
          <w:p w14:paraId="585EE868"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36,18</w:t>
            </w:r>
          </w:p>
        </w:tc>
        <w:tc>
          <w:tcPr>
            <w:tcW w:w="401" w:type="pct"/>
            <w:tcBorders>
              <w:top w:val="nil"/>
              <w:left w:val="nil"/>
              <w:bottom w:val="single" w:sz="4" w:space="0" w:color="auto"/>
              <w:right w:val="single" w:sz="4" w:space="0" w:color="auto"/>
            </w:tcBorders>
            <w:shd w:val="clear" w:color="auto" w:fill="auto"/>
            <w:vAlign w:val="center"/>
            <w:hideMark/>
          </w:tcPr>
          <w:p w14:paraId="4C06B260"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35,48</w:t>
            </w:r>
          </w:p>
        </w:tc>
      </w:tr>
      <w:tr w:rsidR="00D72EB7" w:rsidRPr="00D72EB7" w14:paraId="43C69820" w14:textId="77777777" w:rsidTr="00A45166">
        <w:trPr>
          <w:trHeight w:val="364"/>
          <w:jc w:val="center"/>
        </w:trPr>
        <w:tc>
          <w:tcPr>
            <w:tcW w:w="224" w:type="pct"/>
            <w:vMerge w:val="restart"/>
            <w:tcBorders>
              <w:top w:val="nil"/>
              <w:left w:val="single" w:sz="4" w:space="0" w:color="auto"/>
              <w:bottom w:val="single" w:sz="4" w:space="0" w:color="auto"/>
              <w:right w:val="single" w:sz="4" w:space="0" w:color="auto"/>
            </w:tcBorders>
            <w:shd w:val="clear" w:color="auto" w:fill="auto"/>
            <w:vAlign w:val="center"/>
            <w:hideMark/>
          </w:tcPr>
          <w:p w14:paraId="700B275D" w14:textId="77777777" w:rsidR="00D72EB7" w:rsidRPr="00D72EB7" w:rsidRDefault="00A45166" w:rsidP="00D72EB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3</w:t>
            </w:r>
          </w:p>
        </w:tc>
        <w:tc>
          <w:tcPr>
            <w:tcW w:w="1291" w:type="pct"/>
            <w:vMerge w:val="restart"/>
            <w:tcBorders>
              <w:top w:val="nil"/>
              <w:left w:val="single" w:sz="4" w:space="0" w:color="auto"/>
              <w:bottom w:val="single" w:sz="4" w:space="0" w:color="auto"/>
              <w:right w:val="single" w:sz="4" w:space="0" w:color="auto"/>
            </w:tcBorders>
            <w:shd w:val="clear" w:color="auto" w:fill="auto"/>
            <w:vAlign w:val="center"/>
            <w:hideMark/>
          </w:tcPr>
          <w:p w14:paraId="76F21B82"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Firma Produkcyjno</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Handlowo</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Usługowa "JUREK" Jerzy Lamch</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41164CD4"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ul. Myszkowska 57, 42</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310 Żarki</w:t>
            </w:r>
          </w:p>
        </w:tc>
        <w:tc>
          <w:tcPr>
            <w:tcW w:w="638" w:type="pct"/>
            <w:tcBorders>
              <w:top w:val="nil"/>
              <w:left w:val="nil"/>
              <w:bottom w:val="single" w:sz="4" w:space="0" w:color="auto"/>
              <w:right w:val="single" w:sz="4" w:space="0" w:color="auto"/>
            </w:tcBorders>
            <w:shd w:val="clear" w:color="auto" w:fill="auto"/>
            <w:noWrap/>
            <w:vAlign w:val="center"/>
            <w:hideMark/>
          </w:tcPr>
          <w:p w14:paraId="0F8E2B93"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gaz ziemny</w:t>
            </w:r>
          </w:p>
        </w:tc>
        <w:tc>
          <w:tcPr>
            <w:tcW w:w="401" w:type="pct"/>
            <w:tcBorders>
              <w:top w:val="nil"/>
              <w:left w:val="nil"/>
              <w:bottom w:val="single" w:sz="4" w:space="0" w:color="auto"/>
              <w:right w:val="single" w:sz="4" w:space="0" w:color="auto"/>
            </w:tcBorders>
            <w:shd w:val="clear" w:color="auto" w:fill="auto"/>
            <w:noWrap/>
            <w:vAlign w:val="center"/>
            <w:hideMark/>
          </w:tcPr>
          <w:p w14:paraId="5C2A4F9D"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0,002336</w:t>
            </w:r>
          </w:p>
        </w:tc>
        <w:tc>
          <w:tcPr>
            <w:tcW w:w="401" w:type="pct"/>
            <w:tcBorders>
              <w:top w:val="nil"/>
              <w:left w:val="nil"/>
              <w:bottom w:val="single" w:sz="4" w:space="0" w:color="auto"/>
              <w:right w:val="single" w:sz="4" w:space="0" w:color="auto"/>
            </w:tcBorders>
            <w:shd w:val="clear" w:color="auto" w:fill="auto"/>
            <w:noWrap/>
            <w:vAlign w:val="center"/>
            <w:hideMark/>
          </w:tcPr>
          <w:p w14:paraId="5E3D1020"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0,001502</w:t>
            </w:r>
          </w:p>
        </w:tc>
        <w:tc>
          <w:tcPr>
            <w:tcW w:w="401" w:type="pct"/>
            <w:tcBorders>
              <w:top w:val="nil"/>
              <w:left w:val="nil"/>
              <w:bottom w:val="single" w:sz="4" w:space="0" w:color="auto"/>
              <w:right w:val="single" w:sz="4" w:space="0" w:color="auto"/>
            </w:tcBorders>
            <w:shd w:val="clear" w:color="auto" w:fill="auto"/>
            <w:noWrap/>
            <w:vAlign w:val="center"/>
            <w:hideMark/>
          </w:tcPr>
          <w:p w14:paraId="67A09083"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0,002422</w:t>
            </w:r>
          </w:p>
        </w:tc>
        <w:tc>
          <w:tcPr>
            <w:tcW w:w="401" w:type="pct"/>
            <w:tcBorders>
              <w:top w:val="nil"/>
              <w:left w:val="nil"/>
              <w:bottom w:val="single" w:sz="4" w:space="0" w:color="auto"/>
              <w:right w:val="single" w:sz="4" w:space="0" w:color="auto"/>
            </w:tcBorders>
            <w:shd w:val="clear" w:color="auto" w:fill="auto"/>
            <w:noWrap/>
            <w:vAlign w:val="center"/>
            <w:hideMark/>
          </w:tcPr>
          <w:p w14:paraId="15D4D938"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0,002452</w:t>
            </w:r>
          </w:p>
        </w:tc>
        <w:tc>
          <w:tcPr>
            <w:tcW w:w="401" w:type="pct"/>
            <w:tcBorders>
              <w:top w:val="nil"/>
              <w:left w:val="nil"/>
              <w:bottom w:val="single" w:sz="4" w:space="0" w:color="auto"/>
              <w:right w:val="single" w:sz="4" w:space="0" w:color="auto"/>
            </w:tcBorders>
            <w:shd w:val="clear" w:color="auto" w:fill="auto"/>
            <w:vAlign w:val="center"/>
            <w:hideMark/>
          </w:tcPr>
          <w:p w14:paraId="219DF4D7"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0,002336</w:t>
            </w:r>
          </w:p>
        </w:tc>
      </w:tr>
      <w:tr w:rsidR="00D72EB7" w:rsidRPr="00D72EB7" w14:paraId="50386EE6" w14:textId="77777777" w:rsidTr="00A45166">
        <w:trPr>
          <w:trHeight w:val="426"/>
          <w:jc w:val="center"/>
        </w:trPr>
        <w:tc>
          <w:tcPr>
            <w:tcW w:w="224" w:type="pct"/>
            <w:vMerge/>
            <w:tcBorders>
              <w:top w:val="nil"/>
              <w:left w:val="single" w:sz="4" w:space="0" w:color="auto"/>
              <w:bottom w:val="single" w:sz="4" w:space="0" w:color="auto"/>
              <w:right w:val="single" w:sz="4" w:space="0" w:color="auto"/>
            </w:tcBorders>
            <w:vAlign w:val="center"/>
            <w:hideMark/>
          </w:tcPr>
          <w:p w14:paraId="34C6CA0F"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p>
        </w:tc>
        <w:tc>
          <w:tcPr>
            <w:tcW w:w="1291" w:type="pct"/>
            <w:vMerge/>
            <w:tcBorders>
              <w:top w:val="nil"/>
              <w:left w:val="single" w:sz="4" w:space="0" w:color="auto"/>
              <w:bottom w:val="single" w:sz="4" w:space="0" w:color="auto"/>
              <w:right w:val="single" w:sz="4" w:space="0" w:color="auto"/>
            </w:tcBorders>
            <w:vAlign w:val="center"/>
            <w:hideMark/>
          </w:tcPr>
          <w:p w14:paraId="49427166"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p>
        </w:tc>
        <w:tc>
          <w:tcPr>
            <w:tcW w:w="843" w:type="pct"/>
            <w:vMerge/>
            <w:tcBorders>
              <w:top w:val="nil"/>
              <w:left w:val="single" w:sz="4" w:space="0" w:color="auto"/>
              <w:bottom w:val="single" w:sz="4" w:space="0" w:color="auto"/>
              <w:right w:val="single" w:sz="4" w:space="0" w:color="auto"/>
            </w:tcBorders>
            <w:vAlign w:val="center"/>
            <w:hideMark/>
          </w:tcPr>
          <w:p w14:paraId="150528A1"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p>
        </w:tc>
        <w:tc>
          <w:tcPr>
            <w:tcW w:w="638" w:type="pct"/>
            <w:tcBorders>
              <w:top w:val="nil"/>
              <w:left w:val="nil"/>
              <w:bottom w:val="single" w:sz="4" w:space="0" w:color="auto"/>
              <w:right w:val="single" w:sz="4" w:space="0" w:color="auto"/>
            </w:tcBorders>
            <w:shd w:val="clear" w:color="auto" w:fill="auto"/>
            <w:noWrap/>
            <w:vAlign w:val="center"/>
            <w:hideMark/>
          </w:tcPr>
          <w:p w14:paraId="01F46269"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węgiel kamienny</w:t>
            </w:r>
          </w:p>
        </w:tc>
        <w:tc>
          <w:tcPr>
            <w:tcW w:w="401" w:type="pct"/>
            <w:tcBorders>
              <w:top w:val="nil"/>
              <w:left w:val="nil"/>
              <w:bottom w:val="single" w:sz="4" w:space="0" w:color="auto"/>
              <w:right w:val="single" w:sz="4" w:space="0" w:color="auto"/>
            </w:tcBorders>
            <w:shd w:val="clear" w:color="auto" w:fill="auto"/>
            <w:noWrap/>
            <w:vAlign w:val="center"/>
            <w:hideMark/>
          </w:tcPr>
          <w:p w14:paraId="17701948"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5</w:t>
            </w:r>
          </w:p>
        </w:tc>
        <w:tc>
          <w:tcPr>
            <w:tcW w:w="401" w:type="pct"/>
            <w:tcBorders>
              <w:top w:val="nil"/>
              <w:left w:val="nil"/>
              <w:bottom w:val="single" w:sz="4" w:space="0" w:color="auto"/>
              <w:right w:val="single" w:sz="4" w:space="0" w:color="auto"/>
            </w:tcBorders>
            <w:shd w:val="clear" w:color="auto" w:fill="auto"/>
            <w:noWrap/>
            <w:vAlign w:val="center"/>
            <w:hideMark/>
          </w:tcPr>
          <w:p w14:paraId="4286AF68"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10,85</w:t>
            </w:r>
          </w:p>
        </w:tc>
        <w:tc>
          <w:tcPr>
            <w:tcW w:w="401" w:type="pct"/>
            <w:tcBorders>
              <w:top w:val="nil"/>
              <w:left w:val="nil"/>
              <w:bottom w:val="single" w:sz="4" w:space="0" w:color="auto"/>
              <w:right w:val="single" w:sz="4" w:space="0" w:color="auto"/>
            </w:tcBorders>
            <w:shd w:val="clear" w:color="auto" w:fill="auto"/>
            <w:noWrap/>
            <w:vAlign w:val="center"/>
            <w:hideMark/>
          </w:tcPr>
          <w:p w14:paraId="440407DE"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12,3</w:t>
            </w:r>
          </w:p>
        </w:tc>
        <w:tc>
          <w:tcPr>
            <w:tcW w:w="401" w:type="pct"/>
            <w:tcBorders>
              <w:top w:val="nil"/>
              <w:left w:val="nil"/>
              <w:bottom w:val="single" w:sz="4" w:space="0" w:color="auto"/>
              <w:right w:val="single" w:sz="4" w:space="0" w:color="auto"/>
            </w:tcBorders>
            <w:shd w:val="clear" w:color="auto" w:fill="auto"/>
            <w:noWrap/>
            <w:vAlign w:val="center"/>
            <w:hideMark/>
          </w:tcPr>
          <w:p w14:paraId="69AE9661"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8</w:t>
            </w:r>
          </w:p>
        </w:tc>
        <w:tc>
          <w:tcPr>
            <w:tcW w:w="401" w:type="pct"/>
            <w:tcBorders>
              <w:top w:val="nil"/>
              <w:left w:val="nil"/>
              <w:bottom w:val="single" w:sz="4" w:space="0" w:color="auto"/>
              <w:right w:val="single" w:sz="4" w:space="0" w:color="auto"/>
            </w:tcBorders>
            <w:shd w:val="clear" w:color="auto" w:fill="auto"/>
            <w:vAlign w:val="center"/>
            <w:hideMark/>
          </w:tcPr>
          <w:p w14:paraId="69CBF30F"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5</w:t>
            </w:r>
          </w:p>
        </w:tc>
      </w:tr>
      <w:tr w:rsidR="00D72EB7" w:rsidRPr="00D72EB7" w14:paraId="37897711" w14:textId="77777777" w:rsidTr="00A45166">
        <w:trPr>
          <w:trHeight w:val="540"/>
          <w:jc w:val="center"/>
        </w:trPr>
        <w:tc>
          <w:tcPr>
            <w:tcW w:w="224" w:type="pct"/>
            <w:tcBorders>
              <w:top w:val="nil"/>
              <w:left w:val="single" w:sz="4" w:space="0" w:color="auto"/>
              <w:bottom w:val="single" w:sz="4" w:space="0" w:color="auto"/>
              <w:right w:val="single" w:sz="4" w:space="0" w:color="auto"/>
            </w:tcBorders>
            <w:shd w:val="clear" w:color="auto" w:fill="auto"/>
            <w:vAlign w:val="center"/>
            <w:hideMark/>
          </w:tcPr>
          <w:p w14:paraId="20034F57" w14:textId="77777777" w:rsidR="00D72EB7" w:rsidRPr="00D72EB7" w:rsidRDefault="00A45166" w:rsidP="00D72EB7">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4</w:t>
            </w:r>
          </w:p>
        </w:tc>
        <w:tc>
          <w:tcPr>
            <w:tcW w:w="1291" w:type="pct"/>
            <w:tcBorders>
              <w:top w:val="nil"/>
              <w:left w:val="nil"/>
              <w:bottom w:val="single" w:sz="4" w:space="0" w:color="auto"/>
              <w:right w:val="single" w:sz="4" w:space="0" w:color="auto"/>
            </w:tcBorders>
            <w:shd w:val="clear" w:color="auto" w:fill="auto"/>
            <w:vAlign w:val="center"/>
            <w:hideMark/>
          </w:tcPr>
          <w:p w14:paraId="3A0771A8"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Zakład Usług Komunalnych</w:t>
            </w:r>
          </w:p>
        </w:tc>
        <w:tc>
          <w:tcPr>
            <w:tcW w:w="843" w:type="pct"/>
            <w:tcBorders>
              <w:top w:val="nil"/>
              <w:left w:val="nil"/>
              <w:bottom w:val="single" w:sz="4" w:space="0" w:color="auto"/>
              <w:right w:val="single" w:sz="4" w:space="0" w:color="auto"/>
            </w:tcBorders>
            <w:shd w:val="clear" w:color="auto" w:fill="auto"/>
            <w:vAlign w:val="center"/>
            <w:hideMark/>
          </w:tcPr>
          <w:p w14:paraId="4AA00496" w14:textId="77777777" w:rsid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 xml:space="preserve">ul. Leśniowska 55, </w:t>
            </w:r>
          </w:p>
          <w:p w14:paraId="77DCBE10"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42</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310 Żarki</w:t>
            </w:r>
          </w:p>
        </w:tc>
        <w:tc>
          <w:tcPr>
            <w:tcW w:w="638" w:type="pct"/>
            <w:tcBorders>
              <w:top w:val="nil"/>
              <w:left w:val="nil"/>
              <w:bottom w:val="single" w:sz="4" w:space="0" w:color="auto"/>
              <w:right w:val="single" w:sz="4" w:space="0" w:color="auto"/>
            </w:tcBorders>
            <w:shd w:val="clear" w:color="auto" w:fill="auto"/>
            <w:noWrap/>
            <w:vAlign w:val="center"/>
            <w:hideMark/>
          </w:tcPr>
          <w:p w14:paraId="6A746844"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gaz ziemny</w:t>
            </w:r>
          </w:p>
        </w:tc>
        <w:tc>
          <w:tcPr>
            <w:tcW w:w="401" w:type="pct"/>
            <w:tcBorders>
              <w:top w:val="nil"/>
              <w:left w:val="nil"/>
              <w:bottom w:val="single" w:sz="4" w:space="0" w:color="auto"/>
              <w:right w:val="single" w:sz="4" w:space="0" w:color="auto"/>
            </w:tcBorders>
            <w:shd w:val="clear" w:color="auto" w:fill="auto"/>
            <w:noWrap/>
            <w:vAlign w:val="center"/>
            <w:hideMark/>
          </w:tcPr>
          <w:p w14:paraId="0ED0EDAB"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0,002812</w:t>
            </w:r>
          </w:p>
        </w:tc>
        <w:tc>
          <w:tcPr>
            <w:tcW w:w="401" w:type="pct"/>
            <w:tcBorders>
              <w:top w:val="nil"/>
              <w:left w:val="nil"/>
              <w:bottom w:val="single" w:sz="4" w:space="0" w:color="auto"/>
              <w:right w:val="single" w:sz="4" w:space="0" w:color="auto"/>
            </w:tcBorders>
            <w:shd w:val="clear" w:color="auto" w:fill="auto"/>
            <w:noWrap/>
            <w:vAlign w:val="center"/>
            <w:hideMark/>
          </w:tcPr>
          <w:p w14:paraId="003A815B"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0,00298</w:t>
            </w:r>
          </w:p>
        </w:tc>
        <w:tc>
          <w:tcPr>
            <w:tcW w:w="401" w:type="pct"/>
            <w:tcBorders>
              <w:top w:val="nil"/>
              <w:left w:val="nil"/>
              <w:bottom w:val="single" w:sz="4" w:space="0" w:color="auto"/>
              <w:right w:val="single" w:sz="4" w:space="0" w:color="auto"/>
            </w:tcBorders>
            <w:shd w:val="clear" w:color="auto" w:fill="auto"/>
            <w:noWrap/>
            <w:vAlign w:val="center"/>
            <w:hideMark/>
          </w:tcPr>
          <w:p w14:paraId="5F81376E"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0,003359</w:t>
            </w:r>
          </w:p>
        </w:tc>
        <w:tc>
          <w:tcPr>
            <w:tcW w:w="401" w:type="pct"/>
            <w:tcBorders>
              <w:top w:val="nil"/>
              <w:left w:val="nil"/>
              <w:bottom w:val="single" w:sz="4" w:space="0" w:color="auto"/>
              <w:right w:val="single" w:sz="4" w:space="0" w:color="auto"/>
            </w:tcBorders>
            <w:shd w:val="clear" w:color="auto" w:fill="auto"/>
            <w:noWrap/>
            <w:vAlign w:val="center"/>
            <w:hideMark/>
          </w:tcPr>
          <w:p w14:paraId="7B3859B7"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0,002388</w:t>
            </w:r>
          </w:p>
        </w:tc>
        <w:tc>
          <w:tcPr>
            <w:tcW w:w="401" w:type="pct"/>
            <w:tcBorders>
              <w:top w:val="nil"/>
              <w:left w:val="nil"/>
              <w:bottom w:val="single" w:sz="4" w:space="0" w:color="auto"/>
              <w:right w:val="single" w:sz="4" w:space="0" w:color="auto"/>
            </w:tcBorders>
            <w:shd w:val="clear" w:color="auto" w:fill="auto"/>
            <w:vAlign w:val="center"/>
            <w:hideMark/>
          </w:tcPr>
          <w:p w14:paraId="3BD6B924" w14:textId="77777777" w:rsidR="00D72EB7" w:rsidRPr="00D72EB7" w:rsidRDefault="00D72EB7" w:rsidP="00D72EB7">
            <w:pPr>
              <w:spacing w:after="0" w:line="240" w:lineRule="auto"/>
              <w:jc w:val="center"/>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0,002812</w:t>
            </w:r>
          </w:p>
        </w:tc>
      </w:tr>
      <w:tr w:rsidR="00D72EB7" w:rsidRPr="00D72EB7" w14:paraId="16376ECC" w14:textId="77777777" w:rsidTr="00D72EB7">
        <w:trPr>
          <w:trHeight w:val="34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98A9D" w14:textId="77777777" w:rsidR="00D72EB7" w:rsidRPr="00D72EB7" w:rsidRDefault="00D72EB7" w:rsidP="00D72EB7">
            <w:pPr>
              <w:spacing w:after="0" w:line="240" w:lineRule="auto"/>
              <w:rPr>
                <w:rFonts w:ascii="Times New Roman" w:eastAsia="Times New Roman" w:hAnsi="Times New Roman"/>
                <w:color w:val="000000"/>
                <w:sz w:val="24"/>
                <w:szCs w:val="24"/>
                <w:lang w:eastAsia="pl-PL"/>
              </w:rPr>
            </w:pPr>
            <w:r w:rsidRPr="00D72EB7">
              <w:rPr>
                <w:rFonts w:ascii="Times New Roman" w:eastAsia="Times New Roman" w:hAnsi="Times New Roman"/>
                <w:color w:val="000000"/>
                <w:sz w:val="24"/>
                <w:szCs w:val="24"/>
                <w:lang w:eastAsia="pl-PL"/>
              </w:rPr>
              <w:t xml:space="preserve"> *) Węgiel kamienny, drewno opałowe, olej opałowy, gaz płynny propan</w:t>
            </w:r>
            <w:r w:rsidR="00AA7F46">
              <w:rPr>
                <w:rFonts w:ascii="Times New Roman" w:eastAsia="Times New Roman" w:hAnsi="Times New Roman"/>
                <w:color w:val="000000"/>
                <w:sz w:val="24"/>
                <w:szCs w:val="24"/>
                <w:lang w:eastAsia="pl-PL"/>
              </w:rPr>
              <w:t>−</w:t>
            </w:r>
            <w:r w:rsidRPr="00D72EB7">
              <w:rPr>
                <w:rFonts w:ascii="Times New Roman" w:eastAsia="Times New Roman" w:hAnsi="Times New Roman"/>
                <w:color w:val="000000"/>
                <w:sz w:val="24"/>
                <w:szCs w:val="24"/>
                <w:lang w:eastAsia="pl-PL"/>
              </w:rPr>
              <w:t xml:space="preserve"> butan podawany w Mg, gaz ziemny, LPG gaz ciekły w mln m</w:t>
            </w:r>
            <w:r w:rsidRPr="00D72EB7">
              <w:rPr>
                <w:rFonts w:ascii="Times New Roman" w:eastAsia="Times New Roman" w:hAnsi="Times New Roman"/>
                <w:color w:val="000000"/>
                <w:sz w:val="24"/>
                <w:szCs w:val="24"/>
                <w:vertAlign w:val="superscript"/>
                <w:lang w:eastAsia="pl-PL"/>
              </w:rPr>
              <w:t>3</w:t>
            </w:r>
          </w:p>
        </w:tc>
      </w:tr>
    </w:tbl>
    <w:p w14:paraId="67A23FB4" w14:textId="77777777" w:rsidR="000D162B" w:rsidRDefault="00845729" w:rsidP="00845729">
      <w:pPr>
        <w:spacing w:after="0" w:line="360" w:lineRule="auto"/>
        <w:jc w:val="both"/>
        <w:rPr>
          <w:rFonts w:ascii="Times New Roman" w:hAnsi="Times New Roman"/>
          <w:i/>
          <w:sz w:val="20"/>
          <w:szCs w:val="20"/>
        </w:rPr>
        <w:sectPr w:rsidR="000D162B" w:rsidSect="000D162B">
          <w:pgSz w:w="16838" w:h="11906" w:orient="landscape"/>
          <w:pgMar w:top="1417" w:right="1417" w:bottom="1417" w:left="1417" w:header="426" w:footer="708" w:gutter="0"/>
          <w:cols w:space="708"/>
          <w:docGrid w:linePitch="360"/>
        </w:sectPr>
      </w:pPr>
      <w:r w:rsidRPr="00845729">
        <w:rPr>
          <w:rFonts w:ascii="Times New Roman" w:hAnsi="Times New Roman"/>
          <w:i/>
          <w:sz w:val="20"/>
          <w:szCs w:val="20"/>
        </w:rPr>
        <w:t xml:space="preserve">Źródło: opracowanie własne na podstawie danych uzyskanych </w:t>
      </w:r>
      <w:r w:rsidR="00E86CE9">
        <w:rPr>
          <w:rFonts w:ascii="Times New Roman" w:hAnsi="Times New Roman"/>
          <w:i/>
          <w:sz w:val="20"/>
          <w:szCs w:val="20"/>
        </w:rPr>
        <w:t>z Urzędu Marszałkowskiego Województwa Śląskiego</w:t>
      </w:r>
    </w:p>
    <w:p w14:paraId="5672D40D" w14:textId="77777777" w:rsidR="00D423C4" w:rsidRDefault="00B370D1" w:rsidP="00B370D1">
      <w:pPr>
        <w:spacing w:line="360" w:lineRule="auto"/>
        <w:jc w:val="both"/>
        <w:sectPr w:rsidR="00D423C4" w:rsidSect="008924D9">
          <w:pgSz w:w="11906" w:h="16838"/>
          <w:pgMar w:top="1417" w:right="1417" w:bottom="1417" w:left="1417" w:header="426" w:footer="708" w:gutter="0"/>
          <w:cols w:space="708"/>
          <w:docGrid w:linePitch="360"/>
        </w:sectPr>
      </w:pPr>
      <w:r w:rsidRPr="00B370D1">
        <w:rPr>
          <w:rFonts w:ascii="Times New Roman" w:hAnsi="Times New Roman"/>
          <w:sz w:val="24"/>
          <w:szCs w:val="24"/>
        </w:rPr>
        <w:t xml:space="preserve">Poza podmiotami emitującymi gazy lub pyły do powietrza z kotłów o nominalnej mocy cieplnej do 5 MW oraz powyżej 5 MW na terenie </w:t>
      </w:r>
      <w:r w:rsidR="005C70EB">
        <w:rPr>
          <w:rFonts w:ascii="Times New Roman" w:hAnsi="Times New Roman"/>
          <w:sz w:val="24"/>
          <w:szCs w:val="24"/>
        </w:rPr>
        <w:t>gminy</w:t>
      </w:r>
      <w:r w:rsidRPr="00B370D1">
        <w:rPr>
          <w:rFonts w:ascii="Times New Roman" w:hAnsi="Times New Roman"/>
          <w:sz w:val="24"/>
          <w:szCs w:val="24"/>
        </w:rPr>
        <w:t xml:space="preserve"> funkcjonują zakłady, które emitują</w:t>
      </w:r>
      <w:r w:rsidR="00A7676A">
        <w:rPr>
          <w:rFonts w:ascii="Times New Roman" w:hAnsi="Times New Roman"/>
          <w:sz w:val="24"/>
          <w:szCs w:val="24"/>
        </w:rPr>
        <w:t xml:space="preserve"> </w:t>
      </w:r>
      <w:r w:rsidRPr="00B370D1">
        <w:rPr>
          <w:rFonts w:ascii="Times New Roman" w:hAnsi="Times New Roman"/>
          <w:sz w:val="24"/>
          <w:szCs w:val="24"/>
        </w:rPr>
        <w:t>zanieczyszczenia do powietrza z</w:t>
      </w:r>
      <w:r w:rsidR="00A7676A">
        <w:rPr>
          <w:rFonts w:ascii="Times New Roman" w:hAnsi="Times New Roman"/>
          <w:sz w:val="24"/>
          <w:szCs w:val="24"/>
        </w:rPr>
        <w:t xml:space="preserve"> </w:t>
      </w:r>
      <w:r w:rsidRPr="00B370D1">
        <w:rPr>
          <w:rFonts w:ascii="Times New Roman" w:hAnsi="Times New Roman"/>
          <w:sz w:val="24"/>
          <w:szCs w:val="24"/>
        </w:rPr>
        <w:t>eksploatowanych</w:t>
      </w:r>
      <w:r w:rsidR="005C70EB">
        <w:rPr>
          <w:rFonts w:ascii="Times New Roman" w:hAnsi="Times New Roman"/>
          <w:sz w:val="24"/>
          <w:szCs w:val="24"/>
        </w:rPr>
        <w:t xml:space="preserve"> instalacji</w:t>
      </w:r>
      <w:r>
        <w:t>.</w:t>
      </w:r>
    </w:p>
    <w:p w14:paraId="0E3DD3A3" w14:textId="55F93F1B" w:rsidR="004B52C5" w:rsidRPr="004B52C5" w:rsidRDefault="004B52C5" w:rsidP="004B52C5">
      <w:pPr>
        <w:pStyle w:val="Legenda"/>
        <w:keepNext/>
        <w:spacing w:after="0"/>
        <w:rPr>
          <w:rFonts w:ascii="Times New Roman" w:hAnsi="Times New Roman"/>
          <w:color w:val="000000" w:themeColor="text1"/>
          <w:sz w:val="20"/>
          <w:szCs w:val="20"/>
        </w:rPr>
      </w:pPr>
      <w:bookmarkStart w:id="47" w:name="_Toc81483739"/>
      <w:r w:rsidRPr="004B52C5">
        <w:rPr>
          <w:rFonts w:ascii="Times New Roman" w:hAnsi="Times New Roman"/>
          <w:color w:val="000000" w:themeColor="text1"/>
          <w:sz w:val="20"/>
          <w:szCs w:val="20"/>
        </w:rPr>
        <w:t xml:space="preserve">Tabela </w:t>
      </w:r>
      <w:r w:rsidR="00EB5652" w:rsidRPr="004B52C5">
        <w:rPr>
          <w:rFonts w:ascii="Times New Roman" w:hAnsi="Times New Roman"/>
          <w:color w:val="000000" w:themeColor="text1"/>
          <w:sz w:val="20"/>
          <w:szCs w:val="20"/>
        </w:rPr>
        <w:fldChar w:fldCharType="begin"/>
      </w:r>
      <w:r w:rsidRPr="004B52C5">
        <w:rPr>
          <w:rFonts w:ascii="Times New Roman" w:hAnsi="Times New Roman"/>
          <w:color w:val="000000" w:themeColor="text1"/>
          <w:sz w:val="20"/>
          <w:szCs w:val="20"/>
        </w:rPr>
        <w:instrText xml:space="preserve"> SEQ Tabela \* ARABIC </w:instrText>
      </w:r>
      <w:r w:rsidR="00EB5652" w:rsidRPr="004B52C5">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9</w:t>
      </w:r>
      <w:r w:rsidR="00EB5652" w:rsidRPr="004B52C5">
        <w:rPr>
          <w:rFonts w:ascii="Times New Roman" w:hAnsi="Times New Roman"/>
          <w:color w:val="000000" w:themeColor="text1"/>
          <w:sz w:val="20"/>
          <w:szCs w:val="20"/>
        </w:rPr>
        <w:fldChar w:fldCharType="end"/>
      </w:r>
      <w:r w:rsidRPr="004B52C5">
        <w:rPr>
          <w:rFonts w:ascii="Times New Roman" w:hAnsi="Times New Roman"/>
          <w:color w:val="000000" w:themeColor="text1"/>
          <w:sz w:val="20"/>
          <w:szCs w:val="20"/>
        </w:rPr>
        <w:t xml:space="preserve"> Lista podmiotów wprowadzających gazy lu</w:t>
      </w:r>
      <w:r>
        <w:rPr>
          <w:rFonts w:ascii="Times New Roman" w:hAnsi="Times New Roman"/>
          <w:color w:val="000000" w:themeColor="text1"/>
          <w:sz w:val="20"/>
          <w:szCs w:val="20"/>
        </w:rPr>
        <w:t>b pyły do powietrza na terenie</w:t>
      </w:r>
      <w:r w:rsidR="00A7676A">
        <w:rPr>
          <w:rFonts w:ascii="Times New Roman" w:hAnsi="Times New Roman"/>
          <w:color w:val="000000" w:themeColor="text1"/>
          <w:sz w:val="20"/>
          <w:szCs w:val="20"/>
        </w:rPr>
        <w:t xml:space="preserve"> </w:t>
      </w:r>
      <w:r w:rsidR="00212356">
        <w:rPr>
          <w:rFonts w:ascii="Times New Roman" w:hAnsi="Times New Roman"/>
          <w:color w:val="000000" w:themeColor="text1"/>
          <w:sz w:val="20"/>
          <w:szCs w:val="20"/>
        </w:rPr>
        <w:t xml:space="preserve">Gminy </w:t>
      </w:r>
      <w:r w:rsidR="007F66EA">
        <w:rPr>
          <w:rFonts w:ascii="Times New Roman" w:hAnsi="Times New Roman"/>
          <w:color w:val="000000" w:themeColor="text1"/>
          <w:sz w:val="20"/>
          <w:szCs w:val="20"/>
        </w:rPr>
        <w:t>Żarki</w:t>
      </w:r>
      <w:bookmarkEnd w:id="47"/>
    </w:p>
    <w:tbl>
      <w:tblPr>
        <w:tblStyle w:val="Tabela-Siatka"/>
        <w:tblW w:w="5000" w:type="pct"/>
        <w:tblLook w:val="04A0" w:firstRow="1" w:lastRow="0" w:firstColumn="1" w:lastColumn="0" w:noHBand="0" w:noVBand="1"/>
      </w:tblPr>
      <w:tblGrid>
        <w:gridCol w:w="583"/>
        <w:gridCol w:w="2870"/>
        <w:gridCol w:w="2161"/>
        <w:gridCol w:w="2304"/>
        <w:gridCol w:w="2306"/>
        <w:gridCol w:w="3996"/>
      </w:tblGrid>
      <w:tr w:rsidR="00AB27C4" w:rsidRPr="00D423C4" w14:paraId="032319CF" w14:textId="77777777" w:rsidTr="00AB27C4">
        <w:tc>
          <w:tcPr>
            <w:tcW w:w="205" w:type="pct"/>
            <w:shd w:val="clear" w:color="auto" w:fill="D9D9D9" w:themeFill="background1" w:themeFillShade="D9"/>
            <w:vAlign w:val="center"/>
          </w:tcPr>
          <w:p w14:paraId="74ECD0AE" w14:textId="77777777" w:rsidR="007252E6" w:rsidRPr="00D423C4" w:rsidRDefault="007252E6" w:rsidP="004B52C5">
            <w:pPr>
              <w:spacing w:after="0" w:line="240" w:lineRule="auto"/>
              <w:jc w:val="both"/>
              <w:rPr>
                <w:rFonts w:ascii="Times New Roman" w:hAnsi="Times New Roman"/>
                <w:b/>
              </w:rPr>
            </w:pPr>
            <w:r w:rsidRPr="00D423C4">
              <w:rPr>
                <w:rFonts w:ascii="Times New Roman" w:hAnsi="Times New Roman"/>
                <w:b/>
              </w:rPr>
              <w:t>Lp.</w:t>
            </w:r>
          </w:p>
        </w:tc>
        <w:tc>
          <w:tcPr>
            <w:tcW w:w="1009" w:type="pct"/>
            <w:shd w:val="clear" w:color="auto" w:fill="D9D9D9" w:themeFill="background1" w:themeFillShade="D9"/>
            <w:vAlign w:val="center"/>
          </w:tcPr>
          <w:p w14:paraId="3C0E9374" w14:textId="77777777" w:rsidR="007252E6" w:rsidRPr="00D423C4" w:rsidRDefault="007252E6" w:rsidP="004B52C5">
            <w:pPr>
              <w:spacing w:after="0" w:line="240" w:lineRule="auto"/>
              <w:jc w:val="both"/>
              <w:rPr>
                <w:rFonts w:ascii="Times New Roman" w:hAnsi="Times New Roman"/>
                <w:b/>
              </w:rPr>
            </w:pPr>
            <w:r w:rsidRPr="00D423C4">
              <w:rPr>
                <w:rFonts w:ascii="Times New Roman" w:hAnsi="Times New Roman"/>
                <w:b/>
              </w:rPr>
              <w:t>Jednostka</w:t>
            </w:r>
          </w:p>
        </w:tc>
        <w:tc>
          <w:tcPr>
            <w:tcW w:w="760" w:type="pct"/>
            <w:shd w:val="clear" w:color="auto" w:fill="D9D9D9" w:themeFill="background1" w:themeFillShade="D9"/>
            <w:vAlign w:val="center"/>
          </w:tcPr>
          <w:p w14:paraId="163BA6E1" w14:textId="77777777" w:rsidR="007252E6" w:rsidRPr="00D423C4" w:rsidRDefault="007252E6" w:rsidP="004B52C5">
            <w:pPr>
              <w:spacing w:after="0" w:line="240" w:lineRule="auto"/>
              <w:jc w:val="both"/>
              <w:rPr>
                <w:rFonts w:ascii="Times New Roman" w:hAnsi="Times New Roman"/>
                <w:b/>
                <w:bCs/>
              </w:rPr>
            </w:pPr>
            <w:r w:rsidRPr="00D423C4">
              <w:rPr>
                <w:rFonts w:ascii="Times New Roman" w:hAnsi="Times New Roman"/>
                <w:b/>
                <w:bCs/>
              </w:rPr>
              <w:t>Lokalizacja</w:t>
            </w:r>
          </w:p>
        </w:tc>
        <w:tc>
          <w:tcPr>
            <w:tcW w:w="810" w:type="pct"/>
            <w:shd w:val="clear" w:color="auto" w:fill="D9D9D9" w:themeFill="background1" w:themeFillShade="D9"/>
            <w:vAlign w:val="center"/>
          </w:tcPr>
          <w:p w14:paraId="097DC222" w14:textId="77777777" w:rsidR="007252E6" w:rsidRPr="00D423C4" w:rsidRDefault="007252E6" w:rsidP="004B52C5">
            <w:pPr>
              <w:spacing w:after="0" w:line="240" w:lineRule="auto"/>
              <w:jc w:val="both"/>
              <w:rPr>
                <w:rFonts w:ascii="Times New Roman" w:hAnsi="Times New Roman"/>
                <w:b/>
                <w:bCs/>
              </w:rPr>
            </w:pPr>
            <w:r w:rsidRPr="00D423C4">
              <w:rPr>
                <w:rFonts w:ascii="Times New Roman" w:hAnsi="Times New Roman"/>
                <w:b/>
                <w:bCs/>
              </w:rPr>
              <w:t>Termin obowiązywania</w:t>
            </w:r>
          </w:p>
        </w:tc>
        <w:tc>
          <w:tcPr>
            <w:tcW w:w="811" w:type="pct"/>
            <w:shd w:val="clear" w:color="auto" w:fill="D9D9D9" w:themeFill="background1" w:themeFillShade="D9"/>
            <w:vAlign w:val="center"/>
          </w:tcPr>
          <w:p w14:paraId="388D5543" w14:textId="77777777" w:rsidR="007252E6" w:rsidRPr="00D423C4" w:rsidRDefault="007252E6" w:rsidP="004B52C5">
            <w:pPr>
              <w:spacing w:after="0" w:line="240" w:lineRule="auto"/>
              <w:jc w:val="both"/>
              <w:rPr>
                <w:rFonts w:ascii="Times New Roman" w:hAnsi="Times New Roman"/>
                <w:b/>
              </w:rPr>
            </w:pPr>
            <w:r w:rsidRPr="00D423C4">
              <w:rPr>
                <w:rFonts w:ascii="Times New Roman" w:hAnsi="Times New Roman"/>
                <w:b/>
                <w:bCs/>
              </w:rPr>
              <w:t>Źródło emisji</w:t>
            </w:r>
          </w:p>
        </w:tc>
        <w:tc>
          <w:tcPr>
            <w:tcW w:w="1405" w:type="pct"/>
            <w:shd w:val="clear" w:color="auto" w:fill="D9D9D9" w:themeFill="background1" w:themeFillShade="D9"/>
            <w:vAlign w:val="center"/>
          </w:tcPr>
          <w:p w14:paraId="210CCD0C" w14:textId="77777777" w:rsidR="007252E6" w:rsidRPr="00D423C4" w:rsidRDefault="007252E6" w:rsidP="004B52C5">
            <w:pPr>
              <w:spacing w:after="0" w:line="240" w:lineRule="auto"/>
              <w:jc w:val="both"/>
              <w:rPr>
                <w:rFonts w:ascii="Times New Roman" w:hAnsi="Times New Roman"/>
                <w:b/>
              </w:rPr>
            </w:pPr>
            <w:r w:rsidRPr="00D423C4">
              <w:rPr>
                <w:rFonts w:ascii="Times New Roman" w:hAnsi="Times New Roman"/>
                <w:b/>
                <w:bCs/>
              </w:rPr>
              <w:t xml:space="preserve">Dopuszczalna roczna emisja </w:t>
            </w:r>
          </w:p>
        </w:tc>
      </w:tr>
      <w:tr w:rsidR="00AB27C4" w:rsidRPr="00D423C4" w14:paraId="6C559CE5" w14:textId="77777777" w:rsidTr="00AB27C4">
        <w:tc>
          <w:tcPr>
            <w:tcW w:w="205" w:type="pct"/>
            <w:vAlign w:val="center"/>
          </w:tcPr>
          <w:p w14:paraId="74A1C282" w14:textId="77777777" w:rsidR="007252E6" w:rsidRPr="00D423C4" w:rsidRDefault="007252E6" w:rsidP="00106F5D">
            <w:pPr>
              <w:spacing w:after="0" w:line="240" w:lineRule="auto"/>
              <w:jc w:val="center"/>
              <w:rPr>
                <w:rFonts w:ascii="Times New Roman" w:hAnsi="Times New Roman"/>
              </w:rPr>
            </w:pPr>
            <w:r w:rsidRPr="00D423C4">
              <w:rPr>
                <w:rFonts w:ascii="Times New Roman" w:hAnsi="Times New Roman"/>
              </w:rPr>
              <w:t>1.</w:t>
            </w:r>
          </w:p>
        </w:tc>
        <w:tc>
          <w:tcPr>
            <w:tcW w:w="1009" w:type="pct"/>
            <w:vAlign w:val="center"/>
          </w:tcPr>
          <w:p w14:paraId="7CAFEACA" w14:textId="77777777" w:rsidR="007252E6" w:rsidRPr="00D423C4" w:rsidRDefault="007252E6" w:rsidP="004B52C5">
            <w:pPr>
              <w:spacing w:after="0" w:line="240" w:lineRule="auto"/>
              <w:jc w:val="both"/>
              <w:rPr>
                <w:rFonts w:ascii="Times New Roman" w:hAnsi="Times New Roman"/>
              </w:rPr>
            </w:pPr>
            <w:r w:rsidRPr="00D423C4">
              <w:rPr>
                <w:rFonts w:ascii="Times New Roman" w:hAnsi="Times New Roman"/>
              </w:rPr>
              <w:t>PPH „KIRSBUT−NET” Krzysztof Czyż, Ewa Kuzior</w:t>
            </w:r>
          </w:p>
        </w:tc>
        <w:tc>
          <w:tcPr>
            <w:tcW w:w="760" w:type="pct"/>
            <w:vAlign w:val="center"/>
          </w:tcPr>
          <w:p w14:paraId="03CF3801" w14:textId="77777777" w:rsidR="007252E6" w:rsidRPr="00D423C4" w:rsidRDefault="007252E6" w:rsidP="004B52C5">
            <w:pPr>
              <w:spacing w:after="0" w:line="240" w:lineRule="auto"/>
              <w:jc w:val="both"/>
              <w:rPr>
                <w:rFonts w:ascii="Times New Roman" w:hAnsi="Times New Roman"/>
              </w:rPr>
            </w:pPr>
            <w:r w:rsidRPr="00D423C4">
              <w:rPr>
                <w:rFonts w:ascii="Times New Roman" w:hAnsi="Times New Roman"/>
              </w:rPr>
              <w:t xml:space="preserve">42−310 Żarki </w:t>
            </w:r>
          </w:p>
          <w:p w14:paraId="3FA43224" w14:textId="77777777" w:rsidR="007252E6" w:rsidRPr="00D423C4" w:rsidRDefault="007252E6" w:rsidP="004B52C5">
            <w:pPr>
              <w:spacing w:after="0" w:line="240" w:lineRule="auto"/>
              <w:jc w:val="both"/>
              <w:rPr>
                <w:rFonts w:ascii="Times New Roman" w:hAnsi="Times New Roman"/>
              </w:rPr>
            </w:pPr>
            <w:r w:rsidRPr="00D423C4">
              <w:rPr>
                <w:rFonts w:ascii="Times New Roman" w:hAnsi="Times New Roman"/>
              </w:rPr>
              <w:t>ul. Kopernika 12</w:t>
            </w:r>
          </w:p>
        </w:tc>
        <w:tc>
          <w:tcPr>
            <w:tcW w:w="810" w:type="pct"/>
            <w:vAlign w:val="center"/>
          </w:tcPr>
          <w:p w14:paraId="19245643" w14:textId="77777777" w:rsidR="007252E6" w:rsidRPr="00D423C4" w:rsidRDefault="007B2CDA" w:rsidP="00AB27C4">
            <w:pPr>
              <w:spacing w:after="0" w:line="240" w:lineRule="auto"/>
              <w:rPr>
                <w:rFonts w:ascii="Times New Roman" w:hAnsi="Times New Roman"/>
              </w:rPr>
            </w:pPr>
            <w:r w:rsidRPr="00D423C4">
              <w:rPr>
                <w:rFonts w:ascii="Times New Roman" w:hAnsi="Times New Roman"/>
              </w:rPr>
              <w:t xml:space="preserve">Decyzja do </w:t>
            </w:r>
            <w:r w:rsidR="00B50AA8" w:rsidRPr="00D423C4">
              <w:rPr>
                <w:rFonts w:ascii="Times New Roman" w:hAnsi="Times New Roman"/>
              </w:rPr>
              <w:t>31.12.2021</w:t>
            </w:r>
          </w:p>
        </w:tc>
        <w:tc>
          <w:tcPr>
            <w:tcW w:w="811" w:type="pct"/>
            <w:vAlign w:val="center"/>
          </w:tcPr>
          <w:p w14:paraId="220E113F" w14:textId="77777777" w:rsidR="007252E6" w:rsidRPr="00D423C4" w:rsidRDefault="007252E6" w:rsidP="00AB27C4">
            <w:pPr>
              <w:spacing w:after="0" w:line="240" w:lineRule="auto"/>
              <w:jc w:val="both"/>
              <w:rPr>
                <w:rFonts w:ascii="Times New Roman" w:hAnsi="Times New Roman"/>
              </w:rPr>
            </w:pPr>
            <w:r w:rsidRPr="00D423C4">
              <w:rPr>
                <w:rFonts w:ascii="Times New Roman" w:hAnsi="Times New Roman"/>
              </w:rPr>
              <w:t>Instalacja do</w:t>
            </w:r>
            <w:r w:rsidR="00AB27C4">
              <w:rPr>
                <w:rFonts w:ascii="Times New Roman" w:hAnsi="Times New Roman"/>
              </w:rPr>
              <w:t> </w:t>
            </w:r>
            <w:r w:rsidRPr="00D423C4">
              <w:rPr>
                <w:rFonts w:ascii="Times New Roman" w:hAnsi="Times New Roman"/>
              </w:rPr>
              <w:t>produkcji</w:t>
            </w:r>
            <w:r w:rsidR="002B2FE5">
              <w:rPr>
                <w:rFonts w:ascii="Times New Roman" w:hAnsi="Times New Roman"/>
              </w:rPr>
              <w:t xml:space="preserve"> </w:t>
            </w:r>
            <w:r w:rsidRPr="00D423C4">
              <w:rPr>
                <w:rFonts w:ascii="Times New Roman" w:hAnsi="Times New Roman"/>
              </w:rPr>
              <w:t>elementów obuwia</w:t>
            </w:r>
          </w:p>
        </w:tc>
        <w:tc>
          <w:tcPr>
            <w:tcW w:w="1405" w:type="pct"/>
            <w:vAlign w:val="center"/>
          </w:tcPr>
          <w:p w14:paraId="10B86D9D"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Aceton− 2,834 Mg</w:t>
            </w:r>
          </w:p>
          <w:p w14:paraId="0E51DDB4"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Metyloetyloketon− 0,5906 Mg</w:t>
            </w:r>
          </w:p>
          <w:p w14:paraId="75B308AC"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Cykloheksan− 0,0015 Mg</w:t>
            </w:r>
          </w:p>
          <w:p w14:paraId="706096DB"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Cykloheksanon− 0,0874 Mg</w:t>
            </w:r>
          </w:p>
          <w:p w14:paraId="448850CF"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Chlorek metylu− 9,7 Mg</w:t>
            </w:r>
          </w:p>
          <w:p w14:paraId="3C90FBC7"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Etylobenzen− 0,0075 Mg</w:t>
            </w:r>
          </w:p>
          <w:p w14:paraId="2117CE52"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Ksylen− 0,123 Mg</w:t>
            </w:r>
          </w:p>
          <w:p w14:paraId="2952EF24"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N− metylopirolidon− 0,63 Mg</w:t>
            </w:r>
          </w:p>
          <w:p w14:paraId="6DACF943"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Octan butylu− 0,214 Mg</w:t>
            </w:r>
          </w:p>
          <w:p w14:paraId="1FE38098"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Octan etylu− 0,2452 Mg</w:t>
            </w:r>
          </w:p>
          <w:p w14:paraId="75C9076E"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Czterochloroetylen− 0,3663 Mg</w:t>
            </w:r>
          </w:p>
          <w:p w14:paraId="3C2EFA5A"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Toluen− 0,82 Mg</w:t>
            </w:r>
          </w:p>
          <w:p w14:paraId="71471E0B"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Węglowodory alifatyczne− 3,073 Mg</w:t>
            </w:r>
          </w:p>
          <w:p w14:paraId="5058738C" w14:textId="77777777" w:rsidR="007252E6" w:rsidRPr="00D423C4" w:rsidRDefault="007252E6" w:rsidP="00AA7F46">
            <w:pPr>
              <w:spacing w:after="0" w:line="240" w:lineRule="auto"/>
              <w:rPr>
                <w:rFonts w:ascii="Times New Roman" w:hAnsi="Times New Roman"/>
              </w:rPr>
            </w:pPr>
            <w:r w:rsidRPr="00D423C4">
              <w:rPr>
                <w:rFonts w:ascii="Times New Roman" w:hAnsi="Times New Roman"/>
              </w:rPr>
              <w:t>Węglowodory aromatyczne− 0,112 Mg</w:t>
            </w:r>
          </w:p>
        </w:tc>
      </w:tr>
      <w:tr w:rsidR="00AB27C4" w:rsidRPr="00D423C4" w14:paraId="65D2855A" w14:textId="77777777" w:rsidTr="00AB27C4">
        <w:tc>
          <w:tcPr>
            <w:tcW w:w="205" w:type="pct"/>
            <w:vAlign w:val="center"/>
          </w:tcPr>
          <w:p w14:paraId="2B70F1A2" w14:textId="77777777" w:rsidR="007252E6" w:rsidRPr="00D423C4" w:rsidRDefault="007252E6" w:rsidP="00106F5D">
            <w:pPr>
              <w:spacing w:after="0" w:line="240" w:lineRule="auto"/>
              <w:jc w:val="center"/>
              <w:rPr>
                <w:rFonts w:ascii="Times New Roman" w:hAnsi="Times New Roman"/>
              </w:rPr>
            </w:pPr>
            <w:r w:rsidRPr="00D423C4">
              <w:rPr>
                <w:rFonts w:ascii="Times New Roman" w:hAnsi="Times New Roman"/>
              </w:rPr>
              <w:t>2.</w:t>
            </w:r>
          </w:p>
        </w:tc>
        <w:tc>
          <w:tcPr>
            <w:tcW w:w="1009" w:type="pct"/>
            <w:vAlign w:val="center"/>
          </w:tcPr>
          <w:p w14:paraId="26F291D2" w14:textId="77777777" w:rsidR="007252E6" w:rsidRPr="00026524" w:rsidRDefault="007252E6" w:rsidP="004B52C5">
            <w:pPr>
              <w:spacing w:after="0" w:line="240" w:lineRule="auto"/>
              <w:jc w:val="both"/>
              <w:rPr>
                <w:rFonts w:ascii="Times New Roman" w:hAnsi="Times New Roman"/>
              </w:rPr>
            </w:pPr>
            <w:r w:rsidRPr="00026524">
              <w:rPr>
                <w:rFonts w:ascii="Times New Roman" w:hAnsi="Times New Roman"/>
              </w:rPr>
              <w:t>P.P.U.H. „JOKER”</w:t>
            </w:r>
            <w:r w:rsidR="00026524">
              <w:rPr>
                <w:rFonts w:ascii="Times New Roman" w:hAnsi="Times New Roman"/>
              </w:rPr>
              <w:t>- Katarzyna Bereza</w:t>
            </w:r>
          </w:p>
        </w:tc>
        <w:tc>
          <w:tcPr>
            <w:tcW w:w="760" w:type="pct"/>
            <w:vAlign w:val="center"/>
          </w:tcPr>
          <w:p w14:paraId="42D0E115" w14:textId="77777777" w:rsidR="007252E6" w:rsidRPr="00026524" w:rsidRDefault="007252E6" w:rsidP="007252E6">
            <w:pPr>
              <w:spacing w:after="0" w:line="240" w:lineRule="auto"/>
              <w:jc w:val="both"/>
              <w:rPr>
                <w:rFonts w:ascii="Times New Roman" w:hAnsi="Times New Roman"/>
              </w:rPr>
            </w:pPr>
            <w:r w:rsidRPr="00026524">
              <w:rPr>
                <w:rFonts w:ascii="Times New Roman" w:hAnsi="Times New Roman"/>
              </w:rPr>
              <w:t xml:space="preserve">42−310 Żarki </w:t>
            </w:r>
          </w:p>
          <w:p w14:paraId="6257BA85" w14:textId="77777777" w:rsidR="007252E6" w:rsidRPr="00026524" w:rsidRDefault="007252E6" w:rsidP="00026524">
            <w:pPr>
              <w:spacing w:after="0" w:line="240" w:lineRule="auto"/>
              <w:jc w:val="both"/>
              <w:rPr>
                <w:rFonts w:ascii="Times New Roman" w:hAnsi="Times New Roman"/>
              </w:rPr>
            </w:pPr>
            <w:r w:rsidRPr="00026524">
              <w:rPr>
                <w:rFonts w:ascii="Times New Roman" w:hAnsi="Times New Roman"/>
              </w:rPr>
              <w:t xml:space="preserve">ul. </w:t>
            </w:r>
            <w:r w:rsidR="00026524">
              <w:rPr>
                <w:rFonts w:ascii="Times New Roman" w:hAnsi="Times New Roman"/>
              </w:rPr>
              <w:t>Myszkowska 98a</w:t>
            </w:r>
          </w:p>
        </w:tc>
        <w:tc>
          <w:tcPr>
            <w:tcW w:w="810" w:type="pct"/>
            <w:vAlign w:val="center"/>
          </w:tcPr>
          <w:p w14:paraId="5A9B5CA0" w14:textId="77777777" w:rsidR="007252E6" w:rsidRPr="00026524" w:rsidRDefault="00026524" w:rsidP="00AB27C4">
            <w:pPr>
              <w:spacing w:after="0" w:line="240" w:lineRule="auto"/>
              <w:rPr>
                <w:rFonts w:ascii="Times New Roman" w:hAnsi="Times New Roman"/>
              </w:rPr>
            </w:pPr>
            <w:r>
              <w:rPr>
                <w:rFonts w:ascii="Times New Roman" w:hAnsi="Times New Roman"/>
              </w:rPr>
              <w:t>Zgłoszenie</w:t>
            </w:r>
          </w:p>
        </w:tc>
        <w:tc>
          <w:tcPr>
            <w:tcW w:w="811" w:type="pct"/>
            <w:vAlign w:val="center"/>
          </w:tcPr>
          <w:p w14:paraId="153D5DF0" w14:textId="77777777" w:rsidR="007252E6" w:rsidRPr="00026524" w:rsidRDefault="00B50AA8" w:rsidP="00AB27C4">
            <w:pPr>
              <w:spacing w:after="0" w:line="240" w:lineRule="auto"/>
              <w:jc w:val="both"/>
              <w:rPr>
                <w:rFonts w:ascii="Times New Roman" w:hAnsi="Times New Roman"/>
              </w:rPr>
            </w:pPr>
            <w:r w:rsidRPr="00026524">
              <w:rPr>
                <w:rFonts w:ascii="Times New Roman" w:hAnsi="Times New Roman"/>
              </w:rPr>
              <w:t>Instalacja do</w:t>
            </w:r>
            <w:r w:rsidR="00AB27C4" w:rsidRPr="00026524">
              <w:rPr>
                <w:rFonts w:ascii="Times New Roman" w:hAnsi="Times New Roman"/>
              </w:rPr>
              <w:t> </w:t>
            </w:r>
            <w:r w:rsidRPr="00026524">
              <w:rPr>
                <w:rFonts w:ascii="Times New Roman" w:hAnsi="Times New Roman"/>
              </w:rPr>
              <w:t>produkcji obuwia</w:t>
            </w:r>
          </w:p>
        </w:tc>
        <w:tc>
          <w:tcPr>
            <w:tcW w:w="1405" w:type="pct"/>
            <w:vAlign w:val="center"/>
          </w:tcPr>
          <w:p w14:paraId="6E4984AB" w14:textId="77777777" w:rsidR="007252E6" w:rsidRPr="00026524" w:rsidRDefault="00B50AA8" w:rsidP="004B52C5">
            <w:pPr>
              <w:spacing w:after="0" w:line="240" w:lineRule="auto"/>
              <w:jc w:val="both"/>
              <w:rPr>
                <w:rFonts w:ascii="Times New Roman" w:hAnsi="Times New Roman"/>
              </w:rPr>
            </w:pPr>
            <w:r w:rsidRPr="00026524">
              <w:rPr>
                <w:rFonts w:ascii="Times New Roman" w:hAnsi="Times New Roman"/>
              </w:rPr>
              <w:t>Aceton− 0,851 Mg</w:t>
            </w:r>
          </w:p>
          <w:p w14:paraId="15739513" w14:textId="77777777" w:rsidR="00B50AA8" w:rsidRPr="00026524" w:rsidRDefault="00B50AA8" w:rsidP="004B52C5">
            <w:pPr>
              <w:spacing w:after="0" w:line="240" w:lineRule="auto"/>
              <w:jc w:val="both"/>
              <w:rPr>
                <w:rFonts w:ascii="Times New Roman" w:hAnsi="Times New Roman"/>
              </w:rPr>
            </w:pPr>
            <w:r w:rsidRPr="00026524">
              <w:rPr>
                <w:rFonts w:ascii="Times New Roman" w:hAnsi="Times New Roman"/>
              </w:rPr>
              <w:t>Toluen− 0,307 Mg</w:t>
            </w:r>
          </w:p>
          <w:p w14:paraId="0E2AC49C" w14:textId="77777777" w:rsidR="00B50AA8" w:rsidRPr="00026524" w:rsidRDefault="00B50AA8" w:rsidP="004B52C5">
            <w:pPr>
              <w:spacing w:after="0" w:line="240" w:lineRule="auto"/>
              <w:jc w:val="both"/>
              <w:rPr>
                <w:rFonts w:ascii="Times New Roman" w:hAnsi="Times New Roman"/>
              </w:rPr>
            </w:pPr>
            <w:r w:rsidRPr="00026524">
              <w:rPr>
                <w:rFonts w:ascii="Times New Roman" w:hAnsi="Times New Roman"/>
              </w:rPr>
              <w:t>Octan etylu− 0,186 Mg</w:t>
            </w:r>
          </w:p>
          <w:p w14:paraId="19C54BD2" w14:textId="77777777" w:rsidR="00B50AA8" w:rsidRPr="00026524" w:rsidRDefault="000E013D" w:rsidP="004B52C5">
            <w:pPr>
              <w:spacing w:after="0" w:line="240" w:lineRule="auto"/>
              <w:jc w:val="both"/>
              <w:rPr>
                <w:rFonts w:ascii="Times New Roman" w:hAnsi="Times New Roman"/>
              </w:rPr>
            </w:pPr>
            <w:r w:rsidRPr="00026524">
              <w:rPr>
                <w:rFonts w:ascii="Times New Roman" w:hAnsi="Times New Roman"/>
              </w:rPr>
              <w:t>Metyloetyloketon− 0,175 Mg</w:t>
            </w:r>
          </w:p>
          <w:p w14:paraId="40FA8524" w14:textId="77777777" w:rsidR="000E013D" w:rsidRPr="00026524" w:rsidRDefault="000E013D" w:rsidP="004B52C5">
            <w:pPr>
              <w:spacing w:after="0" w:line="240" w:lineRule="auto"/>
              <w:jc w:val="both"/>
              <w:rPr>
                <w:rFonts w:ascii="Times New Roman" w:hAnsi="Times New Roman"/>
              </w:rPr>
            </w:pPr>
            <w:r w:rsidRPr="00026524">
              <w:rPr>
                <w:rFonts w:ascii="Times New Roman" w:hAnsi="Times New Roman"/>
              </w:rPr>
              <w:t>Węglowodory alifatyczne− 0,027 Mg</w:t>
            </w:r>
          </w:p>
        </w:tc>
      </w:tr>
      <w:tr w:rsidR="00AB27C4" w:rsidRPr="00D423C4" w14:paraId="33CC7E80" w14:textId="77777777" w:rsidTr="00AB27C4">
        <w:tc>
          <w:tcPr>
            <w:tcW w:w="205" w:type="pct"/>
            <w:vAlign w:val="center"/>
          </w:tcPr>
          <w:p w14:paraId="5852AE47" w14:textId="77777777" w:rsidR="007252E6" w:rsidRPr="00D423C4" w:rsidRDefault="007252E6" w:rsidP="00106F5D">
            <w:pPr>
              <w:spacing w:after="0" w:line="240" w:lineRule="auto"/>
              <w:jc w:val="center"/>
              <w:rPr>
                <w:rFonts w:ascii="Times New Roman" w:hAnsi="Times New Roman"/>
              </w:rPr>
            </w:pPr>
            <w:r w:rsidRPr="00D423C4">
              <w:rPr>
                <w:rFonts w:ascii="Times New Roman" w:hAnsi="Times New Roman"/>
              </w:rPr>
              <w:t>3.</w:t>
            </w:r>
          </w:p>
        </w:tc>
        <w:tc>
          <w:tcPr>
            <w:tcW w:w="1009" w:type="pct"/>
            <w:vAlign w:val="center"/>
          </w:tcPr>
          <w:p w14:paraId="76F4B8CD" w14:textId="77777777" w:rsidR="007252E6" w:rsidRPr="00D423C4" w:rsidRDefault="00F73184" w:rsidP="004B52C5">
            <w:pPr>
              <w:spacing w:after="0" w:line="240" w:lineRule="auto"/>
              <w:jc w:val="both"/>
              <w:rPr>
                <w:rFonts w:ascii="Times New Roman" w:hAnsi="Times New Roman"/>
              </w:rPr>
            </w:pPr>
            <w:r w:rsidRPr="00D423C4">
              <w:rPr>
                <w:rFonts w:ascii="Times New Roman" w:hAnsi="Times New Roman"/>
              </w:rPr>
              <w:t xml:space="preserve">P.P.H.U. „IGUANA− LIDER” Leszek Straszewski </w:t>
            </w:r>
          </w:p>
        </w:tc>
        <w:tc>
          <w:tcPr>
            <w:tcW w:w="760" w:type="pct"/>
            <w:vAlign w:val="center"/>
          </w:tcPr>
          <w:p w14:paraId="2562769A" w14:textId="77777777" w:rsidR="00F55ABC" w:rsidRPr="00D423C4" w:rsidRDefault="00F55ABC" w:rsidP="00F55ABC">
            <w:pPr>
              <w:spacing w:after="0" w:line="240" w:lineRule="auto"/>
              <w:jc w:val="both"/>
              <w:rPr>
                <w:rFonts w:ascii="Times New Roman" w:hAnsi="Times New Roman"/>
              </w:rPr>
            </w:pPr>
            <w:r w:rsidRPr="00D423C4">
              <w:rPr>
                <w:rFonts w:ascii="Times New Roman" w:hAnsi="Times New Roman"/>
              </w:rPr>
              <w:t xml:space="preserve">42−310 Żarki </w:t>
            </w:r>
          </w:p>
          <w:p w14:paraId="4D6CBB99" w14:textId="77777777" w:rsidR="007252E6" w:rsidRPr="00D423C4" w:rsidRDefault="00F55ABC" w:rsidP="00F55ABC">
            <w:pPr>
              <w:spacing w:after="0" w:line="240" w:lineRule="auto"/>
              <w:jc w:val="both"/>
              <w:rPr>
                <w:rFonts w:ascii="Times New Roman" w:hAnsi="Times New Roman"/>
              </w:rPr>
            </w:pPr>
            <w:r w:rsidRPr="00D423C4">
              <w:rPr>
                <w:rFonts w:ascii="Times New Roman" w:hAnsi="Times New Roman"/>
              </w:rPr>
              <w:t>ul. Myszkowska 21</w:t>
            </w:r>
          </w:p>
        </w:tc>
        <w:tc>
          <w:tcPr>
            <w:tcW w:w="810" w:type="pct"/>
            <w:vAlign w:val="center"/>
          </w:tcPr>
          <w:p w14:paraId="5F65CBA0" w14:textId="77777777" w:rsidR="007252E6" w:rsidRPr="00D423C4" w:rsidRDefault="007B2CDA" w:rsidP="00AB27C4">
            <w:pPr>
              <w:spacing w:after="0" w:line="240" w:lineRule="auto"/>
              <w:rPr>
                <w:rFonts w:ascii="Times New Roman" w:hAnsi="Times New Roman"/>
              </w:rPr>
            </w:pPr>
            <w:r w:rsidRPr="00D423C4">
              <w:rPr>
                <w:rFonts w:ascii="Times New Roman" w:hAnsi="Times New Roman"/>
              </w:rPr>
              <w:t xml:space="preserve">Decyzja do </w:t>
            </w:r>
            <w:r w:rsidR="00F55ABC" w:rsidRPr="00D423C4">
              <w:rPr>
                <w:rFonts w:ascii="Times New Roman" w:hAnsi="Times New Roman"/>
              </w:rPr>
              <w:t>11.07.2028</w:t>
            </w:r>
          </w:p>
        </w:tc>
        <w:tc>
          <w:tcPr>
            <w:tcW w:w="811" w:type="pct"/>
            <w:vAlign w:val="center"/>
          </w:tcPr>
          <w:p w14:paraId="5F419A4E" w14:textId="77777777" w:rsidR="007252E6" w:rsidRPr="00D423C4" w:rsidRDefault="00F55ABC" w:rsidP="00AB27C4">
            <w:pPr>
              <w:spacing w:after="0" w:line="240" w:lineRule="auto"/>
              <w:jc w:val="both"/>
              <w:rPr>
                <w:rFonts w:ascii="Times New Roman" w:hAnsi="Times New Roman"/>
              </w:rPr>
            </w:pPr>
            <w:r w:rsidRPr="00D423C4">
              <w:rPr>
                <w:rFonts w:ascii="Times New Roman" w:hAnsi="Times New Roman"/>
              </w:rPr>
              <w:t>Instalacja do</w:t>
            </w:r>
            <w:r w:rsidR="00AB27C4">
              <w:rPr>
                <w:rFonts w:ascii="Times New Roman" w:hAnsi="Times New Roman"/>
              </w:rPr>
              <w:t> </w:t>
            </w:r>
            <w:r w:rsidRPr="00D423C4">
              <w:rPr>
                <w:rFonts w:ascii="Times New Roman" w:hAnsi="Times New Roman"/>
              </w:rPr>
              <w:t>produkcji obuwia</w:t>
            </w:r>
          </w:p>
        </w:tc>
        <w:tc>
          <w:tcPr>
            <w:tcW w:w="1405" w:type="pct"/>
            <w:vAlign w:val="center"/>
          </w:tcPr>
          <w:p w14:paraId="72C992BA" w14:textId="77777777" w:rsidR="00F55ABC" w:rsidRPr="00D423C4" w:rsidRDefault="00F55ABC" w:rsidP="00F55ABC">
            <w:pPr>
              <w:spacing w:after="0" w:line="240" w:lineRule="auto"/>
              <w:jc w:val="both"/>
              <w:rPr>
                <w:rFonts w:ascii="Times New Roman" w:hAnsi="Times New Roman"/>
              </w:rPr>
            </w:pPr>
            <w:r w:rsidRPr="00D423C4">
              <w:rPr>
                <w:rFonts w:ascii="Times New Roman" w:hAnsi="Times New Roman"/>
              </w:rPr>
              <w:t>Aceton− 0,638 Mg</w:t>
            </w:r>
          </w:p>
          <w:p w14:paraId="3A0ED518" w14:textId="77777777" w:rsidR="00F55ABC" w:rsidRPr="00D423C4" w:rsidRDefault="00F55ABC" w:rsidP="00F55ABC">
            <w:pPr>
              <w:spacing w:after="0" w:line="240" w:lineRule="auto"/>
              <w:jc w:val="both"/>
              <w:rPr>
                <w:rFonts w:ascii="Times New Roman" w:hAnsi="Times New Roman"/>
              </w:rPr>
            </w:pPr>
            <w:r w:rsidRPr="00D423C4">
              <w:rPr>
                <w:rFonts w:ascii="Times New Roman" w:hAnsi="Times New Roman"/>
              </w:rPr>
              <w:t>Toluen− 0,</w:t>
            </w:r>
            <w:r w:rsidR="00CE73CB" w:rsidRPr="00D423C4">
              <w:rPr>
                <w:rFonts w:ascii="Times New Roman" w:hAnsi="Times New Roman"/>
              </w:rPr>
              <w:t>060</w:t>
            </w:r>
            <w:r w:rsidRPr="00D423C4">
              <w:rPr>
                <w:rFonts w:ascii="Times New Roman" w:hAnsi="Times New Roman"/>
              </w:rPr>
              <w:t xml:space="preserve"> Mg</w:t>
            </w:r>
          </w:p>
          <w:p w14:paraId="6611C65E" w14:textId="77777777" w:rsidR="00F55ABC" w:rsidRPr="00D423C4" w:rsidRDefault="00F55ABC" w:rsidP="00F55ABC">
            <w:pPr>
              <w:spacing w:after="0" w:line="240" w:lineRule="auto"/>
              <w:jc w:val="both"/>
              <w:rPr>
                <w:rFonts w:ascii="Times New Roman" w:hAnsi="Times New Roman"/>
              </w:rPr>
            </w:pPr>
            <w:r w:rsidRPr="00D423C4">
              <w:rPr>
                <w:rFonts w:ascii="Times New Roman" w:hAnsi="Times New Roman"/>
              </w:rPr>
              <w:t>Octan etylu− 0,</w:t>
            </w:r>
            <w:r w:rsidR="00CE73CB" w:rsidRPr="00D423C4">
              <w:rPr>
                <w:rFonts w:ascii="Times New Roman" w:hAnsi="Times New Roman"/>
              </w:rPr>
              <w:t>333</w:t>
            </w:r>
            <w:r w:rsidRPr="00D423C4">
              <w:rPr>
                <w:rFonts w:ascii="Times New Roman" w:hAnsi="Times New Roman"/>
              </w:rPr>
              <w:t xml:space="preserve"> Mg</w:t>
            </w:r>
          </w:p>
          <w:p w14:paraId="52F3FD62" w14:textId="77777777" w:rsidR="00F55ABC" w:rsidRPr="00D423C4" w:rsidRDefault="00F55ABC" w:rsidP="00F55ABC">
            <w:pPr>
              <w:spacing w:after="0" w:line="240" w:lineRule="auto"/>
              <w:jc w:val="both"/>
              <w:rPr>
                <w:rFonts w:ascii="Times New Roman" w:hAnsi="Times New Roman"/>
              </w:rPr>
            </w:pPr>
            <w:r w:rsidRPr="00D423C4">
              <w:rPr>
                <w:rFonts w:ascii="Times New Roman" w:hAnsi="Times New Roman"/>
              </w:rPr>
              <w:t>Węglowodory alifatyczne− 0,</w:t>
            </w:r>
            <w:r w:rsidR="00CE73CB" w:rsidRPr="00D423C4">
              <w:rPr>
                <w:rFonts w:ascii="Times New Roman" w:hAnsi="Times New Roman"/>
              </w:rPr>
              <w:t xml:space="preserve">144 </w:t>
            </w:r>
            <w:r w:rsidRPr="00D423C4">
              <w:rPr>
                <w:rFonts w:ascii="Times New Roman" w:hAnsi="Times New Roman"/>
              </w:rPr>
              <w:t>Mg</w:t>
            </w:r>
          </w:p>
          <w:p w14:paraId="754C6E64" w14:textId="77777777" w:rsidR="00FC687B" w:rsidRPr="00D423C4" w:rsidRDefault="00FC687B" w:rsidP="00F55ABC">
            <w:pPr>
              <w:spacing w:after="0" w:line="240" w:lineRule="auto"/>
              <w:jc w:val="both"/>
              <w:rPr>
                <w:rFonts w:ascii="Times New Roman" w:hAnsi="Times New Roman"/>
              </w:rPr>
            </w:pPr>
            <w:r w:rsidRPr="00D423C4">
              <w:rPr>
                <w:rFonts w:ascii="Times New Roman" w:hAnsi="Times New Roman"/>
              </w:rPr>
              <w:t>Węglowodory aromatyczne</w:t>
            </w:r>
            <w:r w:rsidR="0003424D" w:rsidRPr="00D423C4">
              <w:rPr>
                <w:rFonts w:ascii="Times New Roman" w:hAnsi="Times New Roman"/>
              </w:rPr>
              <w:t>− 0,006 Mg</w:t>
            </w:r>
          </w:p>
          <w:p w14:paraId="1033F1B6" w14:textId="77777777" w:rsidR="007252E6" w:rsidRPr="00D423C4" w:rsidRDefault="00835FE3" w:rsidP="004B52C5">
            <w:pPr>
              <w:spacing w:after="0" w:line="240" w:lineRule="auto"/>
              <w:jc w:val="both"/>
              <w:rPr>
                <w:rFonts w:ascii="Times New Roman" w:hAnsi="Times New Roman"/>
              </w:rPr>
            </w:pPr>
            <w:r w:rsidRPr="00D423C4">
              <w:rPr>
                <w:rFonts w:ascii="Times New Roman" w:hAnsi="Times New Roman"/>
              </w:rPr>
              <w:t>Amoniak− 0,0007</w:t>
            </w:r>
            <w:r w:rsidR="002B2FE5">
              <w:rPr>
                <w:rFonts w:ascii="Times New Roman" w:hAnsi="Times New Roman"/>
              </w:rPr>
              <w:t xml:space="preserve"> </w:t>
            </w:r>
            <w:r w:rsidRPr="00D423C4">
              <w:rPr>
                <w:rFonts w:ascii="Times New Roman" w:hAnsi="Times New Roman"/>
              </w:rPr>
              <w:t>Mg</w:t>
            </w:r>
          </w:p>
        </w:tc>
      </w:tr>
      <w:tr w:rsidR="00AB27C4" w:rsidRPr="00D423C4" w14:paraId="7EE2B7D9" w14:textId="77777777" w:rsidTr="00AB27C4">
        <w:tc>
          <w:tcPr>
            <w:tcW w:w="205" w:type="pct"/>
            <w:vAlign w:val="center"/>
          </w:tcPr>
          <w:p w14:paraId="471DD4DC" w14:textId="77777777" w:rsidR="007252E6" w:rsidRPr="00D423C4" w:rsidRDefault="007252E6" w:rsidP="00106F5D">
            <w:pPr>
              <w:spacing w:after="0" w:line="240" w:lineRule="auto"/>
              <w:jc w:val="center"/>
              <w:rPr>
                <w:rFonts w:ascii="Times New Roman" w:hAnsi="Times New Roman"/>
              </w:rPr>
            </w:pPr>
            <w:r w:rsidRPr="00D423C4">
              <w:rPr>
                <w:rFonts w:ascii="Times New Roman" w:hAnsi="Times New Roman"/>
              </w:rPr>
              <w:t>4.</w:t>
            </w:r>
          </w:p>
        </w:tc>
        <w:tc>
          <w:tcPr>
            <w:tcW w:w="1009" w:type="pct"/>
            <w:vAlign w:val="center"/>
          </w:tcPr>
          <w:p w14:paraId="5E7BC606" w14:textId="77777777" w:rsidR="007252E6" w:rsidRPr="00D423C4" w:rsidRDefault="00ED3B59" w:rsidP="004B52C5">
            <w:pPr>
              <w:spacing w:after="0" w:line="240" w:lineRule="auto"/>
              <w:rPr>
                <w:rFonts w:ascii="Times New Roman" w:hAnsi="Times New Roman"/>
              </w:rPr>
            </w:pPr>
            <w:r w:rsidRPr="00D423C4">
              <w:rPr>
                <w:rFonts w:ascii="Times New Roman" w:hAnsi="Times New Roman"/>
              </w:rPr>
              <w:t xml:space="preserve">P.P.H.U. „POLBUT” Marcin Podlejski </w:t>
            </w:r>
          </w:p>
        </w:tc>
        <w:tc>
          <w:tcPr>
            <w:tcW w:w="760" w:type="pct"/>
            <w:vAlign w:val="center"/>
          </w:tcPr>
          <w:p w14:paraId="4D68C6AB" w14:textId="77777777" w:rsidR="00ED3B59" w:rsidRPr="00D423C4" w:rsidRDefault="00ED3B59" w:rsidP="00ED3B59">
            <w:pPr>
              <w:spacing w:after="0" w:line="240" w:lineRule="auto"/>
              <w:jc w:val="both"/>
              <w:rPr>
                <w:rFonts w:ascii="Times New Roman" w:hAnsi="Times New Roman"/>
              </w:rPr>
            </w:pPr>
            <w:r w:rsidRPr="00D423C4">
              <w:rPr>
                <w:rFonts w:ascii="Times New Roman" w:hAnsi="Times New Roman"/>
              </w:rPr>
              <w:t xml:space="preserve">42−310 Żarki </w:t>
            </w:r>
          </w:p>
          <w:p w14:paraId="479A7CF1" w14:textId="77777777" w:rsidR="007252E6" w:rsidRPr="00D423C4" w:rsidRDefault="00ED3B59" w:rsidP="00ED3B59">
            <w:pPr>
              <w:spacing w:after="0" w:line="240" w:lineRule="auto"/>
              <w:jc w:val="both"/>
              <w:rPr>
                <w:rFonts w:ascii="Times New Roman" w:hAnsi="Times New Roman"/>
                <w:bCs/>
              </w:rPr>
            </w:pPr>
            <w:r w:rsidRPr="00D423C4">
              <w:rPr>
                <w:rFonts w:ascii="Times New Roman" w:hAnsi="Times New Roman"/>
              </w:rPr>
              <w:t>ul. Myszkowska 32</w:t>
            </w:r>
          </w:p>
        </w:tc>
        <w:tc>
          <w:tcPr>
            <w:tcW w:w="810" w:type="pct"/>
            <w:vAlign w:val="center"/>
          </w:tcPr>
          <w:p w14:paraId="0CB7F5D5" w14:textId="77777777" w:rsidR="007252E6" w:rsidRPr="00D423C4" w:rsidRDefault="007B2CDA" w:rsidP="004B52C5">
            <w:pPr>
              <w:spacing w:after="0" w:line="240" w:lineRule="auto"/>
              <w:jc w:val="both"/>
              <w:rPr>
                <w:rFonts w:ascii="Times New Roman" w:hAnsi="Times New Roman"/>
                <w:bCs/>
              </w:rPr>
            </w:pPr>
            <w:r w:rsidRPr="00D423C4">
              <w:rPr>
                <w:rFonts w:ascii="Times New Roman" w:hAnsi="Times New Roman"/>
                <w:bCs/>
              </w:rPr>
              <w:t>Zgłoszenie</w:t>
            </w:r>
          </w:p>
        </w:tc>
        <w:tc>
          <w:tcPr>
            <w:tcW w:w="811" w:type="pct"/>
            <w:vAlign w:val="center"/>
          </w:tcPr>
          <w:p w14:paraId="085E9C69" w14:textId="77777777" w:rsidR="007252E6" w:rsidRPr="00D423C4" w:rsidRDefault="00ED3B59" w:rsidP="00AB27C4">
            <w:pPr>
              <w:spacing w:after="0" w:line="240" w:lineRule="auto"/>
              <w:jc w:val="both"/>
              <w:rPr>
                <w:rFonts w:ascii="Times New Roman" w:hAnsi="Times New Roman"/>
                <w:bCs/>
              </w:rPr>
            </w:pPr>
            <w:r w:rsidRPr="00D423C4">
              <w:rPr>
                <w:rFonts w:ascii="Times New Roman" w:hAnsi="Times New Roman"/>
              </w:rPr>
              <w:t>Instalacja do</w:t>
            </w:r>
            <w:r w:rsidR="00AB27C4">
              <w:rPr>
                <w:rFonts w:ascii="Times New Roman" w:hAnsi="Times New Roman"/>
              </w:rPr>
              <w:t> </w:t>
            </w:r>
            <w:r w:rsidRPr="00D423C4">
              <w:rPr>
                <w:rFonts w:ascii="Times New Roman" w:hAnsi="Times New Roman"/>
              </w:rPr>
              <w:t>produkcji obuwi</w:t>
            </w:r>
            <w:r w:rsidR="00890B1B" w:rsidRPr="00D423C4">
              <w:rPr>
                <w:rFonts w:ascii="Times New Roman" w:hAnsi="Times New Roman"/>
              </w:rPr>
              <w:t>a</w:t>
            </w:r>
          </w:p>
        </w:tc>
        <w:tc>
          <w:tcPr>
            <w:tcW w:w="1405" w:type="pct"/>
            <w:vAlign w:val="center"/>
          </w:tcPr>
          <w:p w14:paraId="30A32C2E" w14:textId="77777777" w:rsidR="007252E6" w:rsidRPr="00D423C4" w:rsidRDefault="00890B1B" w:rsidP="004B52C5">
            <w:pPr>
              <w:spacing w:after="0" w:line="240" w:lineRule="auto"/>
              <w:jc w:val="both"/>
              <w:rPr>
                <w:rFonts w:ascii="Times New Roman" w:hAnsi="Times New Roman"/>
                <w:bCs/>
              </w:rPr>
            </w:pPr>
            <w:r w:rsidRPr="00D423C4">
              <w:rPr>
                <w:rFonts w:ascii="Times New Roman" w:hAnsi="Times New Roman"/>
              </w:rPr>
              <w:t>−</w:t>
            </w:r>
          </w:p>
        </w:tc>
      </w:tr>
      <w:tr w:rsidR="00AB27C4" w:rsidRPr="00D423C4" w14:paraId="7F273EAF" w14:textId="77777777" w:rsidTr="00AB27C4">
        <w:tc>
          <w:tcPr>
            <w:tcW w:w="205" w:type="pct"/>
            <w:vAlign w:val="center"/>
          </w:tcPr>
          <w:p w14:paraId="5AB4098D" w14:textId="77777777" w:rsidR="003513A6" w:rsidRPr="00D423C4" w:rsidRDefault="003513A6" w:rsidP="00106F5D">
            <w:pPr>
              <w:spacing w:after="0" w:line="240" w:lineRule="auto"/>
              <w:jc w:val="center"/>
              <w:rPr>
                <w:rFonts w:ascii="Times New Roman" w:hAnsi="Times New Roman"/>
              </w:rPr>
            </w:pPr>
            <w:r w:rsidRPr="00D423C4">
              <w:rPr>
                <w:rFonts w:ascii="Times New Roman" w:hAnsi="Times New Roman"/>
              </w:rPr>
              <w:t>5.</w:t>
            </w:r>
          </w:p>
        </w:tc>
        <w:tc>
          <w:tcPr>
            <w:tcW w:w="1009" w:type="pct"/>
            <w:vAlign w:val="center"/>
          </w:tcPr>
          <w:p w14:paraId="47DF3AAB" w14:textId="77777777" w:rsidR="003513A6" w:rsidRPr="00D423C4" w:rsidRDefault="00890B1B" w:rsidP="004B52C5">
            <w:pPr>
              <w:spacing w:after="0" w:line="240" w:lineRule="auto"/>
              <w:rPr>
                <w:rFonts w:ascii="Times New Roman" w:hAnsi="Times New Roman"/>
              </w:rPr>
            </w:pPr>
            <w:r w:rsidRPr="00D423C4">
              <w:rPr>
                <w:rFonts w:ascii="Times New Roman" w:hAnsi="Times New Roman"/>
              </w:rPr>
              <w:t>„</w:t>
            </w:r>
            <w:r w:rsidR="007B2CDA" w:rsidRPr="00D423C4">
              <w:rPr>
                <w:rFonts w:ascii="Times New Roman" w:hAnsi="Times New Roman"/>
              </w:rPr>
              <w:t>AGROFERM</w:t>
            </w:r>
            <w:r w:rsidRPr="00D423C4">
              <w:rPr>
                <w:rFonts w:ascii="Times New Roman" w:hAnsi="Times New Roman"/>
              </w:rPr>
              <w:t>” Krystyna Suchecka</w:t>
            </w:r>
          </w:p>
        </w:tc>
        <w:tc>
          <w:tcPr>
            <w:tcW w:w="760" w:type="pct"/>
            <w:vAlign w:val="center"/>
          </w:tcPr>
          <w:p w14:paraId="59DA80CB" w14:textId="77777777" w:rsidR="00890B1B" w:rsidRPr="00D423C4" w:rsidRDefault="00890B1B" w:rsidP="00890B1B">
            <w:pPr>
              <w:spacing w:after="0" w:line="240" w:lineRule="auto"/>
              <w:jc w:val="both"/>
              <w:rPr>
                <w:rFonts w:ascii="Times New Roman" w:hAnsi="Times New Roman"/>
              </w:rPr>
            </w:pPr>
            <w:r w:rsidRPr="00D423C4">
              <w:rPr>
                <w:rFonts w:ascii="Times New Roman" w:hAnsi="Times New Roman"/>
              </w:rPr>
              <w:t xml:space="preserve">42−310 Żarki </w:t>
            </w:r>
          </w:p>
          <w:p w14:paraId="2E8BE14F" w14:textId="77777777" w:rsidR="003513A6" w:rsidRPr="00D423C4" w:rsidRDefault="00890B1B" w:rsidP="00ED3B59">
            <w:pPr>
              <w:spacing w:after="0" w:line="240" w:lineRule="auto"/>
              <w:jc w:val="both"/>
              <w:rPr>
                <w:rFonts w:ascii="Times New Roman" w:hAnsi="Times New Roman"/>
              </w:rPr>
            </w:pPr>
            <w:r w:rsidRPr="00D423C4">
              <w:rPr>
                <w:rFonts w:ascii="Times New Roman" w:hAnsi="Times New Roman"/>
              </w:rPr>
              <w:t>Zawada 41</w:t>
            </w:r>
          </w:p>
        </w:tc>
        <w:tc>
          <w:tcPr>
            <w:tcW w:w="810" w:type="pct"/>
            <w:vAlign w:val="center"/>
          </w:tcPr>
          <w:p w14:paraId="474F6D50" w14:textId="77777777" w:rsidR="003513A6" w:rsidRPr="00D423C4" w:rsidRDefault="00890B1B" w:rsidP="004B52C5">
            <w:pPr>
              <w:spacing w:after="0" w:line="240" w:lineRule="auto"/>
              <w:jc w:val="both"/>
              <w:rPr>
                <w:rFonts w:ascii="Times New Roman" w:hAnsi="Times New Roman"/>
                <w:bCs/>
              </w:rPr>
            </w:pPr>
            <w:r w:rsidRPr="00D423C4">
              <w:rPr>
                <w:rFonts w:ascii="Times New Roman" w:hAnsi="Times New Roman"/>
                <w:bCs/>
              </w:rPr>
              <w:t>Zgłoszenie</w:t>
            </w:r>
          </w:p>
        </w:tc>
        <w:tc>
          <w:tcPr>
            <w:tcW w:w="811" w:type="pct"/>
            <w:vAlign w:val="center"/>
          </w:tcPr>
          <w:p w14:paraId="4D217931" w14:textId="77777777" w:rsidR="003513A6" w:rsidRPr="00D423C4" w:rsidRDefault="00890B1B" w:rsidP="004B52C5">
            <w:pPr>
              <w:spacing w:after="0" w:line="240" w:lineRule="auto"/>
              <w:jc w:val="both"/>
              <w:rPr>
                <w:rFonts w:ascii="Times New Roman" w:hAnsi="Times New Roman"/>
              </w:rPr>
            </w:pPr>
            <w:r w:rsidRPr="00D423C4">
              <w:rPr>
                <w:rFonts w:ascii="Times New Roman" w:hAnsi="Times New Roman"/>
              </w:rPr>
              <w:t>Ferma do produkcji tuczu bojlerów</w:t>
            </w:r>
          </w:p>
        </w:tc>
        <w:tc>
          <w:tcPr>
            <w:tcW w:w="1405" w:type="pct"/>
            <w:vAlign w:val="center"/>
          </w:tcPr>
          <w:p w14:paraId="1833328E" w14:textId="77777777" w:rsidR="003513A6" w:rsidRPr="00D423C4" w:rsidRDefault="00890B1B" w:rsidP="004B52C5">
            <w:pPr>
              <w:spacing w:after="0" w:line="240" w:lineRule="auto"/>
              <w:jc w:val="both"/>
              <w:rPr>
                <w:rFonts w:ascii="Times New Roman" w:hAnsi="Times New Roman"/>
                <w:bCs/>
              </w:rPr>
            </w:pPr>
            <w:r w:rsidRPr="00D423C4">
              <w:rPr>
                <w:rFonts w:ascii="Times New Roman" w:hAnsi="Times New Roman"/>
              </w:rPr>
              <w:t>−</w:t>
            </w:r>
          </w:p>
        </w:tc>
      </w:tr>
    </w:tbl>
    <w:p w14:paraId="1F9CBC42" w14:textId="77777777" w:rsidR="00D423C4" w:rsidRDefault="004B52C5" w:rsidP="00A841FC">
      <w:pPr>
        <w:spacing w:line="360" w:lineRule="auto"/>
        <w:rPr>
          <w:rFonts w:ascii="Times New Roman" w:hAnsi="Times New Roman"/>
          <w:i/>
          <w:sz w:val="20"/>
          <w:szCs w:val="20"/>
        </w:rPr>
        <w:sectPr w:rsidR="00D423C4" w:rsidSect="00D423C4">
          <w:pgSz w:w="16838" w:h="11906" w:orient="landscape"/>
          <w:pgMar w:top="1417" w:right="1417" w:bottom="1417" w:left="1417" w:header="426" w:footer="708" w:gutter="0"/>
          <w:cols w:space="708"/>
          <w:docGrid w:linePitch="360"/>
        </w:sectPr>
      </w:pPr>
      <w:r w:rsidRPr="004B52C5">
        <w:rPr>
          <w:rFonts w:ascii="Times New Roman" w:hAnsi="Times New Roman"/>
          <w:i/>
          <w:sz w:val="20"/>
          <w:szCs w:val="20"/>
        </w:rPr>
        <w:t xml:space="preserve">Źródło: Starostwo Powiatowe w </w:t>
      </w:r>
      <w:r w:rsidR="005C70EB">
        <w:rPr>
          <w:rFonts w:ascii="Times New Roman" w:hAnsi="Times New Roman"/>
          <w:i/>
          <w:sz w:val="20"/>
          <w:szCs w:val="20"/>
        </w:rPr>
        <w:t>Myszkowi</w:t>
      </w:r>
      <w:r w:rsidR="00D423C4">
        <w:rPr>
          <w:rFonts w:ascii="Times New Roman" w:hAnsi="Times New Roman"/>
          <w:i/>
          <w:sz w:val="20"/>
          <w:szCs w:val="20"/>
        </w:rPr>
        <w:t>e</w:t>
      </w:r>
    </w:p>
    <w:p w14:paraId="5AEEED0B" w14:textId="77777777" w:rsidR="00845729" w:rsidRPr="00EE597E" w:rsidRDefault="00845729" w:rsidP="00F6557C">
      <w:pPr>
        <w:spacing w:line="360" w:lineRule="auto"/>
        <w:jc w:val="both"/>
        <w:rPr>
          <w:rFonts w:ascii="Times New Roman" w:hAnsi="Times New Roman"/>
          <w:b/>
          <w:i/>
          <w:sz w:val="24"/>
          <w:szCs w:val="24"/>
          <w:u w:val="single"/>
        </w:rPr>
      </w:pPr>
      <w:r w:rsidRPr="00526D59">
        <w:rPr>
          <w:rFonts w:ascii="Times New Roman" w:hAnsi="Times New Roman"/>
          <w:b/>
          <w:i/>
          <w:sz w:val="24"/>
          <w:szCs w:val="24"/>
          <w:u w:val="single"/>
        </w:rPr>
        <w:t>Źródła liniowe</w:t>
      </w:r>
    </w:p>
    <w:p w14:paraId="1B089A43" w14:textId="77777777" w:rsidR="00FC3636" w:rsidRPr="00EE5EAC" w:rsidRDefault="00FC3636" w:rsidP="00FC3636">
      <w:pPr>
        <w:spacing w:after="0" w:line="360" w:lineRule="auto"/>
        <w:jc w:val="both"/>
        <w:rPr>
          <w:rFonts w:ascii="Times New Roman" w:hAnsi="Times New Roman"/>
          <w:sz w:val="24"/>
          <w:szCs w:val="24"/>
        </w:rPr>
      </w:pPr>
      <w:r w:rsidRPr="00EE5EAC">
        <w:rPr>
          <w:rFonts w:ascii="Times New Roman" w:hAnsi="Times New Roman"/>
          <w:sz w:val="24"/>
          <w:szCs w:val="24"/>
        </w:rPr>
        <w:t>Do źródeł liniowych zaliczamy ciągi komunikacyjne (drogowe i kolejowe). Emitowane zanieczyszczenia pochodzą ze spalania paliw w silnikach pojazdów i są to przede wszystkim tlenek węgla (CO), dwutlenek węgla (CO</w:t>
      </w:r>
      <w:r w:rsidRPr="00EE5EAC">
        <w:rPr>
          <w:rFonts w:ascii="Times New Roman" w:hAnsi="Times New Roman"/>
          <w:sz w:val="24"/>
          <w:szCs w:val="24"/>
          <w:vertAlign w:val="subscript"/>
        </w:rPr>
        <w:t>2</w:t>
      </w:r>
      <w:r w:rsidRPr="00EE5EAC">
        <w:rPr>
          <w:rFonts w:ascii="Times New Roman" w:hAnsi="Times New Roman"/>
          <w:sz w:val="24"/>
          <w:szCs w:val="24"/>
        </w:rPr>
        <w:t>), tlenki azotu (NO</w:t>
      </w:r>
      <w:r w:rsidRPr="00EE5EAC">
        <w:rPr>
          <w:rFonts w:ascii="Times New Roman" w:hAnsi="Times New Roman"/>
          <w:sz w:val="24"/>
          <w:szCs w:val="24"/>
          <w:vertAlign w:val="subscript"/>
        </w:rPr>
        <w:t>x</w:t>
      </w:r>
      <w:r w:rsidRPr="00EE5EAC">
        <w:rPr>
          <w:rFonts w:ascii="Times New Roman" w:hAnsi="Times New Roman"/>
          <w:sz w:val="24"/>
          <w:szCs w:val="24"/>
        </w:rPr>
        <w:t xml:space="preserve">) oraz węglowodory. </w:t>
      </w:r>
      <w:r>
        <w:rPr>
          <w:rFonts w:ascii="Times New Roman" w:hAnsi="Times New Roman"/>
          <w:sz w:val="24"/>
          <w:szCs w:val="24"/>
        </w:rPr>
        <w:t>E</w:t>
      </w:r>
      <w:r w:rsidRPr="00EE5EAC">
        <w:rPr>
          <w:rFonts w:ascii="Times New Roman" w:hAnsi="Times New Roman"/>
          <w:sz w:val="24"/>
          <w:szCs w:val="24"/>
        </w:rPr>
        <w:t xml:space="preserve">misji zanieczyszczeń ze spalania paliw </w:t>
      </w:r>
      <w:r>
        <w:rPr>
          <w:rFonts w:ascii="Times New Roman" w:hAnsi="Times New Roman"/>
          <w:sz w:val="24"/>
          <w:szCs w:val="24"/>
        </w:rPr>
        <w:t xml:space="preserve">towarzyszy </w:t>
      </w:r>
      <w:r w:rsidRPr="00EE5EAC">
        <w:rPr>
          <w:rFonts w:ascii="Times New Roman" w:hAnsi="Times New Roman"/>
          <w:sz w:val="24"/>
          <w:szCs w:val="24"/>
        </w:rPr>
        <w:t xml:space="preserve">emisja zanieczyszczeń związana z eksploatacją nawierzchni dróg, ścierania opon i hamulców. </w:t>
      </w:r>
    </w:p>
    <w:p w14:paraId="3412B8F5" w14:textId="77777777" w:rsidR="00526D59" w:rsidRDefault="00FC3636" w:rsidP="00FC3636">
      <w:pPr>
        <w:spacing w:after="0" w:line="360" w:lineRule="auto"/>
        <w:jc w:val="both"/>
        <w:rPr>
          <w:rFonts w:ascii="Times New Roman" w:hAnsi="Times New Roman"/>
          <w:sz w:val="24"/>
          <w:szCs w:val="24"/>
        </w:rPr>
      </w:pPr>
      <w:r w:rsidRPr="00EE5EAC">
        <w:rPr>
          <w:rFonts w:ascii="Times New Roman" w:hAnsi="Times New Roman"/>
          <w:sz w:val="24"/>
          <w:szCs w:val="24"/>
        </w:rPr>
        <w:t>Na wielkość emisji ze źródeł liniowych ma wpływ cały szereg czynników, w tym</w:t>
      </w:r>
      <w:r>
        <w:rPr>
          <w:rFonts w:ascii="Times New Roman" w:hAnsi="Times New Roman"/>
          <w:sz w:val="24"/>
          <w:szCs w:val="24"/>
        </w:rPr>
        <w:t>:</w:t>
      </w:r>
      <w:r w:rsidRPr="00EE5EAC">
        <w:rPr>
          <w:rFonts w:ascii="Times New Roman" w:hAnsi="Times New Roman"/>
          <w:sz w:val="24"/>
          <w:szCs w:val="24"/>
        </w:rPr>
        <w:t xml:space="preserve"> struktura i natężenie ruchu, organizacja ruchu samochodowego, płynność ruchu pojazdów na drodze, stan techniczny dróg i pojazdów. </w:t>
      </w:r>
    </w:p>
    <w:p w14:paraId="4D4E66D2" w14:textId="77777777" w:rsidR="00526D59" w:rsidRPr="00BD05E2" w:rsidRDefault="002A13CB" w:rsidP="00BD05E2">
      <w:pPr>
        <w:spacing w:line="360" w:lineRule="auto"/>
        <w:jc w:val="both"/>
        <w:rPr>
          <w:rFonts w:ascii="Times New Roman" w:hAnsi="Times New Roman"/>
          <w:bCs/>
          <w:sz w:val="24"/>
          <w:szCs w:val="24"/>
        </w:rPr>
      </w:pPr>
      <w:r w:rsidRPr="002A13CB">
        <w:rPr>
          <w:rFonts w:ascii="Times New Roman" w:hAnsi="Times New Roman"/>
          <w:sz w:val="24"/>
          <w:szCs w:val="24"/>
        </w:rPr>
        <w:t xml:space="preserve">Najważniejszymi ciągami komunikacji kołowej, wiodącymi przez obszar </w:t>
      </w:r>
      <w:r w:rsidR="00FE0576">
        <w:rPr>
          <w:rFonts w:ascii="Times New Roman" w:hAnsi="Times New Roman"/>
          <w:sz w:val="24"/>
          <w:szCs w:val="24"/>
        </w:rPr>
        <w:t>gminy</w:t>
      </w:r>
      <w:r>
        <w:rPr>
          <w:rFonts w:ascii="Times New Roman" w:hAnsi="Times New Roman"/>
          <w:sz w:val="24"/>
          <w:szCs w:val="24"/>
        </w:rPr>
        <w:t xml:space="preserve"> są drog</w:t>
      </w:r>
      <w:r w:rsidR="00731F78">
        <w:rPr>
          <w:rFonts w:ascii="Times New Roman" w:hAnsi="Times New Roman"/>
          <w:sz w:val="24"/>
          <w:szCs w:val="24"/>
        </w:rPr>
        <w:t>i</w:t>
      </w:r>
      <w:r>
        <w:rPr>
          <w:rFonts w:ascii="Times New Roman" w:hAnsi="Times New Roman"/>
          <w:sz w:val="24"/>
          <w:szCs w:val="24"/>
        </w:rPr>
        <w:t xml:space="preserve"> </w:t>
      </w:r>
      <w:r w:rsidR="00FE0576">
        <w:rPr>
          <w:rFonts w:ascii="Times New Roman" w:hAnsi="Times New Roman"/>
          <w:sz w:val="24"/>
          <w:szCs w:val="24"/>
        </w:rPr>
        <w:t>w</w:t>
      </w:r>
      <w:r w:rsidR="00731F78">
        <w:rPr>
          <w:rFonts w:ascii="Times New Roman" w:hAnsi="Times New Roman"/>
          <w:sz w:val="24"/>
          <w:szCs w:val="24"/>
        </w:rPr>
        <w:t>o</w:t>
      </w:r>
      <w:r w:rsidR="00FE0576">
        <w:rPr>
          <w:rFonts w:ascii="Times New Roman" w:hAnsi="Times New Roman"/>
          <w:sz w:val="24"/>
          <w:szCs w:val="24"/>
        </w:rPr>
        <w:t>jewódzk</w:t>
      </w:r>
      <w:r w:rsidR="00731F78">
        <w:rPr>
          <w:rFonts w:ascii="Times New Roman" w:hAnsi="Times New Roman"/>
          <w:sz w:val="24"/>
          <w:szCs w:val="24"/>
        </w:rPr>
        <w:t>ie</w:t>
      </w:r>
      <w:r>
        <w:rPr>
          <w:rFonts w:ascii="Times New Roman" w:hAnsi="Times New Roman"/>
          <w:sz w:val="24"/>
          <w:szCs w:val="24"/>
        </w:rPr>
        <w:t xml:space="preserve"> nr </w:t>
      </w:r>
      <w:r w:rsidR="00731F78">
        <w:rPr>
          <w:rFonts w:ascii="Times New Roman" w:hAnsi="Times New Roman"/>
          <w:sz w:val="24"/>
          <w:szCs w:val="24"/>
        </w:rPr>
        <w:t>789, nr</w:t>
      </w:r>
      <w:r w:rsidR="00664048">
        <w:rPr>
          <w:rFonts w:ascii="Times New Roman" w:hAnsi="Times New Roman"/>
          <w:sz w:val="24"/>
          <w:szCs w:val="24"/>
        </w:rPr>
        <w:t xml:space="preserve"> </w:t>
      </w:r>
      <w:r w:rsidR="00731F78">
        <w:rPr>
          <w:rFonts w:ascii="Times New Roman" w:hAnsi="Times New Roman"/>
          <w:sz w:val="24"/>
          <w:szCs w:val="24"/>
        </w:rPr>
        <w:t>792, nr 793</w:t>
      </w:r>
      <w:r w:rsidR="00BD05E2">
        <w:rPr>
          <w:rFonts w:ascii="Times New Roman" w:hAnsi="Times New Roman"/>
          <w:sz w:val="24"/>
          <w:szCs w:val="24"/>
        </w:rPr>
        <w:t>.</w:t>
      </w:r>
      <w:r w:rsidR="00BD05E2">
        <w:rPr>
          <w:rStyle w:val="Pogrubienie"/>
          <w:rFonts w:ascii="Times New Roman" w:hAnsi="Times New Roman"/>
          <w:b w:val="0"/>
          <w:sz w:val="24"/>
          <w:szCs w:val="24"/>
        </w:rPr>
        <w:t xml:space="preserve"> </w:t>
      </w:r>
      <w:r w:rsidR="00BD05E2" w:rsidRPr="0000389E">
        <w:rPr>
          <w:rStyle w:val="Pogrubienie"/>
          <w:rFonts w:ascii="Times New Roman" w:hAnsi="Times New Roman"/>
          <w:b w:val="0"/>
          <w:sz w:val="24"/>
          <w:szCs w:val="24"/>
        </w:rPr>
        <w:t>Drog</w:t>
      </w:r>
      <w:r w:rsidR="00BD05E2">
        <w:rPr>
          <w:rStyle w:val="Pogrubienie"/>
          <w:rFonts w:ascii="Times New Roman" w:hAnsi="Times New Roman"/>
          <w:b w:val="0"/>
          <w:sz w:val="24"/>
          <w:szCs w:val="24"/>
        </w:rPr>
        <w:t>i</w:t>
      </w:r>
      <w:r w:rsidR="00BD05E2" w:rsidRPr="0000389E">
        <w:rPr>
          <w:rStyle w:val="Pogrubienie"/>
          <w:rFonts w:ascii="Times New Roman" w:hAnsi="Times New Roman"/>
          <w:b w:val="0"/>
          <w:sz w:val="24"/>
          <w:szCs w:val="24"/>
        </w:rPr>
        <w:t xml:space="preserve"> stanowi</w:t>
      </w:r>
      <w:r w:rsidR="00BD05E2">
        <w:rPr>
          <w:rStyle w:val="Pogrubienie"/>
          <w:rFonts w:ascii="Times New Roman" w:hAnsi="Times New Roman"/>
          <w:b w:val="0"/>
          <w:sz w:val="24"/>
          <w:szCs w:val="24"/>
        </w:rPr>
        <w:t xml:space="preserve">ą dogodne </w:t>
      </w:r>
      <w:r w:rsidR="00BD05E2" w:rsidRPr="0000389E">
        <w:rPr>
          <w:rStyle w:val="Pogrubienie"/>
          <w:rFonts w:ascii="Times New Roman" w:hAnsi="Times New Roman"/>
          <w:b w:val="0"/>
          <w:sz w:val="24"/>
          <w:szCs w:val="24"/>
        </w:rPr>
        <w:t xml:space="preserve">połączenie </w:t>
      </w:r>
      <w:r w:rsidR="00BD05E2">
        <w:rPr>
          <w:rStyle w:val="Pogrubienie"/>
          <w:rFonts w:ascii="Times New Roman" w:hAnsi="Times New Roman"/>
          <w:b w:val="0"/>
          <w:sz w:val="24"/>
          <w:szCs w:val="24"/>
        </w:rPr>
        <w:t xml:space="preserve">z </w:t>
      </w:r>
      <w:r w:rsidR="00BD05E2" w:rsidRPr="0000389E">
        <w:rPr>
          <w:rStyle w:val="Pogrubienie"/>
          <w:rFonts w:ascii="Times New Roman" w:hAnsi="Times New Roman"/>
          <w:b w:val="0"/>
          <w:sz w:val="24"/>
          <w:szCs w:val="24"/>
        </w:rPr>
        <w:t>Katowic</w:t>
      </w:r>
      <w:r w:rsidR="00BD05E2">
        <w:rPr>
          <w:rStyle w:val="Pogrubienie"/>
          <w:rFonts w:ascii="Times New Roman" w:hAnsi="Times New Roman"/>
          <w:b w:val="0"/>
          <w:sz w:val="24"/>
          <w:szCs w:val="24"/>
        </w:rPr>
        <w:t xml:space="preserve">ami (poprzez DK91), </w:t>
      </w:r>
      <w:r w:rsidR="00BD05E2" w:rsidRPr="0000389E">
        <w:rPr>
          <w:rStyle w:val="Pogrubienie"/>
          <w:rFonts w:ascii="Times New Roman" w:hAnsi="Times New Roman"/>
          <w:b w:val="0"/>
          <w:sz w:val="24"/>
          <w:szCs w:val="24"/>
        </w:rPr>
        <w:t>z Częstochową (poprzez DK91</w:t>
      </w:r>
      <w:r w:rsidR="00BD05E2">
        <w:rPr>
          <w:rStyle w:val="Pogrubienie"/>
          <w:rFonts w:ascii="Times New Roman" w:hAnsi="Times New Roman"/>
          <w:b w:val="0"/>
          <w:sz w:val="24"/>
          <w:szCs w:val="24"/>
        </w:rPr>
        <w:t>, DK46</w:t>
      </w:r>
      <w:r w:rsidR="00BD05E2" w:rsidRPr="0000389E">
        <w:rPr>
          <w:rStyle w:val="Pogrubienie"/>
          <w:rFonts w:ascii="Times New Roman" w:hAnsi="Times New Roman"/>
          <w:b w:val="0"/>
          <w:sz w:val="24"/>
          <w:szCs w:val="24"/>
        </w:rPr>
        <w:t>), a</w:t>
      </w:r>
      <w:r w:rsidR="00BD05E2">
        <w:rPr>
          <w:rStyle w:val="Pogrubienie"/>
          <w:rFonts w:ascii="Times New Roman" w:hAnsi="Times New Roman"/>
          <w:b w:val="0"/>
          <w:sz w:val="24"/>
          <w:szCs w:val="24"/>
        </w:rPr>
        <w:t> </w:t>
      </w:r>
      <w:r w:rsidR="00BD05E2" w:rsidRPr="0000389E">
        <w:rPr>
          <w:rStyle w:val="Pogrubienie"/>
          <w:rFonts w:ascii="Times New Roman" w:hAnsi="Times New Roman"/>
          <w:b w:val="0"/>
          <w:sz w:val="24"/>
          <w:szCs w:val="24"/>
        </w:rPr>
        <w:t xml:space="preserve">także ze </w:t>
      </w:r>
      <w:r w:rsidR="00BD05E2">
        <w:rPr>
          <w:rStyle w:val="Pogrubienie"/>
          <w:rFonts w:ascii="Times New Roman" w:hAnsi="Times New Roman"/>
          <w:b w:val="0"/>
          <w:sz w:val="24"/>
          <w:szCs w:val="24"/>
        </w:rPr>
        <w:t xml:space="preserve">Łodzią </w:t>
      </w:r>
      <w:r w:rsidR="00BD05E2" w:rsidRPr="0000389E">
        <w:rPr>
          <w:rStyle w:val="Pogrubienie"/>
          <w:rFonts w:ascii="Times New Roman" w:hAnsi="Times New Roman"/>
          <w:b w:val="0"/>
          <w:sz w:val="24"/>
          <w:szCs w:val="24"/>
        </w:rPr>
        <w:t>(poprzez DK91</w:t>
      </w:r>
      <w:r w:rsidR="00BD05E2">
        <w:rPr>
          <w:rStyle w:val="Pogrubienie"/>
          <w:rFonts w:ascii="Times New Roman" w:hAnsi="Times New Roman"/>
          <w:b w:val="0"/>
          <w:sz w:val="24"/>
          <w:szCs w:val="24"/>
        </w:rPr>
        <w:t>, DK46, A1</w:t>
      </w:r>
      <w:r w:rsidR="00BD05E2" w:rsidRPr="0000389E">
        <w:rPr>
          <w:rStyle w:val="Pogrubienie"/>
          <w:rFonts w:ascii="Times New Roman" w:hAnsi="Times New Roman"/>
          <w:b w:val="0"/>
          <w:sz w:val="24"/>
          <w:szCs w:val="24"/>
        </w:rPr>
        <w:t>)</w:t>
      </w:r>
      <w:r w:rsidR="00BD05E2">
        <w:rPr>
          <w:rStyle w:val="Pogrubienie"/>
          <w:rFonts w:ascii="Times New Roman" w:hAnsi="Times New Roman"/>
          <w:b w:val="0"/>
          <w:sz w:val="24"/>
          <w:szCs w:val="24"/>
        </w:rPr>
        <w:t xml:space="preserve">. Sieć dróg </w:t>
      </w:r>
      <w:r w:rsidR="00BD05E2" w:rsidRPr="003F7FCD">
        <w:rPr>
          <w:rFonts w:ascii="Times New Roman" w:hAnsi="Times New Roman"/>
          <w:sz w:val="24"/>
          <w:szCs w:val="24"/>
        </w:rPr>
        <w:t>umożliwia</w:t>
      </w:r>
      <w:r w:rsidR="00BD05E2">
        <w:rPr>
          <w:rFonts w:ascii="Times New Roman" w:hAnsi="Times New Roman"/>
          <w:sz w:val="24"/>
          <w:szCs w:val="24"/>
        </w:rPr>
        <w:t xml:space="preserve"> </w:t>
      </w:r>
      <w:r w:rsidR="00BD05E2" w:rsidRPr="003F7FCD">
        <w:rPr>
          <w:rFonts w:ascii="Times New Roman" w:hAnsi="Times New Roman"/>
          <w:sz w:val="24"/>
          <w:szCs w:val="24"/>
        </w:rPr>
        <w:t xml:space="preserve">łatwy dojazd z każdego miejsca na terenie gminy do dużych ośrodków gospodarczych takich jak </w:t>
      </w:r>
      <w:r w:rsidR="00BD05E2">
        <w:rPr>
          <w:rFonts w:ascii="Times New Roman" w:hAnsi="Times New Roman"/>
          <w:sz w:val="24"/>
          <w:szCs w:val="24"/>
        </w:rPr>
        <w:t>Katowice, Częstochowa, Kraków.</w:t>
      </w:r>
    </w:p>
    <w:p w14:paraId="53CB5BA2" w14:textId="77777777" w:rsidR="00EE597E" w:rsidRDefault="00EE597E" w:rsidP="00EE597E">
      <w:pPr>
        <w:spacing w:line="360" w:lineRule="auto"/>
        <w:jc w:val="both"/>
        <w:rPr>
          <w:rFonts w:ascii="Times New Roman" w:hAnsi="Times New Roman"/>
          <w:b/>
          <w:i/>
          <w:sz w:val="24"/>
          <w:szCs w:val="24"/>
          <w:u w:val="single"/>
        </w:rPr>
      </w:pPr>
      <w:r w:rsidRPr="00997F67">
        <w:rPr>
          <w:rFonts w:ascii="Times New Roman" w:hAnsi="Times New Roman"/>
          <w:b/>
          <w:i/>
          <w:sz w:val="24"/>
          <w:szCs w:val="24"/>
          <w:u w:val="single"/>
        </w:rPr>
        <w:t>Źródła obszarowe</w:t>
      </w:r>
    </w:p>
    <w:p w14:paraId="3B872B6C" w14:textId="77777777" w:rsidR="00266A53" w:rsidRDefault="00266A53" w:rsidP="00266A53">
      <w:pPr>
        <w:spacing w:line="360" w:lineRule="auto"/>
        <w:jc w:val="both"/>
        <w:rPr>
          <w:rFonts w:ascii="Times New Roman" w:hAnsi="Times New Roman"/>
          <w:sz w:val="24"/>
          <w:szCs w:val="24"/>
        </w:rPr>
      </w:pPr>
      <w:r w:rsidRPr="00266A53">
        <w:rPr>
          <w:rFonts w:ascii="Times New Roman" w:hAnsi="Times New Roman"/>
          <w:sz w:val="24"/>
          <w:szCs w:val="24"/>
        </w:rPr>
        <w:t>Źródła obszarowe</w:t>
      </w:r>
      <w:r>
        <w:rPr>
          <w:rFonts w:ascii="Times New Roman" w:hAnsi="Times New Roman"/>
          <w:sz w:val="24"/>
          <w:szCs w:val="24"/>
        </w:rPr>
        <w:t xml:space="preserve"> stanowią emisje ze spalania paliw w wyniku indywidualnego ogrzewania domów i mieszkań. Najczęściej stosowanym paliwem są paliwa stałe takie jak: węgiel kamienny, miał, które są szczególnie uciążliwe i znacząc</w:t>
      </w:r>
      <w:r w:rsidR="000F4CC5">
        <w:rPr>
          <w:rFonts w:ascii="Times New Roman" w:hAnsi="Times New Roman"/>
          <w:sz w:val="24"/>
          <w:szCs w:val="24"/>
        </w:rPr>
        <w:t>o</w:t>
      </w:r>
      <w:r>
        <w:rPr>
          <w:rFonts w:ascii="Times New Roman" w:hAnsi="Times New Roman"/>
          <w:sz w:val="24"/>
          <w:szCs w:val="24"/>
        </w:rPr>
        <w:t xml:space="preserve"> przyczyniają się do pogorszenia stanu jakości powietrza. Indywidualne instalacje są jednym z największych emitorów a zasięg ich oddziaływania ma charakter lokalny. Niska emisja jest </w:t>
      </w:r>
      <w:r w:rsidRPr="00266A53">
        <w:rPr>
          <w:rFonts w:ascii="Times New Roman" w:hAnsi="Times New Roman"/>
          <w:sz w:val="24"/>
          <w:szCs w:val="24"/>
        </w:rPr>
        <w:t>odpowiedzialna</w:t>
      </w:r>
      <w:r>
        <w:rPr>
          <w:rFonts w:ascii="Times New Roman" w:hAnsi="Times New Roman"/>
          <w:sz w:val="24"/>
          <w:szCs w:val="24"/>
        </w:rPr>
        <w:t xml:space="preserve"> głównie za wzrost stężeń pyłu, dwutlenku siarki (SO</w:t>
      </w:r>
      <w:r w:rsidRPr="00266A53">
        <w:rPr>
          <w:rFonts w:ascii="Times New Roman" w:hAnsi="Times New Roman"/>
          <w:sz w:val="24"/>
          <w:szCs w:val="24"/>
          <w:vertAlign w:val="subscript"/>
        </w:rPr>
        <w:t>2</w:t>
      </w:r>
      <w:r>
        <w:rPr>
          <w:rFonts w:ascii="Times New Roman" w:hAnsi="Times New Roman"/>
          <w:sz w:val="24"/>
          <w:szCs w:val="24"/>
        </w:rPr>
        <w:t>), tlenków azotu (NO</w:t>
      </w:r>
      <w:r w:rsidRPr="00266A53">
        <w:rPr>
          <w:rFonts w:ascii="Times New Roman" w:hAnsi="Times New Roman"/>
          <w:sz w:val="24"/>
          <w:szCs w:val="24"/>
          <w:vertAlign w:val="subscript"/>
        </w:rPr>
        <w:t>X</w:t>
      </w:r>
      <w:r w:rsidRPr="00266A53">
        <w:rPr>
          <w:rFonts w:ascii="Times New Roman" w:hAnsi="Times New Roman"/>
          <w:sz w:val="24"/>
          <w:szCs w:val="24"/>
        </w:rPr>
        <w:t>), tlenku węgla (CO).</w:t>
      </w:r>
    </w:p>
    <w:p w14:paraId="4B999258" w14:textId="77777777" w:rsidR="00526D59" w:rsidRPr="00F3114A" w:rsidRDefault="00526D59" w:rsidP="00F3114A">
      <w:pPr>
        <w:spacing w:line="360" w:lineRule="auto"/>
        <w:jc w:val="both"/>
        <w:rPr>
          <w:rFonts w:ascii="Times New Roman" w:hAnsi="Times New Roman"/>
          <w:sz w:val="24"/>
          <w:szCs w:val="24"/>
        </w:rPr>
      </w:pPr>
      <w:r w:rsidRPr="00F3114A">
        <w:rPr>
          <w:rFonts w:ascii="Times New Roman" w:hAnsi="Times New Roman"/>
          <w:sz w:val="24"/>
          <w:szCs w:val="24"/>
        </w:rPr>
        <w:t>Na obszarze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Pr="00F3114A">
        <w:rPr>
          <w:rFonts w:ascii="Times New Roman" w:hAnsi="Times New Roman"/>
          <w:sz w:val="24"/>
          <w:szCs w:val="24"/>
        </w:rPr>
        <w:t xml:space="preserve"> </w:t>
      </w:r>
      <w:r>
        <w:rPr>
          <w:rFonts w:ascii="Times New Roman" w:hAnsi="Times New Roman"/>
          <w:sz w:val="24"/>
          <w:szCs w:val="24"/>
        </w:rPr>
        <w:t>są</w:t>
      </w:r>
      <w:r w:rsidR="002A13CB">
        <w:rPr>
          <w:rFonts w:ascii="Times New Roman" w:hAnsi="Times New Roman"/>
          <w:sz w:val="24"/>
          <w:szCs w:val="24"/>
        </w:rPr>
        <w:t xml:space="preserve"> również</w:t>
      </w:r>
      <w:r>
        <w:rPr>
          <w:rFonts w:ascii="Times New Roman" w:hAnsi="Times New Roman"/>
          <w:sz w:val="24"/>
          <w:szCs w:val="24"/>
        </w:rPr>
        <w:t xml:space="preserve"> zlokalizowane </w:t>
      </w:r>
      <w:r w:rsidR="00266A53" w:rsidRPr="00F3114A">
        <w:rPr>
          <w:rFonts w:ascii="Times New Roman" w:hAnsi="Times New Roman"/>
          <w:sz w:val="24"/>
          <w:szCs w:val="24"/>
        </w:rPr>
        <w:t>lokalne źró</w:t>
      </w:r>
      <w:r w:rsidR="002A13CB">
        <w:rPr>
          <w:rFonts w:ascii="Times New Roman" w:hAnsi="Times New Roman"/>
          <w:sz w:val="24"/>
          <w:szCs w:val="24"/>
        </w:rPr>
        <w:t>dła ciepła, zaopatrujące w </w:t>
      </w:r>
      <w:r w:rsidR="00266A53" w:rsidRPr="00F3114A">
        <w:rPr>
          <w:rFonts w:ascii="Times New Roman" w:hAnsi="Times New Roman"/>
          <w:sz w:val="24"/>
          <w:szCs w:val="24"/>
        </w:rPr>
        <w:t xml:space="preserve">ciepło zespoły budynków, pojedyncze budynki mieszkalne, usługowe i przemysłowe. </w:t>
      </w:r>
      <w:r w:rsidR="00F3114A" w:rsidRPr="00F3114A">
        <w:rPr>
          <w:rFonts w:ascii="Times New Roman" w:hAnsi="Times New Roman"/>
          <w:sz w:val="24"/>
          <w:szCs w:val="24"/>
        </w:rPr>
        <w:t>Obszar zabudowy mieszkaniowej oraz zabudowa jednorodzinna rozprosz</w:t>
      </w:r>
      <w:r w:rsidR="002A13CB">
        <w:rPr>
          <w:rFonts w:ascii="Times New Roman" w:hAnsi="Times New Roman"/>
          <w:sz w:val="24"/>
          <w:szCs w:val="24"/>
        </w:rPr>
        <w:t>ona, zaopatrywane są</w:t>
      </w:r>
      <w:r w:rsidR="00F90AD1">
        <w:rPr>
          <w:rFonts w:ascii="Times New Roman" w:hAnsi="Times New Roman"/>
          <w:sz w:val="24"/>
          <w:szCs w:val="24"/>
        </w:rPr>
        <w:t> </w:t>
      </w:r>
      <w:r w:rsidR="002A13CB">
        <w:rPr>
          <w:rFonts w:ascii="Times New Roman" w:hAnsi="Times New Roman"/>
          <w:sz w:val="24"/>
          <w:szCs w:val="24"/>
        </w:rPr>
        <w:t>w </w:t>
      </w:r>
      <w:r w:rsidR="00F3114A">
        <w:rPr>
          <w:rFonts w:ascii="Times New Roman" w:hAnsi="Times New Roman"/>
          <w:sz w:val="24"/>
          <w:szCs w:val="24"/>
        </w:rPr>
        <w:t>ciepło z </w:t>
      </w:r>
      <w:r w:rsidR="00F3114A" w:rsidRPr="00F3114A">
        <w:rPr>
          <w:rFonts w:ascii="Times New Roman" w:hAnsi="Times New Roman"/>
          <w:sz w:val="24"/>
          <w:szCs w:val="24"/>
        </w:rPr>
        <w:t>indywidualnych źródeł, opalanych paliwam</w:t>
      </w:r>
      <w:r w:rsidR="003A2214">
        <w:rPr>
          <w:rFonts w:ascii="Times New Roman" w:hAnsi="Times New Roman"/>
          <w:sz w:val="24"/>
          <w:szCs w:val="24"/>
        </w:rPr>
        <w:t xml:space="preserve">i stałymi (węgiel kamienny), </w:t>
      </w:r>
      <w:r w:rsidR="00F90AD1">
        <w:rPr>
          <w:rFonts w:ascii="Times New Roman" w:hAnsi="Times New Roman"/>
          <w:sz w:val="24"/>
          <w:szCs w:val="24"/>
        </w:rPr>
        <w:t xml:space="preserve">biomasą, </w:t>
      </w:r>
      <w:r w:rsidR="003A2214">
        <w:rPr>
          <w:rFonts w:ascii="Times New Roman" w:hAnsi="Times New Roman"/>
          <w:sz w:val="24"/>
          <w:szCs w:val="24"/>
        </w:rPr>
        <w:t xml:space="preserve">gazem </w:t>
      </w:r>
      <w:r w:rsidR="00134B81">
        <w:rPr>
          <w:rFonts w:ascii="Times New Roman" w:hAnsi="Times New Roman"/>
          <w:sz w:val="24"/>
          <w:szCs w:val="24"/>
        </w:rPr>
        <w:t>ziemnym</w:t>
      </w:r>
      <w:r w:rsidR="003A2214">
        <w:rPr>
          <w:rFonts w:ascii="Times New Roman" w:hAnsi="Times New Roman"/>
          <w:sz w:val="24"/>
          <w:szCs w:val="24"/>
        </w:rPr>
        <w:t xml:space="preserve">, </w:t>
      </w:r>
      <w:r w:rsidR="00F3114A" w:rsidRPr="00F3114A">
        <w:rPr>
          <w:rFonts w:ascii="Times New Roman" w:hAnsi="Times New Roman"/>
          <w:sz w:val="24"/>
          <w:szCs w:val="24"/>
        </w:rPr>
        <w:t>względnie energią elektryczną. Instalacje indywidualne są jednym z większych emit</w:t>
      </w:r>
      <w:r w:rsidR="000F4CC5">
        <w:rPr>
          <w:rFonts w:ascii="Times New Roman" w:hAnsi="Times New Roman"/>
          <w:sz w:val="24"/>
          <w:szCs w:val="24"/>
        </w:rPr>
        <w:t>o</w:t>
      </w:r>
      <w:r w:rsidR="00F3114A" w:rsidRPr="00F3114A">
        <w:rPr>
          <w:rFonts w:ascii="Times New Roman" w:hAnsi="Times New Roman"/>
          <w:sz w:val="24"/>
          <w:szCs w:val="24"/>
        </w:rPr>
        <w:t>rów zanieczyszczeń do atmosfery, gdyż lokalne źródła ciepła zazwyczaj charakt</w:t>
      </w:r>
      <w:r w:rsidR="00AD3714">
        <w:rPr>
          <w:rFonts w:ascii="Times New Roman" w:hAnsi="Times New Roman"/>
          <w:sz w:val="24"/>
          <w:szCs w:val="24"/>
        </w:rPr>
        <w:t>eryzują się niską sprawnością i </w:t>
      </w:r>
      <w:r w:rsidR="00F3114A" w:rsidRPr="00F3114A">
        <w:rPr>
          <w:rFonts w:ascii="Times New Roman" w:hAnsi="Times New Roman"/>
          <w:sz w:val="24"/>
          <w:szCs w:val="24"/>
        </w:rPr>
        <w:t xml:space="preserve">brakiem jakichkolwiek urządzeń ochrony atmosfery. </w:t>
      </w:r>
    </w:p>
    <w:p w14:paraId="5D901814" w14:textId="77777777" w:rsidR="0089196E" w:rsidRPr="001C4943" w:rsidRDefault="0089196E" w:rsidP="001C4943">
      <w:pPr>
        <w:pStyle w:val="Nagwek3"/>
        <w:rPr>
          <w:b/>
          <w:color w:val="auto"/>
        </w:rPr>
      </w:pPr>
      <w:bookmarkStart w:id="48" w:name="_Toc80778694"/>
      <w:r w:rsidRPr="001C4943">
        <w:rPr>
          <w:b/>
          <w:color w:val="auto"/>
        </w:rPr>
        <w:t>Odnawialne źródła energii</w:t>
      </w:r>
      <w:bookmarkEnd w:id="48"/>
    </w:p>
    <w:p w14:paraId="7BF8967F" w14:textId="7BCBBA8D" w:rsidR="00941BCE" w:rsidRDefault="00F3114A" w:rsidP="00F3114A">
      <w:pPr>
        <w:tabs>
          <w:tab w:val="left" w:pos="851"/>
          <w:tab w:val="right" w:leader="dot" w:pos="9072"/>
          <w:tab w:val="left" w:leader="dot" w:pos="9356"/>
        </w:tabs>
        <w:spacing w:before="240" w:line="360" w:lineRule="auto"/>
        <w:ind w:right="141"/>
        <w:jc w:val="both"/>
        <w:rPr>
          <w:rFonts w:ascii="Times New Roman" w:hAnsi="Times New Roman"/>
          <w:sz w:val="24"/>
          <w:szCs w:val="24"/>
        </w:rPr>
      </w:pPr>
      <w:r w:rsidRPr="00F3114A">
        <w:rPr>
          <w:rFonts w:ascii="Times New Roman" w:hAnsi="Times New Roman"/>
          <w:sz w:val="24"/>
          <w:szCs w:val="24"/>
        </w:rPr>
        <w:t xml:space="preserve">Dyrektywa unijna 28/2009/WE z maja 2009 r. o promocji stosowania energii z odnawialnych źródeł energii wyznaczyła minimalny cel dla Polski w postaci 15% udziału energii z OZE w bilansie zużycia energii finalnej brutto w 2020 roku. </w:t>
      </w:r>
      <w:r w:rsidR="000F4CC5">
        <w:rPr>
          <w:rFonts w:ascii="Times New Roman" w:hAnsi="Times New Roman"/>
          <w:sz w:val="24"/>
          <w:szCs w:val="24"/>
        </w:rPr>
        <w:t>Po roku 2006</w:t>
      </w:r>
      <w:r w:rsidRPr="00F3114A">
        <w:rPr>
          <w:rFonts w:ascii="Times New Roman" w:hAnsi="Times New Roman"/>
          <w:sz w:val="24"/>
          <w:szCs w:val="24"/>
        </w:rPr>
        <w:t xml:space="preserve"> obraz ryn</w:t>
      </w:r>
      <w:r w:rsidR="000F4CC5">
        <w:rPr>
          <w:rFonts w:ascii="Times New Roman" w:hAnsi="Times New Roman"/>
          <w:sz w:val="24"/>
          <w:szCs w:val="24"/>
        </w:rPr>
        <w:t>e</w:t>
      </w:r>
      <w:r w:rsidRPr="00F3114A">
        <w:rPr>
          <w:rFonts w:ascii="Times New Roman" w:hAnsi="Times New Roman"/>
          <w:sz w:val="24"/>
          <w:szCs w:val="24"/>
        </w:rPr>
        <w:t>k energetyki odnawialnej zaczął się zmieniać i dywersyfikować. Pojawiły się nowe, obiecujące technologie i tzw. niezależni producenci energii, zaczynając od gospodarstw domowych, a</w:t>
      </w:r>
      <w:r w:rsidR="00171F42">
        <w:rPr>
          <w:rFonts w:ascii="Times New Roman" w:hAnsi="Times New Roman"/>
          <w:sz w:val="24"/>
          <w:szCs w:val="24"/>
        </w:rPr>
        <w:t> </w:t>
      </w:r>
      <w:r w:rsidRPr="00F3114A">
        <w:rPr>
          <w:rFonts w:ascii="Times New Roman" w:hAnsi="Times New Roman"/>
          <w:sz w:val="24"/>
          <w:szCs w:val="24"/>
        </w:rPr>
        <w:t>kończąc na firmach spoza tradycyjnej energetyki. Spośród nowych technologii, które już zaistniały na rynku krajowym, wyróżnić można w szczególności: termiczne kolektory słoneczne (na początek do podgrzewania wody, a obecnie coraz śmielej także do ogrzewania</w:t>
      </w:r>
      <w:r w:rsidR="003A2214">
        <w:rPr>
          <w:rFonts w:ascii="Times New Roman" w:hAnsi="Times New Roman"/>
          <w:sz w:val="24"/>
          <w:szCs w:val="24"/>
        </w:rPr>
        <w:t xml:space="preserve"> budynków</w:t>
      </w:r>
      <w:r w:rsidRPr="00F3114A">
        <w:rPr>
          <w:rFonts w:ascii="Times New Roman" w:hAnsi="Times New Roman"/>
          <w:sz w:val="24"/>
          <w:szCs w:val="24"/>
        </w:rPr>
        <w:t>), lądowe farmy wiatrowe i biogazownie rolnicze, poszerzające w sposób znaczący dotychczasowy, niewielki rynek biogazu tzw.</w:t>
      </w:r>
      <w:r w:rsidR="00016FFA">
        <w:rPr>
          <w:rFonts w:ascii="Times New Roman" w:hAnsi="Times New Roman"/>
          <w:sz w:val="24"/>
          <w:szCs w:val="24"/>
        </w:rPr>
        <w:t xml:space="preserve"> </w:t>
      </w:r>
      <w:r w:rsidR="00646F7E">
        <w:rPr>
          <w:rFonts w:ascii="Times New Roman" w:hAnsi="Times New Roman"/>
          <w:sz w:val="24"/>
          <w:szCs w:val="24"/>
        </w:rPr>
        <w:t>w</w:t>
      </w:r>
      <w:r w:rsidR="00016FFA">
        <w:rPr>
          <w:rFonts w:ascii="Times New Roman" w:hAnsi="Times New Roman"/>
          <w:sz w:val="24"/>
          <w:szCs w:val="24"/>
        </w:rPr>
        <w:t>ysypiskowego.</w:t>
      </w:r>
      <w:r w:rsidRPr="00F3114A">
        <w:rPr>
          <w:rFonts w:ascii="Times New Roman" w:hAnsi="Times New Roman"/>
          <w:sz w:val="24"/>
          <w:szCs w:val="24"/>
        </w:rPr>
        <w:t xml:space="preserve"> </w:t>
      </w:r>
    </w:p>
    <w:p w14:paraId="244457AF" w14:textId="77777777" w:rsidR="0054428A" w:rsidRDefault="00EA078B" w:rsidP="0054428A">
      <w:pPr>
        <w:pStyle w:val="Nagwek3"/>
        <w:rPr>
          <w:b/>
          <w:color w:val="auto"/>
        </w:rPr>
      </w:pPr>
      <w:bookmarkStart w:id="49" w:name="_Toc80778695"/>
      <w:r w:rsidRPr="009112FC">
        <w:rPr>
          <w:b/>
          <w:color w:val="auto"/>
        </w:rPr>
        <w:t>Analiza SWOT</w:t>
      </w:r>
      <w:bookmarkStart w:id="50" w:name="_Toc81483740"/>
      <w:bookmarkEnd w:id="49"/>
    </w:p>
    <w:p w14:paraId="7D123259" w14:textId="6CE49F46" w:rsidR="000C71C3" w:rsidRPr="0054428A" w:rsidRDefault="000C71C3" w:rsidP="0054428A">
      <w:pPr>
        <w:pStyle w:val="Nagwek3"/>
        <w:numPr>
          <w:ilvl w:val="0"/>
          <w:numId w:val="0"/>
        </w:numPr>
        <w:rPr>
          <w:b/>
          <w:color w:val="auto"/>
        </w:rPr>
      </w:pPr>
      <w:r w:rsidRPr="0054428A">
        <w:rPr>
          <w:rFonts w:ascii="Times New Roman" w:hAnsi="Times New Roman"/>
          <w:color w:val="auto"/>
          <w:sz w:val="20"/>
          <w:szCs w:val="20"/>
        </w:rPr>
        <w:t xml:space="preserve">Tabela </w:t>
      </w:r>
      <w:r w:rsidR="00EB5652" w:rsidRPr="0054428A">
        <w:rPr>
          <w:rFonts w:ascii="Times New Roman" w:hAnsi="Times New Roman"/>
          <w:color w:val="auto"/>
          <w:sz w:val="20"/>
          <w:szCs w:val="20"/>
        </w:rPr>
        <w:fldChar w:fldCharType="begin"/>
      </w:r>
      <w:r w:rsidRPr="0054428A">
        <w:rPr>
          <w:rFonts w:ascii="Times New Roman" w:hAnsi="Times New Roman"/>
          <w:color w:val="auto"/>
          <w:sz w:val="20"/>
          <w:szCs w:val="20"/>
        </w:rPr>
        <w:instrText xml:space="preserve"> SEQ Tabela \* ARABIC </w:instrText>
      </w:r>
      <w:r w:rsidR="00EB5652" w:rsidRPr="0054428A">
        <w:rPr>
          <w:rFonts w:ascii="Times New Roman" w:hAnsi="Times New Roman"/>
          <w:color w:val="auto"/>
          <w:sz w:val="20"/>
          <w:szCs w:val="20"/>
        </w:rPr>
        <w:fldChar w:fldCharType="separate"/>
      </w:r>
      <w:r w:rsidR="00C71DFE">
        <w:rPr>
          <w:rFonts w:ascii="Times New Roman" w:hAnsi="Times New Roman"/>
          <w:noProof/>
          <w:color w:val="auto"/>
          <w:sz w:val="20"/>
          <w:szCs w:val="20"/>
        </w:rPr>
        <w:t>10</w:t>
      </w:r>
      <w:r w:rsidR="00EB5652" w:rsidRPr="0054428A">
        <w:rPr>
          <w:rFonts w:ascii="Times New Roman" w:hAnsi="Times New Roman"/>
          <w:color w:val="auto"/>
          <w:sz w:val="20"/>
          <w:szCs w:val="20"/>
        </w:rPr>
        <w:fldChar w:fldCharType="end"/>
      </w:r>
      <w:r w:rsidRPr="0054428A">
        <w:rPr>
          <w:rFonts w:ascii="Times New Roman" w:hAnsi="Times New Roman"/>
          <w:color w:val="auto"/>
          <w:sz w:val="20"/>
          <w:szCs w:val="20"/>
        </w:rPr>
        <w:t xml:space="preserve"> Analiza SWOT dla komponentu powietrze atmosferyczne</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A01369" w14:paraId="0BC5506A" w14:textId="77777777" w:rsidTr="00AA7C15">
        <w:tc>
          <w:tcPr>
            <w:tcW w:w="4644" w:type="dxa"/>
            <w:shd w:val="clear" w:color="auto" w:fill="BFBFBF" w:themeFill="background1" w:themeFillShade="BF"/>
            <w:vAlign w:val="center"/>
          </w:tcPr>
          <w:p w14:paraId="3E227778" w14:textId="77777777" w:rsidR="000C71C3" w:rsidRPr="00FC3636" w:rsidRDefault="000C71C3"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MOCNE STRONY</w:t>
            </w:r>
          </w:p>
        </w:tc>
        <w:tc>
          <w:tcPr>
            <w:tcW w:w="4644" w:type="dxa"/>
            <w:shd w:val="clear" w:color="auto" w:fill="BFBFBF" w:themeFill="background1" w:themeFillShade="BF"/>
            <w:vAlign w:val="center"/>
          </w:tcPr>
          <w:p w14:paraId="4B4E093D" w14:textId="77777777" w:rsidR="000C71C3" w:rsidRPr="00FC3636" w:rsidRDefault="000C71C3"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SŁABE STRONY</w:t>
            </w:r>
          </w:p>
        </w:tc>
      </w:tr>
      <w:tr w:rsidR="00A01369" w14:paraId="04390701" w14:textId="77777777" w:rsidTr="000B060E">
        <w:trPr>
          <w:trHeight w:val="4497"/>
        </w:trPr>
        <w:tc>
          <w:tcPr>
            <w:tcW w:w="4644" w:type="dxa"/>
            <w:vAlign w:val="center"/>
          </w:tcPr>
          <w:p w14:paraId="2BAAB186" w14:textId="77777777" w:rsidR="000C71C3" w:rsidRPr="00F844EE" w:rsidRDefault="00AA7F46" w:rsidP="00FC3636">
            <w:pPr>
              <w:jc w:val="both"/>
              <w:rPr>
                <w:rFonts w:ascii="Times New Roman" w:hAnsi="Times New Roman"/>
                <w:sz w:val="24"/>
                <w:szCs w:val="24"/>
              </w:rPr>
            </w:pPr>
            <w:r>
              <w:rPr>
                <w:rFonts w:ascii="Times New Roman" w:hAnsi="Times New Roman"/>
                <w:sz w:val="24"/>
                <w:szCs w:val="24"/>
              </w:rPr>
              <w:t>−</w:t>
            </w:r>
            <w:r w:rsidR="000C71C3" w:rsidRPr="00F844EE">
              <w:rPr>
                <w:rFonts w:ascii="Times New Roman" w:hAnsi="Times New Roman"/>
                <w:sz w:val="24"/>
                <w:szCs w:val="24"/>
              </w:rPr>
              <w:t xml:space="preserve"> dostęp do gazu sieciowego, możliw</w:t>
            </w:r>
            <w:r w:rsidR="00AD1045">
              <w:rPr>
                <w:rFonts w:ascii="Times New Roman" w:hAnsi="Times New Roman"/>
                <w:sz w:val="24"/>
                <w:szCs w:val="24"/>
              </w:rPr>
              <w:t>ość wykorzystania do ogrzewania,</w:t>
            </w:r>
          </w:p>
          <w:p w14:paraId="4E69324D" w14:textId="77777777" w:rsidR="002F1EB1" w:rsidRDefault="00AA7F46" w:rsidP="00FC3636">
            <w:pPr>
              <w:jc w:val="both"/>
              <w:rPr>
                <w:rFonts w:ascii="Times New Roman" w:hAnsi="Times New Roman"/>
                <w:sz w:val="24"/>
                <w:szCs w:val="24"/>
              </w:rPr>
            </w:pPr>
            <w:r>
              <w:rPr>
                <w:rFonts w:ascii="Times New Roman" w:hAnsi="Times New Roman"/>
                <w:sz w:val="24"/>
                <w:szCs w:val="24"/>
              </w:rPr>
              <w:t>−</w:t>
            </w:r>
            <w:r w:rsidR="000C71C3" w:rsidRPr="00F844EE">
              <w:rPr>
                <w:rFonts w:ascii="Times New Roman" w:hAnsi="Times New Roman"/>
                <w:sz w:val="24"/>
                <w:szCs w:val="24"/>
              </w:rPr>
              <w:t xml:space="preserve"> posiadanie dokumentów planistycznych opracowanych w celu ograniczenia zanieczyszczenia powietrza (np. „Plan Gospodarki Niskoemisyjnej”)</w:t>
            </w:r>
            <w:r w:rsidR="00AD1045">
              <w:rPr>
                <w:rFonts w:ascii="Times New Roman" w:hAnsi="Times New Roman"/>
                <w:sz w:val="24"/>
                <w:szCs w:val="24"/>
              </w:rPr>
              <w:t>,</w:t>
            </w:r>
          </w:p>
          <w:p w14:paraId="34BB9EE5" w14:textId="77777777" w:rsidR="002F0341" w:rsidRDefault="00AA7F46" w:rsidP="00FC3636">
            <w:pPr>
              <w:jc w:val="both"/>
              <w:rPr>
                <w:rFonts w:ascii="Times New Roman" w:hAnsi="Times New Roman"/>
                <w:sz w:val="24"/>
                <w:szCs w:val="24"/>
              </w:rPr>
            </w:pPr>
            <w:r>
              <w:rPr>
                <w:rFonts w:ascii="Times New Roman" w:hAnsi="Times New Roman"/>
                <w:sz w:val="24"/>
                <w:szCs w:val="24"/>
              </w:rPr>
              <w:t>−</w:t>
            </w:r>
            <w:r w:rsidR="002F0341">
              <w:rPr>
                <w:rFonts w:ascii="Times New Roman" w:hAnsi="Times New Roman"/>
                <w:sz w:val="24"/>
                <w:szCs w:val="24"/>
              </w:rPr>
              <w:t xml:space="preserve"> dofinansowanie mieszkańców w zakresie wymia</w:t>
            </w:r>
            <w:r w:rsidR="00CB2E1D">
              <w:rPr>
                <w:rFonts w:ascii="Times New Roman" w:hAnsi="Times New Roman"/>
                <w:sz w:val="24"/>
                <w:szCs w:val="24"/>
              </w:rPr>
              <w:t>ny nisko</w:t>
            </w:r>
            <w:r w:rsidR="000F4CC5">
              <w:rPr>
                <w:rFonts w:ascii="Times New Roman" w:hAnsi="Times New Roman"/>
                <w:sz w:val="24"/>
                <w:szCs w:val="24"/>
              </w:rPr>
              <w:t xml:space="preserve"> </w:t>
            </w:r>
            <w:r w:rsidR="00CB2E1D">
              <w:rPr>
                <w:rFonts w:ascii="Times New Roman" w:hAnsi="Times New Roman"/>
                <w:sz w:val="24"/>
                <w:szCs w:val="24"/>
              </w:rPr>
              <w:t xml:space="preserve">sprawnych źródeł ciepła, </w:t>
            </w:r>
          </w:p>
          <w:p w14:paraId="1CCB98C0" w14:textId="77777777" w:rsidR="00CB2E1D" w:rsidRPr="00F844EE" w:rsidRDefault="00AA7F46" w:rsidP="00FC3636">
            <w:pPr>
              <w:jc w:val="both"/>
              <w:rPr>
                <w:rFonts w:ascii="Times New Roman" w:hAnsi="Times New Roman"/>
                <w:sz w:val="24"/>
                <w:szCs w:val="24"/>
              </w:rPr>
            </w:pPr>
            <w:r>
              <w:rPr>
                <w:rFonts w:ascii="Times New Roman" w:hAnsi="Times New Roman"/>
                <w:sz w:val="24"/>
                <w:szCs w:val="24"/>
              </w:rPr>
              <w:t>−</w:t>
            </w:r>
            <w:r w:rsidR="00CB2E1D">
              <w:rPr>
                <w:rFonts w:ascii="Times New Roman" w:hAnsi="Times New Roman"/>
                <w:sz w:val="24"/>
                <w:szCs w:val="24"/>
              </w:rPr>
              <w:t xml:space="preserve"> dobra jakość dróg</w:t>
            </w:r>
            <w:r>
              <w:rPr>
                <w:rFonts w:ascii="Times New Roman" w:hAnsi="Times New Roman"/>
                <w:sz w:val="24"/>
                <w:szCs w:val="24"/>
              </w:rPr>
              <w:t>−</w:t>
            </w:r>
            <w:r w:rsidR="00CB2E1D">
              <w:rPr>
                <w:rFonts w:ascii="Times New Roman" w:hAnsi="Times New Roman"/>
                <w:sz w:val="24"/>
                <w:szCs w:val="24"/>
              </w:rPr>
              <w:t xml:space="preserve"> większość utwardzona.</w:t>
            </w:r>
          </w:p>
        </w:tc>
        <w:tc>
          <w:tcPr>
            <w:tcW w:w="4644" w:type="dxa"/>
            <w:vAlign w:val="center"/>
          </w:tcPr>
          <w:p w14:paraId="49AFC442" w14:textId="77777777" w:rsidR="00F844EE" w:rsidRPr="00F844EE" w:rsidRDefault="00AA7F46" w:rsidP="00FC3636">
            <w:pPr>
              <w:jc w:val="both"/>
              <w:rPr>
                <w:rFonts w:ascii="Times New Roman" w:hAnsi="Times New Roman"/>
                <w:sz w:val="24"/>
                <w:szCs w:val="24"/>
              </w:rPr>
            </w:pPr>
            <w:r>
              <w:t>−</w:t>
            </w:r>
            <w:r w:rsidR="00F844EE">
              <w:t xml:space="preserve"> </w:t>
            </w:r>
            <w:r w:rsidR="00F844EE" w:rsidRPr="00F844EE">
              <w:rPr>
                <w:rFonts w:ascii="Times New Roman" w:hAnsi="Times New Roman"/>
                <w:sz w:val="24"/>
                <w:szCs w:val="24"/>
              </w:rPr>
              <w:t>uc</w:t>
            </w:r>
            <w:r w:rsidR="00AD1045">
              <w:rPr>
                <w:rFonts w:ascii="Times New Roman" w:hAnsi="Times New Roman"/>
                <w:sz w:val="24"/>
                <w:szCs w:val="24"/>
              </w:rPr>
              <w:t>iążliwy problem niskiej emisji,</w:t>
            </w:r>
          </w:p>
          <w:p w14:paraId="7708EEE4" w14:textId="77777777" w:rsidR="000C71C3" w:rsidRPr="00F844EE" w:rsidRDefault="00AA7F46" w:rsidP="00FC3636">
            <w:pPr>
              <w:jc w:val="both"/>
              <w:rPr>
                <w:rFonts w:ascii="Times New Roman" w:hAnsi="Times New Roman"/>
                <w:sz w:val="24"/>
                <w:szCs w:val="24"/>
              </w:rPr>
            </w:pPr>
            <w:r>
              <w:rPr>
                <w:rFonts w:ascii="Times New Roman" w:hAnsi="Times New Roman"/>
                <w:sz w:val="24"/>
                <w:szCs w:val="24"/>
              </w:rPr>
              <w:t>−</w:t>
            </w:r>
            <w:r w:rsidR="003A2214">
              <w:rPr>
                <w:rFonts w:ascii="Times New Roman" w:hAnsi="Times New Roman"/>
                <w:sz w:val="24"/>
                <w:szCs w:val="24"/>
              </w:rPr>
              <w:t xml:space="preserve"> spalanie paliw </w:t>
            </w:r>
            <w:r w:rsidR="00F844EE" w:rsidRPr="00F844EE">
              <w:rPr>
                <w:rFonts w:ascii="Times New Roman" w:hAnsi="Times New Roman"/>
                <w:sz w:val="24"/>
                <w:szCs w:val="24"/>
              </w:rPr>
              <w:t>stałych o niskiej jakości,</w:t>
            </w:r>
          </w:p>
          <w:p w14:paraId="2CC195A5" w14:textId="77777777" w:rsidR="00F844EE" w:rsidRPr="00F844EE" w:rsidRDefault="00AA7F46" w:rsidP="00FC3636">
            <w:pPr>
              <w:jc w:val="both"/>
              <w:rPr>
                <w:rFonts w:ascii="Times New Roman" w:hAnsi="Times New Roman"/>
                <w:sz w:val="24"/>
                <w:szCs w:val="24"/>
              </w:rPr>
            </w:pPr>
            <w:r>
              <w:rPr>
                <w:rFonts w:ascii="Times New Roman" w:hAnsi="Times New Roman"/>
                <w:sz w:val="24"/>
                <w:szCs w:val="24"/>
              </w:rPr>
              <w:t>−</w:t>
            </w:r>
            <w:r w:rsidR="00AD1045">
              <w:rPr>
                <w:rFonts w:ascii="Times New Roman" w:hAnsi="Times New Roman"/>
                <w:sz w:val="24"/>
                <w:szCs w:val="24"/>
              </w:rPr>
              <w:t xml:space="preserve"> niski poziom wykorzystania OZE,</w:t>
            </w:r>
          </w:p>
          <w:p w14:paraId="19969550" w14:textId="77777777" w:rsidR="00F844EE" w:rsidRPr="00F844EE" w:rsidRDefault="00AA7F46" w:rsidP="00FC3636">
            <w:pPr>
              <w:jc w:val="both"/>
              <w:rPr>
                <w:rFonts w:ascii="Times New Roman" w:hAnsi="Times New Roman"/>
                <w:sz w:val="24"/>
                <w:szCs w:val="24"/>
              </w:rPr>
            </w:pPr>
            <w:r>
              <w:rPr>
                <w:rFonts w:ascii="Times New Roman" w:hAnsi="Times New Roman"/>
                <w:sz w:val="24"/>
                <w:szCs w:val="24"/>
              </w:rPr>
              <w:t>−</w:t>
            </w:r>
            <w:r w:rsidR="00F844EE" w:rsidRPr="00F844EE">
              <w:rPr>
                <w:rFonts w:ascii="Times New Roman" w:hAnsi="Times New Roman"/>
                <w:sz w:val="24"/>
                <w:szCs w:val="24"/>
              </w:rPr>
              <w:t xml:space="preserve"> wysok</w:t>
            </w:r>
            <w:r w:rsidR="00FC3636">
              <w:rPr>
                <w:rFonts w:ascii="Times New Roman" w:hAnsi="Times New Roman"/>
                <w:sz w:val="24"/>
                <w:szCs w:val="24"/>
              </w:rPr>
              <w:t>ie koszt</w:t>
            </w:r>
            <w:r w:rsidR="00AD1045">
              <w:rPr>
                <w:rFonts w:ascii="Times New Roman" w:hAnsi="Times New Roman"/>
                <w:sz w:val="24"/>
                <w:szCs w:val="24"/>
              </w:rPr>
              <w:t>y zakupu instalacji OZE,</w:t>
            </w:r>
          </w:p>
          <w:p w14:paraId="40EAE4A5" w14:textId="77777777" w:rsidR="00F844EE" w:rsidRPr="00F844EE" w:rsidRDefault="00AA7F46" w:rsidP="00FC3636">
            <w:pPr>
              <w:jc w:val="both"/>
              <w:rPr>
                <w:rFonts w:ascii="Times New Roman" w:hAnsi="Times New Roman"/>
                <w:sz w:val="24"/>
                <w:szCs w:val="24"/>
              </w:rPr>
            </w:pPr>
            <w:r>
              <w:rPr>
                <w:rFonts w:ascii="Times New Roman" w:hAnsi="Times New Roman"/>
                <w:sz w:val="24"/>
                <w:szCs w:val="24"/>
              </w:rPr>
              <w:t>−</w:t>
            </w:r>
            <w:r w:rsidR="00F844EE" w:rsidRPr="00F844EE">
              <w:rPr>
                <w:rFonts w:ascii="Times New Roman" w:hAnsi="Times New Roman"/>
                <w:sz w:val="24"/>
                <w:szCs w:val="24"/>
              </w:rPr>
              <w:t xml:space="preserve"> st</w:t>
            </w:r>
            <w:r w:rsidR="00F844EE">
              <w:rPr>
                <w:rFonts w:ascii="Times New Roman" w:hAnsi="Times New Roman"/>
                <w:sz w:val="24"/>
                <w:szCs w:val="24"/>
              </w:rPr>
              <w:t>osunkowo niewysok</w:t>
            </w:r>
            <w:r w:rsidR="00FC3636">
              <w:rPr>
                <w:rFonts w:ascii="Times New Roman" w:hAnsi="Times New Roman"/>
                <w:sz w:val="24"/>
                <w:szCs w:val="24"/>
              </w:rPr>
              <w:t>a</w:t>
            </w:r>
            <w:r w:rsidR="00F844EE">
              <w:rPr>
                <w:rFonts w:ascii="Times New Roman" w:hAnsi="Times New Roman"/>
                <w:sz w:val="24"/>
                <w:szCs w:val="24"/>
              </w:rPr>
              <w:t xml:space="preserve"> cena węgla w </w:t>
            </w:r>
            <w:r w:rsidR="00F844EE" w:rsidRPr="00F844EE">
              <w:rPr>
                <w:rFonts w:ascii="Times New Roman" w:hAnsi="Times New Roman"/>
                <w:sz w:val="24"/>
                <w:szCs w:val="24"/>
              </w:rPr>
              <w:t xml:space="preserve">porównaniu </w:t>
            </w:r>
            <w:r w:rsidR="00AD1045">
              <w:rPr>
                <w:rFonts w:ascii="Times New Roman" w:hAnsi="Times New Roman"/>
                <w:sz w:val="24"/>
                <w:szCs w:val="24"/>
              </w:rPr>
              <w:t>do paliw bardziej ekologicznych,</w:t>
            </w:r>
          </w:p>
          <w:p w14:paraId="0E526BD4" w14:textId="77777777" w:rsidR="00F844EE" w:rsidRDefault="00AA7F46" w:rsidP="00FC3636">
            <w:pPr>
              <w:jc w:val="both"/>
              <w:rPr>
                <w:rFonts w:ascii="Times New Roman" w:hAnsi="Times New Roman"/>
                <w:sz w:val="24"/>
                <w:szCs w:val="24"/>
              </w:rPr>
            </w:pPr>
            <w:r>
              <w:rPr>
                <w:rFonts w:ascii="Times New Roman" w:hAnsi="Times New Roman"/>
                <w:sz w:val="24"/>
                <w:szCs w:val="24"/>
              </w:rPr>
              <w:t>−</w:t>
            </w:r>
            <w:r w:rsidR="00F844EE" w:rsidRPr="00F844EE">
              <w:rPr>
                <w:rFonts w:ascii="Times New Roman" w:hAnsi="Times New Roman"/>
                <w:sz w:val="24"/>
                <w:szCs w:val="24"/>
              </w:rPr>
              <w:t xml:space="preserve"> możliwość spalania </w:t>
            </w:r>
            <w:r w:rsidR="00F844EE">
              <w:rPr>
                <w:rFonts w:ascii="Times New Roman" w:hAnsi="Times New Roman"/>
                <w:sz w:val="24"/>
                <w:szCs w:val="24"/>
              </w:rPr>
              <w:t>odpadów w</w:t>
            </w:r>
            <w:r w:rsidR="00AD1045">
              <w:rPr>
                <w:rFonts w:ascii="Times New Roman" w:hAnsi="Times New Roman"/>
                <w:sz w:val="24"/>
                <w:szCs w:val="24"/>
              </w:rPr>
              <w:t> indywidualnych źródłach ciepła,</w:t>
            </w:r>
          </w:p>
          <w:p w14:paraId="0AFF6E59" w14:textId="77777777" w:rsidR="009904D6" w:rsidRPr="00F844EE" w:rsidRDefault="00AA7F46" w:rsidP="000C63B1">
            <w:pPr>
              <w:jc w:val="both"/>
              <w:rPr>
                <w:rFonts w:ascii="Times New Roman" w:hAnsi="Times New Roman"/>
                <w:sz w:val="24"/>
                <w:szCs w:val="24"/>
              </w:rPr>
            </w:pPr>
            <w:r>
              <w:rPr>
                <w:rFonts w:ascii="Times New Roman" w:hAnsi="Times New Roman"/>
                <w:sz w:val="24"/>
                <w:szCs w:val="24"/>
              </w:rPr>
              <w:t>−</w:t>
            </w:r>
            <w:r w:rsidR="00F844EE">
              <w:rPr>
                <w:rFonts w:ascii="Times New Roman" w:hAnsi="Times New Roman"/>
                <w:sz w:val="24"/>
                <w:szCs w:val="24"/>
              </w:rPr>
              <w:t xml:space="preserve"> duża emisja zanieczyszczeń z </w:t>
            </w:r>
            <w:r w:rsidR="009904D6">
              <w:rPr>
                <w:rFonts w:ascii="Times New Roman" w:hAnsi="Times New Roman"/>
                <w:sz w:val="24"/>
                <w:szCs w:val="24"/>
              </w:rPr>
              <w:t>transportu</w:t>
            </w:r>
            <w:r w:rsidR="000C63B1">
              <w:rPr>
                <w:rFonts w:ascii="Times New Roman" w:hAnsi="Times New Roman"/>
                <w:sz w:val="24"/>
                <w:szCs w:val="24"/>
              </w:rPr>
              <w:t>.</w:t>
            </w:r>
          </w:p>
        </w:tc>
      </w:tr>
      <w:tr w:rsidR="00F844EE" w14:paraId="3B5F061C" w14:textId="77777777" w:rsidTr="00AA7C15">
        <w:tc>
          <w:tcPr>
            <w:tcW w:w="4644" w:type="dxa"/>
            <w:shd w:val="clear" w:color="auto" w:fill="BFBFBF" w:themeFill="background1" w:themeFillShade="BF"/>
            <w:vAlign w:val="center"/>
          </w:tcPr>
          <w:p w14:paraId="1ACE6D75" w14:textId="77777777" w:rsidR="00F844EE" w:rsidRPr="00FC3636" w:rsidRDefault="00F844EE" w:rsidP="000B060E">
            <w:pPr>
              <w:spacing w:after="0" w:line="240" w:lineRule="auto"/>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7C49EEE7" w14:textId="77777777" w:rsidR="00F844EE" w:rsidRPr="00FC3636" w:rsidRDefault="00F844EE" w:rsidP="000B060E">
            <w:pPr>
              <w:spacing w:after="0" w:line="240" w:lineRule="auto"/>
              <w:jc w:val="center"/>
              <w:rPr>
                <w:rFonts w:ascii="Times New Roman" w:hAnsi="Times New Roman"/>
                <w:b/>
                <w:sz w:val="24"/>
                <w:szCs w:val="24"/>
                <w:u w:val="single"/>
              </w:rPr>
            </w:pPr>
            <w:r>
              <w:rPr>
                <w:rFonts w:ascii="Times New Roman" w:hAnsi="Times New Roman"/>
                <w:b/>
                <w:sz w:val="24"/>
                <w:szCs w:val="24"/>
                <w:u w:val="single"/>
              </w:rPr>
              <w:t>ZAGROŻENIA</w:t>
            </w:r>
          </w:p>
        </w:tc>
      </w:tr>
      <w:tr w:rsidR="00F844EE" w14:paraId="0228D5D1" w14:textId="77777777" w:rsidTr="0054428A">
        <w:trPr>
          <w:trHeight w:val="3700"/>
        </w:trPr>
        <w:tc>
          <w:tcPr>
            <w:tcW w:w="4644" w:type="dxa"/>
            <w:vAlign w:val="center"/>
          </w:tcPr>
          <w:p w14:paraId="477A331E" w14:textId="77777777" w:rsidR="00F844EE" w:rsidRDefault="00AA7F46" w:rsidP="00FC3636">
            <w:pPr>
              <w:jc w:val="both"/>
              <w:rPr>
                <w:rFonts w:ascii="Times New Roman" w:hAnsi="Times New Roman"/>
                <w:sz w:val="24"/>
                <w:szCs w:val="24"/>
              </w:rPr>
            </w:pPr>
            <w:r>
              <w:rPr>
                <w:rFonts w:ascii="Times New Roman" w:hAnsi="Times New Roman"/>
                <w:sz w:val="24"/>
                <w:szCs w:val="24"/>
              </w:rPr>
              <w:t>−</w:t>
            </w:r>
            <w:r w:rsidR="00F844EE" w:rsidRPr="006511FB">
              <w:rPr>
                <w:rFonts w:ascii="Times New Roman" w:hAnsi="Times New Roman"/>
                <w:sz w:val="24"/>
                <w:szCs w:val="24"/>
              </w:rPr>
              <w:t xml:space="preserve"> realizacja </w:t>
            </w:r>
            <w:r w:rsidR="00FC3636">
              <w:rPr>
                <w:rFonts w:ascii="Times New Roman" w:hAnsi="Times New Roman"/>
                <w:sz w:val="24"/>
                <w:szCs w:val="24"/>
              </w:rPr>
              <w:t>Planu Gospod</w:t>
            </w:r>
            <w:r w:rsidR="00AD1045">
              <w:rPr>
                <w:rFonts w:ascii="Times New Roman" w:hAnsi="Times New Roman"/>
                <w:sz w:val="24"/>
                <w:szCs w:val="24"/>
              </w:rPr>
              <w:t>arki Niskoemisyjnej,</w:t>
            </w:r>
          </w:p>
          <w:p w14:paraId="3607E2A9" w14:textId="77777777" w:rsidR="006511FB" w:rsidRPr="006511FB" w:rsidRDefault="00AA7F46" w:rsidP="00FC3636">
            <w:pPr>
              <w:jc w:val="both"/>
              <w:rPr>
                <w:rFonts w:ascii="Times New Roman" w:hAnsi="Times New Roman"/>
                <w:sz w:val="24"/>
                <w:szCs w:val="24"/>
              </w:rPr>
            </w:pPr>
            <w:r>
              <w:rPr>
                <w:rFonts w:ascii="Times New Roman" w:hAnsi="Times New Roman"/>
                <w:sz w:val="24"/>
                <w:szCs w:val="24"/>
              </w:rPr>
              <w:t>−</w:t>
            </w:r>
            <w:r w:rsidR="006511FB">
              <w:rPr>
                <w:rFonts w:ascii="Times New Roman" w:hAnsi="Times New Roman"/>
                <w:sz w:val="24"/>
                <w:szCs w:val="24"/>
              </w:rPr>
              <w:t xml:space="preserve"> wzrost zainteresowania tech</w:t>
            </w:r>
            <w:r w:rsidR="00AD1045">
              <w:rPr>
                <w:rFonts w:ascii="Times New Roman" w:hAnsi="Times New Roman"/>
                <w:sz w:val="24"/>
                <w:szCs w:val="24"/>
              </w:rPr>
              <w:t>nologiami, wykorzystującymi OZE,</w:t>
            </w:r>
          </w:p>
          <w:p w14:paraId="678F4249" w14:textId="77777777" w:rsidR="00F844EE" w:rsidRPr="006511FB" w:rsidRDefault="00AA7F46" w:rsidP="00FC3636">
            <w:pPr>
              <w:jc w:val="both"/>
              <w:rPr>
                <w:rFonts w:ascii="Times New Roman" w:hAnsi="Times New Roman"/>
                <w:sz w:val="24"/>
                <w:szCs w:val="24"/>
              </w:rPr>
            </w:pPr>
            <w:r>
              <w:rPr>
                <w:rFonts w:ascii="Times New Roman" w:hAnsi="Times New Roman"/>
                <w:sz w:val="24"/>
                <w:szCs w:val="24"/>
              </w:rPr>
              <w:t>−</w:t>
            </w:r>
            <w:r w:rsidR="00F844EE" w:rsidRPr="006511FB">
              <w:rPr>
                <w:rFonts w:ascii="Times New Roman" w:hAnsi="Times New Roman"/>
                <w:sz w:val="24"/>
                <w:szCs w:val="24"/>
              </w:rPr>
              <w:t xml:space="preserve"> zwi</w:t>
            </w:r>
            <w:r w:rsidR="00AD1045">
              <w:rPr>
                <w:rFonts w:ascii="Times New Roman" w:hAnsi="Times New Roman"/>
                <w:sz w:val="24"/>
                <w:szCs w:val="24"/>
              </w:rPr>
              <w:t>ększenie wykorzystania OZE, AZE,</w:t>
            </w:r>
          </w:p>
          <w:p w14:paraId="7DEEE300" w14:textId="77777777" w:rsidR="00F844EE" w:rsidRPr="006511FB" w:rsidRDefault="00AA7F46" w:rsidP="00FC3636">
            <w:pPr>
              <w:jc w:val="both"/>
              <w:rPr>
                <w:rFonts w:ascii="Times New Roman" w:hAnsi="Times New Roman"/>
                <w:sz w:val="24"/>
                <w:szCs w:val="24"/>
              </w:rPr>
            </w:pPr>
            <w:r>
              <w:rPr>
                <w:rFonts w:ascii="Times New Roman" w:hAnsi="Times New Roman"/>
                <w:sz w:val="24"/>
                <w:szCs w:val="24"/>
              </w:rPr>
              <w:t>−</w:t>
            </w:r>
            <w:r w:rsidR="00F844EE" w:rsidRPr="006511FB">
              <w:rPr>
                <w:rFonts w:ascii="Times New Roman" w:hAnsi="Times New Roman"/>
                <w:sz w:val="24"/>
                <w:szCs w:val="24"/>
              </w:rPr>
              <w:t xml:space="preserve"> wsparcie finansowe dla działań związanych z likwidacją niskie</w:t>
            </w:r>
            <w:r w:rsidR="00AD1045">
              <w:rPr>
                <w:rFonts w:ascii="Times New Roman" w:hAnsi="Times New Roman"/>
                <w:sz w:val="24"/>
                <w:szCs w:val="24"/>
              </w:rPr>
              <w:t>j emisji oraz ochroną powietrza,</w:t>
            </w:r>
          </w:p>
          <w:p w14:paraId="50877A33" w14:textId="77777777" w:rsidR="00F844EE" w:rsidRPr="006511FB" w:rsidRDefault="00AA7F46" w:rsidP="00FC3636">
            <w:pPr>
              <w:jc w:val="both"/>
              <w:rPr>
                <w:rFonts w:ascii="Times New Roman" w:hAnsi="Times New Roman"/>
                <w:sz w:val="24"/>
                <w:szCs w:val="24"/>
              </w:rPr>
            </w:pPr>
            <w:r>
              <w:rPr>
                <w:rFonts w:ascii="Times New Roman" w:hAnsi="Times New Roman"/>
                <w:sz w:val="24"/>
                <w:szCs w:val="24"/>
              </w:rPr>
              <w:t>−</w:t>
            </w:r>
            <w:r w:rsidR="00F844EE" w:rsidRPr="006511FB">
              <w:rPr>
                <w:rFonts w:ascii="Times New Roman" w:hAnsi="Times New Roman"/>
                <w:sz w:val="24"/>
                <w:szCs w:val="24"/>
              </w:rPr>
              <w:t xml:space="preserve"> pr</w:t>
            </w:r>
            <w:r w:rsidR="00FC3636">
              <w:rPr>
                <w:rFonts w:ascii="Times New Roman" w:hAnsi="Times New Roman"/>
                <w:sz w:val="24"/>
                <w:szCs w:val="24"/>
              </w:rPr>
              <w:t>zeprowadzane modernizacje dróg.</w:t>
            </w:r>
          </w:p>
        </w:tc>
        <w:tc>
          <w:tcPr>
            <w:tcW w:w="4644" w:type="dxa"/>
            <w:vAlign w:val="center"/>
          </w:tcPr>
          <w:p w14:paraId="7867D276" w14:textId="77777777" w:rsidR="00F844EE" w:rsidRPr="006511FB" w:rsidRDefault="00AA7F46" w:rsidP="00FC3636">
            <w:pPr>
              <w:jc w:val="both"/>
              <w:rPr>
                <w:rFonts w:ascii="Times New Roman" w:hAnsi="Times New Roman"/>
                <w:sz w:val="24"/>
                <w:szCs w:val="24"/>
              </w:rPr>
            </w:pPr>
            <w:r>
              <w:rPr>
                <w:rFonts w:ascii="Times New Roman" w:hAnsi="Times New Roman"/>
                <w:sz w:val="24"/>
                <w:szCs w:val="24"/>
              </w:rPr>
              <w:t>−</w:t>
            </w:r>
            <w:r w:rsidR="00F844EE" w:rsidRPr="006511FB">
              <w:rPr>
                <w:rFonts w:ascii="Times New Roman" w:hAnsi="Times New Roman"/>
                <w:sz w:val="24"/>
                <w:szCs w:val="24"/>
              </w:rPr>
              <w:t xml:space="preserve"> wzrost </w:t>
            </w:r>
            <w:r w:rsidR="006511FB">
              <w:rPr>
                <w:rFonts w:ascii="Times New Roman" w:hAnsi="Times New Roman"/>
                <w:sz w:val="24"/>
                <w:szCs w:val="24"/>
              </w:rPr>
              <w:t xml:space="preserve">konsumpcji a tym samym </w:t>
            </w:r>
            <w:r w:rsidR="00AD1045">
              <w:rPr>
                <w:rFonts w:ascii="Times New Roman" w:hAnsi="Times New Roman"/>
                <w:sz w:val="24"/>
                <w:szCs w:val="24"/>
              </w:rPr>
              <w:t>zapotrzebowania na energię,</w:t>
            </w:r>
          </w:p>
          <w:p w14:paraId="4201F433" w14:textId="77777777" w:rsidR="006511FB" w:rsidRPr="006511FB" w:rsidRDefault="00AA7F46" w:rsidP="00FC3636">
            <w:pPr>
              <w:jc w:val="both"/>
              <w:rPr>
                <w:rFonts w:ascii="Times New Roman" w:hAnsi="Times New Roman"/>
                <w:sz w:val="24"/>
                <w:szCs w:val="24"/>
              </w:rPr>
            </w:pPr>
            <w:r>
              <w:rPr>
                <w:rFonts w:ascii="Times New Roman" w:hAnsi="Times New Roman"/>
                <w:sz w:val="24"/>
                <w:szCs w:val="24"/>
              </w:rPr>
              <w:t>−</w:t>
            </w:r>
            <w:r w:rsidR="006511FB" w:rsidRPr="006511FB">
              <w:rPr>
                <w:rFonts w:ascii="Times New Roman" w:hAnsi="Times New Roman"/>
                <w:sz w:val="24"/>
                <w:szCs w:val="24"/>
              </w:rPr>
              <w:t xml:space="preserve"> ros</w:t>
            </w:r>
            <w:r w:rsidR="00AD1045">
              <w:rPr>
                <w:rFonts w:ascii="Times New Roman" w:hAnsi="Times New Roman"/>
                <w:sz w:val="24"/>
                <w:szCs w:val="24"/>
              </w:rPr>
              <w:t>nąca liczba pojazdów na drogach,</w:t>
            </w:r>
          </w:p>
          <w:p w14:paraId="600221C4" w14:textId="77777777" w:rsidR="006511FB" w:rsidRDefault="00AA7F46" w:rsidP="00FC3636">
            <w:pPr>
              <w:jc w:val="both"/>
              <w:rPr>
                <w:rFonts w:ascii="Times New Roman" w:hAnsi="Times New Roman"/>
                <w:sz w:val="24"/>
                <w:szCs w:val="24"/>
              </w:rPr>
            </w:pPr>
            <w:r>
              <w:rPr>
                <w:rFonts w:ascii="Times New Roman" w:hAnsi="Times New Roman"/>
                <w:sz w:val="24"/>
                <w:szCs w:val="24"/>
              </w:rPr>
              <w:t>−</w:t>
            </w:r>
            <w:r w:rsidR="006511FB" w:rsidRPr="006511FB">
              <w:rPr>
                <w:rFonts w:ascii="Times New Roman" w:hAnsi="Times New Roman"/>
                <w:sz w:val="24"/>
                <w:szCs w:val="24"/>
              </w:rPr>
              <w:t xml:space="preserve"> niewystarczające środki na finansowanie zadań z zakr</w:t>
            </w:r>
            <w:r w:rsidR="006511FB">
              <w:rPr>
                <w:rFonts w:ascii="Times New Roman" w:hAnsi="Times New Roman"/>
                <w:sz w:val="24"/>
                <w:szCs w:val="24"/>
              </w:rPr>
              <w:t>esu g</w:t>
            </w:r>
            <w:r w:rsidR="00AD1045">
              <w:rPr>
                <w:rFonts w:ascii="Times New Roman" w:hAnsi="Times New Roman"/>
                <w:sz w:val="24"/>
                <w:szCs w:val="24"/>
              </w:rPr>
              <w:t>ospodarki niskoemisyjnej,</w:t>
            </w:r>
          </w:p>
          <w:p w14:paraId="4CD642DB" w14:textId="77777777" w:rsidR="006511FB" w:rsidRDefault="00AA7F46" w:rsidP="00FC3636">
            <w:pPr>
              <w:jc w:val="both"/>
              <w:rPr>
                <w:rFonts w:ascii="Times New Roman" w:hAnsi="Times New Roman"/>
                <w:sz w:val="24"/>
                <w:szCs w:val="24"/>
              </w:rPr>
            </w:pPr>
            <w:r>
              <w:rPr>
                <w:rFonts w:ascii="Times New Roman" w:hAnsi="Times New Roman"/>
                <w:sz w:val="24"/>
                <w:szCs w:val="24"/>
              </w:rPr>
              <w:t>−</w:t>
            </w:r>
            <w:r w:rsidR="006511FB">
              <w:rPr>
                <w:rFonts w:ascii="Times New Roman" w:hAnsi="Times New Roman"/>
                <w:sz w:val="24"/>
                <w:szCs w:val="24"/>
              </w:rPr>
              <w:t xml:space="preserve"> wyższe koszty zakupu i utrzymania in</w:t>
            </w:r>
            <w:r w:rsidR="00CB2E1D">
              <w:rPr>
                <w:rFonts w:ascii="Times New Roman" w:hAnsi="Times New Roman"/>
                <w:sz w:val="24"/>
                <w:szCs w:val="24"/>
              </w:rPr>
              <w:t>stalacji przyjaznych środowisku,</w:t>
            </w:r>
          </w:p>
          <w:p w14:paraId="52CF9F8D" w14:textId="77777777" w:rsidR="00CB2E1D" w:rsidRPr="006511FB" w:rsidRDefault="00AA7F46" w:rsidP="00FC3636">
            <w:pPr>
              <w:jc w:val="both"/>
              <w:rPr>
                <w:rFonts w:ascii="Times New Roman" w:hAnsi="Times New Roman"/>
                <w:sz w:val="24"/>
                <w:szCs w:val="24"/>
              </w:rPr>
            </w:pPr>
            <w:r>
              <w:rPr>
                <w:rFonts w:ascii="Times New Roman" w:hAnsi="Times New Roman"/>
                <w:sz w:val="24"/>
                <w:szCs w:val="24"/>
              </w:rPr>
              <w:t>−</w:t>
            </w:r>
            <w:r w:rsidR="00CB2E1D">
              <w:rPr>
                <w:rFonts w:ascii="Times New Roman" w:hAnsi="Times New Roman"/>
                <w:sz w:val="24"/>
                <w:szCs w:val="24"/>
              </w:rPr>
              <w:t xml:space="preserve"> rozwój przemysłu, wpływający na wzrost emisji zanieczyszczeń.</w:t>
            </w:r>
          </w:p>
        </w:tc>
      </w:tr>
    </w:tbl>
    <w:p w14:paraId="739F747C" w14:textId="77777777" w:rsidR="00C4540B" w:rsidRPr="004645D5" w:rsidRDefault="006511FB" w:rsidP="004645D5">
      <w:pPr>
        <w:rPr>
          <w:rFonts w:ascii="Times New Roman" w:hAnsi="Times New Roman"/>
          <w:i/>
          <w:sz w:val="20"/>
          <w:szCs w:val="20"/>
        </w:rPr>
      </w:pPr>
      <w:r w:rsidRPr="006511FB">
        <w:rPr>
          <w:rFonts w:ascii="Times New Roman" w:hAnsi="Times New Roman"/>
          <w:i/>
          <w:sz w:val="20"/>
          <w:szCs w:val="20"/>
        </w:rPr>
        <w:t>Źródło: opracowanie własne</w:t>
      </w:r>
    </w:p>
    <w:p w14:paraId="4744B6C7" w14:textId="77777777" w:rsidR="00EA078B" w:rsidRPr="001C4943" w:rsidRDefault="00EA078B" w:rsidP="001C4943">
      <w:pPr>
        <w:pStyle w:val="Nagwek3"/>
        <w:rPr>
          <w:b/>
          <w:color w:val="auto"/>
        </w:rPr>
      </w:pPr>
      <w:bookmarkStart w:id="51" w:name="_Toc80778696"/>
      <w:r w:rsidRPr="001C4943">
        <w:rPr>
          <w:b/>
          <w:color w:val="auto"/>
        </w:rPr>
        <w:t>Kierunki działań w celu polepszenia jakości powietrza</w:t>
      </w:r>
      <w:bookmarkEnd w:id="51"/>
    </w:p>
    <w:p w14:paraId="3224D945" w14:textId="77777777" w:rsidR="004645D5" w:rsidRDefault="004645D5" w:rsidP="004645D5">
      <w:pPr>
        <w:spacing w:before="240" w:line="360" w:lineRule="auto"/>
        <w:jc w:val="both"/>
        <w:rPr>
          <w:rFonts w:ascii="Times New Roman" w:hAnsi="Times New Roman"/>
          <w:sz w:val="24"/>
          <w:szCs w:val="24"/>
        </w:rPr>
      </w:pPr>
      <w:r w:rsidRPr="00C4540B">
        <w:rPr>
          <w:rFonts w:ascii="Times New Roman" w:hAnsi="Times New Roman"/>
          <w:sz w:val="24"/>
          <w:szCs w:val="24"/>
        </w:rPr>
        <w:t xml:space="preserve">Wzrost zużycia energii jest bezpośrednio związany ze wzrostem zapotrzebowania na </w:t>
      </w:r>
      <w:r>
        <w:rPr>
          <w:rFonts w:ascii="Times New Roman" w:hAnsi="Times New Roman"/>
          <w:sz w:val="24"/>
          <w:szCs w:val="24"/>
        </w:rPr>
        <w:t xml:space="preserve">energię, </w:t>
      </w:r>
      <w:r w:rsidRPr="00C4540B">
        <w:rPr>
          <w:rFonts w:ascii="Times New Roman" w:hAnsi="Times New Roman"/>
          <w:sz w:val="24"/>
          <w:szCs w:val="24"/>
        </w:rPr>
        <w:t>co</w:t>
      </w:r>
      <w:r>
        <w:rPr>
          <w:rFonts w:ascii="Times New Roman" w:hAnsi="Times New Roman"/>
          <w:sz w:val="24"/>
          <w:szCs w:val="24"/>
        </w:rPr>
        <w:t xml:space="preserve"> </w:t>
      </w:r>
      <w:r w:rsidRPr="00C4540B">
        <w:rPr>
          <w:rFonts w:ascii="Times New Roman" w:hAnsi="Times New Roman"/>
          <w:sz w:val="24"/>
          <w:szCs w:val="24"/>
        </w:rPr>
        <w:t>wynika</w:t>
      </w:r>
      <w:r>
        <w:rPr>
          <w:rFonts w:ascii="Times New Roman" w:hAnsi="Times New Roman"/>
          <w:sz w:val="24"/>
          <w:szCs w:val="24"/>
        </w:rPr>
        <w:t xml:space="preserve"> z rosnącej liczby </w:t>
      </w:r>
      <w:r w:rsidRPr="00C4540B">
        <w:rPr>
          <w:rFonts w:ascii="Times New Roman" w:hAnsi="Times New Roman"/>
          <w:sz w:val="24"/>
          <w:szCs w:val="24"/>
        </w:rPr>
        <w:t>gospodarstw domowych oraz kon</w:t>
      </w:r>
      <w:r>
        <w:rPr>
          <w:rFonts w:ascii="Times New Roman" w:hAnsi="Times New Roman"/>
          <w:sz w:val="24"/>
          <w:szCs w:val="24"/>
        </w:rPr>
        <w:t>sumpcyjnego stylu życia ludzi. Powyższe założenia prowadzą do wzrostu emisji zanieczyszczeń zarówno z indywidualnego systemu ogrzewania jak i z sektora transportowego. W związku z powyższym działania, jakie powinny być podejmowane to przede wszystkim:</w:t>
      </w:r>
    </w:p>
    <w:p w14:paraId="4AAFF1E6" w14:textId="77777777" w:rsidR="004645D5" w:rsidRDefault="004645D5" w:rsidP="00D74D1C">
      <w:pPr>
        <w:pStyle w:val="Akapitzlist"/>
        <w:numPr>
          <w:ilvl w:val="0"/>
          <w:numId w:val="7"/>
        </w:numPr>
        <w:spacing w:line="360" w:lineRule="auto"/>
        <w:jc w:val="both"/>
        <w:rPr>
          <w:rFonts w:ascii="Times New Roman" w:hAnsi="Times New Roman"/>
          <w:sz w:val="24"/>
          <w:szCs w:val="24"/>
        </w:rPr>
      </w:pPr>
      <w:r>
        <w:rPr>
          <w:rFonts w:ascii="Times New Roman" w:hAnsi="Times New Roman"/>
          <w:sz w:val="24"/>
          <w:szCs w:val="24"/>
        </w:rPr>
        <w:t>kompleksowa termomodernizacja budynków,</w:t>
      </w:r>
    </w:p>
    <w:p w14:paraId="5ADFE97B" w14:textId="77777777" w:rsidR="004645D5" w:rsidRPr="00052762" w:rsidRDefault="00052762" w:rsidP="00D74D1C">
      <w:pPr>
        <w:pStyle w:val="Akapitzlist"/>
        <w:numPr>
          <w:ilvl w:val="0"/>
          <w:numId w:val="7"/>
        </w:numPr>
        <w:spacing w:line="360" w:lineRule="auto"/>
        <w:jc w:val="both"/>
        <w:rPr>
          <w:rFonts w:ascii="Times New Roman" w:hAnsi="Times New Roman"/>
          <w:sz w:val="24"/>
          <w:szCs w:val="24"/>
        </w:rPr>
      </w:pPr>
      <w:r w:rsidRPr="00052762">
        <w:rPr>
          <w:rFonts w:ascii="Times New Roman" w:hAnsi="Times New Roman"/>
          <w:sz w:val="24"/>
          <w:szCs w:val="24"/>
        </w:rPr>
        <w:t>modernizacja nawierzchni dróg i działania ograniczając</w:t>
      </w:r>
      <w:r w:rsidR="00F94DD2">
        <w:rPr>
          <w:rFonts w:ascii="Times New Roman" w:hAnsi="Times New Roman"/>
          <w:sz w:val="24"/>
          <w:szCs w:val="24"/>
        </w:rPr>
        <w:t>e</w:t>
      </w:r>
      <w:r w:rsidRPr="00052762">
        <w:rPr>
          <w:rFonts w:ascii="Times New Roman" w:hAnsi="Times New Roman"/>
          <w:sz w:val="24"/>
          <w:szCs w:val="24"/>
        </w:rPr>
        <w:t xml:space="preserve"> emisję wtórną</w:t>
      </w:r>
      <w:r>
        <w:rPr>
          <w:rFonts w:ascii="Times New Roman" w:hAnsi="Times New Roman"/>
          <w:sz w:val="24"/>
          <w:szCs w:val="24"/>
        </w:rPr>
        <w:t xml:space="preserve"> pyłu poprzez regularne utrzyma</w:t>
      </w:r>
      <w:r w:rsidRPr="00052762">
        <w:rPr>
          <w:rFonts w:ascii="Times New Roman" w:hAnsi="Times New Roman"/>
          <w:sz w:val="24"/>
          <w:szCs w:val="24"/>
        </w:rPr>
        <w:t>nie czystości nawierzchni</w:t>
      </w:r>
      <w:r>
        <w:rPr>
          <w:rFonts w:ascii="Times New Roman" w:hAnsi="Times New Roman"/>
          <w:sz w:val="24"/>
          <w:szCs w:val="24"/>
        </w:rPr>
        <w:t>,</w:t>
      </w:r>
    </w:p>
    <w:p w14:paraId="5B0D0739" w14:textId="77777777" w:rsidR="00052762" w:rsidRDefault="00052762" w:rsidP="00D74D1C">
      <w:pPr>
        <w:pStyle w:val="Akapitzlist"/>
        <w:numPr>
          <w:ilvl w:val="0"/>
          <w:numId w:val="7"/>
        </w:numPr>
        <w:spacing w:line="360" w:lineRule="auto"/>
        <w:jc w:val="both"/>
        <w:rPr>
          <w:rFonts w:ascii="Times New Roman" w:hAnsi="Times New Roman"/>
          <w:sz w:val="24"/>
          <w:szCs w:val="24"/>
        </w:rPr>
      </w:pPr>
      <w:r w:rsidRPr="00052762">
        <w:rPr>
          <w:rFonts w:ascii="Times New Roman" w:hAnsi="Times New Roman"/>
          <w:sz w:val="24"/>
          <w:szCs w:val="24"/>
        </w:rPr>
        <w:t>utwardzenie dróg lub poboczy w celu reduk</w:t>
      </w:r>
      <w:r>
        <w:rPr>
          <w:rFonts w:ascii="Times New Roman" w:hAnsi="Times New Roman"/>
          <w:sz w:val="24"/>
          <w:szCs w:val="24"/>
        </w:rPr>
        <w:t>cji wtórnego unosu pyłu z drogi,</w:t>
      </w:r>
    </w:p>
    <w:p w14:paraId="1DDAF2FF" w14:textId="77777777" w:rsidR="004645D5" w:rsidRDefault="004645D5" w:rsidP="00D74D1C">
      <w:pPr>
        <w:pStyle w:val="Akapitzlist"/>
        <w:numPr>
          <w:ilvl w:val="0"/>
          <w:numId w:val="7"/>
        </w:numPr>
        <w:spacing w:line="360" w:lineRule="auto"/>
        <w:jc w:val="both"/>
        <w:rPr>
          <w:rFonts w:ascii="Times New Roman" w:hAnsi="Times New Roman"/>
          <w:sz w:val="24"/>
          <w:szCs w:val="24"/>
        </w:rPr>
      </w:pPr>
      <w:r>
        <w:rPr>
          <w:rFonts w:ascii="Times New Roman" w:hAnsi="Times New Roman"/>
          <w:sz w:val="24"/>
          <w:szCs w:val="24"/>
        </w:rPr>
        <w:t>edukacja ekologiczna,</w:t>
      </w:r>
    </w:p>
    <w:p w14:paraId="73A8D994" w14:textId="77777777" w:rsidR="00052762" w:rsidRDefault="00052762" w:rsidP="00D74D1C">
      <w:pPr>
        <w:pStyle w:val="Akapitzlist"/>
        <w:numPr>
          <w:ilvl w:val="0"/>
          <w:numId w:val="7"/>
        </w:numPr>
        <w:spacing w:line="360" w:lineRule="auto"/>
        <w:jc w:val="both"/>
        <w:rPr>
          <w:rFonts w:ascii="Times New Roman" w:hAnsi="Times New Roman"/>
          <w:sz w:val="24"/>
          <w:szCs w:val="24"/>
        </w:rPr>
      </w:pPr>
      <w:r w:rsidRPr="00052762">
        <w:rPr>
          <w:rFonts w:ascii="Times New Roman" w:hAnsi="Times New Roman"/>
          <w:sz w:val="24"/>
          <w:szCs w:val="24"/>
        </w:rPr>
        <w:t xml:space="preserve">kontrola gospodarstw domowych w zakresie przestrzegania </w:t>
      </w:r>
      <w:r>
        <w:rPr>
          <w:rFonts w:ascii="Times New Roman" w:hAnsi="Times New Roman"/>
          <w:sz w:val="24"/>
          <w:szCs w:val="24"/>
        </w:rPr>
        <w:t>zakazu spalania odpadów,</w:t>
      </w:r>
    </w:p>
    <w:p w14:paraId="2FB004C4" w14:textId="77777777" w:rsidR="004645D5" w:rsidRDefault="004645D5" w:rsidP="00D74D1C">
      <w:pPr>
        <w:pStyle w:val="Akapitzlist"/>
        <w:numPr>
          <w:ilvl w:val="0"/>
          <w:numId w:val="7"/>
        </w:numPr>
        <w:spacing w:line="360" w:lineRule="auto"/>
        <w:jc w:val="both"/>
        <w:rPr>
          <w:rFonts w:ascii="Times New Roman" w:hAnsi="Times New Roman"/>
          <w:sz w:val="24"/>
          <w:szCs w:val="24"/>
        </w:rPr>
      </w:pPr>
      <w:r w:rsidRPr="004645D5">
        <w:rPr>
          <w:rFonts w:ascii="Times New Roman" w:hAnsi="Times New Roman"/>
          <w:sz w:val="24"/>
          <w:szCs w:val="24"/>
        </w:rPr>
        <w:t>rozbudowa systemów transportu alternatywnego</w:t>
      </w:r>
      <w:r>
        <w:rPr>
          <w:rFonts w:ascii="Times New Roman" w:hAnsi="Times New Roman"/>
          <w:sz w:val="24"/>
          <w:szCs w:val="24"/>
        </w:rPr>
        <w:t xml:space="preserve"> w tym budowa ścieżek rowerowych,</w:t>
      </w:r>
    </w:p>
    <w:p w14:paraId="0EB3B2BD" w14:textId="77777777" w:rsidR="004645D5" w:rsidRDefault="004645D5" w:rsidP="00D74D1C">
      <w:pPr>
        <w:pStyle w:val="Akapitzlist"/>
        <w:numPr>
          <w:ilvl w:val="0"/>
          <w:numId w:val="7"/>
        </w:numPr>
        <w:spacing w:line="360" w:lineRule="auto"/>
        <w:jc w:val="both"/>
        <w:rPr>
          <w:rFonts w:ascii="Times New Roman" w:hAnsi="Times New Roman"/>
          <w:sz w:val="24"/>
          <w:szCs w:val="24"/>
        </w:rPr>
      </w:pPr>
      <w:r>
        <w:rPr>
          <w:rFonts w:ascii="Times New Roman" w:hAnsi="Times New Roman"/>
          <w:sz w:val="24"/>
          <w:szCs w:val="24"/>
        </w:rPr>
        <w:t>promocja odnawialnych i alternatywnych źródeł energii,</w:t>
      </w:r>
    </w:p>
    <w:p w14:paraId="1EDCC6D7" w14:textId="77777777" w:rsidR="004645D5" w:rsidRDefault="004645D5" w:rsidP="00D74D1C">
      <w:pPr>
        <w:pStyle w:val="Akapitzlist"/>
        <w:numPr>
          <w:ilvl w:val="0"/>
          <w:numId w:val="7"/>
        </w:numPr>
        <w:spacing w:line="360" w:lineRule="auto"/>
        <w:jc w:val="both"/>
        <w:rPr>
          <w:rFonts w:ascii="Times New Roman" w:hAnsi="Times New Roman"/>
          <w:sz w:val="24"/>
          <w:szCs w:val="24"/>
        </w:rPr>
      </w:pPr>
      <w:r w:rsidRPr="004645D5">
        <w:rPr>
          <w:rFonts w:ascii="Times New Roman" w:hAnsi="Times New Roman"/>
          <w:sz w:val="24"/>
          <w:szCs w:val="24"/>
        </w:rPr>
        <w:t>promocja działań na rzecz podniesienia efektywności energetycznej i oszczędzania energii;</w:t>
      </w:r>
      <w:r w:rsidR="00052762">
        <w:rPr>
          <w:rFonts w:ascii="Times New Roman" w:hAnsi="Times New Roman"/>
          <w:sz w:val="24"/>
          <w:szCs w:val="24"/>
        </w:rPr>
        <w:t xml:space="preserve"> </w:t>
      </w:r>
    </w:p>
    <w:p w14:paraId="16C4F934" w14:textId="77777777" w:rsidR="004645D5" w:rsidRDefault="004645D5" w:rsidP="00D74D1C">
      <w:pPr>
        <w:pStyle w:val="Akapitzlist"/>
        <w:numPr>
          <w:ilvl w:val="0"/>
          <w:numId w:val="7"/>
        </w:numPr>
        <w:spacing w:line="360" w:lineRule="auto"/>
        <w:jc w:val="both"/>
        <w:rPr>
          <w:rFonts w:ascii="Times New Roman" w:hAnsi="Times New Roman"/>
          <w:sz w:val="24"/>
          <w:szCs w:val="24"/>
        </w:rPr>
      </w:pPr>
      <w:r>
        <w:rPr>
          <w:rFonts w:ascii="Times New Roman" w:hAnsi="Times New Roman"/>
          <w:sz w:val="24"/>
          <w:szCs w:val="24"/>
        </w:rPr>
        <w:t>praktyczne wprowadzenie zasad zielonych</w:t>
      </w:r>
      <w:r w:rsidRPr="004645D5">
        <w:rPr>
          <w:rFonts w:ascii="Times New Roman" w:hAnsi="Times New Roman"/>
          <w:sz w:val="24"/>
          <w:szCs w:val="24"/>
        </w:rPr>
        <w:t xml:space="preserve"> zamówień</w:t>
      </w:r>
      <w:r>
        <w:rPr>
          <w:rFonts w:ascii="Times New Roman" w:hAnsi="Times New Roman"/>
          <w:sz w:val="24"/>
          <w:szCs w:val="24"/>
        </w:rPr>
        <w:t xml:space="preserve"> publicznych, uwzględniających </w:t>
      </w:r>
      <w:r w:rsidRPr="004645D5">
        <w:rPr>
          <w:rFonts w:ascii="Times New Roman" w:hAnsi="Times New Roman"/>
          <w:sz w:val="24"/>
          <w:szCs w:val="24"/>
        </w:rPr>
        <w:t xml:space="preserve">wpływ </w:t>
      </w:r>
      <w:r w:rsidR="00052762">
        <w:rPr>
          <w:rFonts w:ascii="Times New Roman" w:hAnsi="Times New Roman"/>
          <w:sz w:val="24"/>
          <w:szCs w:val="24"/>
        </w:rPr>
        <w:t>na środowisko,</w:t>
      </w:r>
    </w:p>
    <w:p w14:paraId="1D99043A" w14:textId="77777777" w:rsidR="00052762" w:rsidRPr="00052762" w:rsidRDefault="00052762" w:rsidP="00D74D1C">
      <w:pPr>
        <w:pStyle w:val="Akapitzlist"/>
        <w:numPr>
          <w:ilvl w:val="0"/>
          <w:numId w:val="7"/>
        </w:numPr>
        <w:spacing w:line="360" w:lineRule="auto"/>
        <w:jc w:val="both"/>
        <w:rPr>
          <w:rFonts w:ascii="Times New Roman" w:hAnsi="Times New Roman"/>
          <w:sz w:val="24"/>
          <w:szCs w:val="24"/>
        </w:rPr>
      </w:pPr>
      <w:r w:rsidRPr="00052762">
        <w:rPr>
          <w:rFonts w:ascii="Times New Roman" w:hAnsi="Times New Roman"/>
          <w:sz w:val="24"/>
          <w:szCs w:val="24"/>
        </w:rPr>
        <w:t>obniżenie</w:t>
      </w:r>
      <w:r>
        <w:rPr>
          <w:rFonts w:ascii="Times New Roman" w:hAnsi="Times New Roman"/>
          <w:sz w:val="24"/>
          <w:szCs w:val="24"/>
        </w:rPr>
        <w:t xml:space="preserve"> </w:t>
      </w:r>
      <w:r w:rsidRPr="00052762">
        <w:rPr>
          <w:rFonts w:ascii="Times New Roman" w:hAnsi="Times New Roman"/>
          <w:sz w:val="24"/>
          <w:szCs w:val="24"/>
        </w:rPr>
        <w:t>emisji</w:t>
      </w:r>
      <w:r>
        <w:rPr>
          <w:rFonts w:ascii="Times New Roman" w:hAnsi="Times New Roman"/>
          <w:sz w:val="24"/>
          <w:szCs w:val="24"/>
        </w:rPr>
        <w:t xml:space="preserve"> </w:t>
      </w:r>
      <w:r w:rsidRPr="00052762">
        <w:rPr>
          <w:rFonts w:ascii="Times New Roman" w:hAnsi="Times New Roman"/>
          <w:sz w:val="24"/>
          <w:szCs w:val="24"/>
        </w:rPr>
        <w:t>w</w:t>
      </w:r>
      <w:r>
        <w:rPr>
          <w:rFonts w:ascii="Times New Roman" w:hAnsi="Times New Roman"/>
          <w:sz w:val="24"/>
          <w:szCs w:val="24"/>
        </w:rPr>
        <w:t xml:space="preserve"> </w:t>
      </w:r>
      <w:r w:rsidRPr="00052762">
        <w:rPr>
          <w:rFonts w:ascii="Times New Roman" w:hAnsi="Times New Roman"/>
          <w:sz w:val="24"/>
          <w:szCs w:val="24"/>
        </w:rPr>
        <w:t>obiektach</w:t>
      </w:r>
      <w:r>
        <w:rPr>
          <w:rFonts w:ascii="Times New Roman" w:hAnsi="Times New Roman"/>
          <w:sz w:val="24"/>
          <w:szCs w:val="24"/>
        </w:rPr>
        <w:t xml:space="preserve"> </w:t>
      </w:r>
      <w:r w:rsidRPr="00052762">
        <w:rPr>
          <w:rFonts w:ascii="Times New Roman" w:hAnsi="Times New Roman"/>
          <w:sz w:val="24"/>
          <w:szCs w:val="24"/>
        </w:rPr>
        <w:t>użyteczności</w:t>
      </w:r>
      <w:r>
        <w:rPr>
          <w:rFonts w:ascii="Times New Roman" w:hAnsi="Times New Roman"/>
          <w:sz w:val="24"/>
          <w:szCs w:val="24"/>
        </w:rPr>
        <w:t xml:space="preserve"> </w:t>
      </w:r>
      <w:r w:rsidRPr="00052762">
        <w:rPr>
          <w:rFonts w:ascii="Times New Roman" w:hAnsi="Times New Roman"/>
          <w:sz w:val="24"/>
          <w:szCs w:val="24"/>
        </w:rPr>
        <w:t>publicznej</w:t>
      </w:r>
      <w:r>
        <w:rPr>
          <w:rFonts w:ascii="Times New Roman" w:hAnsi="Times New Roman"/>
          <w:sz w:val="24"/>
          <w:szCs w:val="24"/>
        </w:rPr>
        <w:t xml:space="preserve"> </w:t>
      </w:r>
      <w:r w:rsidRPr="00052762">
        <w:rPr>
          <w:rFonts w:ascii="Times New Roman" w:hAnsi="Times New Roman"/>
          <w:sz w:val="24"/>
          <w:szCs w:val="24"/>
        </w:rPr>
        <w:t>poprzez</w:t>
      </w:r>
      <w:r>
        <w:rPr>
          <w:rFonts w:ascii="Times New Roman" w:hAnsi="Times New Roman"/>
          <w:sz w:val="24"/>
          <w:szCs w:val="24"/>
        </w:rPr>
        <w:t xml:space="preserve"> </w:t>
      </w:r>
      <w:r w:rsidRPr="00052762">
        <w:rPr>
          <w:rFonts w:ascii="Times New Roman" w:hAnsi="Times New Roman"/>
          <w:sz w:val="24"/>
          <w:szCs w:val="24"/>
        </w:rPr>
        <w:t>modernizację</w:t>
      </w:r>
      <w:r>
        <w:rPr>
          <w:rFonts w:ascii="Times New Roman" w:hAnsi="Times New Roman"/>
          <w:sz w:val="24"/>
          <w:szCs w:val="24"/>
        </w:rPr>
        <w:t xml:space="preserve"> </w:t>
      </w:r>
      <w:r w:rsidRPr="00052762">
        <w:rPr>
          <w:rFonts w:ascii="Times New Roman" w:hAnsi="Times New Roman"/>
          <w:sz w:val="24"/>
          <w:szCs w:val="24"/>
        </w:rPr>
        <w:t>lub</w:t>
      </w:r>
      <w:r>
        <w:rPr>
          <w:rFonts w:ascii="Times New Roman" w:hAnsi="Times New Roman"/>
          <w:sz w:val="24"/>
          <w:szCs w:val="24"/>
        </w:rPr>
        <w:t xml:space="preserve"> </w:t>
      </w:r>
      <w:r w:rsidRPr="00052762">
        <w:rPr>
          <w:rFonts w:ascii="Times New Roman" w:hAnsi="Times New Roman"/>
          <w:sz w:val="24"/>
          <w:szCs w:val="24"/>
        </w:rPr>
        <w:t>likwidację urządzeń na paliwa stałe</w:t>
      </w:r>
      <w:r w:rsidR="00F94DD2">
        <w:rPr>
          <w:rFonts w:ascii="Times New Roman" w:hAnsi="Times New Roman"/>
          <w:sz w:val="24"/>
          <w:szCs w:val="24"/>
        </w:rPr>
        <w:t>.</w:t>
      </w:r>
    </w:p>
    <w:p w14:paraId="1243F1BA" w14:textId="77777777" w:rsidR="004645D5" w:rsidRDefault="00052762" w:rsidP="00052762">
      <w:pPr>
        <w:spacing w:line="360" w:lineRule="auto"/>
        <w:jc w:val="both"/>
        <w:rPr>
          <w:rFonts w:ascii="Times New Roman" w:hAnsi="Times New Roman"/>
          <w:sz w:val="24"/>
          <w:szCs w:val="24"/>
        </w:rPr>
      </w:pPr>
      <w:r w:rsidRPr="00052762">
        <w:rPr>
          <w:rFonts w:ascii="Times New Roman" w:hAnsi="Times New Roman"/>
          <w:sz w:val="24"/>
          <w:szCs w:val="24"/>
        </w:rPr>
        <w:t>Dokumentem wyznaczającym konkretne cele w zakresie redukcji emi</w:t>
      </w:r>
      <w:r>
        <w:rPr>
          <w:rFonts w:ascii="Times New Roman" w:hAnsi="Times New Roman"/>
          <w:sz w:val="24"/>
          <w:szCs w:val="24"/>
        </w:rPr>
        <w:t>sji gazów cieplarnianych, zwięk</w:t>
      </w:r>
      <w:r w:rsidRPr="00052762">
        <w:rPr>
          <w:rFonts w:ascii="Times New Roman" w:hAnsi="Times New Roman"/>
          <w:sz w:val="24"/>
          <w:szCs w:val="24"/>
        </w:rPr>
        <w:t>szenia</w:t>
      </w:r>
      <w:r>
        <w:rPr>
          <w:rFonts w:ascii="Times New Roman" w:hAnsi="Times New Roman"/>
          <w:sz w:val="24"/>
          <w:szCs w:val="24"/>
        </w:rPr>
        <w:t xml:space="preserve"> </w:t>
      </w:r>
      <w:r w:rsidRPr="00052762">
        <w:rPr>
          <w:rFonts w:ascii="Times New Roman" w:hAnsi="Times New Roman"/>
          <w:sz w:val="24"/>
          <w:szCs w:val="24"/>
        </w:rPr>
        <w:t>efektywności</w:t>
      </w:r>
      <w:r>
        <w:rPr>
          <w:rFonts w:ascii="Times New Roman" w:hAnsi="Times New Roman"/>
          <w:sz w:val="24"/>
          <w:szCs w:val="24"/>
        </w:rPr>
        <w:t xml:space="preserve"> </w:t>
      </w:r>
      <w:r w:rsidRPr="00052762">
        <w:rPr>
          <w:rFonts w:ascii="Times New Roman" w:hAnsi="Times New Roman"/>
          <w:sz w:val="24"/>
          <w:szCs w:val="24"/>
        </w:rPr>
        <w:t>energetycznej</w:t>
      </w:r>
      <w:r>
        <w:rPr>
          <w:rFonts w:ascii="Times New Roman" w:hAnsi="Times New Roman"/>
          <w:sz w:val="24"/>
          <w:szCs w:val="24"/>
        </w:rPr>
        <w:t xml:space="preserve"> </w:t>
      </w:r>
      <w:r w:rsidRPr="00052762">
        <w:rPr>
          <w:rFonts w:ascii="Times New Roman" w:hAnsi="Times New Roman"/>
          <w:sz w:val="24"/>
          <w:szCs w:val="24"/>
        </w:rPr>
        <w:t>oraz</w:t>
      </w:r>
      <w:r>
        <w:rPr>
          <w:rFonts w:ascii="Times New Roman" w:hAnsi="Times New Roman"/>
          <w:sz w:val="24"/>
          <w:szCs w:val="24"/>
        </w:rPr>
        <w:t xml:space="preserve"> </w:t>
      </w:r>
      <w:r w:rsidRPr="00052762">
        <w:rPr>
          <w:rFonts w:ascii="Times New Roman" w:hAnsi="Times New Roman"/>
          <w:sz w:val="24"/>
          <w:szCs w:val="24"/>
        </w:rPr>
        <w:t>wykorzystania</w:t>
      </w:r>
      <w:r>
        <w:rPr>
          <w:rFonts w:ascii="Times New Roman" w:hAnsi="Times New Roman"/>
          <w:sz w:val="24"/>
          <w:szCs w:val="24"/>
        </w:rPr>
        <w:t xml:space="preserve"> </w:t>
      </w:r>
      <w:r w:rsidRPr="00052762">
        <w:rPr>
          <w:rFonts w:ascii="Times New Roman" w:hAnsi="Times New Roman"/>
          <w:sz w:val="24"/>
          <w:szCs w:val="24"/>
        </w:rPr>
        <w:t>odnawialnych</w:t>
      </w:r>
      <w:r>
        <w:rPr>
          <w:rFonts w:ascii="Times New Roman" w:hAnsi="Times New Roman"/>
          <w:sz w:val="24"/>
          <w:szCs w:val="24"/>
        </w:rPr>
        <w:t xml:space="preserve"> </w:t>
      </w:r>
      <w:r w:rsidRPr="00052762">
        <w:rPr>
          <w:rFonts w:ascii="Times New Roman" w:hAnsi="Times New Roman"/>
          <w:sz w:val="24"/>
          <w:szCs w:val="24"/>
        </w:rPr>
        <w:t>źró</w:t>
      </w:r>
      <w:r w:rsidR="00AD3714">
        <w:rPr>
          <w:rFonts w:ascii="Times New Roman" w:hAnsi="Times New Roman"/>
          <w:sz w:val="24"/>
          <w:szCs w:val="24"/>
        </w:rPr>
        <w:t>deł energii w </w:t>
      </w:r>
      <w:r w:rsidR="00E7105F">
        <w:rPr>
          <w:rFonts w:ascii="Times New Roman" w:hAnsi="Times New Roman"/>
          <w:sz w:val="24"/>
          <w:szCs w:val="24"/>
        </w:rPr>
        <w:t>gminie</w:t>
      </w:r>
      <w:r w:rsidR="002F1EB1">
        <w:rPr>
          <w:rFonts w:ascii="Times New Roman" w:hAnsi="Times New Roman"/>
          <w:sz w:val="24"/>
          <w:szCs w:val="24"/>
        </w:rPr>
        <w:t xml:space="preserve"> </w:t>
      </w:r>
      <w:r>
        <w:rPr>
          <w:rFonts w:ascii="Times New Roman" w:hAnsi="Times New Roman"/>
          <w:sz w:val="24"/>
          <w:szCs w:val="24"/>
        </w:rPr>
        <w:t xml:space="preserve">jest </w:t>
      </w:r>
      <w:r w:rsidRPr="00052762">
        <w:rPr>
          <w:rFonts w:ascii="Times New Roman" w:hAnsi="Times New Roman"/>
          <w:sz w:val="24"/>
          <w:szCs w:val="24"/>
        </w:rPr>
        <w:t>Plan Gospodarki Niskoemisyjnej (PGN).</w:t>
      </w:r>
    </w:p>
    <w:p w14:paraId="539D1914" w14:textId="77777777" w:rsidR="00855BD8" w:rsidRPr="00052762" w:rsidRDefault="00052762" w:rsidP="00052762">
      <w:pPr>
        <w:spacing w:line="360" w:lineRule="auto"/>
        <w:jc w:val="both"/>
        <w:rPr>
          <w:rFonts w:ascii="Times New Roman" w:hAnsi="Times New Roman"/>
          <w:sz w:val="24"/>
          <w:szCs w:val="24"/>
        </w:rPr>
      </w:pPr>
      <w:r w:rsidRPr="00052762">
        <w:rPr>
          <w:rFonts w:ascii="Times New Roman" w:hAnsi="Times New Roman"/>
          <w:sz w:val="24"/>
          <w:szCs w:val="24"/>
        </w:rPr>
        <w:t>7</w:t>
      </w:r>
      <w:r>
        <w:rPr>
          <w:rFonts w:ascii="Times New Roman" w:hAnsi="Times New Roman"/>
          <w:sz w:val="24"/>
          <w:szCs w:val="24"/>
        </w:rPr>
        <w:t xml:space="preserve"> </w:t>
      </w:r>
      <w:r w:rsidRPr="00052762">
        <w:rPr>
          <w:rFonts w:ascii="Times New Roman" w:hAnsi="Times New Roman"/>
          <w:sz w:val="24"/>
          <w:szCs w:val="24"/>
        </w:rPr>
        <w:t>kwietnia</w:t>
      </w:r>
      <w:r>
        <w:rPr>
          <w:rFonts w:ascii="Times New Roman" w:hAnsi="Times New Roman"/>
          <w:sz w:val="24"/>
          <w:szCs w:val="24"/>
        </w:rPr>
        <w:t xml:space="preserve"> </w:t>
      </w:r>
      <w:r w:rsidRPr="00052762">
        <w:rPr>
          <w:rFonts w:ascii="Times New Roman" w:hAnsi="Times New Roman"/>
          <w:sz w:val="24"/>
          <w:szCs w:val="24"/>
        </w:rPr>
        <w:t>2017</w:t>
      </w:r>
      <w:r>
        <w:rPr>
          <w:rFonts w:ascii="Times New Roman" w:hAnsi="Times New Roman"/>
          <w:sz w:val="24"/>
          <w:szCs w:val="24"/>
        </w:rPr>
        <w:t xml:space="preserve"> </w:t>
      </w:r>
      <w:r w:rsidRPr="00052762">
        <w:rPr>
          <w:rFonts w:ascii="Times New Roman" w:hAnsi="Times New Roman"/>
          <w:sz w:val="24"/>
          <w:szCs w:val="24"/>
        </w:rPr>
        <w:t>r.</w:t>
      </w:r>
      <w:r>
        <w:rPr>
          <w:rFonts w:ascii="Times New Roman" w:hAnsi="Times New Roman"/>
          <w:sz w:val="24"/>
          <w:szCs w:val="24"/>
        </w:rPr>
        <w:t xml:space="preserve"> </w:t>
      </w:r>
      <w:r w:rsidRPr="00052762">
        <w:rPr>
          <w:rFonts w:ascii="Times New Roman" w:hAnsi="Times New Roman"/>
          <w:sz w:val="24"/>
          <w:szCs w:val="24"/>
        </w:rPr>
        <w:t>sejmik</w:t>
      </w:r>
      <w:r>
        <w:rPr>
          <w:rFonts w:ascii="Times New Roman" w:hAnsi="Times New Roman"/>
          <w:sz w:val="24"/>
          <w:szCs w:val="24"/>
        </w:rPr>
        <w:t xml:space="preserve"> </w:t>
      </w:r>
      <w:r w:rsidR="003A2214">
        <w:rPr>
          <w:rFonts w:ascii="Times New Roman" w:hAnsi="Times New Roman"/>
          <w:sz w:val="24"/>
          <w:szCs w:val="24"/>
        </w:rPr>
        <w:t xml:space="preserve">województwa śląskiego </w:t>
      </w:r>
      <w:r w:rsidRPr="00052762">
        <w:rPr>
          <w:rFonts w:ascii="Times New Roman" w:hAnsi="Times New Roman"/>
          <w:sz w:val="24"/>
          <w:szCs w:val="24"/>
        </w:rPr>
        <w:t>przegłosował</w:t>
      </w:r>
      <w:r>
        <w:rPr>
          <w:rFonts w:ascii="Times New Roman" w:hAnsi="Times New Roman"/>
          <w:sz w:val="24"/>
          <w:szCs w:val="24"/>
        </w:rPr>
        <w:t xml:space="preserve"> </w:t>
      </w:r>
      <w:r w:rsidRPr="00052762">
        <w:rPr>
          <w:rFonts w:ascii="Times New Roman" w:hAnsi="Times New Roman"/>
          <w:sz w:val="24"/>
          <w:szCs w:val="24"/>
        </w:rPr>
        <w:t>uchwałę</w:t>
      </w:r>
      <w:r>
        <w:rPr>
          <w:rFonts w:ascii="Times New Roman" w:hAnsi="Times New Roman"/>
          <w:sz w:val="24"/>
          <w:szCs w:val="24"/>
        </w:rPr>
        <w:t xml:space="preserve"> </w:t>
      </w:r>
      <w:r w:rsidRPr="00052762">
        <w:rPr>
          <w:rFonts w:ascii="Times New Roman" w:hAnsi="Times New Roman"/>
          <w:sz w:val="24"/>
          <w:szCs w:val="24"/>
        </w:rPr>
        <w:t>antysmogową</w:t>
      </w:r>
      <w:r>
        <w:rPr>
          <w:rFonts w:ascii="Times New Roman" w:hAnsi="Times New Roman"/>
          <w:sz w:val="24"/>
          <w:szCs w:val="24"/>
        </w:rPr>
        <w:t xml:space="preserve"> </w:t>
      </w:r>
      <w:r w:rsidRPr="00052762">
        <w:rPr>
          <w:rFonts w:ascii="Times New Roman" w:hAnsi="Times New Roman"/>
          <w:sz w:val="24"/>
          <w:szCs w:val="24"/>
        </w:rPr>
        <w:t>dla</w:t>
      </w:r>
      <w:r>
        <w:rPr>
          <w:rFonts w:ascii="Times New Roman" w:hAnsi="Times New Roman"/>
          <w:sz w:val="24"/>
          <w:szCs w:val="24"/>
        </w:rPr>
        <w:t xml:space="preserve"> całego </w:t>
      </w:r>
      <w:r w:rsidRPr="00052762">
        <w:rPr>
          <w:rFonts w:ascii="Times New Roman" w:hAnsi="Times New Roman"/>
          <w:sz w:val="24"/>
          <w:szCs w:val="24"/>
        </w:rPr>
        <w:t>województwa</w:t>
      </w:r>
      <w:r>
        <w:rPr>
          <w:rFonts w:ascii="Times New Roman" w:hAnsi="Times New Roman"/>
          <w:sz w:val="24"/>
          <w:szCs w:val="24"/>
        </w:rPr>
        <w:t xml:space="preserve"> </w:t>
      </w:r>
      <w:r w:rsidRPr="00052762">
        <w:rPr>
          <w:rFonts w:ascii="Times New Roman" w:hAnsi="Times New Roman"/>
          <w:sz w:val="24"/>
          <w:szCs w:val="24"/>
        </w:rPr>
        <w:t>śląskiego. Uchwała antysmogowa to regulacja prawna dotycz</w:t>
      </w:r>
      <w:r>
        <w:rPr>
          <w:rFonts w:ascii="Times New Roman" w:hAnsi="Times New Roman"/>
          <w:sz w:val="24"/>
          <w:szCs w:val="24"/>
        </w:rPr>
        <w:t>ąca</w:t>
      </w:r>
      <w:r w:rsidRPr="00052762">
        <w:rPr>
          <w:rFonts w:ascii="Times New Roman" w:hAnsi="Times New Roman"/>
          <w:sz w:val="24"/>
          <w:szCs w:val="24"/>
        </w:rPr>
        <w:t xml:space="preserve"> wszystkich użytkowników kotłów, pieców i kominków na paliwo stałe w </w:t>
      </w:r>
      <w:r>
        <w:rPr>
          <w:rFonts w:ascii="Times New Roman" w:hAnsi="Times New Roman"/>
          <w:sz w:val="24"/>
          <w:szCs w:val="24"/>
        </w:rPr>
        <w:t>województ</w:t>
      </w:r>
      <w:r w:rsidR="00855BD8">
        <w:rPr>
          <w:rFonts w:ascii="Times New Roman" w:hAnsi="Times New Roman"/>
          <w:sz w:val="24"/>
          <w:szCs w:val="24"/>
        </w:rPr>
        <w:t>w</w:t>
      </w:r>
      <w:r>
        <w:rPr>
          <w:rFonts w:ascii="Times New Roman" w:hAnsi="Times New Roman"/>
          <w:sz w:val="24"/>
          <w:szCs w:val="24"/>
        </w:rPr>
        <w:t>ie śląskim</w:t>
      </w:r>
      <w:r w:rsidR="00855BD8">
        <w:rPr>
          <w:rFonts w:ascii="Times New Roman" w:hAnsi="Times New Roman"/>
          <w:sz w:val="24"/>
          <w:szCs w:val="24"/>
        </w:rPr>
        <w:t xml:space="preserve"> </w:t>
      </w:r>
      <w:r w:rsidRPr="00052762">
        <w:rPr>
          <w:rFonts w:ascii="Times New Roman" w:hAnsi="Times New Roman"/>
          <w:sz w:val="24"/>
          <w:szCs w:val="24"/>
        </w:rPr>
        <w:t>od 1</w:t>
      </w:r>
      <w:r w:rsidR="000F4CC5">
        <w:rPr>
          <w:rFonts w:ascii="Times New Roman" w:hAnsi="Times New Roman"/>
          <w:sz w:val="24"/>
          <w:szCs w:val="24"/>
        </w:rPr>
        <w:t xml:space="preserve"> </w:t>
      </w:r>
      <w:r w:rsidRPr="00052762">
        <w:rPr>
          <w:rFonts w:ascii="Times New Roman" w:hAnsi="Times New Roman"/>
          <w:sz w:val="24"/>
          <w:szCs w:val="24"/>
        </w:rPr>
        <w:t>września 2017 r. Dokument wskazuje rodzaj urządzeń grzewczych, dopuszczonych do stosowania oraz rodzaj</w:t>
      </w:r>
      <w:r w:rsidR="00855BD8">
        <w:rPr>
          <w:rFonts w:ascii="Times New Roman" w:hAnsi="Times New Roman"/>
          <w:sz w:val="24"/>
          <w:szCs w:val="24"/>
        </w:rPr>
        <w:t xml:space="preserve"> paliw zakazanych do stosowania</w:t>
      </w:r>
      <w:r w:rsidRPr="00052762">
        <w:rPr>
          <w:rFonts w:ascii="Times New Roman" w:hAnsi="Times New Roman"/>
          <w:sz w:val="24"/>
          <w:szCs w:val="24"/>
        </w:rPr>
        <w:t>. Realizacja uchwały antysmogowej ma doprowadzić do poprawy jakości powietrza w regionie, a tym samym przyczynić się do poprawy naszego zdrowia i większego komfortu życia.</w:t>
      </w:r>
    </w:p>
    <w:p w14:paraId="4CD7EA0F" w14:textId="77777777" w:rsidR="00027828" w:rsidRPr="001C4943" w:rsidRDefault="00027828" w:rsidP="00792898">
      <w:pPr>
        <w:pStyle w:val="Nagwek2"/>
        <w:ind w:left="567"/>
        <w:rPr>
          <w:color w:val="auto"/>
        </w:rPr>
      </w:pPr>
      <w:bookmarkStart w:id="52" w:name="_Toc80778697"/>
      <w:r w:rsidRPr="001C4943">
        <w:rPr>
          <w:color w:val="auto"/>
        </w:rPr>
        <w:t>Klimat akustyczny</w:t>
      </w:r>
      <w:bookmarkEnd w:id="52"/>
    </w:p>
    <w:p w14:paraId="123B1A78" w14:textId="77777777" w:rsidR="00855BD8" w:rsidRDefault="00855BD8" w:rsidP="00855BD8">
      <w:pPr>
        <w:spacing w:before="240" w:line="360" w:lineRule="auto"/>
        <w:jc w:val="both"/>
        <w:rPr>
          <w:rFonts w:ascii="Times New Roman" w:hAnsi="Times New Roman"/>
          <w:sz w:val="24"/>
          <w:szCs w:val="24"/>
        </w:rPr>
      </w:pPr>
      <w:r w:rsidRPr="00855BD8">
        <w:rPr>
          <w:rFonts w:ascii="Times New Roman" w:hAnsi="Times New Roman"/>
          <w:sz w:val="24"/>
          <w:szCs w:val="24"/>
        </w:rPr>
        <w:t>Ustawa z dnia 27 kwietnia 20</w:t>
      </w:r>
      <w:r>
        <w:rPr>
          <w:rFonts w:ascii="Times New Roman" w:hAnsi="Times New Roman"/>
          <w:sz w:val="24"/>
          <w:szCs w:val="24"/>
        </w:rPr>
        <w:t xml:space="preserve">01 r. Prawo ochrony środowiska </w:t>
      </w:r>
      <w:r w:rsidRPr="00855BD8">
        <w:rPr>
          <w:rFonts w:ascii="Times New Roman" w:hAnsi="Times New Roman"/>
          <w:sz w:val="24"/>
          <w:szCs w:val="24"/>
        </w:rPr>
        <w:t>traktuje hałas jako zanieczyszczenie, wobec którego należ</w:t>
      </w:r>
      <w:r>
        <w:rPr>
          <w:rFonts w:ascii="Times New Roman" w:hAnsi="Times New Roman"/>
          <w:sz w:val="24"/>
          <w:szCs w:val="24"/>
        </w:rPr>
        <w:t xml:space="preserve">y przyjmować takie same ogólne </w:t>
      </w:r>
      <w:r w:rsidRPr="00855BD8">
        <w:rPr>
          <w:rFonts w:ascii="Times New Roman" w:hAnsi="Times New Roman"/>
          <w:sz w:val="24"/>
          <w:szCs w:val="24"/>
        </w:rPr>
        <w:t>zasady</w:t>
      </w:r>
      <w:r>
        <w:rPr>
          <w:rFonts w:ascii="Times New Roman" w:hAnsi="Times New Roman"/>
          <w:sz w:val="24"/>
          <w:szCs w:val="24"/>
        </w:rPr>
        <w:t xml:space="preserve"> </w:t>
      </w:r>
      <w:r w:rsidRPr="00855BD8">
        <w:rPr>
          <w:rFonts w:ascii="Times New Roman" w:hAnsi="Times New Roman"/>
          <w:sz w:val="24"/>
          <w:szCs w:val="24"/>
        </w:rPr>
        <w:t>postępowania,</w:t>
      </w:r>
      <w:r>
        <w:rPr>
          <w:rFonts w:ascii="Times New Roman" w:hAnsi="Times New Roman"/>
          <w:sz w:val="24"/>
          <w:szCs w:val="24"/>
        </w:rPr>
        <w:t xml:space="preserve"> </w:t>
      </w:r>
      <w:r w:rsidRPr="00855BD8">
        <w:rPr>
          <w:rFonts w:ascii="Times New Roman" w:hAnsi="Times New Roman"/>
          <w:sz w:val="24"/>
          <w:szCs w:val="24"/>
        </w:rPr>
        <w:t>jak</w:t>
      </w:r>
      <w:r>
        <w:rPr>
          <w:rFonts w:ascii="Times New Roman" w:hAnsi="Times New Roman"/>
          <w:sz w:val="24"/>
          <w:szCs w:val="24"/>
        </w:rPr>
        <w:t xml:space="preserve"> </w:t>
      </w:r>
      <w:r w:rsidRPr="00855BD8">
        <w:rPr>
          <w:rFonts w:ascii="Times New Roman" w:hAnsi="Times New Roman"/>
          <w:sz w:val="24"/>
          <w:szCs w:val="24"/>
        </w:rPr>
        <w:t>dla</w:t>
      </w:r>
      <w:r>
        <w:rPr>
          <w:rFonts w:ascii="Times New Roman" w:hAnsi="Times New Roman"/>
          <w:sz w:val="24"/>
          <w:szCs w:val="24"/>
        </w:rPr>
        <w:t xml:space="preserve"> </w:t>
      </w:r>
      <w:r w:rsidRPr="00855BD8">
        <w:rPr>
          <w:rFonts w:ascii="Times New Roman" w:hAnsi="Times New Roman"/>
          <w:sz w:val="24"/>
          <w:szCs w:val="24"/>
        </w:rPr>
        <w:t>pozostałych</w:t>
      </w:r>
      <w:r>
        <w:rPr>
          <w:rFonts w:ascii="Times New Roman" w:hAnsi="Times New Roman"/>
          <w:sz w:val="24"/>
          <w:szCs w:val="24"/>
        </w:rPr>
        <w:t xml:space="preserve"> </w:t>
      </w:r>
      <w:r w:rsidRPr="00855BD8">
        <w:rPr>
          <w:rFonts w:ascii="Times New Roman" w:hAnsi="Times New Roman"/>
          <w:sz w:val="24"/>
          <w:szCs w:val="24"/>
        </w:rPr>
        <w:t>zanieczyszczeń</w:t>
      </w:r>
      <w:r>
        <w:rPr>
          <w:rFonts w:ascii="Times New Roman" w:hAnsi="Times New Roman"/>
          <w:sz w:val="24"/>
          <w:szCs w:val="24"/>
        </w:rPr>
        <w:t xml:space="preserve"> </w:t>
      </w:r>
      <w:r w:rsidRPr="00855BD8">
        <w:rPr>
          <w:rFonts w:ascii="Times New Roman" w:hAnsi="Times New Roman"/>
          <w:sz w:val="24"/>
          <w:szCs w:val="24"/>
        </w:rPr>
        <w:t>i</w:t>
      </w:r>
      <w:r>
        <w:rPr>
          <w:rFonts w:ascii="Times New Roman" w:hAnsi="Times New Roman"/>
          <w:sz w:val="24"/>
          <w:szCs w:val="24"/>
        </w:rPr>
        <w:t xml:space="preserve"> </w:t>
      </w:r>
      <w:r w:rsidRPr="00855BD8">
        <w:rPr>
          <w:rFonts w:ascii="Times New Roman" w:hAnsi="Times New Roman"/>
          <w:sz w:val="24"/>
          <w:szCs w:val="24"/>
        </w:rPr>
        <w:t>związanych</w:t>
      </w:r>
      <w:r>
        <w:rPr>
          <w:rFonts w:ascii="Times New Roman" w:hAnsi="Times New Roman"/>
          <w:sz w:val="24"/>
          <w:szCs w:val="24"/>
        </w:rPr>
        <w:t xml:space="preserve"> </w:t>
      </w:r>
      <w:r w:rsidRPr="00855BD8">
        <w:rPr>
          <w:rFonts w:ascii="Times New Roman" w:hAnsi="Times New Roman"/>
          <w:sz w:val="24"/>
          <w:szCs w:val="24"/>
        </w:rPr>
        <w:t>z</w:t>
      </w:r>
      <w:r>
        <w:rPr>
          <w:rFonts w:ascii="Times New Roman" w:hAnsi="Times New Roman"/>
          <w:sz w:val="24"/>
          <w:szCs w:val="24"/>
        </w:rPr>
        <w:t xml:space="preserve"> </w:t>
      </w:r>
      <w:r w:rsidRPr="00855BD8">
        <w:rPr>
          <w:rFonts w:ascii="Times New Roman" w:hAnsi="Times New Roman"/>
          <w:sz w:val="24"/>
          <w:szCs w:val="24"/>
        </w:rPr>
        <w:t>nimi</w:t>
      </w:r>
      <w:r>
        <w:rPr>
          <w:rFonts w:ascii="Times New Roman" w:hAnsi="Times New Roman"/>
          <w:sz w:val="24"/>
          <w:szCs w:val="24"/>
        </w:rPr>
        <w:t xml:space="preserve"> </w:t>
      </w:r>
      <w:r w:rsidRPr="00855BD8">
        <w:rPr>
          <w:rFonts w:ascii="Times New Roman" w:hAnsi="Times New Roman"/>
          <w:sz w:val="24"/>
          <w:szCs w:val="24"/>
        </w:rPr>
        <w:t>dziedzin</w:t>
      </w:r>
      <w:r>
        <w:rPr>
          <w:rFonts w:ascii="Times New Roman" w:hAnsi="Times New Roman"/>
          <w:sz w:val="24"/>
          <w:szCs w:val="24"/>
        </w:rPr>
        <w:t xml:space="preserve"> </w:t>
      </w:r>
      <w:r w:rsidRPr="00855BD8">
        <w:rPr>
          <w:rFonts w:ascii="Times New Roman" w:hAnsi="Times New Roman"/>
          <w:sz w:val="24"/>
          <w:szCs w:val="24"/>
        </w:rPr>
        <w:t>ochrony środowiska.</w:t>
      </w:r>
      <w:r>
        <w:rPr>
          <w:rFonts w:ascii="Times New Roman" w:hAnsi="Times New Roman"/>
          <w:sz w:val="24"/>
          <w:szCs w:val="24"/>
        </w:rPr>
        <w:t xml:space="preserve"> </w:t>
      </w:r>
    </w:p>
    <w:p w14:paraId="007318FB" w14:textId="77777777" w:rsidR="00855BD8" w:rsidRPr="00855BD8" w:rsidRDefault="00855BD8" w:rsidP="00855BD8">
      <w:pPr>
        <w:spacing w:before="240" w:line="360" w:lineRule="auto"/>
        <w:jc w:val="both"/>
        <w:rPr>
          <w:rFonts w:ascii="Times New Roman" w:hAnsi="Times New Roman"/>
          <w:sz w:val="24"/>
          <w:szCs w:val="24"/>
        </w:rPr>
      </w:pPr>
      <w:r>
        <w:rPr>
          <w:rFonts w:ascii="Times New Roman" w:hAnsi="Times New Roman"/>
          <w:sz w:val="24"/>
          <w:szCs w:val="24"/>
        </w:rPr>
        <w:t xml:space="preserve">Ustawa </w:t>
      </w:r>
      <w:r w:rsidRPr="00855BD8">
        <w:rPr>
          <w:rFonts w:ascii="Times New Roman" w:hAnsi="Times New Roman"/>
          <w:sz w:val="24"/>
          <w:szCs w:val="24"/>
        </w:rPr>
        <w:t>definiuje</w:t>
      </w:r>
      <w:r>
        <w:rPr>
          <w:rFonts w:ascii="Times New Roman" w:hAnsi="Times New Roman"/>
          <w:sz w:val="24"/>
          <w:szCs w:val="24"/>
        </w:rPr>
        <w:t xml:space="preserve"> podstawowe </w:t>
      </w:r>
      <w:r w:rsidRPr="00855BD8">
        <w:rPr>
          <w:rFonts w:ascii="Times New Roman" w:hAnsi="Times New Roman"/>
          <w:sz w:val="24"/>
          <w:szCs w:val="24"/>
        </w:rPr>
        <w:t xml:space="preserve">pojęcia z zakresu ochrony przed hałasem jak: </w:t>
      </w:r>
    </w:p>
    <w:p w14:paraId="5A920F2D" w14:textId="77777777" w:rsidR="00855BD8" w:rsidRDefault="00855BD8" w:rsidP="00D74D1C">
      <w:pPr>
        <w:pStyle w:val="Akapitzlist"/>
        <w:numPr>
          <w:ilvl w:val="0"/>
          <w:numId w:val="8"/>
        </w:numPr>
        <w:spacing w:before="240" w:line="360" w:lineRule="auto"/>
        <w:jc w:val="both"/>
        <w:rPr>
          <w:rFonts w:ascii="Times New Roman" w:hAnsi="Times New Roman"/>
          <w:sz w:val="24"/>
          <w:szCs w:val="24"/>
        </w:rPr>
      </w:pPr>
      <w:r w:rsidRPr="00855BD8">
        <w:rPr>
          <w:rFonts w:ascii="Times New Roman" w:hAnsi="Times New Roman"/>
          <w:sz w:val="24"/>
          <w:szCs w:val="24"/>
        </w:rPr>
        <w:t>emisja, przez którą rozumie się wprowadzane bezpośrednio lub pośrednio, w</w:t>
      </w:r>
      <w:r>
        <w:rPr>
          <w:rFonts w:ascii="Times New Roman" w:hAnsi="Times New Roman"/>
          <w:sz w:val="24"/>
          <w:szCs w:val="24"/>
        </w:rPr>
        <w:t> </w:t>
      </w:r>
      <w:r w:rsidRPr="00855BD8">
        <w:rPr>
          <w:rFonts w:ascii="Times New Roman" w:hAnsi="Times New Roman"/>
          <w:sz w:val="24"/>
          <w:szCs w:val="24"/>
        </w:rPr>
        <w:t xml:space="preserve">wyniku działalności człowieka, do powietrza, wody, lub ziemi, energie, takie jak hałas czy wibracje; </w:t>
      </w:r>
    </w:p>
    <w:p w14:paraId="305D21D1" w14:textId="77777777" w:rsidR="00855BD8" w:rsidRDefault="00855BD8" w:rsidP="00D74D1C">
      <w:pPr>
        <w:pStyle w:val="Akapitzlist"/>
        <w:numPr>
          <w:ilvl w:val="0"/>
          <w:numId w:val="8"/>
        </w:numPr>
        <w:spacing w:before="240" w:line="360" w:lineRule="auto"/>
        <w:jc w:val="both"/>
        <w:rPr>
          <w:rFonts w:ascii="Times New Roman" w:hAnsi="Times New Roman"/>
          <w:sz w:val="24"/>
          <w:szCs w:val="24"/>
        </w:rPr>
      </w:pPr>
      <w:r w:rsidRPr="00855BD8">
        <w:rPr>
          <w:rFonts w:ascii="Times New Roman" w:hAnsi="Times New Roman"/>
          <w:sz w:val="24"/>
          <w:szCs w:val="24"/>
        </w:rPr>
        <w:t>hałas, przez który rozumie się dźwięki o częstotli</w:t>
      </w:r>
      <w:r>
        <w:rPr>
          <w:rFonts w:ascii="Times New Roman" w:hAnsi="Times New Roman"/>
          <w:sz w:val="24"/>
          <w:szCs w:val="24"/>
        </w:rPr>
        <w:t>wościach od 16 Hz do 16.000 Hz;</w:t>
      </w:r>
    </w:p>
    <w:p w14:paraId="7FE72683" w14:textId="77777777" w:rsidR="00855BD8" w:rsidRDefault="00855BD8" w:rsidP="00D74D1C">
      <w:pPr>
        <w:pStyle w:val="Akapitzlist"/>
        <w:numPr>
          <w:ilvl w:val="0"/>
          <w:numId w:val="8"/>
        </w:numPr>
        <w:spacing w:before="240" w:line="360" w:lineRule="auto"/>
        <w:jc w:val="both"/>
        <w:rPr>
          <w:rFonts w:ascii="Times New Roman" w:hAnsi="Times New Roman"/>
          <w:sz w:val="24"/>
          <w:szCs w:val="24"/>
        </w:rPr>
      </w:pPr>
      <w:r w:rsidRPr="00855BD8">
        <w:rPr>
          <w:rFonts w:ascii="Times New Roman" w:hAnsi="Times New Roman"/>
          <w:sz w:val="24"/>
          <w:szCs w:val="24"/>
        </w:rPr>
        <w:t>poziom hałasu</w:t>
      </w:r>
      <w:r w:rsidR="009C1985">
        <w:rPr>
          <w:rFonts w:ascii="Times New Roman" w:hAnsi="Times New Roman"/>
          <w:sz w:val="24"/>
          <w:szCs w:val="24"/>
        </w:rPr>
        <w:t>,</w:t>
      </w:r>
      <w:r w:rsidRPr="00855BD8">
        <w:rPr>
          <w:rFonts w:ascii="Times New Roman" w:hAnsi="Times New Roman"/>
          <w:sz w:val="24"/>
          <w:szCs w:val="24"/>
        </w:rPr>
        <w:t xml:space="preserve"> przez który rozumie się równoważny poziom dźwięku A wyrażony </w:t>
      </w:r>
      <w:r>
        <w:rPr>
          <w:rFonts w:ascii="Times New Roman" w:hAnsi="Times New Roman"/>
          <w:sz w:val="24"/>
          <w:szCs w:val="24"/>
        </w:rPr>
        <w:t>w </w:t>
      </w:r>
      <w:r w:rsidRPr="00855BD8">
        <w:rPr>
          <w:rFonts w:ascii="Times New Roman" w:hAnsi="Times New Roman"/>
          <w:sz w:val="24"/>
          <w:szCs w:val="24"/>
        </w:rPr>
        <w:t>decybelach (dB)</w:t>
      </w:r>
      <w:r>
        <w:rPr>
          <w:rFonts w:ascii="Times New Roman" w:hAnsi="Times New Roman"/>
          <w:sz w:val="24"/>
          <w:szCs w:val="24"/>
        </w:rPr>
        <w:t>.</w:t>
      </w:r>
    </w:p>
    <w:p w14:paraId="61BD7CC1" w14:textId="77777777" w:rsidR="00EA126D" w:rsidRPr="00EA126D" w:rsidRDefault="00EA126D" w:rsidP="00EA126D">
      <w:pPr>
        <w:spacing w:before="240" w:line="360" w:lineRule="auto"/>
        <w:jc w:val="both"/>
        <w:rPr>
          <w:rFonts w:ascii="Times New Roman" w:hAnsi="Times New Roman"/>
          <w:sz w:val="24"/>
          <w:szCs w:val="24"/>
        </w:rPr>
      </w:pPr>
      <w:r w:rsidRPr="00EA126D">
        <w:rPr>
          <w:rFonts w:ascii="Times New Roman" w:hAnsi="Times New Roman"/>
          <w:sz w:val="24"/>
          <w:szCs w:val="24"/>
        </w:rPr>
        <w:t>Do</w:t>
      </w:r>
      <w:r>
        <w:rPr>
          <w:rFonts w:ascii="Times New Roman" w:hAnsi="Times New Roman"/>
          <w:sz w:val="24"/>
          <w:szCs w:val="24"/>
        </w:rPr>
        <w:t xml:space="preserve"> </w:t>
      </w:r>
      <w:r w:rsidRPr="00EA126D">
        <w:rPr>
          <w:rFonts w:ascii="Times New Roman" w:hAnsi="Times New Roman"/>
          <w:sz w:val="24"/>
          <w:szCs w:val="24"/>
        </w:rPr>
        <w:t>właściwej,</w:t>
      </w:r>
      <w:r>
        <w:rPr>
          <w:rFonts w:ascii="Times New Roman" w:hAnsi="Times New Roman"/>
          <w:sz w:val="24"/>
          <w:szCs w:val="24"/>
        </w:rPr>
        <w:t xml:space="preserve"> </w:t>
      </w:r>
      <w:r w:rsidRPr="00EA126D">
        <w:rPr>
          <w:rFonts w:ascii="Times New Roman" w:hAnsi="Times New Roman"/>
          <w:sz w:val="24"/>
          <w:szCs w:val="24"/>
        </w:rPr>
        <w:t>obiektywnej</w:t>
      </w:r>
      <w:r>
        <w:rPr>
          <w:rFonts w:ascii="Times New Roman" w:hAnsi="Times New Roman"/>
          <w:sz w:val="24"/>
          <w:szCs w:val="24"/>
        </w:rPr>
        <w:t xml:space="preserve"> </w:t>
      </w:r>
      <w:r w:rsidRPr="00EA126D">
        <w:rPr>
          <w:rFonts w:ascii="Times New Roman" w:hAnsi="Times New Roman"/>
          <w:sz w:val="24"/>
          <w:szCs w:val="24"/>
        </w:rPr>
        <w:t>oceny</w:t>
      </w:r>
      <w:r>
        <w:rPr>
          <w:rFonts w:ascii="Times New Roman" w:hAnsi="Times New Roman"/>
          <w:sz w:val="24"/>
          <w:szCs w:val="24"/>
        </w:rPr>
        <w:t xml:space="preserve"> </w:t>
      </w:r>
      <w:r w:rsidRPr="00EA126D">
        <w:rPr>
          <w:rFonts w:ascii="Times New Roman" w:hAnsi="Times New Roman"/>
          <w:sz w:val="24"/>
          <w:szCs w:val="24"/>
        </w:rPr>
        <w:t>stanu</w:t>
      </w:r>
      <w:r>
        <w:rPr>
          <w:rFonts w:ascii="Times New Roman" w:hAnsi="Times New Roman"/>
          <w:sz w:val="24"/>
          <w:szCs w:val="24"/>
        </w:rPr>
        <w:t xml:space="preserve"> </w:t>
      </w:r>
      <w:r w:rsidRPr="00EA126D">
        <w:rPr>
          <w:rFonts w:ascii="Times New Roman" w:hAnsi="Times New Roman"/>
          <w:sz w:val="24"/>
          <w:szCs w:val="24"/>
        </w:rPr>
        <w:t>akustycznego</w:t>
      </w:r>
      <w:r>
        <w:rPr>
          <w:rFonts w:ascii="Times New Roman" w:hAnsi="Times New Roman"/>
          <w:sz w:val="24"/>
          <w:szCs w:val="24"/>
        </w:rPr>
        <w:t xml:space="preserve"> </w:t>
      </w:r>
      <w:r w:rsidRPr="00EA126D">
        <w:rPr>
          <w:rFonts w:ascii="Times New Roman" w:hAnsi="Times New Roman"/>
          <w:sz w:val="24"/>
          <w:szCs w:val="24"/>
        </w:rPr>
        <w:t>środowiska</w:t>
      </w:r>
      <w:r>
        <w:rPr>
          <w:rFonts w:ascii="Times New Roman" w:hAnsi="Times New Roman"/>
          <w:sz w:val="24"/>
          <w:szCs w:val="24"/>
        </w:rPr>
        <w:t xml:space="preserve"> </w:t>
      </w:r>
      <w:r w:rsidRPr="00EA126D">
        <w:rPr>
          <w:rFonts w:ascii="Times New Roman" w:hAnsi="Times New Roman"/>
          <w:sz w:val="24"/>
          <w:szCs w:val="24"/>
        </w:rPr>
        <w:t>stosowane</w:t>
      </w:r>
      <w:r>
        <w:rPr>
          <w:rFonts w:ascii="Times New Roman" w:hAnsi="Times New Roman"/>
          <w:sz w:val="24"/>
          <w:szCs w:val="24"/>
        </w:rPr>
        <w:t xml:space="preserve"> są </w:t>
      </w:r>
      <w:r w:rsidRPr="00EA126D">
        <w:rPr>
          <w:rFonts w:ascii="Times New Roman" w:hAnsi="Times New Roman"/>
          <w:sz w:val="24"/>
          <w:szCs w:val="24"/>
        </w:rPr>
        <w:t>odpowiednie</w:t>
      </w:r>
      <w:r>
        <w:rPr>
          <w:rFonts w:ascii="Times New Roman" w:hAnsi="Times New Roman"/>
          <w:sz w:val="24"/>
          <w:szCs w:val="24"/>
        </w:rPr>
        <w:t xml:space="preserve"> </w:t>
      </w:r>
      <w:r w:rsidRPr="00EA126D">
        <w:rPr>
          <w:rFonts w:ascii="Times New Roman" w:hAnsi="Times New Roman"/>
          <w:sz w:val="24"/>
          <w:szCs w:val="24"/>
        </w:rPr>
        <w:t>wskaźniki</w:t>
      </w:r>
      <w:r>
        <w:rPr>
          <w:rFonts w:ascii="Times New Roman" w:hAnsi="Times New Roman"/>
          <w:sz w:val="24"/>
          <w:szCs w:val="24"/>
        </w:rPr>
        <w:t xml:space="preserve"> </w:t>
      </w:r>
      <w:r w:rsidRPr="00EA126D">
        <w:rPr>
          <w:rFonts w:ascii="Times New Roman" w:hAnsi="Times New Roman"/>
          <w:sz w:val="24"/>
          <w:szCs w:val="24"/>
        </w:rPr>
        <w:t>hałasu,</w:t>
      </w:r>
      <w:r>
        <w:rPr>
          <w:rFonts w:ascii="Times New Roman" w:hAnsi="Times New Roman"/>
          <w:sz w:val="24"/>
          <w:szCs w:val="24"/>
        </w:rPr>
        <w:t xml:space="preserve"> </w:t>
      </w:r>
      <w:r w:rsidRPr="00EA126D">
        <w:rPr>
          <w:rFonts w:ascii="Times New Roman" w:hAnsi="Times New Roman"/>
          <w:sz w:val="24"/>
          <w:szCs w:val="24"/>
        </w:rPr>
        <w:t>które</w:t>
      </w:r>
      <w:r>
        <w:rPr>
          <w:rFonts w:ascii="Times New Roman" w:hAnsi="Times New Roman"/>
          <w:sz w:val="24"/>
          <w:szCs w:val="24"/>
        </w:rPr>
        <w:t xml:space="preserve"> </w:t>
      </w:r>
      <w:r w:rsidRPr="00EA126D">
        <w:rPr>
          <w:rFonts w:ascii="Times New Roman" w:hAnsi="Times New Roman"/>
          <w:sz w:val="24"/>
          <w:szCs w:val="24"/>
        </w:rPr>
        <w:t>najogólniej</w:t>
      </w:r>
      <w:r>
        <w:rPr>
          <w:rFonts w:ascii="Times New Roman" w:hAnsi="Times New Roman"/>
          <w:sz w:val="24"/>
          <w:szCs w:val="24"/>
        </w:rPr>
        <w:t xml:space="preserve"> </w:t>
      </w:r>
      <w:r w:rsidRPr="00EA126D">
        <w:rPr>
          <w:rFonts w:ascii="Times New Roman" w:hAnsi="Times New Roman"/>
          <w:sz w:val="24"/>
          <w:szCs w:val="24"/>
        </w:rPr>
        <w:t>możemy</w:t>
      </w:r>
      <w:r>
        <w:rPr>
          <w:rFonts w:ascii="Times New Roman" w:hAnsi="Times New Roman"/>
          <w:sz w:val="24"/>
          <w:szCs w:val="24"/>
        </w:rPr>
        <w:t xml:space="preserve"> </w:t>
      </w:r>
      <w:r w:rsidRPr="00EA126D">
        <w:rPr>
          <w:rFonts w:ascii="Times New Roman" w:hAnsi="Times New Roman"/>
          <w:sz w:val="24"/>
          <w:szCs w:val="24"/>
        </w:rPr>
        <w:t>podzielić</w:t>
      </w:r>
      <w:r>
        <w:rPr>
          <w:rFonts w:ascii="Times New Roman" w:hAnsi="Times New Roman"/>
          <w:sz w:val="24"/>
          <w:szCs w:val="24"/>
        </w:rPr>
        <w:t xml:space="preserve"> </w:t>
      </w:r>
      <w:r w:rsidRPr="00EA126D">
        <w:rPr>
          <w:rFonts w:ascii="Times New Roman" w:hAnsi="Times New Roman"/>
          <w:sz w:val="24"/>
          <w:szCs w:val="24"/>
        </w:rPr>
        <w:t>na</w:t>
      </w:r>
      <w:r>
        <w:rPr>
          <w:rFonts w:ascii="Times New Roman" w:hAnsi="Times New Roman"/>
          <w:sz w:val="24"/>
          <w:szCs w:val="24"/>
        </w:rPr>
        <w:t xml:space="preserve"> </w:t>
      </w:r>
      <w:r w:rsidRPr="00EA126D">
        <w:rPr>
          <w:rFonts w:ascii="Times New Roman" w:hAnsi="Times New Roman"/>
          <w:sz w:val="24"/>
          <w:szCs w:val="24"/>
        </w:rPr>
        <w:t>krótkookresowe</w:t>
      </w:r>
      <w:r>
        <w:rPr>
          <w:rFonts w:ascii="Times New Roman" w:hAnsi="Times New Roman"/>
          <w:sz w:val="24"/>
          <w:szCs w:val="24"/>
        </w:rPr>
        <w:t xml:space="preserve"> i </w:t>
      </w:r>
      <w:r w:rsidRPr="00EA126D">
        <w:rPr>
          <w:rFonts w:ascii="Times New Roman" w:hAnsi="Times New Roman"/>
          <w:sz w:val="24"/>
          <w:szCs w:val="24"/>
        </w:rPr>
        <w:t>długookresowe. Pierwsza grupa wskaźników hałasu ma zastosowanie przy ustalani</w:t>
      </w:r>
      <w:r>
        <w:rPr>
          <w:rFonts w:ascii="Times New Roman" w:hAnsi="Times New Roman"/>
          <w:sz w:val="24"/>
          <w:szCs w:val="24"/>
        </w:rPr>
        <w:t xml:space="preserve">u i kontroli </w:t>
      </w:r>
      <w:r w:rsidRPr="00EA126D">
        <w:rPr>
          <w:rFonts w:ascii="Times New Roman" w:hAnsi="Times New Roman"/>
          <w:sz w:val="24"/>
          <w:szCs w:val="24"/>
        </w:rPr>
        <w:t xml:space="preserve">warunków korzystania ze środowiska w odniesieniu do jednej doby z podziałem na: </w:t>
      </w:r>
    </w:p>
    <w:p w14:paraId="3D67DA0C" w14:textId="77777777" w:rsidR="00EA126D" w:rsidRDefault="00EA126D" w:rsidP="00D74D1C">
      <w:pPr>
        <w:pStyle w:val="Akapitzlist"/>
        <w:numPr>
          <w:ilvl w:val="0"/>
          <w:numId w:val="10"/>
        </w:numPr>
        <w:spacing w:before="240" w:line="360" w:lineRule="auto"/>
        <w:jc w:val="both"/>
        <w:rPr>
          <w:rFonts w:ascii="Times New Roman" w:hAnsi="Times New Roman"/>
          <w:sz w:val="24"/>
          <w:szCs w:val="24"/>
        </w:rPr>
      </w:pPr>
      <w:r>
        <w:rPr>
          <w:rFonts w:ascii="Times New Roman" w:hAnsi="Times New Roman"/>
          <w:sz w:val="24"/>
          <w:szCs w:val="24"/>
        </w:rPr>
        <w:t>L</w:t>
      </w:r>
      <w:r w:rsidRPr="00EA126D">
        <w:rPr>
          <w:rFonts w:ascii="Times New Roman" w:hAnsi="Times New Roman"/>
          <w:sz w:val="24"/>
          <w:szCs w:val="24"/>
          <w:vertAlign w:val="subscript"/>
        </w:rPr>
        <w:t xml:space="preserve">Aeq D </w:t>
      </w:r>
      <w:r w:rsidRPr="00EA126D">
        <w:rPr>
          <w:rFonts w:ascii="Times New Roman" w:hAnsi="Times New Roman"/>
          <w:sz w:val="24"/>
          <w:szCs w:val="24"/>
        </w:rPr>
        <w:t xml:space="preserve">– równoważny poziom dźwięku A dla pory dnia (rozumianej jako przedział czasu od godz. 6.00 do godz. 22.00), </w:t>
      </w:r>
    </w:p>
    <w:p w14:paraId="5424C158" w14:textId="77777777" w:rsidR="00EA126D" w:rsidRDefault="00EA126D" w:rsidP="00D74D1C">
      <w:pPr>
        <w:pStyle w:val="Akapitzlist"/>
        <w:numPr>
          <w:ilvl w:val="0"/>
          <w:numId w:val="10"/>
        </w:numPr>
        <w:spacing w:before="240" w:line="360" w:lineRule="auto"/>
        <w:jc w:val="both"/>
        <w:rPr>
          <w:rFonts w:ascii="Times New Roman" w:hAnsi="Times New Roman"/>
          <w:sz w:val="24"/>
          <w:szCs w:val="24"/>
        </w:rPr>
      </w:pPr>
      <w:r>
        <w:rPr>
          <w:rFonts w:ascii="Times New Roman" w:hAnsi="Times New Roman"/>
          <w:sz w:val="24"/>
          <w:szCs w:val="24"/>
        </w:rPr>
        <w:t>L</w:t>
      </w:r>
      <w:r w:rsidRPr="00EA126D">
        <w:rPr>
          <w:rFonts w:ascii="Times New Roman" w:hAnsi="Times New Roman"/>
          <w:sz w:val="24"/>
          <w:szCs w:val="24"/>
        </w:rPr>
        <w:t>Aeq N – równoważny poziom dźwięku A dla pory nocy (rozumianej jako</w:t>
      </w:r>
      <w:r>
        <w:rPr>
          <w:rFonts w:ascii="Times New Roman" w:hAnsi="Times New Roman"/>
          <w:sz w:val="24"/>
          <w:szCs w:val="24"/>
        </w:rPr>
        <w:t xml:space="preserve"> </w:t>
      </w:r>
      <w:r w:rsidRPr="00EA126D">
        <w:rPr>
          <w:rFonts w:ascii="Times New Roman" w:hAnsi="Times New Roman"/>
          <w:sz w:val="24"/>
          <w:szCs w:val="24"/>
        </w:rPr>
        <w:t>przedział czasu od godz. 22.00 do godz. 6.00).</w:t>
      </w:r>
    </w:p>
    <w:p w14:paraId="211A35A5" w14:textId="77777777" w:rsidR="00EA126D" w:rsidRPr="00EA126D" w:rsidRDefault="00EA126D" w:rsidP="00EA126D">
      <w:pPr>
        <w:spacing w:before="240" w:line="360" w:lineRule="auto"/>
        <w:jc w:val="both"/>
        <w:rPr>
          <w:rFonts w:ascii="Times New Roman" w:hAnsi="Times New Roman"/>
          <w:sz w:val="24"/>
          <w:szCs w:val="24"/>
        </w:rPr>
      </w:pPr>
      <w:r w:rsidRPr="00EA126D">
        <w:rPr>
          <w:rFonts w:ascii="Times New Roman" w:hAnsi="Times New Roman"/>
          <w:sz w:val="24"/>
          <w:szCs w:val="24"/>
        </w:rPr>
        <w:t>Wskaźniki długookresowe mają zastosowanie do prowadz</w:t>
      </w:r>
      <w:r w:rsidR="00B009BE">
        <w:rPr>
          <w:rFonts w:ascii="Times New Roman" w:hAnsi="Times New Roman"/>
          <w:sz w:val="24"/>
          <w:szCs w:val="24"/>
        </w:rPr>
        <w:t>enia długookresowej polityki w </w:t>
      </w:r>
      <w:r w:rsidRPr="00EA126D">
        <w:rPr>
          <w:rFonts w:ascii="Times New Roman" w:hAnsi="Times New Roman"/>
          <w:sz w:val="24"/>
          <w:szCs w:val="24"/>
        </w:rPr>
        <w:t>zakresie</w:t>
      </w:r>
      <w:r>
        <w:rPr>
          <w:rFonts w:ascii="Times New Roman" w:hAnsi="Times New Roman"/>
          <w:sz w:val="24"/>
          <w:szCs w:val="24"/>
        </w:rPr>
        <w:t xml:space="preserve"> </w:t>
      </w:r>
      <w:r w:rsidRPr="00EA126D">
        <w:rPr>
          <w:rFonts w:ascii="Times New Roman" w:hAnsi="Times New Roman"/>
          <w:sz w:val="24"/>
          <w:szCs w:val="24"/>
        </w:rPr>
        <w:t>ochrony</w:t>
      </w:r>
      <w:r>
        <w:rPr>
          <w:rFonts w:ascii="Times New Roman" w:hAnsi="Times New Roman"/>
          <w:sz w:val="24"/>
          <w:szCs w:val="24"/>
        </w:rPr>
        <w:t xml:space="preserve"> </w:t>
      </w:r>
      <w:r w:rsidRPr="00EA126D">
        <w:rPr>
          <w:rFonts w:ascii="Times New Roman" w:hAnsi="Times New Roman"/>
          <w:sz w:val="24"/>
          <w:szCs w:val="24"/>
        </w:rPr>
        <w:t>środowiska</w:t>
      </w:r>
      <w:r>
        <w:rPr>
          <w:rFonts w:ascii="Times New Roman" w:hAnsi="Times New Roman"/>
          <w:sz w:val="24"/>
          <w:szCs w:val="24"/>
        </w:rPr>
        <w:t xml:space="preserve"> </w:t>
      </w:r>
      <w:r w:rsidRPr="00EA126D">
        <w:rPr>
          <w:rFonts w:ascii="Times New Roman" w:hAnsi="Times New Roman"/>
          <w:sz w:val="24"/>
          <w:szCs w:val="24"/>
        </w:rPr>
        <w:t>przed</w:t>
      </w:r>
      <w:r>
        <w:rPr>
          <w:rFonts w:ascii="Times New Roman" w:hAnsi="Times New Roman"/>
          <w:sz w:val="24"/>
          <w:szCs w:val="24"/>
        </w:rPr>
        <w:t xml:space="preserve"> </w:t>
      </w:r>
      <w:r w:rsidRPr="00EA126D">
        <w:rPr>
          <w:rFonts w:ascii="Times New Roman" w:hAnsi="Times New Roman"/>
          <w:sz w:val="24"/>
          <w:szCs w:val="24"/>
        </w:rPr>
        <w:t>hałasem,</w:t>
      </w:r>
      <w:r>
        <w:rPr>
          <w:rFonts w:ascii="Times New Roman" w:hAnsi="Times New Roman"/>
          <w:sz w:val="24"/>
          <w:szCs w:val="24"/>
        </w:rPr>
        <w:t xml:space="preserve"> </w:t>
      </w:r>
      <w:r w:rsidRPr="00EA126D">
        <w:rPr>
          <w:rFonts w:ascii="Times New Roman" w:hAnsi="Times New Roman"/>
          <w:sz w:val="24"/>
          <w:szCs w:val="24"/>
        </w:rPr>
        <w:t>w</w:t>
      </w:r>
      <w:r>
        <w:rPr>
          <w:rFonts w:ascii="Times New Roman" w:hAnsi="Times New Roman"/>
          <w:sz w:val="24"/>
          <w:szCs w:val="24"/>
        </w:rPr>
        <w:t xml:space="preserve"> </w:t>
      </w:r>
      <w:r w:rsidRPr="00EA126D">
        <w:rPr>
          <w:rFonts w:ascii="Times New Roman" w:hAnsi="Times New Roman"/>
          <w:sz w:val="24"/>
          <w:szCs w:val="24"/>
        </w:rPr>
        <w:t>szczególności</w:t>
      </w:r>
      <w:r>
        <w:rPr>
          <w:rFonts w:ascii="Times New Roman" w:hAnsi="Times New Roman"/>
          <w:sz w:val="24"/>
          <w:szCs w:val="24"/>
        </w:rPr>
        <w:t xml:space="preserve"> </w:t>
      </w:r>
      <w:r w:rsidRPr="00EA126D">
        <w:rPr>
          <w:rFonts w:ascii="Times New Roman" w:hAnsi="Times New Roman"/>
          <w:sz w:val="24"/>
          <w:szCs w:val="24"/>
        </w:rPr>
        <w:t>do</w:t>
      </w:r>
      <w:r>
        <w:rPr>
          <w:rFonts w:ascii="Times New Roman" w:hAnsi="Times New Roman"/>
          <w:sz w:val="24"/>
          <w:szCs w:val="24"/>
        </w:rPr>
        <w:t xml:space="preserve"> </w:t>
      </w:r>
      <w:r w:rsidRPr="00EA126D">
        <w:rPr>
          <w:rFonts w:ascii="Times New Roman" w:hAnsi="Times New Roman"/>
          <w:sz w:val="24"/>
          <w:szCs w:val="24"/>
        </w:rPr>
        <w:t>sporządzania</w:t>
      </w:r>
      <w:r>
        <w:rPr>
          <w:rFonts w:ascii="Times New Roman" w:hAnsi="Times New Roman"/>
          <w:sz w:val="24"/>
          <w:szCs w:val="24"/>
        </w:rPr>
        <w:t xml:space="preserve"> map </w:t>
      </w:r>
      <w:r w:rsidRPr="00EA126D">
        <w:rPr>
          <w:rFonts w:ascii="Times New Roman" w:hAnsi="Times New Roman"/>
          <w:sz w:val="24"/>
          <w:szCs w:val="24"/>
        </w:rPr>
        <w:t>akustycznych:</w:t>
      </w:r>
      <w:r>
        <w:rPr>
          <w:rFonts w:ascii="Times New Roman" w:hAnsi="Times New Roman"/>
          <w:sz w:val="24"/>
          <w:szCs w:val="24"/>
        </w:rPr>
        <w:t xml:space="preserve"> </w:t>
      </w:r>
    </w:p>
    <w:p w14:paraId="0588CB45" w14:textId="77777777" w:rsidR="00EA126D" w:rsidRDefault="00EA126D" w:rsidP="00D74D1C">
      <w:pPr>
        <w:pStyle w:val="Akapitzlist"/>
        <w:numPr>
          <w:ilvl w:val="0"/>
          <w:numId w:val="11"/>
        </w:numPr>
        <w:spacing w:before="240" w:line="360" w:lineRule="auto"/>
        <w:jc w:val="both"/>
        <w:rPr>
          <w:rFonts w:ascii="Times New Roman" w:hAnsi="Times New Roman"/>
          <w:sz w:val="24"/>
          <w:szCs w:val="24"/>
        </w:rPr>
      </w:pPr>
      <w:r w:rsidRPr="00EA126D">
        <w:rPr>
          <w:rFonts w:ascii="Times New Roman" w:hAnsi="Times New Roman"/>
          <w:sz w:val="24"/>
          <w:szCs w:val="24"/>
        </w:rPr>
        <w:t xml:space="preserve">L </w:t>
      </w:r>
      <w:r w:rsidRPr="00EA126D">
        <w:rPr>
          <w:rFonts w:ascii="Times New Roman" w:hAnsi="Times New Roman"/>
          <w:sz w:val="24"/>
          <w:szCs w:val="24"/>
          <w:vertAlign w:val="subscript"/>
        </w:rPr>
        <w:t>DWN</w:t>
      </w:r>
      <w:r w:rsidRPr="00EA126D">
        <w:rPr>
          <w:rFonts w:ascii="Times New Roman" w:hAnsi="Times New Roman"/>
          <w:sz w:val="24"/>
          <w:szCs w:val="24"/>
        </w:rPr>
        <w:t>– długookresowy średni poziom dźwięku A wyrażony w decybelach (dB), wyznaczony w ciągu wszystkich dób w rok</w:t>
      </w:r>
      <w:r>
        <w:rPr>
          <w:rFonts w:ascii="Times New Roman" w:hAnsi="Times New Roman"/>
          <w:sz w:val="24"/>
          <w:szCs w:val="24"/>
        </w:rPr>
        <w:t>u, z uwzględnieniem pory dnia L</w:t>
      </w:r>
      <w:r w:rsidRPr="00EA126D">
        <w:rPr>
          <w:rFonts w:ascii="Times New Roman" w:hAnsi="Times New Roman"/>
          <w:sz w:val="24"/>
          <w:szCs w:val="24"/>
        </w:rPr>
        <w:t xml:space="preserve">D (rozumianej jako przedział czasu od godz. 6.00 do godz. 18.00), pory wieczoru </w:t>
      </w:r>
      <w:r>
        <w:rPr>
          <w:rFonts w:ascii="Times New Roman" w:hAnsi="Times New Roman"/>
          <w:sz w:val="24"/>
          <w:szCs w:val="24"/>
        </w:rPr>
        <w:t>L</w:t>
      </w:r>
      <w:r w:rsidRPr="00EA126D">
        <w:rPr>
          <w:rFonts w:ascii="Times New Roman" w:hAnsi="Times New Roman"/>
          <w:sz w:val="24"/>
          <w:szCs w:val="24"/>
        </w:rPr>
        <w:t xml:space="preserve">W (rozumianej jako przedział czasu od godz. 18.00 do godz. 22.00) oraz pory nocy LN (rozumianej jako przedział czasu od godz. 22.00 do godz. 6.00), </w:t>
      </w:r>
    </w:p>
    <w:p w14:paraId="6BEABEC0" w14:textId="77777777" w:rsidR="00EA126D" w:rsidRDefault="00EA126D" w:rsidP="00D74D1C">
      <w:pPr>
        <w:pStyle w:val="Akapitzlist"/>
        <w:numPr>
          <w:ilvl w:val="0"/>
          <w:numId w:val="11"/>
        </w:numPr>
        <w:spacing w:before="240" w:line="360" w:lineRule="auto"/>
        <w:jc w:val="both"/>
        <w:rPr>
          <w:rFonts w:ascii="Times New Roman" w:hAnsi="Times New Roman"/>
          <w:sz w:val="24"/>
          <w:szCs w:val="24"/>
        </w:rPr>
      </w:pPr>
      <w:r>
        <w:rPr>
          <w:rFonts w:ascii="Times New Roman" w:hAnsi="Times New Roman"/>
          <w:sz w:val="24"/>
          <w:szCs w:val="24"/>
        </w:rPr>
        <w:t>L</w:t>
      </w:r>
      <w:r w:rsidRPr="00EA126D">
        <w:rPr>
          <w:rFonts w:ascii="Times New Roman" w:hAnsi="Times New Roman"/>
          <w:sz w:val="24"/>
          <w:szCs w:val="24"/>
          <w:vertAlign w:val="subscript"/>
        </w:rPr>
        <w:t>N</w:t>
      </w:r>
      <w:r w:rsidRPr="00EA126D">
        <w:rPr>
          <w:rFonts w:ascii="Times New Roman" w:hAnsi="Times New Roman"/>
          <w:sz w:val="24"/>
          <w:szCs w:val="24"/>
        </w:rPr>
        <w:t>– długookresowy średni poziom dźwięku A wyrażony w decybelach (dB), wyznaczony w ciągu wszystkich pór nocy w roku (rozumianych jako przedział czasu od godz. 22.00 do godz. 6.00).</w:t>
      </w:r>
    </w:p>
    <w:p w14:paraId="27A4BDCB" w14:textId="77777777" w:rsidR="006845D0" w:rsidRPr="001C4943" w:rsidRDefault="006845D0" w:rsidP="001C4943">
      <w:pPr>
        <w:pStyle w:val="Nagwek3"/>
        <w:rPr>
          <w:b/>
        </w:rPr>
      </w:pPr>
      <w:bookmarkStart w:id="53" w:name="_Toc80778698"/>
      <w:r w:rsidRPr="001C4943">
        <w:rPr>
          <w:b/>
          <w:color w:val="auto"/>
        </w:rPr>
        <w:t>Dopuszczalne poziomy hałasu</w:t>
      </w:r>
      <w:bookmarkEnd w:id="53"/>
    </w:p>
    <w:p w14:paraId="7611D9E7" w14:textId="77777777" w:rsidR="006845D0" w:rsidRPr="00770D78" w:rsidRDefault="006845D0" w:rsidP="006845D0">
      <w:pPr>
        <w:spacing w:before="240" w:line="360" w:lineRule="auto"/>
        <w:jc w:val="both"/>
        <w:rPr>
          <w:rFonts w:ascii="Times New Roman" w:hAnsi="Times New Roman"/>
          <w:sz w:val="24"/>
          <w:szCs w:val="24"/>
        </w:rPr>
      </w:pPr>
      <w:r w:rsidRPr="00770D78">
        <w:rPr>
          <w:rFonts w:ascii="Times New Roman" w:hAnsi="Times New Roman"/>
          <w:sz w:val="24"/>
          <w:szCs w:val="24"/>
        </w:rPr>
        <w:t>Najczęściej</w:t>
      </w:r>
      <w:r>
        <w:rPr>
          <w:rFonts w:ascii="Times New Roman" w:hAnsi="Times New Roman"/>
          <w:sz w:val="24"/>
          <w:szCs w:val="24"/>
        </w:rPr>
        <w:t xml:space="preserve"> </w:t>
      </w:r>
      <w:r w:rsidRPr="00770D78">
        <w:rPr>
          <w:rFonts w:ascii="Times New Roman" w:hAnsi="Times New Roman"/>
          <w:sz w:val="24"/>
          <w:szCs w:val="24"/>
        </w:rPr>
        <w:t>klimat</w:t>
      </w:r>
      <w:r>
        <w:rPr>
          <w:rFonts w:ascii="Times New Roman" w:hAnsi="Times New Roman"/>
          <w:sz w:val="24"/>
          <w:szCs w:val="24"/>
        </w:rPr>
        <w:t xml:space="preserve"> </w:t>
      </w:r>
      <w:r w:rsidRPr="00770D78">
        <w:rPr>
          <w:rFonts w:ascii="Times New Roman" w:hAnsi="Times New Roman"/>
          <w:sz w:val="24"/>
          <w:szCs w:val="24"/>
        </w:rPr>
        <w:t>akustyczny</w:t>
      </w:r>
      <w:r>
        <w:rPr>
          <w:rFonts w:ascii="Times New Roman" w:hAnsi="Times New Roman"/>
          <w:sz w:val="24"/>
          <w:szCs w:val="24"/>
        </w:rPr>
        <w:t xml:space="preserve"> </w:t>
      </w:r>
      <w:r w:rsidRPr="00770D78">
        <w:rPr>
          <w:rFonts w:ascii="Times New Roman" w:hAnsi="Times New Roman"/>
          <w:sz w:val="24"/>
          <w:szCs w:val="24"/>
        </w:rPr>
        <w:t>ocenia</w:t>
      </w:r>
      <w:r>
        <w:rPr>
          <w:rFonts w:ascii="Times New Roman" w:hAnsi="Times New Roman"/>
          <w:sz w:val="24"/>
          <w:szCs w:val="24"/>
        </w:rPr>
        <w:t xml:space="preserve"> </w:t>
      </w:r>
      <w:r w:rsidRPr="00770D78">
        <w:rPr>
          <w:rFonts w:ascii="Times New Roman" w:hAnsi="Times New Roman"/>
          <w:sz w:val="24"/>
          <w:szCs w:val="24"/>
        </w:rPr>
        <w:t>się</w:t>
      </w:r>
      <w:r>
        <w:rPr>
          <w:rFonts w:ascii="Times New Roman" w:hAnsi="Times New Roman"/>
          <w:sz w:val="24"/>
          <w:szCs w:val="24"/>
        </w:rPr>
        <w:t xml:space="preserve"> </w:t>
      </w:r>
      <w:r w:rsidRPr="00770D78">
        <w:rPr>
          <w:rFonts w:ascii="Times New Roman" w:hAnsi="Times New Roman"/>
          <w:sz w:val="24"/>
          <w:szCs w:val="24"/>
        </w:rPr>
        <w:t>ilościowo</w:t>
      </w:r>
      <w:r>
        <w:rPr>
          <w:rFonts w:ascii="Times New Roman" w:hAnsi="Times New Roman"/>
          <w:sz w:val="24"/>
          <w:szCs w:val="24"/>
        </w:rPr>
        <w:t xml:space="preserve"> </w:t>
      </w:r>
      <w:r w:rsidRPr="00770D78">
        <w:rPr>
          <w:rFonts w:ascii="Times New Roman" w:hAnsi="Times New Roman"/>
          <w:sz w:val="24"/>
          <w:szCs w:val="24"/>
        </w:rPr>
        <w:t>przy</w:t>
      </w:r>
      <w:r>
        <w:rPr>
          <w:rFonts w:ascii="Times New Roman" w:hAnsi="Times New Roman"/>
          <w:sz w:val="24"/>
          <w:szCs w:val="24"/>
        </w:rPr>
        <w:t xml:space="preserve"> </w:t>
      </w:r>
      <w:r w:rsidRPr="00770D78">
        <w:rPr>
          <w:rFonts w:ascii="Times New Roman" w:hAnsi="Times New Roman"/>
          <w:sz w:val="24"/>
          <w:szCs w:val="24"/>
        </w:rPr>
        <w:t>pomocy</w:t>
      </w:r>
      <w:r>
        <w:rPr>
          <w:rFonts w:ascii="Times New Roman" w:hAnsi="Times New Roman"/>
          <w:sz w:val="24"/>
          <w:szCs w:val="24"/>
        </w:rPr>
        <w:t xml:space="preserve"> </w:t>
      </w:r>
      <w:r w:rsidRPr="00770D78">
        <w:rPr>
          <w:rFonts w:ascii="Times New Roman" w:hAnsi="Times New Roman"/>
          <w:sz w:val="24"/>
          <w:szCs w:val="24"/>
        </w:rPr>
        <w:t>r</w:t>
      </w:r>
      <w:r>
        <w:rPr>
          <w:rFonts w:ascii="Times New Roman" w:hAnsi="Times New Roman"/>
          <w:sz w:val="24"/>
          <w:szCs w:val="24"/>
        </w:rPr>
        <w:t xml:space="preserve">ównoważnego poziomu dźwięku </w:t>
      </w:r>
      <w:r w:rsidRPr="00770D78">
        <w:rPr>
          <w:rFonts w:ascii="Times New Roman" w:hAnsi="Times New Roman"/>
          <w:sz w:val="24"/>
          <w:szCs w:val="24"/>
        </w:rPr>
        <w:t>A</w:t>
      </w:r>
      <w:r>
        <w:rPr>
          <w:rFonts w:ascii="Times New Roman" w:hAnsi="Times New Roman"/>
          <w:sz w:val="24"/>
          <w:szCs w:val="24"/>
        </w:rPr>
        <w:t xml:space="preserve"> </w:t>
      </w:r>
      <w:r w:rsidRPr="00770D78">
        <w:rPr>
          <w:rFonts w:ascii="Times New Roman" w:hAnsi="Times New Roman"/>
          <w:sz w:val="24"/>
          <w:szCs w:val="24"/>
        </w:rPr>
        <w:t>(L</w:t>
      </w:r>
      <w:r w:rsidRPr="00CB1B9B">
        <w:rPr>
          <w:rFonts w:ascii="Times New Roman" w:hAnsi="Times New Roman"/>
          <w:sz w:val="24"/>
          <w:szCs w:val="24"/>
          <w:vertAlign w:val="subscript"/>
        </w:rPr>
        <w:t>Aeq</w:t>
      </w:r>
      <w:r w:rsidRPr="00770D78">
        <w:rPr>
          <w:rFonts w:ascii="Times New Roman" w:hAnsi="Times New Roman"/>
          <w:sz w:val="24"/>
          <w:szCs w:val="24"/>
        </w:rPr>
        <w:t>),</w:t>
      </w:r>
      <w:r>
        <w:rPr>
          <w:rFonts w:ascii="Times New Roman" w:hAnsi="Times New Roman"/>
          <w:sz w:val="24"/>
          <w:szCs w:val="24"/>
        </w:rPr>
        <w:t xml:space="preserve"> </w:t>
      </w:r>
      <w:r w:rsidRPr="00770D78">
        <w:rPr>
          <w:rFonts w:ascii="Times New Roman" w:hAnsi="Times New Roman"/>
          <w:sz w:val="24"/>
          <w:szCs w:val="24"/>
        </w:rPr>
        <w:t>wyrażonego</w:t>
      </w:r>
      <w:r>
        <w:rPr>
          <w:rFonts w:ascii="Times New Roman" w:hAnsi="Times New Roman"/>
          <w:sz w:val="24"/>
          <w:szCs w:val="24"/>
        </w:rPr>
        <w:t xml:space="preserve"> </w:t>
      </w:r>
      <w:r w:rsidRPr="00770D78">
        <w:rPr>
          <w:rFonts w:ascii="Times New Roman" w:hAnsi="Times New Roman"/>
          <w:sz w:val="24"/>
          <w:szCs w:val="24"/>
        </w:rPr>
        <w:t>w</w:t>
      </w:r>
      <w:r>
        <w:rPr>
          <w:rFonts w:ascii="Times New Roman" w:hAnsi="Times New Roman"/>
          <w:sz w:val="24"/>
          <w:szCs w:val="24"/>
        </w:rPr>
        <w:t xml:space="preserve"> </w:t>
      </w:r>
      <w:r w:rsidRPr="00770D78">
        <w:rPr>
          <w:rFonts w:ascii="Times New Roman" w:hAnsi="Times New Roman"/>
          <w:sz w:val="24"/>
          <w:szCs w:val="24"/>
        </w:rPr>
        <w:t>decybelach</w:t>
      </w:r>
      <w:r>
        <w:rPr>
          <w:rFonts w:ascii="Times New Roman" w:hAnsi="Times New Roman"/>
          <w:sz w:val="24"/>
          <w:szCs w:val="24"/>
        </w:rPr>
        <w:t xml:space="preserve"> </w:t>
      </w:r>
      <w:r w:rsidRPr="00770D78">
        <w:rPr>
          <w:rFonts w:ascii="Times New Roman" w:hAnsi="Times New Roman"/>
          <w:sz w:val="24"/>
          <w:szCs w:val="24"/>
        </w:rPr>
        <w:t>[dB],</w:t>
      </w:r>
      <w:r>
        <w:rPr>
          <w:rFonts w:ascii="Times New Roman" w:hAnsi="Times New Roman"/>
          <w:sz w:val="24"/>
          <w:szCs w:val="24"/>
        </w:rPr>
        <w:t xml:space="preserve"> </w:t>
      </w:r>
      <w:r w:rsidRPr="00770D78">
        <w:rPr>
          <w:rFonts w:ascii="Times New Roman" w:hAnsi="Times New Roman"/>
          <w:sz w:val="24"/>
          <w:szCs w:val="24"/>
        </w:rPr>
        <w:t>będącego</w:t>
      </w:r>
      <w:r>
        <w:rPr>
          <w:rFonts w:ascii="Times New Roman" w:hAnsi="Times New Roman"/>
          <w:sz w:val="24"/>
          <w:szCs w:val="24"/>
        </w:rPr>
        <w:t xml:space="preserve"> </w:t>
      </w:r>
      <w:r w:rsidRPr="00770D78">
        <w:rPr>
          <w:rFonts w:ascii="Times New Roman" w:hAnsi="Times New Roman"/>
          <w:sz w:val="24"/>
          <w:szCs w:val="24"/>
        </w:rPr>
        <w:t>poziomem</w:t>
      </w:r>
      <w:r>
        <w:rPr>
          <w:rFonts w:ascii="Times New Roman" w:hAnsi="Times New Roman"/>
          <w:sz w:val="24"/>
          <w:szCs w:val="24"/>
        </w:rPr>
        <w:t xml:space="preserve"> </w:t>
      </w:r>
      <w:r w:rsidRPr="00770D78">
        <w:rPr>
          <w:rFonts w:ascii="Times New Roman" w:hAnsi="Times New Roman"/>
          <w:sz w:val="24"/>
          <w:szCs w:val="24"/>
        </w:rPr>
        <w:t>uśrednionym</w:t>
      </w:r>
      <w:r>
        <w:rPr>
          <w:rFonts w:ascii="Times New Roman" w:hAnsi="Times New Roman"/>
          <w:sz w:val="24"/>
          <w:szCs w:val="24"/>
        </w:rPr>
        <w:t xml:space="preserve"> </w:t>
      </w:r>
      <w:r w:rsidRPr="00770D78">
        <w:rPr>
          <w:rFonts w:ascii="Times New Roman" w:hAnsi="Times New Roman"/>
          <w:sz w:val="24"/>
          <w:szCs w:val="24"/>
        </w:rPr>
        <w:t>w</w:t>
      </w:r>
      <w:r>
        <w:rPr>
          <w:rFonts w:ascii="Times New Roman" w:hAnsi="Times New Roman"/>
          <w:sz w:val="24"/>
          <w:szCs w:val="24"/>
        </w:rPr>
        <w:t> </w:t>
      </w:r>
      <w:r w:rsidRPr="00770D78">
        <w:rPr>
          <w:rFonts w:ascii="Times New Roman" w:hAnsi="Times New Roman"/>
          <w:sz w:val="24"/>
          <w:szCs w:val="24"/>
        </w:rPr>
        <w:t>funkcji</w:t>
      </w:r>
      <w:r>
        <w:rPr>
          <w:rFonts w:ascii="Times New Roman" w:hAnsi="Times New Roman"/>
          <w:sz w:val="24"/>
          <w:szCs w:val="24"/>
        </w:rPr>
        <w:t xml:space="preserve"> </w:t>
      </w:r>
      <w:r w:rsidRPr="00770D78">
        <w:rPr>
          <w:rFonts w:ascii="Times New Roman" w:hAnsi="Times New Roman"/>
          <w:sz w:val="24"/>
          <w:szCs w:val="24"/>
        </w:rPr>
        <w:t>czasu</w:t>
      </w:r>
      <w:r>
        <w:rPr>
          <w:rFonts w:ascii="Times New Roman" w:hAnsi="Times New Roman"/>
          <w:sz w:val="24"/>
          <w:szCs w:val="24"/>
        </w:rPr>
        <w:t>.</w:t>
      </w:r>
    </w:p>
    <w:p w14:paraId="25E165DC" w14:textId="77777777" w:rsidR="006845D0" w:rsidRPr="00855BD8" w:rsidRDefault="006845D0" w:rsidP="006845D0">
      <w:pPr>
        <w:spacing w:before="240" w:line="360" w:lineRule="auto"/>
        <w:jc w:val="both"/>
        <w:rPr>
          <w:rFonts w:ascii="Times New Roman" w:hAnsi="Times New Roman"/>
          <w:sz w:val="24"/>
          <w:szCs w:val="24"/>
        </w:rPr>
      </w:pPr>
      <w:r w:rsidRPr="00855BD8">
        <w:rPr>
          <w:rFonts w:ascii="Times New Roman" w:hAnsi="Times New Roman"/>
          <w:sz w:val="24"/>
          <w:szCs w:val="24"/>
        </w:rPr>
        <w:t>Wartości dopuszczalne poziomów hałasu określają:</w:t>
      </w:r>
      <w:r>
        <w:rPr>
          <w:rFonts w:ascii="Times New Roman" w:hAnsi="Times New Roman"/>
          <w:sz w:val="24"/>
          <w:szCs w:val="24"/>
        </w:rPr>
        <w:t xml:space="preserve"> </w:t>
      </w:r>
    </w:p>
    <w:p w14:paraId="530D74F9" w14:textId="77777777" w:rsidR="00A06F11" w:rsidRPr="00A06F11" w:rsidRDefault="006845D0" w:rsidP="00D74D1C">
      <w:pPr>
        <w:pStyle w:val="Akapitzlist"/>
        <w:numPr>
          <w:ilvl w:val="0"/>
          <w:numId w:val="9"/>
        </w:numPr>
        <w:spacing w:before="240" w:line="360" w:lineRule="auto"/>
        <w:jc w:val="both"/>
        <w:rPr>
          <w:rFonts w:ascii="Times New Roman" w:hAnsi="Times New Roman"/>
          <w:sz w:val="24"/>
          <w:szCs w:val="24"/>
        </w:rPr>
      </w:pPr>
      <w:r w:rsidRPr="00855BD8">
        <w:rPr>
          <w:rFonts w:ascii="Times New Roman" w:hAnsi="Times New Roman"/>
          <w:sz w:val="24"/>
          <w:szCs w:val="24"/>
        </w:rPr>
        <w:t>rozporządzenie Ministra Środowiska z dnia 14 czerwca 2007 r. w sprawie dopuszczalnych poziomów hałasu w środowisku</w:t>
      </w:r>
      <w:r>
        <w:rPr>
          <w:rFonts w:ascii="Times New Roman" w:hAnsi="Times New Roman"/>
          <w:sz w:val="24"/>
          <w:szCs w:val="24"/>
        </w:rPr>
        <w:t xml:space="preserve"> </w:t>
      </w:r>
      <w:r w:rsidRPr="00855BD8">
        <w:rPr>
          <w:rFonts w:ascii="Times New Roman" w:hAnsi="Times New Roman"/>
          <w:sz w:val="24"/>
          <w:szCs w:val="24"/>
        </w:rPr>
        <w:t>(</w:t>
      </w:r>
      <w:r>
        <w:rPr>
          <w:rFonts w:ascii="Times New Roman" w:hAnsi="Times New Roman"/>
          <w:sz w:val="24"/>
          <w:szCs w:val="24"/>
        </w:rPr>
        <w:t>t.j.</w:t>
      </w:r>
      <w:r w:rsidRPr="00855BD8">
        <w:rPr>
          <w:rFonts w:ascii="Times New Roman" w:hAnsi="Times New Roman"/>
          <w:sz w:val="24"/>
          <w:szCs w:val="24"/>
        </w:rPr>
        <w:t xml:space="preserve"> Dz.U. 2014 poz. 112), </w:t>
      </w:r>
    </w:p>
    <w:p w14:paraId="464D5C4F" w14:textId="77777777" w:rsidR="006845D0" w:rsidRPr="006845D0" w:rsidRDefault="006845D0" w:rsidP="00D74D1C">
      <w:pPr>
        <w:pStyle w:val="Akapitzlist"/>
        <w:numPr>
          <w:ilvl w:val="0"/>
          <w:numId w:val="9"/>
        </w:numPr>
        <w:spacing w:before="240" w:line="360" w:lineRule="auto"/>
        <w:jc w:val="both"/>
        <w:rPr>
          <w:rFonts w:ascii="Times New Roman" w:hAnsi="Times New Roman"/>
          <w:sz w:val="24"/>
          <w:szCs w:val="24"/>
        </w:rPr>
      </w:pPr>
      <w:r w:rsidRPr="00855BD8">
        <w:rPr>
          <w:rFonts w:ascii="Times New Roman" w:hAnsi="Times New Roman"/>
          <w:sz w:val="24"/>
          <w:szCs w:val="24"/>
        </w:rPr>
        <w:t>rozporządzenie Ministra Gospodarki z dnia 21 grudnia 2005 roku w sprawie zasadniczych wymagań dla urządzeń używanych na zewnątrz pomieszczeń w zakresie emisji hałasu do środowiska (Dz.U. 2005 nr 263 poz. 2202 ze zm.).</w:t>
      </w:r>
    </w:p>
    <w:p w14:paraId="20DB1319" w14:textId="12638FF7" w:rsidR="006845D0" w:rsidRDefault="006845D0" w:rsidP="00D465A5">
      <w:pPr>
        <w:pStyle w:val="Legenda"/>
        <w:keepNext/>
        <w:spacing w:after="0"/>
        <w:jc w:val="both"/>
        <w:rPr>
          <w:rFonts w:ascii="Times New Roman" w:hAnsi="Times New Roman"/>
          <w:color w:val="auto"/>
          <w:sz w:val="20"/>
          <w:szCs w:val="20"/>
        </w:rPr>
      </w:pPr>
      <w:bookmarkStart w:id="54" w:name="_Toc81483741"/>
      <w:r w:rsidRPr="008A7707">
        <w:rPr>
          <w:rFonts w:ascii="Times New Roman" w:hAnsi="Times New Roman"/>
          <w:color w:val="auto"/>
          <w:sz w:val="20"/>
          <w:szCs w:val="20"/>
        </w:rPr>
        <w:t xml:space="preserve">Tabela </w:t>
      </w:r>
      <w:r w:rsidR="00EB5652" w:rsidRPr="008A7707">
        <w:rPr>
          <w:rFonts w:ascii="Times New Roman" w:hAnsi="Times New Roman"/>
          <w:color w:val="auto"/>
          <w:sz w:val="20"/>
          <w:szCs w:val="20"/>
        </w:rPr>
        <w:fldChar w:fldCharType="begin"/>
      </w:r>
      <w:r w:rsidRPr="008A7707">
        <w:rPr>
          <w:rFonts w:ascii="Times New Roman" w:hAnsi="Times New Roman"/>
          <w:color w:val="auto"/>
          <w:sz w:val="20"/>
          <w:szCs w:val="20"/>
        </w:rPr>
        <w:instrText xml:space="preserve"> SEQ Tabela \* ARABIC </w:instrText>
      </w:r>
      <w:r w:rsidR="00EB5652" w:rsidRPr="008A7707">
        <w:rPr>
          <w:rFonts w:ascii="Times New Roman" w:hAnsi="Times New Roman"/>
          <w:color w:val="auto"/>
          <w:sz w:val="20"/>
          <w:szCs w:val="20"/>
        </w:rPr>
        <w:fldChar w:fldCharType="separate"/>
      </w:r>
      <w:r w:rsidR="00C71DFE">
        <w:rPr>
          <w:rFonts w:ascii="Times New Roman" w:hAnsi="Times New Roman"/>
          <w:noProof/>
          <w:color w:val="auto"/>
          <w:sz w:val="20"/>
          <w:szCs w:val="20"/>
        </w:rPr>
        <w:t>11</w:t>
      </w:r>
      <w:r w:rsidR="00EB5652" w:rsidRPr="008A7707">
        <w:rPr>
          <w:rFonts w:ascii="Times New Roman" w:hAnsi="Times New Roman"/>
          <w:color w:val="auto"/>
          <w:sz w:val="20"/>
          <w:szCs w:val="20"/>
        </w:rPr>
        <w:fldChar w:fldCharType="end"/>
      </w:r>
      <w:r w:rsidRPr="008A7707">
        <w:rPr>
          <w:rFonts w:ascii="Times New Roman" w:hAnsi="Times New Roman"/>
          <w:color w:val="auto"/>
          <w:sz w:val="20"/>
          <w:szCs w:val="20"/>
        </w:rPr>
        <w:t xml:space="preserve"> </w:t>
      </w:r>
      <w:r w:rsidR="00FC3636" w:rsidRPr="00D465A5">
        <w:rPr>
          <w:rFonts w:ascii="Times New Roman" w:hAnsi="Times New Roman"/>
          <w:color w:val="auto"/>
          <w:sz w:val="20"/>
          <w:szCs w:val="20"/>
        </w:rPr>
        <w:t>Dopuszczalne</w:t>
      </w:r>
      <w:r w:rsidR="00FC3636">
        <w:rPr>
          <w:rFonts w:ascii="Times New Roman" w:hAnsi="Times New Roman"/>
          <w:color w:val="auto"/>
          <w:sz w:val="20"/>
          <w:szCs w:val="20"/>
        </w:rPr>
        <w:t xml:space="preserve"> </w:t>
      </w:r>
      <w:r w:rsidR="00FC3636" w:rsidRPr="00D465A5">
        <w:rPr>
          <w:rFonts w:ascii="Times New Roman" w:hAnsi="Times New Roman"/>
          <w:color w:val="auto"/>
          <w:sz w:val="20"/>
          <w:szCs w:val="20"/>
        </w:rPr>
        <w:t>poziomy</w:t>
      </w:r>
      <w:r w:rsidR="00FC3636">
        <w:rPr>
          <w:rFonts w:ascii="Times New Roman" w:hAnsi="Times New Roman"/>
          <w:color w:val="auto"/>
          <w:sz w:val="20"/>
          <w:szCs w:val="20"/>
        </w:rPr>
        <w:t xml:space="preserve"> </w:t>
      </w:r>
      <w:r w:rsidR="00FC3636" w:rsidRPr="00D465A5">
        <w:rPr>
          <w:rFonts w:ascii="Times New Roman" w:hAnsi="Times New Roman"/>
          <w:color w:val="auto"/>
          <w:sz w:val="20"/>
          <w:szCs w:val="20"/>
        </w:rPr>
        <w:t>hałasu</w:t>
      </w:r>
      <w:r w:rsidR="00FC3636">
        <w:rPr>
          <w:rFonts w:ascii="Times New Roman" w:hAnsi="Times New Roman"/>
          <w:color w:val="auto"/>
          <w:sz w:val="20"/>
          <w:szCs w:val="20"/>
        </w:rPr>
        <w:t xml:space="preserve"> </w:t>
      </w:r>
      <w:r w:rsidR="00FC3636" w:rsidRPr="00D465A5">
        <w:rPr>
          <w:rFonts w:ascii="Times New Roman" w:hAnsi="Times New Roman"/>
          <w:color w:val="auto"/>
          <w:sz w:val="20"/>
          <w:szCs w:val="20"/>
        </w:rPr>
        <w:t>w</w:t>
      </w:r>
      <w:r w:rsidR="00FC3636">
        <w:rPr>
          <w:rFonts w:ascii="Times New Roman" w:hAnsi="Times New Roman"/>
          <w:color w:val="auto"/>
          <w:sz w:val="20"/>
          <w:szCs w:val="20"/>
        </w:rPr>
        <w:t xml:space="preserve"> </w:t>
      </w:r>
      <w:r w:rsidR="00FC3636" w:rsidRPr="00D465A5">
        <w:rPr>
          <w:rFonts w:ascii="Times New Roman" w:hAnsi="Times New Roman"/>
          <w:color w:val="auto"/>
          <w:sz w:val="20"/>
          <w:szCs w:val="20"/>
        </w:rPr>
        <w:t>środowisku</w:t>
      </w:r>
      <w:r w:rsidR="00FC3636">
        <w:rPr>
          <w:rFonts w:ascii="Times New Roman" w:hAnsi="Times New Roman"/>
          <w:color w:val="auto"/>
          <w:sz w:val="20"/>
          <w:szCs w:val="20"/>
        </w:rPr>
        <w:t>, powodowane przez poszczególne grupy źródeł hałasu</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086"/>
        <w:gridCol w:w="1015"/>
        <w:gridCol w:w="1190"/>
        <w:gridCol w:w="1273"/>
        <w:gridCol w:w="1154"/>
      </w:tblGrid>
      <w:tr w:rsidR="00FC3636" w:rsidRPr="00577C51" w14:paraId="1EC820DF" w14:textId="77777777" w:rsidTr="00FC3636">
        <w:tc>
          <w:tcPr>
            <w:tcW w:w="298" w:type="pct"/>
            <w:vMerge w:val="restart"/>
            <w:shd w:val="clear" w:color="auto" w:fill="BFBFBF" w:themeFill="background1" w:themeFillShade="BF"/>
            <w:vAlign w:val="center"/>
          </w:tcPr>
          <w:p w14:paraId="0F787C1A"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Lp.</w:t>
            </w:r>
          </w:p>
        </w:tc>
        <w:tc>
          <w:tcPr>
            <w:tcW w:w="2202" w:type="pct"/>
            <w:vMerge w:val="restart"/>
            <w:shd w:val="clear" w:color="auto" w:fill="BFBFBF" w:themeFill="background1" w:themeFillShade="BF"/>
            <w:vAlign w:val="center"/>
          </w:tcPr>
          <w:p w14:paraId="1C3DB901"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Rodzaj terenu</w:t>
            </w:r>
          </w:p>
        </w:tc>
        <w:tc>
          <w:tcPr>
            <w:tcW w:w="2500" w:type="pct"/>
            <w:gridSpan w:val="4"/>
            <w:shd w:val="clear" w:color="auto" w:fill="BFBFBF" w:themeFill="background1" w:themeFillShade="BF"/>
          </w:tcPr>
          <w:p w14:paraId="06EF20C0"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Dopuszczalny poziom [dB]</w:t>
            </w:r>
          </w:p>
        </w:tc>
      </w:tr>
      <w:tr w:rsidR="00FC3636" w:rsidRPr="00577C51" w14:paraId="7592FA0B" w14:textId="77777777" w:rsidTr="00FC3636">
        <w:tc>
          <w:tcPr>
            <w:tcW w:w="298" w:type="pct"/>
            <w:vMerge/>
            <w:shd w:val="clear" w:color="auto" w:fill="BFBFBF" w:themeFill="background1" w:themeFillShade="BF"/>
            <w:vAlign w:val="center"/>
          </w:tcPr>
          <w:p w14:paraId="7EA1CA8C" w14:textId="77777777" w:rsidR="00FC3636" w:rsidRPr="00106F5D" w:rsidRDefault="00FC3636" w:rsidP="00FC3636">
            <w:pPr>
              <w:spacing w:after="0" w:line="240" w:lineRule="auto"/>
              <w:jc w:val="center"/>
              <w:rPr>
                <w:rFonts w:ascii="Times New Roman" w:hAnsi="Times New Roman"/>
                <w:b/>
                <w:sz w:val="24"/>
                <w:szCs w:val="24"/>
              </w:rPr>
            </w:pPr>
          </w:p>
        </w:tc>
        <w:tc>
          <w:tcPr>
            <w:tcW w:w="2202" w:type="pct"/>
            <w:vMerge/>
            <w:shd w:val="clear" w:color="auto" w:fill="BFBFBF" w:themeFill="background1" w:themeFillShade="BF"/>
            <w:vAlign w:val="center"/>
          </w:tcPr>
          <w:p w14:paraId="1FE45E43" w14:textId="77777777" w:rsidR="00FC3636" w:rsidRPr="00106F5D" w:rsidRDefault="00FC3636" w:rsidP="00FC3636">
            <w:pPr>
              <w:spacing w:after="0" w:line="240" w:lineRule="auto"/>
              <w:jc w:val="center"/>
              <w:rPr>
                <w:rFonts w:ascii="Times New Roman" w:hAnsi="Times New Roman"/>
                <w:b/>
                <w:sz w:val="24"/>
                <w:szCs w:val="24"/>
              </w:rPr>
            </w:pPr>
          </w:p>
        </w:tc>
        <w:tc>
          <w:tcPr>
            <w:tcW w:w="1190" w:type="pct"/>
            <w:gridSpan w:val="2"/>
            <w:shd w:val="clear" w:color="auto" w:fill="BFBFBF" w:themeFill="background1" w:themeFillShade="BF"/>
            <w:vAlign w:val="center"/>
          </w:tcPr>
          <w:p w14:paraId="1700FE7E"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Drogi lub linie kolejowe</w:t>
            </w:r>
            <w:r w:rsidRPr="00106F5D">
              <w:rPr>
                <w:rFonts w:ascii="Times New Roman" w:hAnsi="Times New Roman"/>
                <w:b/>
                <w:sz w:val="24"/>
                <w:szCs w:val="24"/>
                <w:vertAlign w:val="superscript"/>
              </w:rPr>
              <w:t>1)</w:t>
            </w:r>
          </w:p>
        </w:tc>
        <w:tc>
          <w:tcPr>
            <w:tcW w:w="1310" w:type="pct"/>
            <w:gridSpan w:val="2"/>
            <w:shd w:val="clear" w:color="auto" w:fill="BFBFBF" w:themeFill="background1" w:themeFillShade="BF"/>
            <w:vAlign w:val="center"/>
          </w:tcPr>
          <w:p w14:paraId="1C2FEC8F"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Pozostałe obiekty i działalność będąca źródeł hałasu</w:t>
            </w:r>
          </w:p>
        </w:tc>
      </w:tr>
      <w:tr w:rsidR="00FC3636" w:rsidRPr="00577C51" w14:paraId="04CDA362" w14:textId="77777777" w:rsidTr="00FC3636">
        <w:trPr>
          <w:trHeight w:val="332"/>
        </w:trPr>
        <w:tc>
          <w:tcPr>
            <w:tcW w:w="298" w:type="pct"/>
            <w:vMerge/>
            <w:shd w:val="clear" w:color="auto" w:fill="BFBFBF" w:themeFill="background1" w:themeFillShade="BF"/>
            <w:vAlign w:val="center"/>
          </w:tcPr>
          <w:p w14:paraId="228F7EDE" w14:textId="77777777" w:rsidR="00FC3636" w:rsidRPr="00106F5D" w:rsidRDefault="00FC3636" w:rsidP="00FC3636">
            <w:pPr>
              <w:spacing w:after="0" w:line="240" w:lineRule="auto"/>
              <w:jc w:val="center"/>
              <w:rPr>
                <w:rFonts w:ascii="Times New Roman" w:hAnsi="Times New Roman"/>
                <w:b/>
                <w:sz w:val="24"/>
                <w:szCs w:val="24"/>
              </w:rPr>
            </w:pPr>
          </w:p>
        </w:tc>
        <w:tc>
          <w:tcPr>
            <w:tcW w:w="2202" w:type="pct"/>
            <w:vMerge/>
            <w:shd w:val="clear" w:color="auto" w:fill="BFBFBF" w:themeFill="background1" w:themeFillShade="BF"/>
            <w:vAlign w:val="center"/>
          </w:tcPr>
          <w:p w14:paraId="7602E2B0" w14:textId="77777777" w:rsidR="00FC3636" w:rsidRPr="00106F5D" w:rsidRDefault="00FC3636" w:rsidP="00FC3636">
            <w:pPr>
              <w:spacing w:after="0" w:line="240" w:lineRule="auto"/>
              <w:jc w:val="center"/>
              <w:rPr>
                <w:rFonts w:ascii="Times New Roman" w:hAnsi="Times New Roman"/>
                <w:b/>
                <w:sz w:val="24"/>
                <w:szCs w:val="24"/>
              </w:rPr>
            </w:pPr>
          </w:p>
        </w:tc>
        <w:tc>
          <w:tcPr>
            <w:tcW w:w="548" w:type="pct"/>
            <w:shd w:val="clear" w:color="auto" w:fill="BFBFBF" w:themeFill="background1" w:themeFillShade="BF"/>
            <w:vAlign w:val="center"/>
          </w:tcPr>
          <w:p w14:paraId="67BF642F"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w:t>
            </w:r>
            <w:r w:rsidRPr="00106F5D">
              <w:rPr>
                <w:rFonts w:ascii="Times New Roman" w:hAnsi="Times New Roman"/>
                <w:b/>
                <w:sz w:val="24"/>
                <w:szCs w:val="24"/>
                <w:vertAlign w:val="subscript"/>
              </w:rPr>
              <w:t xml:space="preserve">Aeq D </w:t>
            </w:r>
          </w:p>
        </w:tc>
        <w:tc>
          <w:tcPr>
            <w:tcW w:w="642" w:type="pct"/>
            <w:shd w:val="clear" w:color="auto" w:fill="BFBFBF" w:themeFill="background1" w:themeFillShade="BF"/>
            <w:vAlign w:val="center"/>
          </w:tcPr>
          <w:p w14:paraId="34734ECB"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w:t>
            </w:r>
            <w:r w:rsidRPr="00106F5D">
              <w:rPr>
                <w:rFonts w:ascii="Times New Roman" w:hAnsi="Times New Roman"/>
                <w:b/>
                <w:sz w:val="24"/>
                <w:szCs w:val="24"/>
                <w:vertAlign w:val="subscript"/>
              </w:rPr>
              <w:t xml:space="preserve">Aeq N </w:t>
            </w:r>
          </w:p>
        </w:tc>
        <w:tc>
          <w:tcPr>
            <w:tcW w:w="687" w:type="pct"/>
            <w:shd w:val="clear" w:color="auto" w:fill="BFBFBF" w:themeFill="background1" w:themeFillShade="BF"/>
            <w:vAlign w:val="center"/>
          </w:tcPr>
          <w:p w14:paraId="46A294EB"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w:t>
            </w:r>
            <w:r w:rsidRPr="00106F5D">
              <w:rPr>
                <w:rFonts w:ascii="Times New Roman" w:hAnsi="Times New Roman"/>
                <w:b/>
                <w:sz w:val="24"/>
                <w:szCs w:val="24"/>
                <w:vertAlign w:val="subscript"/>
              </w:rPr>
              <w:t xml:space="preserve">Aeq D </w:t>
            </w:r>
          </w:p>
        </w:tc>
        <w:tc>
          <w:tcPr>
            <w:tcW w:w="623" w:type="pct"/>
            <w:shd w:val="clear" w:color="auto" w:fill="BFBFBF" w:themeFill="background1" w:themeFillShade="BF"/>
            <w:vAlign w:val="center"/>
          </w:tcPr>
          <w:p w14:paraId="6637C6AC"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w:t>
            </w:r>
            <w:r w:rsidRPr="00106F5D">
              <w:rPr>
                <w:rFonts w:ascii="Times New Roman" w:hAnsi="Times New Roman"/>
                <w:b/>
                <w:sz w:val="24"/>
                <w:szCs w:val="24"/>
                <w:vertAlign w:val="subscript"/>
              </w:rPr>
              <w:t xml:space="preserve">Aeq N </w:t>
            </w:r>
          </w:p>
        </w:tc>
      </w:tr>
      <w:tr w:rsidR="00FC3636" w:rsidRPr="00577C51" w14:paraId="293A8BD1" w14:textId="77777777" w:rsidTr="00FC3636">
        <w:tc>
          <w:tcPr>
            <w:tcW w:w="298" w:type="pct"/>
            <w:vAlign w:val="center"/>
          </w:tcPr>
          <w:p w14:paraId="6001937B"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1.</w:t>
            </w:r>
          </w:p>
        </w:tc>
        <w:tc>
          <w:tcPr>
            <w:tcW w:w="2202" w:type="pct"/>
            <w:vAlign w:val="center"/>
          </w:tcPr>
          <w:p w14:paraId="3783CE52"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a) Strefa ochronna A uzdrowiska</w:t>
            </w:r>
          </w:p>
          <w:p w14:paraId="568EE433"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b) Tereny szpitali poza miastem</w:t>
            </w:r>
          </w:p>
        </w:tc>
        <w:tc>
          <w:tcPr>
            <w:tcW w:w="548" w:type="pct"/>
            <w:vAlign w:val="center"/>
          </w:tcPr>
          <w:p w14:paraId="42D54C26"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50</w:t>
            </w:r>
          </w:p>
        </w:tc>
        <w:tc>
          <w:tcPr>
            <w:tcW w:w="642" w:type="pct"/>
            <w:vAlign w:val="center"/>
          </w:tcPr>
          <w:p w14:paraId="0BD71C8F"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c>
          <w:tcPr>
            <w:tcW w:w="687" w:type="pct"/>
            <w:vAlign w:val="center"/>
          </w:tcPr>
          <w:p w14:paraId="566F49C1"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c>
          <w:tcPr>
            <w:tcW w:w="623" w:type="pct"/>
            <w:vAlign w:val="center"/>
          </w:tcPr>
          <w:p w14:paraId="066D469C"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40</w:t>
            </w:r>
          </w:p>
        </w:tc>
      </w:tr>
      <w:tr w:rsidR="00FC3636" w:rsidRPr="00577C51" w14:paraId="009C9838" w14:textId="77777777" w:rsidTr="00FC3636">
        <w:tc>
          <w:tcPr>
            <w:tcW w:w="298" w:type="pct"/>
            <w:vAlign w:val="center"/>
          </w:tcPr>
          <w:p w14:paraId="46128CCB"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2.</w:t>
            </w:r>
          </w:p>
        </w:tc>
        <w:tc>
          <w:tcPr>
            <w:tcW w:w="2202" w:type="pct"/>
            <w:vAlign w:val="center"/>
          </w:tcPr>
          <w:p w14:paraId="50B0269B"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a) Tereny zabudowy mieszkaniowej jednorodzinnej</w:t>
            </w:r>
          </w:p>
          <w:p w14:paraId="10C5E081" w14:textId="77777777" w:rsidR="00FC3636" w:rsidRPr="00106F5D" w:rsidRDefault="00FC3636" w:rsidP="00FC3636">
            <w:pPr>
              <w:spacing w:after="0" w:line="240" w:lineRule="auto"/>
              <w:jc w:val="both"/>
              <w:rPr>
                <w:rFonts w:ascii="Times New Roman" w:hAnsi="Times New Roman"/>
                <w:sz w:val="24"/>
                <w:szCs w:val="24"/>
                <w:vertAlign w:val="superscript"/>
              </w:rPr>
            </w:pPr>
            <w:r w:rsidRPr="00106F5D">
              <w:rPr>
                <w:rFonts w:ascii="Times New Roman" w:hAnsi="Times New Roman"/>
                <w:sz w:val="24"/>
                <w:szCs w:val="24"/>
              </w:rPr>
              <w:t>b) Tereny zabudowy związanej ze stałym lub czasowym pobytem dzieci i młodzieży</w:t>
            </w:r>
            <w:r w:rsidRPr="00106F5D">
              <w:rPr>
                <w:rFonts w:ascii="Times New Roman" w:hAnsi="Times New Roman"/>
                <w:sz w:val="24"/>
                <w:szCs w:val="24"/>
                <w:vertAlign w:val="superscript"/>
              </w:rPr>
              <w:t>2)</w:t>
            </w:r>
          </w:p>
          <w:p w14:paraId="12426053"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c) Tereny domów opieki społecznej</w:t>
            </w:r>
          </w:p>
          <w:p w14:paraId="1776111E"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d) Treny szpitali w miastach</w:t>
            </w:r>
          </w:p>
        </w:tc>
        <w:tc>
          <w:tcPr>
            <w:tcW w:w="548" w:type="pct"/>
            <w:vAlign w:val="center"/>
          </w:tcPr>
          <w:p w14:paraId="277B71E2"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61</w:t>
            </w:r>
          </w:p>
        </w:tc>
        <w:tc>
          <w:tcPr>
            <w:tcW w:w="642" w:type="pct"/>
            <w:vAlign w:val="center"/>
          </w:tcPr>
          <w:p w14:paraId="45CCB79A"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56</w:t>
            </w:r>
          </w:p>
        </w:tc>
        <w:tc>
          <w:tcPr>
            <w:tcW w:w="687" w:type="pct"/>
            <w:vAlign w:val="center"/>
          </w:tcPr>
          <w:p w14:paraId="59AC7A3E"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50</w:t>
            </w:r>
          </w:p>
        </w:tc>
        <w:tc>
          <w:tcPr>
            <w:tcW w:w="623" w:type="pct"/>
            <w:vAlign w:val="center"/>
          </w:tcPr>
          <w:p w14:paraId="48DA7A8F"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40</w:t>
            </w:r>
          </w:p>
        </w:tc>
      </w:tr>
      <w:tr w:rsidR="00FC3636" w:rsidRPr="00577C51" w14:paraId="33659140" w14:textId="77777777" w:rsidTr="00FC3636">
        <w:tc>
          <w:tcPr>
            <w:tcW w:w="298" w:type="pct"/>
            <w:vAlign w:val="center"/>
          </w:tcPr>
          <w:p w14:paraId="12884EC6"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3.</w:t>
            </w:r>
          </w:p>
        </w:tc>
        <w:tc>
          <w:tcPr>
            <w:tcW w:w="2202" w:type="pct"/>
            <w:vAlign w:val="center"/>
          </w:tcPr>
          <w:p w14:paraId="1242BEC7"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 xml:space="preserve">a) Treny zabudowy mieszkaniowej wielorodzinnej i zamieszkania zbiorowego </w:t>
            </w:r>
          </w:p>
          <w:p w14:paraId="259D83CA"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b) Tereny zabudowy zagrodowej</w:t>
            </w:r>
          </w:p>
          <w:p w14:paraId="26D5B403"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c) Tereny rekreacyjno</w:t>
            </w:r>
            <w:r w:rsidR="00AA7F46">
              <w:rPr>
                <w:rFonts w:ascii="Times New Roman" w:hAnsi="Times New Roman"/>
                <w:sz w:val="24"/>
                <w:szCs w:val="24"/>
              </w:rPr>
              <w:t>−</w:t>
            </w:r>
            <w:r w:rsidRPr="00106F5D">
              <w:rPr>
                <w:rFonts w:ascii="Times New Roman" w:hAnsi="Times New Roman"/>
                <w:sz w:val="24"/>
                <w:szCs w:val="24"/>
              </w:rPr>
              <w:t xml:space="preserve"> wypoczynkowe</w:t>
            </w:r>
          </w:p>
          <w:p w14:paraId="6F67AE31"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d) Tereny mieszkaniowo</w:t>
            </w:r>
            <w:r w:rsidR="00AA7F46">
              <w:rPr>
                <w:rFonts w:ascii="Times New Roman" w:hAnsi="Times New Roman"/>
                <w:sz w:val="24"/>
                <w:szCs w:val="24"/>
              </w:rPr>
              <w:t>−</w:t>
            </w:r>
            <w:r w:rsidRPr="00106F5D">
              <w:rPr>
                <w:rFonts w:ascii="Times New Roman" w:hAnsi="Times New Roman"/>
                <w:sz w:val="24"/>
                <w:szCs w:val="24"/>
              </w:rPr>
              <w:t xml:space="preserve"> usługowe</w:t>
            </w:r>
          </w:p>
        </w:tc>
        <w:tc>
          <w:tcPr>
            <w:tcW w:w="548" w:type="pct"/>
            <w:vAlign w:val="center"/>
          </w:tcPr>
          <w:p w14:paraId="779280DA"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65</w:t>
            </w:r>
          </w:p>
        </w:tc>
        <w:tc>
          <w:tcPr>
            <w:tcW w:w="642" w:type="pct"/>
            <w:vAlign w:val="center"/>
          </w:tcPr>
          <w:p w14:paraId="4A6614C5"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56</w:t>
            </w:r>
          </w:p>
        </w:tc>
        <w:tc>
          <w:tcPr>
            <w:tcW w:w="687" w:type="pct"/>
            <w:vAlign w:val="center"/>
          </w:tcPr>
          <w:p w14:paraId="4937A0DC"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55</w:t>
            </w:r>
          </w:p>
        </w:tc>
        <w:tc>
          <w:tcPr>
            <w:tcW w:w="623" w:type="pct"/>
            <w:vAlign w:val="center"/>
          </w:tcPr>
          <w:p w14:paraId="7622E2D9"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r>
      <w:tr w:rsidR="00FC3636" w:rsidRPr="00577C51" w14:paraId="6AAD5664" w14:textId="77777777" w:rsidTr="00FC3636">
        <w:tc>
          <w:tcPr>
            <w:tcW w:w="298" w:type="pct"/>
            <w:vAlign w:val="center"/>
          </w:tcPr>
          <w:p w14:paraId="5A8205D0"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4.</w:t>
            </w:r>
          </w:p>
        </w:tc>
        <w:tc>
          <w:tcPr>
            <w:tcW w:w="2202" w:type="pct"/>
            <w:vAlign w:val="center"/>
          </w:tcPr>
          <w:p w14:paraId="4925D3EE"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Tereny w strefie śródmiejskiej miast powyżej 100 tys. mieszkańców</w:t>
            </w:r>
            <w:r w:rsidRPr="00106F5D">
              <w:rPr>
                <w:rFonts w:ascii="Times New Roman" w:hAnsi="Times New Roman"/>
                <w:sz w:val="24"/>
                <w:szCs w:val="24"/>
                <w:vertAlign w:val="superscript"/>
              </w:rPr>
              <w:t>3)</w:t>
            </w:r>
          </w:p>
        </w:tc>
        <w:tc>
          <w:tcPr>
            <w:tcW w:w="548" w:type="pct"/>
            <w:vAlign w:val="center"/>
          </w:tcPr>
          <w:p w14:paraId="4B40235B"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68</w:t>
            </w:r>
          </w:p>
        </w:tc>
        <w:tc>
          <w:tcPr>
            <w:tcW w:w="642" w:type="pct"/>
            <w:vAlign w:val="center"/>
          </w:tcPr>
          <w:p w14:paraId="7699485A"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60</w:t>
            </w:r>
          </w:p>
        </w:tc>
        <w:tc>
          <w:tcPr>
            <w:tcW w:w="687" w:type="pct"/>
            <w:vAlign w:val="center"/>
          </w:tcPr>
          <w:p w14:paraId="71798CEB"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55</w:t>
            </w:r>
          </w:p>
        </w:tc>
        <w:tc>
          <w:tcPr>
            <w:tcW w:w="623" w:type="pct"/>
            <w:vAlign w:val="center"/>
          </w:tcPr>
          <w:p w14:paraId="5F2006AF"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r>
      <w:tr w:rsidR="00FC3636" w:rsidRPr="00DC7190" w14:paraId="7F43EB8D" w14:textId="77777777" w:rsidTr="00FC3636">
        <w:tc>
          <w:tcPr>
            <w:tcW w:w="5000" w:type="pct"/>
            <w:gridSpan w:val="6"/>
          </w:tcPr>
          <w:p w14:paraId="16D82CF9" w14:textId="77777777" w:rsidR="00FC3636" w:rsidRPr="00577C51" w:rsidRDefault="00FC3636" w:rsidP="00FC3636">
            <w:pPr>
              <w:spacing w:after="0" w:line="240" w:lineRule="auto"/>
              <w:rPr>
                <w:rFonts w:ascii="Times New Roman" w:eastAsia="Times New Roman" w:hAnsi="Times New Roman"/>
                <w:i/>
                <w:sz w:val="20"/>
                <w:szCs w:val="20"/>
                <w:lang w:eastAsia="pl-PL"/>
              </w:rPr>
            </w:pPr>
            <w:r w:rsidRPr="00577C51">
              <w:rPr>
                <w:rFonts w:ascii="Times New Roman" w:hAnsi="Times New Roman"/>
                <w:i/>
                <w:sz w:val="20"/>
                <w:szCs w:val="20"/>
                <w:vertAlign w:val="superscript"/>
              </w:rPr>
              <w:t>1)</w:t>
            </w:r>
            <w:r w:rsidRPr="00577C51">
              <w:rPr>
                <w:rFonts w:ascii="Times New Roman" w:hAnsi="Times New Roman"/>
                <w:i/>
                <w:sz w:val="20"/>
                <w:szCs w:val="20"/>
              </w:rPr>
              <w:t xml:space="preserve"> </w:t>
            </w:r>
            <w:r w:rsidRPr="00577C51">
              <w:rPr>
                <w:rFonts w:ascii="Times New Roman" w:eastAsia="Times New Roman" w:hAnsi="Times New Roman"/>
                <w:i/>
                <w:sz w:val="20"/>
                <w:szCs w:val="20"/>
                <w:lang w:eastAsia="pl-PL"/>
              </w:rPr>
              <w:t>Wartości określone dla dró</w:t>
            </w:r>
            <w:r w:rsidR="00EF242B">
              <w:rPr>
                <w:rFonts w:ascii="Times New Roman" w:eastAsia="Times New Roman" w:hAnsi="Times New Roman"/>
                <w:i/>
                <w:sz w:val="20"/>
                <w:szCs w:val="20"/>
                <w:lang w:eastAsia="pl-PL"/>
              </w:rPr>
              <w:t>g i linii kolejowych stosuje się takż</w:t>
            </w:r>
            <w:r w:rsidRPr="00577C51">
              <w:rPr>
                <w:rFonts w:ascii="Times New Roman" w:eastAsia="Times New Roman" w:hAnsi="Times New Roman"/>
                <w:i/>
                <w:sz w:val="20"/>
                <w:szCs w:val="20"/>
                <w:lang w:eastAsia="pl-PL"/>
              </w:rPr>
              <w:t>e dla torowisk tramwajowych poza pasem drogowym i kolei linowych.</w:t>
            </w:r>
          </w:p>
          <w:p w14:paraId="7E41FC7C" w14:textId="77777777" w:rsidR="00FC3636" w:rsidRPr="00577C51" w:rsidRDefault="00FC3636" w:rsidP="00FC3636">
            <w:pPr>
              <w:spacing w:after="0" w:line="240" w:lineRule="auto"/>
              <w:rPr>
                <w:rFonts w:ascii="Times New Roman" w:eastAsia="Times New Roman" w:hAnsi="Times New Roman"/>
                <w:i/>
                <w:sz w:val="20"/>
                <w:szCs w:val="20"/>
                <w:lang w:eastAsia="pl-PL"/>
              </w:rPr>
            </w:pPr>
            <w:r w:rsidRPr="00577C51">
              <w:rPr>
                <w:rFonts w:ascii="Times New Roman" w:eastAsia="Times New Roman" w:hAnsi="Times New Roman"/>
                <w:i/>
                <w:sz w:val="20"/>
                <w:szCs w:val="20"/>
                <w:vertAlign w:val="superscript"/>
                <w:lang w:eastAsia="pl-PL"/>
              </w:rPr>
              <w:t>2)</w:t>
            </w:r>
            <w:r w:rsidRPr="00577C51">
              <w:rPr>
                <w:rFonts w:ascii="Times New Roman" w:eastAsia="Times New Roman" w:hAnsi="Times New Roman"/>
                <w:i/>
                <w:sz w:val="20"/>
                <w:szCs w:val="20"/>
                <w:lang w:eastAsia="pl-PL"/>
              </w:rPr>
              <w:t xml:space="preserve"> W przypadku niewykorzystywania tych terenów, zgodnie z ich funkcją, w porze nocy, nie obowiązuje na nich dopuszczalny poziom hałasu w porze nocy.</w:t>
            </w:r>
          </w:p>
          <w:p w14:paraId="44800B72" w14:textId="77777777" w:rsidR="00FC3636" w:rsidRPr="00577C51" w:rsidRDefault="00FC3636" w:rsidP="00FC3636">
            <w:pPr>
              <w:spacing w:after="0" w:line="240" w:lineRule="auto"/>
              <w:rPr>
                <w:rFonts w:ascii="Times New Roman" w:eastAsia="Times New Roman" w:hAnsi="Times New Roman"/>
                <w:i/>
                <w:sz w:val="20"/>
                <w:szCs w:val="20"/>
                <w:lang w:eastAsia="pl-PL"/>
              </w:rPr>
            </w:pPr>
            <w:r w:rsidRPr="00577C51">
              <w:rPr>
                <w:rFonts w:ascii="Times New Roman" w:eastAsia="Times New Roman" w:hAnsi="Times New Roman"/>
                <w:i/>
                <w:sz w:val="20"/>
                <w:szCs w:val="20"/>
                <w:vertAlign w:val="superscript"/>
                <w:lang w:eastAsia="pl-PL"/>
              </w:rPr>
              <w:t>3)</w:t>
            </w:r>
            <w:r w:rsidRPr="00577C51">
              <w:rPr>
                <w:rFonts w:ascii="Times New Roman" w:eastAsia="Times New Roman" w:hAnsi="Times New Roman"/>
                <w:i/>
                <w:sz w:val="20"/>
                <w:szCs w:val="20"/>
                <w:lang w:eastAsia="pl-PL"/>
              </w:rPr>
              <w:t xml:space="preserve"> 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 ́ śródmiejską, jeżeli charakteryzuje si ́ ona zwartą zabudową mieszkaniową z koncentracją obiektów administracyjnych, handlowych i usługowych</w:t>
            </w:r>
          </w:p>
        </w:tc>
      </w:tr>
    </w:tbl>
    <w:p w14:paraId="6BB089F0" w14:textId="77777777" w:rsidR="006845D0" w:rsidRDefault="00384A68" w:rsidP="006845D0">
      <w:pPr>
        <w:spacing w:line="240" w:lineRule="auto"/>
        <w:jc w:val="both"/>
        <w:rPr>
          <w:rFonts w:ascii="Times New Roman" w:hAnsi="Times New Roman"/>
          <w:i/>
          <w:sz w:val="20"/>
          <w:szCs w:val="20"/>
        </w:rPr>
      </w:pPr>
      <w:r>
        <w:rPr>
          <w:rFonts w:ascii="Times New Roman" w:hAnsi="Times New Roman"/>
          <w:i/>
          <w:sz w:val="20"/>
          <w:szCs w:val="20"/>
        </w:rPr>
        <w:t>Źródło: R</w:t>
      </w:r>
      <w:r w:rsidR="006845D0" w:rsidRPr="008A7707">
        <w:rPr>
          <w:rFonts w:ascii="Times New Roman" w:hAnsi="Times New Roman"/>
          <w:i/>
          <w:sz w:val="20"/>
          <w:szCs w:val="20"/>
        </w:rPr>
        <w:t>ozporządzenie Ministra Środowiska z dnia 14 czerwca 2007 r. w sprawie dopuszczalnych poziomów hałasu w środowi</w:t>
      </w:r>
      <w:r w:rsidR="00D570DC">
        <w:rPr>
          <w:rFonts w:ascii="Times New Roman" w:hAnsi="Times New Roman"/>
          <w:i/>
          <w:sz w:val="20"/>
          <w:szCs w:val="20"/>
        </w:rPr>
        <w:t>sku (t.j. Dz.U. 2014 poz. 112)</w:t>
      </w:r>
    </w:p>
    <w:p w14:paraId="6EA8B6FE" w14:textId="145D259F" w:rsidR="00FC3636" w:rsidRDefault="00A06F11" w:rsidP="00FC3636">
      <w:pPr>
        <w:pStyle w:val="Legenda"/>
        <w:keepNext/>
        <w:spacing w:after="0"/>
        <w:rPr>
          <w:rFonts w:ascii="Times New Roman" w:hAnsi="Times New Roman"/>
          <w:color w:val="auto"/>
          <w:sz w:val="20"/>
          <w:szCs w:val="20"/>
        </w:rPr>
      </w:pPr>
      <w:bookmarkStart w:id="55" w:name="_Toc81483742"/>
      <w:r w:rsidRPr="00A06F11">
        <w:rPr>
          <w:rFonts w:ascii="Times New Roman" w:hAnsi="Times New Roman"/>
          <w:color w:val="auto"/>
          <w:sz w:val="20"/>
          <w:szCs w:val="20"/>
        </w:rPr>
        <w:t xml:space="preserve">Tabela </w:t>
      </w:r>
      <w:r w:rsidR="00EB5652" w:rsidRPr="00A06F11">
        <w:rPr>
          <w:rFonts w:ascii="Times New Roman" w:hAnsi="Times New Roman"/>
          <w:color w:val="auto"/>
          <w:sz w:val="20"/>
          <w:szCs w:val="20"/>
        </w:rPr>
        <w:fldChar w:fldCharType="begin"/>
      </w:r>
      <w:r w:rsidRPr="00A06F11">
        <w:rPr>
          <w:rFonts w:ascii="Times New Roman" w:hAnsi="Times New Roman"/>
          <w:color w:val="auto"/>
          <w:sz w:val="20"/>
          <w:szCs w:val="20"/>
        </w:rPr>
        <w:instrText xml:space="preserve"> SEQ Tabela \* ARABIC </w:instrText>
      </w:r>
      <w:r w:rsidR="00EB5652" w:rsidRPr="00A06F11">
        <w:rPr>
          <w:rFonts w:ascii="Times New Roman" w:hAnsi="Times New Roman"/>
          <w:color w:val="auto"/>
          <w:sz w:val="20"/>
          <w:szCs w:val="20"/>
        </w:rPr>
        <w:fldChar w:fldCharType="separate"/>
      </w:r>
      <w:r w:rsidR="00C71DFE">
        <w:rPr>
          <w:rFonts w:ascii="Times New Roman" w:hAnsi="Times New Roman"/>
          <w:noProof/>
          <w:color w:val="auto"/>
          <w:sz w:val="20"/>
          <w:szCs w:val="20"/>
        </w:rPr>
        <w:t>12</w:t>
      </w:r>
      <w:r w:rsidR="00EB5652" w:rsidRPr="00A06F11">
        <w:rPr>
          <w:rFonts w:ascii="Times New Roman" w:hAnsi="Times New Roman"/>
          <w:color w:val="auto"/>
          <w:sz w:val="20"/>
          <w:szCs w:val="20"/>
        </w:rPr>
        <w:fldChar w:fldCharType="end"/>
      </w:r>
      <w:r w:rsidRPr="00A06F11">
        <w:rPr>
          <w:rFonts w:ascii="Times New Roman" w:hAnsi="Times New Roman"/>
          <w:color w:val="auto"/>
          <w:sz w:val="20"/>
          <w:szCs w:val="20"/>
        </w:rPr>
        <w:t xml:space="preserve"> </w:t>
      </w:r>
      <w:r w:rsidR="00FC3636" w:rsidRPr="00577C51">
        <w:rPr>
          <w:rFonts w:ascii="Times New Roman" w:hAnsi="Times New Roman"/>
          <w:color w:val="auto"/>
          <w:sz w:val="20"/>
          <w:szCs w:val="20"/>
        </w:rPr>
        <w:t xml:space="preserve">Dopuszczalne poziomy hałasu w środowisku, </w:t>
      </w:r>
      <w:r w:rsidR="00FC3636">
        <w:rPr>
          <w:rFonts w:ascii="Times New Roman" w:hAnsi="Times New Roman"/>
          <w:color w:val="auto"/>
          <w:sz w:val="20"/>
          <w:szCs w:val="20"/>
        </w:rPr>
        <w:t>powodowane przez starty, lądowania i przeloty statków powietrznych oraz linie elektroenergetyczne</w:t>
      </w:r>
      <w:bookmarkEnd w:id="55"/>
      <w:r w:rsidR="00FC3636">
        <w:rPr>
          <w:rFonts w:ascii="Times New Roman" w:hAnsi="Times New Roman"/>
          <w:color w:val="auto"/>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086"/>
        <w:gridCol w:w="1015"/>
        <w:gridCol w:w="1190"/>
        <w:gridCol w:w="1273"/>
        <w:gridCol w:w="1154"/>
      </w:tblGrid>
      <w:tr w:rsidR="00FC3636" w:rsidRPr="00577C51" w14:paraId="0EB87FDE" w14:textId="77777777" w:rsidTr="00FC3636">
        <w:tc>
          <w:tcPr>
            <w:tcW w:w="298" w:type="pct"/>
            <w:vMerge w:val="restart"/>
            <w:shd w:val="clear" w:color="auto" w:fill="BFBFBF" w:themeFill="background1" w:themeFillShade="BF"/>
            <w:vAlign w:val="center"/>
          </w:tcPr>
          <w:p w14:paraId="59812363"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Lp.</w:t>
            </w:r>
          </w:p>
        </w:tc>
        <w:tc>
          <w:tcPr>
            <w:tcW w:w="2202" w:type="pct"/>
            <w:vMerge w:val="restart"/>
            <w:shd w:val="clear" w:color="auto" w:fill="BFBFBF" w:themeFill="background1" w:themeFillShade="BF"/>
            <w:vAlign w:val="center"/>
          </w:tcPr>
          <w:p w14:paraId="4A376335"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Rodzaj terenu</w:t>
            </w:r>
          </w:p>
        </w:tc>
        <w:tc>
          <w:tcPr>
            <w:tcW w:w="2500" w:type="pct"/>
            <w:gridSpan w:val="4"/>
            <w:shd w:val="clear" w:color="auto" w:fill="BFBFBF" w:themeFill="background1" w:themeFillShade="BF"/>
          </w:tcPr>
          <w:p w14:paraId="49E5C4B7"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Dopuszczalny poziom [dB]</w:t>
            </w:r>
          </w:p>
        </w:tc>
      </w:tr>
      <w:tr w:rsidR="00FC3636" w:rsidRPr="00577C51" w14:paraId="5B44C1FE" w14:textId="77777777" w:rsidTr="00FC3636">
        <w:tc>
          <w:tcPr>
            <w:tcW w:w="298" w:type="pct"/>
            <w:vMerge/>
            <w:shd w:val="clear" w:color="auto" w:fill="BFBFBF" w:themeFill="background1" w:themeFillShade="BF"/>
            <w:vAlign w:val="center"/>
          </w:tcPr>
          <w:p w14:paraId="570E23E4" w14:textId="77777777" w:rsidR="00FC3636" w:rsidRPr="00106F5D" w:rsidRDefault="00FC3636" w:rsidP="00FC3636">
            <w:pPr>
              <w:spacing w:after="0" w:line="240" w:lineRule="auto"/>
              <w:jc w:val="center"/>
              <w:rPr>
                <w:rFonts w:ascii="Times New Roman" w:hAnsi="Times New Roman"/>
                <w:b/>
                <w:sz w:val="24"/>
                <w:szCs w:val="24"/>
              </w:rPr>
            </w:pPr>
          </w:p>
        </w:tc>
        <w:tc>
          <w:tcPr>
            <w:tcW w:w="2202" w:type="pct"/>
            <w:vMerge/>
            <w:shd w:val="clear" w:color="auto" w:fill="BFBFBF" w:themeFill="background1" w:themeFillShade="BF"/>
            <w:vAlign w:val="center"/>
          </w:tcPr>
          <w:p w14:paraId="5483BD2A" w14:textId="77777777" w:rsidR="00FC3636" w:rsidRPr="00106F5D" w:rsidRDefault="00FC3636" w:rsidP="00FC3636">
            <w:pPr>
              <w:spacing w:after="0" w:line="240" w:lineRule="auto"/>
              <w:jc w:val="center"/>
              <w:rPr>
                <w:rFonts w:ascii="Times New Roman" w:hAnsi="Times New Roman"/>
                <w:b/>
                <w:sz w:val="24"/>
                <w:szCs w:val="24"/>
              </w:rPr>
            </w:pPr>
          </w:p>
        </w:tc>
        <w:tc>
          <w:tcPr>
            <w:tcW w:w="1190" w:type="pct"/>
            <w:gridSpan w:val="2"/>
            <w:shd w:val="clear" w:color="auto" w:fill="BFBFBF" w:themeFill="background1" w:themeFillShade="BF"/>
            <w:vAlign w:val="center"/>
          </w:tcPr>
          <w:p w14:paraId="5CFCDE34"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Starty, przeloty i lądowania statków powietrznych</w:t>
            </w:r>
            <w:r w:rsidRPr="00106F5D">
              <w:rPr>
                <w:rFonts w:ascii="Times New Roman" w:hAnsi="Times New Roman"/>
                <w:b/>
                <w:sz w:val="24"/>
                <w:szCs w:val="24"/>
                <w:vertAlign w:val="superscript"/>
              </w:rPr>
              <w:t>)</w:t>
            </w:r>
          </w:p>
        </w:tc>
        <w:tc>
          <w:tcPr>
            <w:tcW w:w="1310" w:type="pct"/>
            <w:gridSpan w:val="2"/>
            <w:shd w:val="clear" w:color="auto" w:fill="BFBFBF" w:themeFill="background1" w:themeFillShade="BF"/>
            <w:vAlign w:val="center"/>
          </w:tcPr>
          <w:p w14:paraId="6BE56AF2"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Linie elektroenergetyczne</w:t>
            </w:r>
          </w:p>
        </w:tc>
      </w:tr>
      <w:tr w:rsidR="00FC3636" w:rsidRPr="00577C51" w14:paraId="5CE7881C" w14:textId="77777777" w:rsidTr="00FC3636">
        <w:trPr>
          <w:trHeight w:val="332"/>
        </w:trPr>
        <w:tc>
          <w:tcPr>
            <w:tcW w:w="298" w:type="pct"/>
            <w:vMerge/>
            <w:shd w:val="clear" w:color="auto" w:fill="BFBFBF" w:themeFill="background1" w:themeFillShade="BF"/>
            <w:vAlign w:val="center"/>
          </w:tcPr>
          <w:p w14:paraId="77D325AE" w14:textId="77777777" w:rsidR="00FC3636" w:rsidRPr="00106F5D" w:rsidRDefault="00FC3636" w:rsidP="00FC3636">
            <w:pPr>
              <w:spacing w:after="0" w:line="240" w:lineRule="auto"/>
              <w:jc w:val="center"/>
              <w:rPr>
                <w:rFonts w:ascii="Times New Roman" w:hAnsi="Times New Roman"/>
                <w:b/>
                <w:sz w:val="24"/>
                <w:szCs w:val="24"/>
              </w:rPr>
            </w:pPr>
          </w:p>
        </w:tc>
        <w:tc>
          <w:tcPr>
            <w:tcW w:w="2202" w:type="pct"/>
            <w:vMerge/>
            <w:shd w:val="clear" w:color="auto" w:fill="BFBFBF" w:themeFill="background1" w:themeFillShade="BF"/>
            <w:vAlign w:val="center"/>
          </w:tcPr>
          <w:p w14:paraId="7A598070" w14:textId="77777777" w:rsidR="00FC3636" w:rsidRPr="00106F5D" w:rsidRDefault="00FC3636" w:rsidP="00FC3636">
            <w:pPr>
              <w:spacing w:after="0" w:line="240" w:lineRule="auto"/>
              <w:jc w:val="center"/>
              <w:rPr>
                <w:rFonts w:ascii="Times New Roman" w:hAnsi="Times New Roman"/>
                <w:b/>
                <w:sz w:val="24"/>
                <w:szCs w:val="24"/>
              </w:rPr>
            </w:pPr>
          </w:p>
        </w:tc>
        <w:tc>
          <w:tcPr>
            <w:tcW w:w="548" w:type="pct"/>
            <w:shd w:val="clear" w:color="auto" w:fill="BFBFBF" w:themeFill="background1" w:themeFillShade="BF"/>
            <w:vAlign w:val="center"/>
          </w:tcPr>
          <w:p w14:paraId="56A14F2F"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w:t>
            </w:r>
            <w:r w:rsidRPr="00106F5D">
              <w:rPr>
                <w:rFonts w:ascii="Times New Roman" w:hAnsi="Times New Roman"/>
                <w:b/>
                <w:sz w:val="24"/>
                <w:szCs w:val="24"/>
                <w:vertAlign w:val="subscript"/>
              </w:rPr>
              <w:t xml:space="preserve">Aeq D </w:t>
            </w:r>
          </w:p>
        </w:tc>
        <w:tc>
          <w:tcPr>
            <w:tcW w:w="642" w:type="pct"/>
            <w:shd w:val="clear" w:color="auto" w:fill="BFBFBF" w:themeFill="background1" w:themeFillShade="BF"/>
            <w:vAlign w:val="center"/>
          </w:tcPr>
          <w:p w14:paraId="056799B7"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w:t>
            </w:r>
            <w:r w:rsidRPr="00106F5D">
              <w:rPr>
                <w:rFonts w:ascii="Times New Roman" w:hAnsi="Times New Roman"/>
                <w:b/>
                <w:sz w:val="24"/>
                <w:szCs w:val="24"/>
                <w:vertAlign w:val="subscript"/>
              </w:rPr>
              <w:t xml:space="preserve">Aeq N </w:t>
            </w:r>
          </w:p>
        </w:tc>
        <w:tc>
          <w:tcPr>
            <w:tcW w:w="687" w:type="pct"/>
            <w:shd w:val="clear" w:color="auto" w:fill="BFBFBF" w:themeFill="background1" w:themeFillShade="BF"/>
            <w:vAlign w:val="center"/>
          </w:tcPr>
          <w:p w14:paraId="7280BA93"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w:t>
            </w:r>
            <w:r w:rsidRPr="00106F5D">
              <w:rPr>
                <w:rFonts w:ascii="Times New Roman" w:hAnsi="Times New Roman"/>
                <w:b/>
                <w:sz w:val="24"/>
                <w:szCs w:val="24"/>
                <w:vertAlign w:val="subscript"/>
              </w:rPr>
              <w:t xml:space="preserve">Aeq D </w:t>
            </w:r>
          </w:p>
        </w:tc>
        <w:tc>
          <w:tcPr>
            <w:tcW w:w="623" w:type="pct"/>
            <w:shd w:val="clear" w:color="auto" w:fill="BFBFBF" w:themeFill="background1" w:themeFillShade="BF"/>
            <w:vAlign w:val="center"/>
          </w:tcPr>
          <w:p w14:paraId="4F8282FA" w14:textId="77777777" w:rsidR="00FC3636" w:rsidRPr="00106F5D" w:rsidRDefault="00FC3636" w:rsidP="00FC3636">
            <w:pPr>
              <w:spacing w:after="0" w:line="240" w:lineRule="auto"/>
              <w:jc w:val="center"/>
              <w:rPr>
                <w:rFonts w:ascii="Times New Roman" w:hAnsi="Times New Roman"/>
                <w:b/>
                <w:sz w:val="24"/>
                <w:szCs w:val="24"/>
              </w:rPr>
            </w:pPr>
            <w:r w:rsidRPr="00106F5D">
              <w:rPr>
                <w:rFonts w:ascii="Times New Roman" w:hAnsi="Times New Roman"/>
                <w:b/>
                <w:sz w:val="24"/>
                <w:szCs w:val="24"/>
              </w:rPr>
              <w:t>L</w:t>
            </w:r>
            <w:r w:rsidRPr="00106F5D">
              <w:rPr>
                <w:rFonts w:ascii="Times New Roman" w:hAnsi="Times New Roman"/>
                <w:b/>
                <w:sz w:val="24"/>
                <w:szCs w:val="24"/>
                <w:vertAlign w:val="subscript"/>
              </w:rPr>
              <w:t xml:space="preserve">Aeq N </w:t>
            </w:r>
          </w:p>
        </w:tc>
      </w:tr>
      <w:tr w:rsidR="00FC3636" w:rsidRPr="00577C51" w14:paraId="4599A2EC" w14:textId="77777777" w:rsidTr="00FC3636">
        <w:tc>
          <w:tcPr>
            <w:tcW w:w="298" w:type="pct"/>
            <w:vAlign w:val="center"/>
          </w:tcPr>
          <w:p w14:paraId="395D8B77"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1.</w:t>
            </w:r>
          </w:p>
        </w:tc>
        <w:tc>
          <w:tcPr>
            <w:tcW w:w="2202" w:type="pct"/>
            <w:vAlign w:val="center"/>
          </w:tcPr>
          <w:p w14:paraId="54BC2048"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a) Strefa ochronna A uzdrowiska</w:t>
            </w:r>
          </w:p>
          <w:p w14:paraId="502F5202"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b) Tereny szpitali, domów opieki społecznej</w:t>
            </w:r>
          </w:p>
          <w:p w14:paraId="4269E720"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c) Tereny zabudowy związanej ze</w:t>
            </w:r>
            <w:r w:rsidR="00E50491">
              <w:rPr>
                <w:rFonts w:ascii="Times New Roman" w:hAnsi="Times New Roman"/>
                <w:sz w:val="24"/>
                <w:szCs w:val="24"/>
              </w:rPr>
              <w:t> </w:t>
            </w:r>
            <w:r w:rsidRPr="00106F5D">
              <w:rPr>
                <w:rFonts w:ascii="Times New Roman" w:hAnsi="Times New Roman"/>
                <w:sz w:val="24"/>
                <w:szCs w:val="24"/>
              </w:rPr>
              <w:t>stałym lub czasowym pobytem dzieci i</w:t>
            </w:r>
            <w:r w:rsidR="00E50491">
              <w:rPr>
                <w:rFonts w:ascii="Times New Roman" w:hAnsi="Times New Roman"/>
                <w:sz w:val="24"/>
                <w:szCs w:val="24"/>
              </w:rPr>
              <w:t> </w:t>
            </w:r>
            <w:r w:rsidRPr="00106F5D">
              <w:rPr>
                <w:rFonts w:ascii="Times New Roman" w:hAnsi="Times New Roman"/>
                <w:sz w:val="24"/>
                <w:szCs w:val="24"/>
              </w:rPr>
              <w:t>młodzieży</w:t>
            </w:r>
            <w:r w:rsidRPr="00106F5D">
              <w:rPr>
                <w:rFonts w:ascii="Times New Roman" w:hAnsi="Times New Roman"/>
                <w:sz w:val="24"/>
                <w:szCs w:val="24"/>
                <w:vertAlign w:val="superscript"/>
              </w:rPr>
              <w:t>1)</w:t>
            </w:r>
          </w:p>
        </w:tc>
        <w:tc>
          <w:tcPr>
            <w:tcW w:w="548" w:type="pct"/>
            <w:vAlign w:val="center"/>
          </w:tcPr>
          <w:p w14:paraId="73D48CA4"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55</w:t>
            </w:r>
          </w:p>
        </w:tc>
        <w:tc>
          <w:tcPr>
            <w:tcW w:w="642" w:type="pct"/>
            <w:vAlign w:val="center"/>
          </w:tcPr>
          <w:p w14:paraId="3C245D80"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c>
          <w:tcPr>
            <w:tcW w:w="687" w:type="pct"/>
            <w:vAlign w:val="center"/>
          </w:tcPr>
          <w:p w14:paraId="5A23BCF5"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c>
          <w:tcPr>
            <w:tcW w:w="623" w:type="pct"/>
            <w:vAlign w:val="center"/>
          </w:tcPr>
          <w:p w14:paraId="2814EB75"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40</w:t>
            </w:r>
          </w:p>
        </w:tc>
      </w:tr>
      <w:tr w:rsidR="00FC3636" w:rsidRPr="00577C51" w14:paraId="640AF76F" w14:textId="77777777" w:rsidTr="00FC3636">
        <w:tc>
          <w:tcPr>
            <w:tcW w:w="298" w:type="pct"/>
            <w:vAlign w:val="center"/>
          </w:tcPr>
          <w:p w14:paraId="320C1326"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2.</w:t>
            </w:r>
          </w:p>
        </w:tc>
        <w:tc>
          <w:tcPr>
            <w:tcW w:w="2202" w:type="pct"/>
            <w:vAlign w:val="center"/>
          </w:tcPr>
          <w:p w14:paraId="1447635D"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a) Tereny zabudowy mieszkaniowej jedno</w:t>
            </w:r>
            <w:r w:rsidR="00AA7F46">
              <w:rPr>
                <w:rFonts w:ascii="Times New Roman" w:hAnsi="Times New Roman"/>
                <w:sz w:val="24"/>
                <w:szCs w:val="24"/>
              </w:rPr>
              <w:t>−</w:t>
            </w:r>
            <w:r w:rsidRPr="00106F5D">
              <w:rPr>
                <w:rFonts w:ascii="Times New Roman" w:hAnsi="Times New Roman"/>
                <w:sz w:val="24"/>
                <w:szCs w:val="24"/>
              </w:rPr>
              <w:t xml:space="preserve"> i wielorodzinnej oraz zabudowy zagrodowej i zamieszkania zbiorowego </w:t>
            </w:r>
          </w:p>
          <w:p w14:paraId="11BB9000" w14:textId="77777777" w:rsidR="00FC3636" w:rsidRPr="00106F5D" w:rsidRDefault="00FC3636" w:rsidP="00E50491">
            <w:pPr>
              <w:spacing w:after="0" w:line="240" w:lineRule="auto"/>
              <w:rPr>
                <w:rFonts w:ascii="Times New Roman" w:hAnsi="Times New Roman"/>
                <w:sz w:val="24"/>
                <w:szCs w:val="24"/>
              </w:rPr>
            </w:pPr>
            <w:r w:rsidRPr="00106F5D">
              <w:rPr>
                <w:rFonts w:ascii="Times New Roman" w:hAnsi="Times New Roman"/>
                <w:sz w:val="24"/>
                <w:szCs w:val="24"/>
              </w:rPr>
              <w:t>b) Tereny rekreacyjno</w:t>
            </w:r>
            <w:r w:rsidR="0025789E">
              <w:rPr>
                <w:rFonts w:ascii="Times New Roman" w:hAnsi="Times New Roman"/>
                <w:sz w:val="24"/>
                <w:szCs w:val="24"/>
              </w:rPr>
              <w:t xml:space="preserve"> </w:t>
            </w:r>
            <w:r w:rsidR="00AA7F46">
              <w:rPr>
                <w:rFonts w:ascii="Times New Roman" w:hAnsi="Times New Roman"/>
                <w:sz w:val="24"/>
                <w:szCs w:val="24"/>
              </w:rPr>
              <w:t>−</w:t>
            </w:r>
            <w:r w:rsidR="0025789E">
              <w:rPr>
                <w:rFonts w:ascii="Times New Roman" w:hAnsi="Times New Roman"/>
                <w:sz w:val="24"/>
                <w:szCs w:val="24"/>
              </w:rPr>
              <w:t> </w:t>
            </w:r>
            <w:r w:rsidRPr="00106F5D">
              <w:rPr>
                <w:rFonts w:ascii="Times New Roman" w:hAnsi="Times New Roman"/>
                <w:sz w:val="24"/>
                <w:szCs w:val="24"/>
              </w:rPr>
              <w:t>wypoczynkowe</w:t>
            </w:r>
          </w:p>
          <w:p w14:paraId="638FFFBA"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c) Tereny mieszkaniowo</w:t>
            </w:r>
            <w:r w:rsidR="00AA7F46">
              <w:rPr>
                <w:rFonts w:ascii="Times New Roman" w:hAnsi="Times New Roman"/>
                <w:sz w:val="24"/>
                <w:szCs w:val="24"/>
              </w:rPr>
              <w:t>−</w:t>
            </w:r>
            <w:r w:rsidRPr="00106F5D">
              <w:rPr>
                <w:rFonts w:ascii="Times New Roman" w:hAnsi="Times New Roman"/>
                <w:sz w:val="24"/>
                <w:szCs w:val="24"/>
              </w:rPr>
              <w:t xml:space="preserve"> usługowe </w:t>
            </w:r>
          </w:p>
          <w:p w14:paraId="26527776" w14:textId="77777777" w:rsidR="00FC3636" w:rsidRPr="00106F5D" w:rsidRDefault="00FC3636" w:rsidP="00FC3636">
            <w:pPr>
              <w:spacing w:after="0" w:line="240" w:lineRule="auto"/>
              <w:jc w:val="both"/>
              <w:rPr>
                <w:rFonts w:ascii="Times New Roman" w:hAnsi="Times New Roman"/>
                <w:sz w:val="24"/>
                <w:szCs w:val="24"/>
              </w:rPr>
            </w:pPr>
            <w:r w:rsidRPr="00106F5D">
              <w:rPr>
                <w:rFonts w:ascii="Times New Roman" w:hAnsi="Times New Roman"/>
                <w:sz w:val="24"/>
                <w:szCs w:val="24"/>
              </w:rPr>
              <w:t>d) Tereny w strefie śródmiejskiej miast powyżej 100 tys. mieszkańców</w:t>
            </w:r>
            <w:r w:rsidRPr="00106F5D">
              <w:rPr>
                <w:rFonts w:ascii="Times New Roman" w:hAnsi="Times New Roman"/>
                <w:sz w:val="24"/>
                <w:szCs w:val="24"/>
                <w:vertAlign w:val="superscript"/>
              </w:rPr>
              <w:t>2)</w:t>
            </w:r>
          </w:p>
        </w:tc>
        <w:tc>
          <w:tcPr>
            <w:tcW w:w="548" w:type="pct"/>
            <w:vAlign w:val="center"/>
          </w:tcPr>
          <w:p w14:paraId="44BDAB21"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60</w:t>
            </w:r>
          </w:p>
        </w:tc>
        <w:tc>
          <w:tcPr>
            <w:tcW w:w="642" w:type="pct"/>
            <w:vAlign w:val="center"/>
          </w:tcPr>
          <w:p w14:paraId="3B5AF2D8"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50</w:t>
            </w:r>
          </w:p>
        </w:tc>
        <w:tc>
          <w:tcPr>
            <w:tcW w:w="687" w:type="pct"/>
            <w:vAlign w:val="center"/>
          </w:tcPr>
          <w:p w14:paraId="2B232ADA"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50</w:t>
            </w:r>
          </w:p>
        </w:tc>
        <w:tc>
          <w:tcPr>
            <w:tcW w:w="623" w:type="pct"/>
            <w:vAlign w:val="center"/>
          </w:tcPr>
          <w:p w14:paraId="7F2FB3A0" w14:textId="77777777" w:rsidR="00FC3636" w:rsidRPr="00106F5D" w:rsidRDefault="00FC3636" w:rsidP="00FC3636">
            <w:pPr>
              <w:spacing w:after="0" w:line="240" w:lineRule="auto"/>
              <w:jc w:val="center"/>
              <w:rPr>
                <w:rFonts w:ascii="Times New Roman" w:hAnsi="Times New Roman"/>
                <w:sz w:val="24"/>
                <w:szCs w:val="24"/>
              </w:rPr>
            </w:pPr>
            <w:r w:rsidRPr="00106F5D">
              <w:rPr>
                <w:rFonts w:ascii="Times New Roman" w:hAnsi="Times New Roman"/>
                <w:sz w:val="24"/>
                <w:szCs w:val="24"/>
              </w:rPr>
              <w:t>45</w:t>
            </w:r>
          </w:p>
        </w:tc>
      </w:tr>
      <w:tr w:rsidR="00FC3636" w:rsidRPr="00DC7190" w14:paraId="2696F15E" w14:textId="77777777" w:rsidTr="00FC3636">
        <w:tc>
          <w:tcPr>
            <w:tcW w:w="5000" w:type="pct"/>
            <w:gridSpan w:val="6"/>
          </w:tcPr>
          <w:p w14:paraId="13C35656" w14:textId="77777777" w:rsidR="00FC3636" w:rsidRPr="00577C51" w:rsidRDefault="00FC3636" w:rsidP="00FC3636">
            <w:pPr>
              <w:spacing w:after="0" w:line="240" w:lineRule="auto"/>
              <w:rPr>
                <w:rFonts w:ascii="Times New Roman" w:eastAsia="Times New Roman" w:hAnsi="Times New Roman"/>
                <w:i/>
                <w:sz w:val="20"/>
                <w:szCs w:val="20"/>
                <w:lang w:eastAsia="pl-PL"/>
              </w:rPr>
            </w:pPr>
            <w:r w:rsidRPr="00577C51">
              <w:rPr>
                <w:rFonts w:ascii="Times New Roman" w:hAnsi="Times New Roman"/>
                <w:i/>
                <w:sz w:val="20"/>
                <w:szCs w:val="20"/>
                <w:vertAlign w:val="superscript"/>
              </w:rPr>
              <w:t>1)</w:t>
            </w:r>
            <w:r w:rsidRPr="00577C51">
              <w:rPr>
                <w:rFonts w:ascii="Times New Roman" w:hAnsi="Times New Roman"/>
                <w:i/>
                <w:sz w:val="20"/>
                <w:szCs w:val="20"/>
              </w:rPr>
              <w:t xml:space="preserve"> </w:t>
            </w:r>
            <w:r w:rsidRPr="00577C51">
              <w:rPr>
                <w:rFonts w:ascii="Times New Roman" w:eastAsia="Times New Roman" w:hAnsi="Times New Roman"/>
                <w:i/>
                <w:sz w:val="20"/>
                <w:szCs w:val="20"/>
                <w:lang w:eastAsia="pl-PL"/>
              </w:rPr>
              <w:t>W przypadku niewykorzystywania tych terenów, zgodnie z ich funkcją, w porze nocy, nie obowiązuje na nich dopuszczalny poziom hałasu w porze nocy..</w:t>
            </w:r>
          </w:p>
          <w:p w14:paraId="47D3E221" w14:textId="77777777" w:rsidR="00FC3636" w:rsidRPr="00577C51" w:rsidRDefault="00FC3636" w:rsidP="00FC3636">
            <w:pPr>
              <w:spacing w:after="0" w:line="240" w:lineRule="auto"/>
              <w:rPr>
                <w:rFonts w:ascii="Times New Roman" w:eastAsia="Times New Roman" w:hAnsi="Times New Roman"/>
                <w:i/>
                <w:sz w:val="20"/>
                <w:szCs w:val="20"/>
                <w:lang w:eastAsia="pl-PL"/>
              </w:rPr>
            </w:pPr>
            <w:r w:rsidRPr="00577C51">
              <w:rPr>
                <w:rFonts w:ascii="Times New Roman" w:eastAsia="Times New Roman" w:hAnsi="Times New Roman"/>
                <w:i/>
                <w:sz w:val="20"/>
                <w:szCs w:val="20"/>
                <w:vertAlign w:val="superscript"/>
                <w:lang w:eastAsia="pl-PL"/>
              </w:rPr>
              <w:t>2)</w:t>
            </w:r>
            <w:r w:rsidRPr="00577C51">
              <w:rPr>
                <w:rFonts w:ascii="Times New Roman" w:eastAsia="Times New Roman" w:hAnsi="Times New Roman"/>
                <w:i/>
                <w:sz w:val="20"/>
                <w:szCs w:val="20"/>
                <w:lang w:eastAsia="pl-PL"/>
              </w:rPr>
              <w:t xml:space="preserve"> 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 ́ śródmiejską, jeżeli charakteryzuje si ́ ona zwartą zabudową mieszkaniową z koncentracją obiektów administracyjnych, handlowych i usługowych</w:t>
            </w:r>
          </w:p>
        </w:tc>
      </w:tr>
    </w:tbl>
    <w:p w14:paraId="07B673C6" w14:textId="77777777" w:rsidR="00171F42" w:rsidRPr="008A7707" w:rsidRDefault="00384A68" w:rsidP="006845D0">
      <w:pPr>
        <w:spacing w:line="240" w:lineRule="auto"/>
        <w:jc w:val="both"/>
        <w:rPr>
          <w:rFonts w:ascii="Times New Roman" w:hAnsi="Times New Roman"/>
          <w:i/>
          <w:sz w:val="20"/>
          <w:szCs w:val="20"/>
        </w:rPr>
      </w:pPr>
      <w:r>
        <w:rPr>
          <w:rFonts w:ascii="Times New Roman" w:hAnsi="Times New Roman"/>
          <w:i/>
          <w:sz w:val="20"/>
          <w:szCs w:val="20"/>
        </w:rPr>
        <w:t>Źródło: R</w:t>
      </w:r>
      <w:r w:rsidR="00A06F11" w:rsidRPr="008A7707">
        <w:rPr>
          <w:rFonts w:ascii="Times New Roman" w:hAnsi="Times New Roman"/>
          <w:i/>
          <w:sz w:val="20"/>
          <w:szCs w:val="20"/>
        </w:rPr>
        <w:t>ozporządzenie Ministra Środowiska z dnia 14 czerwca 2007 r. w sprawie dopuszczalnych poziomów hałasu w środowi</w:t>
      </w:r>
      <w:r w:rsidR="00A06F11">
        <w:rPr>
          <w:rFonts w:ascii="Times New Roman" w:hAnsi="Times New Roman"/>
          <w:i/>
          <w:sz w:val="20"/>
          <w:szCs w:val="20"/>
        </w:rPr>
        <w:t>sku (t.j. Dz.U. 2014 poz. 112)</w:t>
      </w:r>
    </w:p>
    <w:p w14:paraId="7D84377C" w14:textId="7BF63B4E" w:rsidR="006845D0" w:rsidRPr="00845708" w:rsidRDefault="006845D0" w:rsidP="006845D0">
      <w:pPr>
        <w:pStyle w:val="Legenda"/>
        <w:keepNext/>
        <w:spacing w:after="0"/>
        <w:rPr>
          <w:rFonts w:ascii="Times New Roman" w:hAnsi="Times New Roman"/>
          <w:color w:val="auto"/>
          <w:sz w:val="20"/>
          <w:szCs w:val="20"/>
        </w:rPr>
      </w:pPr>
      <w:bookmarkStart w:id="56" w:name="_Toc81483743"/>
      <w:r w:rsidRPr="00845708">
        <w:rPr>
          <w:rFonts w:ascii="Times New Roman" w:hAnsi="Times New Roman"/>
          <w:color w:val="auto"/>
          <w:sz w:val="20"/>
          <w:szCs w:val="20"/>
        </w:rPr>
        <w:t xml:space="preserve">Tabela </w:t>
      </w:r>
      <w:r w:rsidR="00EB5652" w:rsidRPr="00845708">
        <w:rPr>
          <w:rFonts w:ascii="Times New Roman" w:hAnsi="Times New Roman"/>
          <w:color w:val="auto"/>
          <w:sz w:val="20"/>
          <w:szCs w:val="20"/>
        </w:rPr>
        <w:fldChar w:fldCharType="begin"/>
      </w:r>
      <w:r w:rsidRPr="00845708">
        <w:rPr>
          <w:rFonts w:ascii="Times New Roman" w:hAnsi="Times New Roman"/>
          <w:color w:val="auto"/>
          <w:sz w:val="20"/>
          <w:szCs w:val="20"/>
        </w:rPr>
        <w:instrText xml:space="preserve"> SEQ Tabela \* ARABIC </w:instrText>
      </w:r>
      <w:r w:rsidR="00EB5652" w:rsidRPr="00845708">
        <w:rPr>
          <w:rFonts w:ascii="Times New Roman" w:hAnsi="Times New Roman"/>
          <w:color w:val="auto"/>
          <w:sz w:val="20"/>
          <w:szCs w:val="20"/>
        </w:rPr>
        <w:fldChar w:fldCharType="separate"/>
      </w:r>
      <w:r w:rsidR="00C71DFE">
        <w:rPr>
          <w:rFonts w:ascii="Times New Roman" w:hAnsi="Times New Roman"/>
          <w:noProof/>
          <w:color w:val="auto"/>
          <w:sz w:val="20"/>
          <w:szCs w:val="20"/>
        </w:rPr>
        <w:t>13</w:t>
      </w:r>
      <w:r w:rsidR="00EB5652" w:rsidRPr="00845708">
        <w:rPr>
          <w:rFonts w:ascii="Times New Roman" w:hAnsi="Times New Roman"/>
          <w:color w:val="auto"/>
          <w:sz w:val="20"/>
          <w:szCs w:val="20"/>
        </w:rPr>
        <w:fldChar w:fldCharType="end"/>
      </w:r>
      <w:r w:rsidRPr="00845708">
        <w:rPr>
          <w:rFonts w:ascii="Times New Roman" w:hAnsi="Times New Roman"/>
          <w:color w:val="auto"/>
          <w:sz w:val="20"/>
          <w:szCs w:val="20"/>
        </w:rPr>
        <w:t xml:space="preserve"> Wartości dopuszc</w:t>
      </w:r>
      <w:r>
        <w:rPr>
          <w:rFonts w:ascii="Times New Roman" w:hAnsi="Times New Roman"/>
          <w:color w:val="auto"/>
          <w:sz w:val="20"/>
          <w:szCs w:val="20"/>
        </w:rPr>
        <w:t>z</w:t>
      </w:r>
      <w:r w:rsidRPr="00845708">
        <w:rPr>
          <w:rFonts w:ascii="Times New Roman" w:hAnsi="Times New Roman"/>
          <w:color w:val="auto"/>
          <w:sz w:val="20"/>
          <w:szCs w:val="20"/>
        </w:rPr>
        <w:t>alne gwar</w:t>
      </w:r>
      <w:r>
        <w:rPr>
          <w:rFonts w:ascii="Times New Roman" w:hAnsi="Times New Roman"/>
          <w:color w:val="auto"/>
          <w:sz w:val="20"/>
          <w:szCs w:val="20"/>
        </w:rPr>
        <w:t>an</w:t>
      </w:r>
      <w:r w:rsidRPr="00845708">
        <w:rPr>
          <w:rFonts w:ascii="Times New Roman" w:hAnsi="Times New Roman"/>
          <w:color w:val="auto"/>
          <w:sz w:val="20"/>
          <w:szCs w:val="20"/>
        </w:rPr>
        <w:t>towanego poziomu mocy akustycznej urządzeń</w:t>
      </w:r>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93"/>
        <w:gridCol w:w="1559"/>
        <w:gridCol w:w="1591"/>
      </w:tblGrid>
      <w:tr w:rsidR="006845D0" w14:paraId="22AA5E1C" w14:textId="77777777" w:rsidTr="00AA7C15">
        <w:trPr>
          <w:jc w:val="center"/>
        </w:trPr>
        <w:tc>
          <w:tcPr>
            <w:tcW w:w="3369" w:type="dxa"/>
            <w:vMerge w:val="restart"/>
            <w:shd w:val="clear" w:color="auto" w:fill="BFBFBF" w:themeFill="background1" w:themeFillShade="BF"/>
            <w:vAlign w:val="center"/>
          </w:tcPr>
          <w:p w14:paraId="545197F7"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Typ urządzenia</w:t>
            </w:r>
          </w:p>
        </w:tc>
        <w:tc>
          <w:tcPr>
            <w:tcW w:w="2693" w:type="dxa"/>
            <w:vMerge w:val="restart"/>
            <w:shd w:val="clear" w:color="auto" w:fill="BFBFBF" w:themeFill="background1" w:themeFillShade="BF"/>
            <w:vAlign w:val="center"/>
          </w:tcPr>
          <w:p w14:paraId="593FCBC0"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Zainstalowana moc netto P (kW)</w:t>
            </w:r>
          </w:p>
          <w:p w14:paraId="7F78699A"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Moc elektryczna P</w:t>
            </w:r>
            <w:r w:rsidRPr="00345AB9">
              <w:rPr>
                <w:rFonts w:ascii="Times New Roman" w:hAnsi="Times New Roman"/>
                <w:b/>
                <w:vertAlign w:val="subscript"/>
              </w:rPr>
              <w:t>el</w:t>
            </w:r>
            <w:r w:rsidRPr="00345AB9">
              <w:rPr>
                <w:rFonts w:ascii="Times New Roman" w:hAnsi="Times New Roman"/>
                <w:b/>
                <w:vertAlign w:val="superscript"/>
              </w:rPr>
              <w:t xml:space="preserve">1) </w:t>
            </w:r>
            <w:r w:rsidRPr="00345AB9">
              <w:rPr>
                <w:rFonts w:ascii="Times New Roman" w:hAnsi="Times New Roman"/>
                <w:b/>
              </w:rPr>
              <w:t xml:space="preserve">(kW) </w:t>
            </w:r>
          </w:p>
          <w:p w14:paraId="49782584"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Masa urządzenia m (kg)</w:t>
            </w:r>
          </w:p>
          <w:p w14:paraId="21441A70"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Szerokość cięcia L (m)</w:t>
            </w:r>
          </w:p>
        </w:tc>
        <w:tc>
          <w:tcPr>
            <w:tcW w:w="3150" w:type="dxa"/>
            <w:gridSpan w:val="2"/>
            <w:shd w:val="clear" w:color="auto" w:fill="BFBFBF" w:themeFill="background1" w:themeFillShade="BF"/>
            <w:vAlign w:val="center"/>
          </w:tcPr>
          <w:p w14:paraId="4CB6FA3A"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Dopuszczalny poziom mocy akustycznej 2 dB/1pW</w:t>
            </w:r>
          </w:p>
        </w:tc>
      </w:tr>
      <w:tr w:rsidR="006845D0" w14:paraId="41B159A8" w14:textId="77777777" w:rsidTr="00AA7C15">
        <w:trPr>
          <w:jc w:val="center"/>
        </w:trPr>
        <w:tc>
          <w:tcPr>
            <w:tcW w:w="3369" w:type="dxa"/>
            <w:vMerge/>
            <w:shd w:val="clear" w:color="auto" w:fill="BFBFBF" w:themeFill="background1" w:themeFillShade="BF"/>
            <w:vAlign w:val="center"/>
          </w:tcPr>
          <w:p w14:paraId="7CE9263E" w14:textId="77777777" w:rsidR="006845D0" w:rsidRPr="00345AB9" w:rsidRDefault="006845D0" w:rsidP="00384A68">
            <w:pPr>
              <w:spacing w:after="0" w:line="240" w:lineRule="auto"/>
              <w:jc w:val="both"/>
              <w:rPr>
                <w:rFonts w:ascii="Times New Roman" w:hAnsi="Times New Roman"/>
                <w:b/>
              </w:rPr>
            </w:pPr>
          </w:p>
        </w:tc>
        <w:tc>
          <w:tcPr>
            <w:tcW w:w="2693" w:type="dxa"/>
            <w:vMerge/>
            <w:shd w:val="clear" w:color="auto" w:fill="BFBFBF" w:themeFill="background1" w:themeFillShade="BF"/>
            <w:vAlign w:val="center"/>
          </w:tcPr>
          <w:p w14:paraId="176D2312" w14:textId="77777777" w:rsidR="006845D0" w:rsidRPr="00345AB9" w:rsidRDefault="006845D0" w:rsidP="00384A68">
            <w:pPr>
              <w:spacing w:after="0" w:line="240" w:lineRule="auto"/>
              <w:jc w:val="both"/>
              <w:rPr>
                <w:rFonts w:ascii="Times New Roman" w:hAnsi="Times New Roman"/>
                <w:b/>
              </w:rPr>
            </w:pPr>
          </w:p>
        </w:tc>
        <w:tc>
          <w:tcPr>
            <w:tcW w:w="1559" w:type="dxa"/>
            <w:shd w:val="clear" w:color="auto" w:fill="BFBFBF" w:themeFill="background1" w:themeFillShade="BF"/>
            <w:vAlign w:val="center"/>
          </w:tcPr>
          <w:p w14:paraId="50E71778"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Etap I</w:t>
            </w:r>
          </w:p>
          <w:p w14:paraId="4C7C3DB2"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Od 1 maja 2004 r.</w:t>
            </w:r>
          </w:p>
        </w:tc>
        <w:tc>
          <w:tcPr>
            <w:tcW w:w="1591" w:type="dxa"/>
            <w:shd w:val="clear" w:color="auto" w:fill="BFBFBF" w:themeFill="background1" w:themeFillShade="BF"/>
            <w:vAlign w:val="center"/>
          </w:tcPr>
          <w:p w14:paraId="5557AD1B"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Etap II</w:t>
            </w:r>
          </w:p>
          <w:p w14:paraId="1F98BDAD" w14:textId="77777777" w:rsidR="006845D0" w:rsidRPr="00345AB9" w:rsidRDefault="006845D0" w:rsidP="00384A68">
            <w:pPr>
              <w:spacing w:after="0" w:line="240" w:lineRule="auto"/>
              <w:jc w:val="both"/>
              <w:rPr>
                <w:rFonts w:ascii="Times New Roman" w:hAnsi="Times New Roman"/>
                <w:b/>
              </w:rPr>
            </w:pPr>
            <w:r w:rsidRPr="00345AB9">
              <w:rPr>
                <w:rFonts w:ascii="Times New Roman" w:hAnsi="Times New Roman"/>
                <w:b/>
              </w:rPr>
              <w:t>Od 1 stycznia 2006 r.</w:t>
            </w:r>
          </w:p>
        </w:tc>
      </w:tr>
      <w:tr w:rsidR="006845D0" w14:paraId="70D4C472" w14:textId="77777777" w:rsidTr="00AA7C15">
        <w:trPr>
          <w:trHeight w:val="350"/>
          <w:jc w:val="center"/>
        </w:trPr>
        <w:tc>
          <w:tcPr>
            <w:tcW w:w="3369" w:type="dxa"/>
            <w:vMerge w:val="restart"/>
            <w:vAlign w:val="center"/>
          </w:tcPr>
          <w:p w14:paraId="4BC96AA1"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Maszyny do zagęszczania (tylko walce wibracyjne i</w:t>
            </w:r>
            <w:r w:rsidR="00E50491">
              <w:rPr>
                <w:rFonts w:ascii="Times New Roman" w:hAnsi="Times New Roman"/>
                <w:sz w:val="24"/>
                <w:szCs w:val="24"/>
              </w:rPr>
              <w:t> </w:t>
            </w:r>
            <w:r w:rsidRPr="00D24582">
              <w:rPr>
                <w:rFonts w:ascii="Times New Roman" w:hAnsi="Times New Roman"/>
                <w:sz w:val="24"/>
                <w:szCs w:val="24"/>
              </w:rPr>
              <w:t>niewibracyjne, płyty wibracyjne i ubijaki wibracyjne)</w:t>
            </w:r>
          </w:p>
        </w:tc>
        <w:tc>
          <w:tcPr>
            <w:tcW w:w="2693" w:type="dxa"/>
            <w:vAlign w:val="center"/>
          </w:tcPr>
          <w:p w14:paraId="090C923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P≤8</w:t>
            </w:r>
          </w:p>
        </w:tc>
        <w:tc>
          <w:tcPr>
            <w:tcW w:w="1559" w:type="dxa"/>
            <w:vAlign w:val="center"/>
          </w:tcPr>
          <w:p w14:paraId="4251CE6D"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108</w:t>
            </w:r>
          </w:p>
        </w:tc>
        <w:tc>
          <w:tcPr>
            <w:tcW w:w="1591" w:type="dxa"/>
            <w:vAlign w:val="center"/>
          </w:tcPr>
          <w:p w14:paraId="5768F6E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105</w:t>
            </w:r>
          </w:p>
        </w:tc>
      </w:tr>
      <w:tr w:rsidR="006845D0" w14:paraId="5A42426B" w14:textId="77777777" w:rsidTr="00AA7C15">
        <w:trPr>
          <w:trHeight w:val="414"/>
          <w:jc w:val="center"/>
        </w:trPr>
        <w:tc>
          <w:tcPr>
            <w:tcW w:w="3369" w:type="dxa"/>
            <w:vMerge/>
            <w:vAlign w:val="center"/>
          </w:tcPr>
          <w:p w14:paraId="2D814306"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52F50F8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8&lt;P≤70</w:t>
            </w:r>
          </w:p>
        </w:tc>
        <w:tc>
          <w:tcPr>
            <w:tcW w:w="1559" w:type="dxa"/>
            <w:vAlign w:val="center"/>
          </w:tcPr>
          <w:p w14:paraId="1E61796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109</w:t>
            </w:r>
          </w:p>
        </w:tc>
        <w:tc>
          <w:tcPr>
            <w:tcW w:w="1591" w:type="dxa"/>
            <w:vAlign w:val="center"/>
          </w:tcPr>
          <w:p w14:paraId="1C7BF3B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106</w:t>
            </w:r>
          </w:p>
        </w:tc>
      </w:tr>
      <w:tr w:rsidR="006845D0" w14:paraId="7D0DB2C8" w14:textId="77777777" w:rsidTr="00AA7C15">
        <w:trPr>
          <w:jc w:val="center"/>
        </w:trPr>
        <w:tc>
          <w:tcPr>
            <w:tcW w:w="3369" w:type="dxa"/>
            <w:vMerge/>
            <w:vAlign w:val="center"/>
          </w:tcPr>
          <w:p w14:paraId="3AFAFBE2"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499DCDFD"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P&gt;70</w:t>
            </w:r>
          </w:p>
        </w:tc>
        <w:tc>
          <w:tcPr>
            <w:tcW w:w="1559" w:type="dxa"/>
            <w:vAlign w:val="center"/>
          </w:tcPr>
          <w:p w14:paraId="45F4484A"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89+ 11 lg P</w:t>
            </w:r>
          </w:p>
        </w:tc>
        <w:tc>
          <w:tcPr>
            <w:tcW w:w="1591" w:type="dxa"/>
            <w:vAlign w:val="center"/>
          </w:tcPr>
          <w:p w14:paraId="47860F81"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86+ 11 lg P</w:t>
            </w:r>
          </w:p>
        </w:tc>
      </w:tr>
      <w:tr w:rsidR="006845D0" w14:paraId="43C4CF76" w14:textId="77777777" w:rsidTr="00AA7C15">
        <w:trPr>
          <w:trHeight w:val="366"/>
          <w:jc w:val="center"/>
        </w:trPr>
        <w:tc>
          <w:tcPr>
            <w:tcW w:w="3369" w:type="dxa"/>
            <w:vMerge w:val="restart"/>
            <w:vAlign w:val="center"/>
          </w:tcPr>
          <w:p w14:paraId="1190AA94"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Spycharki gąsienicowe, ładowarki gąsienicowe, koparoładowarki gąsienicowe</w:t>
            </w:r>
          </w:p>
        </w:tc>
        <w:tc>
          <w:tcPr>
            <w:tcW w:w="2693" w:type="dxa"/>
            <w:vAlign w:val="center"/>
          </w:tcPr>
          <w:p w14:paraId="75ECB66C"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P≤55</w:t>
            </w:r>
          </w:p>
        </w:tc>
        <w:tc>
          <w:tcPr>
            <w:tcW w:w="1559" w:type="dxa"/>
            <w:vAlign w:val="center"/>
          </w:tcPr>
          <w:p w14:paraId="151F321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106</w:t>
            </w:r>
          </w:p>
        </w:tc>
        <w:tc>
          <w:tcPr>
            <w:tcW w:w="1591" w:type="dxa"/>
            <w:vAlign w:val="center"/>
          </w:tcPr>
          <w:p w14:paraId="68D162B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103</w:t>
            </w:r>
          </w:p>
        </w:tc>
      </w:tr>
      <w:tr w:rsidR="006845D0" w14:paraId="5739EAD7" w14:textId="77777777" w:rsidTr="00AA7C15">
        <w:trPr>
          <w:jc w:val="center"/>
        </w:trPr>
        <w:tc>
          <w:tcPr>
            <w:tcW w:w="3369" w:type="dxa"/>
            <w:vMerge/>
            <w:vAlign w:val="center"/>
          </w:tcPr>
          <w:p w14:paraId="7057B88E"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705025D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P&gt;55</w:t>
            </w:r>
          </w:p>
        </w:tc>
        <w:tc>
          <w:tcPr>
            <w:tcW w:w="1559" w:type="dxa"/>
            <w:vAlign w:val="center"/>
          </w:tcPr>
          <w:p w14:paraId="4DC92F9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87+ 11 lg P</w:t>
            </w:r>
          </w:p>
        </w:tc>
        <w:tc>
          <w:tcPr>
            <w:tcW w:w="1591" w:type="dxa"/>
            <w:vAlign w:val="center"/>
          </w:tcPr>
          <w:p w14:paraId="3A3325B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84+ 11 lg P</w:t>
            </w:r>
          </w:p>
        </w:tc>
      </w:tr>
      <w:tr w:rsidR="006845D0" w14:paraId="5EF7881C" w14:textId="77777777" w:rsidTr="00AA7C15">
        <w:trPr>
          <w:trHeight w:val="2968"/>
          <w:jc w:val="center"/>
        </w:trPr>
        <w:tc>
          <w:tcPr>
            <w:tcW w:w="3369" w:type="dxa"/>
            <w:vMerge w:val="restart"/>
            <w:vAlign w:val="center"/>
          </w:tcPr>
          <w:p w14:paraId="63F31764"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Spycharki kołowe, ładowarki kołowe, koparoładowarki kołowe, wywrotki, równiarki, ugniatarki wysypiskowe typu ładowarkowego, wózki podnośnikowe napędzane silnikiem spalinowym z</w:t>
            </w:r>
            <w:r w:rsidR="00E50491">
              <w:rPr>
                <w:rFonts w:ascii="Times New Roman" w:hAnsi="Times New Roman"/>
                <w:sz w:val="24"/>
                <w:szCs w:val="24"/>
              </w:rPr>
              <w:t> </w:t>
            </w:r>
            <w:r w:rsidRPr="00D24582">
              <w:rPr>
                <w:rFonts w:ascii="Times New Roman" w:hAnsi="Times New Roman"/>
                <w:sz w:val="24"/>
                <w:szCs w:val="24"/>
              </w:rPr>
              <w:t>przeciwwagą, żurawie samojezdne, maszyny do</w:t>
            </w:r>
            <w:r w:rsidR="00E50491">
              <w:rPr>
                <w:rFonts w:ascii="Times New Roman" w:hAnsi="Times New Roman"/>
                <w:sz w:val="24"/>
                <w:szCs w:val="24"/>
              </w:rPr>
              <w:t> </w:t>
            </w:r>
            <w:r w:rsidRPr="00D24582">
              <w:rPr>
                <w:rFonts w:ascii="Times New Roman" w:hAnsi="Times New Roman"/>
                <w:sz w:val="24"/>
                <w:szCs w:val="24"/>
              </w:rPr>
              <w:t xml:space="preserve">zagęszczania (walce niewibracyjne), układarka nawierzchni, zmechanizowane hydraulicznie przetwornice ciśnienia </w:t>
            </w:r>
          </w:p>
        </w:tc>
        <w:tc>
          <w:tcPr>
            <w:tcW w:w="2693" w:type="dxa"/>
            <w:vAlign w:val="center"/>
          </w:tcPr>
          <w:p w14:paraId="7FD536A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P≤55</w:t>
            </w:r>
          </w:p>
        </w:tc>
        <w:tc>
          <w:tcPr>
            <w:tcW w:w="1559" w:type="dxa"/>
            <w:vAlign w:val="center"/>
          </w:tcPr>
          <w:p w14:paraId="319DE6DA" w14:textId="77777777" w:rsidR="006845D0" w:rsidRPr="00D24582" w:rsidRDefault="006845D0" w:rsidP="00384A68">
            <w:pPr>
              <w:spacing w:after="0" w:line="240" w:lineRule="auto"/>
              <w:jc w:val="center"/>
              <w:rPr>
                <w:rFonts w:ascii="Times New Roman" w:hAnsi="Times New Roman"/>
                <w:sz w:val="24"/>
                <w:szCs w:val="24"/>
              </w:rPr>
            </w:pPr>
            <w:r>
              <w:rPr>
                <w:rFonts w:ascii="Times New Roman" w:hAnsi="Times New Roman"/>
                <w:sz w:val="24"/>
                <w:szCs w:val="24"/>
              </w:rPr>
              <w:t>104</w:t>
            </w:r>
          </w:p>
        </w:tc>
        <w:tc>
          <w:tcPr>
            <w:tcW w:w="1591" w:type="dxa"/>
            <w:vAlign w:val="center"/>
          </w:tcPr>
          <w:p w14:paraId="11AE18B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101</w:t>
            </w:r>
          </w:p>
        </w:tc>
      </w:tr>
      <w:tr w:rsidR="006845D0" w14:paraId="6F203FDC" w14:textId="77777777" w:rsidTr="00AA7C15">
        <w:trPr>
          <w:jc w:val="center"/>
        </w:trPr>
        <w:tc>
          <w:tcPr>
            <w:tcW w:w="3369" w:type="dxa"/>
            <w:vMerge/>
            <w:vAlign w:val="center"/>
          </w:tcPr>
          <w:p w14:paraId="592D93A1"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44857230"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P&gt;55</w:t>
            </w:r>
          </w:p>
        </w:tc>
        <w:tc>
          <w:tcPr>
            <w:tcW w:w="1559" w:type="dxa"/>
            <w:vAlign w:val="center"/>
          </w:tcPr>
          <w:p w14:paraId="4E7A681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85+ 11 lg P</w:t>
            </w:r>
          </w:p>
        </w:tc>
        <w:tc>
          <w:tcPr>
            <w:tcW w:w="1591" w:type="dxa"/>
            <w:vAlign w:val="center"/>
          </w:tcPr>
          <w:p w14:paraId="48F80D3A"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82+lg P</w:t>
            </w:r>
          </w:p>
        </w:tc>
      </w:tr>
      <w:tr w:rsidR="006845D0" w14:paraId="7BE5D2C3" w14:textId="77777777" w:rsidTr="00AA7C15">
        <w:trPr>
          <w:trHeight w:val="617"/>
          <w:jc w:val="center"/>
        </w:trPr>
        <w:tc>
          <w:tcPr>
            <w:tcW w:w="3369" w:type="dxa"/>
            <w:vMerge w:val="restart"/>
            <w:vAlign w:val="center"/>
          </w:tcPr>
          <w:p w14:paraId="433EDA4D"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Koparki, dźwigi budowlane do</w:t>
            </w:r>
            <w:r w:rsidR="00E50491">
              <w:rPr>
                <w:rFonts w:ascii="Times New Roman" w:hAnsi="Times New Roman"/>
                <w:sz w:val="24"/>
                <w:szCs w:val="24"/>
              </w:rPr>
              <w:t> </w:t>
            </w:r>
            <w:r w:rsidRPr="00D24582">
              <w:rPr>
                <w:rFonts w:ascii="Times New Roman" w:hAnsi="Times New Roman"/>
                <w:sz w:val="24"/>
                <w:szCs w:val="24"/>
              </w:rPr>
              <w:t>transportu towarów (napędzane silnikiem spalinowym), wciągarki budowlane, redlice motorowe</w:t>
            </w:r>
          </w:p>
        </w:tc>
        <w:tc>
          <w:tcPr>
            <w:tcW w:w="2693" w:type="dxa"/>
            <w:vAlign w:val="center"/>
          </w:tcPr>
          <w:p w14:paraId="5D498DB8"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P≤15</w:t>
            </w:r>
          </w:p>
        </w:tc>
        <w:tc>
          <w:tcPr>
            <w:tcW w:w="1559" w:type="dxa"/>
            <w:vAlign w:val="center"/>
          </w:tcPr>
          <w:p w14:paraId="69CEAC33"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96</w:t>
            </w:r>
          </w:p>
        </w:tc>
        <w:tc>
          <w:tcPr>
            <w:tcW w:w="1591" w:type="dxa"/>
            <w:vAlign w:val="center"/>
          </w:tcPr>
          <w:p w14:paraId="38B110FF"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93</w:t>
            </w:r>
          </w:p>
        </w:tc>
      </w:tr>
      <w:tr w:rsidR="006845D0" w14:paraId="3124DA46" w14:textId="77777777" w:rsidTr="00AA7C15">
        <w:trPr>
          <w:jc w:val="center"/>
        </w:trPr>
        <w:tc>
          <w:tcPr>
            <w:tcW w:w="3369" w:type="dxa"/>
            <w:vMerge/>
            <w:vAlign w:val="center"/>
          </w:tcPr>
          <w:p w14:paraId="3AD371A9"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5CBC2CBF"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P&gt;15</w:t>
            </w:r>
          </w:p>
        </w:tc>
        <w:tc>
          <w:tcPr>
            <w:tcW w:w="1559" w:type="dxa"/>
            <w:vAlign w:val="center"/>
          </w:tcPr>
          <w:p w14:paraId="3A0D78C0"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83+ 11 lg P</w:t>
            </w:r>
          </w:p>
        </w:tc>
        <w:tc>
          <w:tcPr>
            <w:tcW w:w="1591" w:type="dxa"/>
            <w:vAlign w:val="center"/>
          </w:tcPr>
          <w:p w14:paraId="31DE1DAA"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80+ 11 lg P</w:t>
            </w:r>
          </w:p>
        </w:tc>
      </w:tr>
      <w:tr w:rsidR="006845D0" w14:paraId="4FA54455" w14:textId="77777777" w:rsidTr="00AA7C15">
        <w:trPr>
          <w:jc w:val="center"/>
        </w:trPr>
        <w:tc>
          <w:tcPr>
            <w:tcW w:w="3369" w:type="dxa"/>
            <w:vMerge w:val="restart"/>
            <w:vAlign w:val="center"/>
          </w:tcPr>
          <w:p w14:paraId="6DD68F43"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Ręczne kruszarki do betonu i</w:t>
            </w:r>
            <w:r w:rsidR="00E50491">
              <w:rPr>
                <w:rFonts w:ascii="Times New Roman" w:hAnsi="Times New Roman"/>
                <w:sz w:val="24"/>
                <w:szCs w:val="24"/>
              </w:rPr>
              <w:t> </w:t>
            </w:r>
            <w:r w:rsidRPr="00D24582">
              <w:rPr>
                <w:rFonts w:ascii="Times New Roman" w:hAnsi="Times New Roman"/>
                <w:sz w:val="24"/>
                <w:szCs w:val="24"/>
              </w:rPr>
              <w:t>młoty</w:t>
            </w:r>
          </w:p>
        </w:tc>
        <w:tc>
          <w:tcPr>
            <w:tcW w:w="2693" w:type="dxa"/>
            <w:vAlign w:val="center"/>
          </w:tcPr>
          <w:p w14:paraId="5B42E36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m≤15</w:t>
            </w:r>
          </w:p>
        </w:tc>
        <w:tc>
          <w:tcPr>
            <w:tcW w:w="1559" w:type="dxa"/>
            <w:vAlign w:val="center"/>
          </w:tcPr>
          <w:p w14:paraId="301A5C7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107</w:t>
            </w:r>
          </w:p>
        </w:tc>
        <w:tc>
          <w:tcPr>
            <w:tcW w:w="1591" w:type="dxa"/>
            <w:vAlign w:val="center"/>
          </w:tcPr>
          <w:p w14:paraId="7E59A1E8"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105</w:t>
            </w:r>
          </w:p>
        </w:tc>
      </w:tr>
      <w:tr w:rsidR="006845D0" w14:paraId="39876A9E" w14:textId="77777777" w:rsidTr="00AA7C15">
        <w:trPr>
          <w:jc w:val="center"/>
        </w:trPr>
        <w:tc>
          <w:tcPr>
            <w:tcW w:w="3369" w:type="dxa"/>
            <w:vMerge/>
            <w:vAlign w:val="center"/>
          </w:tcPr>
          <w:p w14:paraId="123B3EE2"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05E81AF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15&lt;m≤30</w:t>
            </w:r>
          </w:p>
        </w:tc>
        <w:tc>
          <w:tcPr>
            <w:tcW w:w="1559" w:type="dxa"/>
            <w:vAlign w:val="center"/>
          </w:tcPr>
          <w:p w14:paraId="345EB49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94+ 11 lg m</w:t>
            </w:r>
          </w:p>
        </w:tc>
        <w:tc>
          <w:tcPr>
            <w:tcW w:w="1591" w:type="dxa"/>
            <w:vAlign w:val="center"/>
          </w:tcPr>
          <w:p w14:paraId="3043F128"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92+ 11 lg m</w:t>
            </w:r>
          </w:p>
        </w:tc>
      </w:tr>
      <w:tr w:rsidR="006845D0" w14:paraId="5FAEDD67" w14:textId="77777777" w:rsidTr="00AA7C15">
        <w:trPr>
          <w:jc w:val="center"/>
        </w:trPr>
        <w:tc>
          <w:tcPr>
            <w:tcW w:w="3369" w:type="dxa"/>
            <w:vMerge/>
            <w:vAlign w:val="center"/>
          </w:tcPr>
          <w:p w14:paraId="1B11F622"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1B1C3BD0"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m&gt;30</w:t>
            </w:r>
          </w:p>
        </w:tc>
        <w:tc>
          <w:tcPr>
            <w:tcW w:w="1559" w:type="dxa"/>
            <w:vAlign w:val="center"/>
          </w:tcPr>
          <w:p w14:paraId="252F5CA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96+ 11 lg m</w:t>
            </w:r>
          </w:p>
        </w:tc>
        <w:tc>
          <w:tcPr>
            <w:tcW w:w="1591" w:type="dxa"/>
            <w:vAlign w:val="center"/>
          </w:tcPr>
          <w:p w14:paraId="25022E1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94+ 11 lg m</w:t>
            </w:r>
          </w:p>
        </w:tc>
      </w:tr>
      <w:tr w:rsidR="006845D0" w14:paraId="4BD7623B" w14:textId="77777777" w:rsidTr="00AA7C15">
        <w:trPr>
          <w:jc w:val="center"/>
        </w:trPr>
        <w:tc>
          <w:tcPr>
            <w:tcW w:w="3369" w:type="dxa"/>
            <w:vAlign w:val="center"/>
          </w:tcPr>
          <w:p w14:paraId="5270A956"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Żurawie wieżowe</w:t>
            </w:r>
          </w:p>
        </w:tc>
        <w:tc>
          <w:tcPr>
            <w:tcW w:w="2693" w:type="dxa"/>
            <w:vAlign w:val="center"/>
          </w:tcPr>
          <w:p w14:paraId="471D17D1" w14:textId="77777777" w:rsidR="006845D0" w:rsidRPr="00D24582" w:rsidRDefault="006845D0" w:rsidP="00384A68">
            <w:pPr>
              <w:spacing w:after="0" w:line="240" w:lineRule="auto"/>
              <w:jc w:val="center"/>
              <w:rPr>
                <w:rFonts w:ascii="Times New Roman" w:hAnsi="Times New Roman"/>
                <w:sz w:val="24"/>
                <w:szCs w:val="24"/>
              </w:rPr>
            </w:pPr>
          </w:p>
        </w:tc>
        <w:tc>
          <w:tcPr>
            <w:tcW w:w="1559" w:type="dxa"/>
            <w:vAlign w:val="center"/>
          </w:tcPr>
          <w:p w14:paraId="42278305"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98 + lg P</w:t>
            </w:r>
          </w:p>
        </w:tc>
        <w:tc>
          <w:tcPr>
            <w:tcW w:w="1591" w:type="dxa"/>
            <w:vAlign w:val="center"/>
          </w:tcPr>
          <w:p w14:paraId="00DA2558"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96+ lg P</w:t>
            </w:r>
          </w:p>
        </w:tc>
      </w:tr>
      <w:tr w:rsidR="006845D0" w14:paraId="0F50E05B" w14:textId="77777777" w:rsidTr="00AA7C15">
        <w:trPr>
          <w:jc w:val="center"/>
        </w:trPr>
        <w:tc>
          <w:tcPr>
            <w:tcW w:w="3369" w:type="dxa"/>
            <w:vMerge w:val="restart"/>
            <w:vAlign w:val="center"/>
          </w:tcPr>
          <w:p w14:paraId="20E0534B"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Agregaty prądotwórcze i</w:t>
            </w:r>
            <w:r w:rsidR="00E50491">
              <w:rPr>
                <w:rFonts w:ascii="Times New Roman" w:hAnsi="Times New Roman"/>
                <w:sz w:val="24"/>
                <w:szCs w:val="24"/>
              </w:rPr>
              <w:t> </w:t>
            </w:r>
            <w:r w:rsidRPr="00D24582">
              <w:rPr>
                <w:rFonts w:ascii="Times New Roman" w:hAnsi="Times New Roman"/>
                <w:sz w:val="24"/>
                <w:szCs w:val="24"/>
              </w:rPr>
              <w:t xml:space="preserve">spawalnicze </w:t>
            </w:r>
          </w:p>
        </w:tc>
        <w:tc>
          <w:tcPr>
            <w:tcW w:w="2693" w:type="dxa"/>
            <w:vAlign w:val="center"/>
          </w:tcPr>
          <w:p w14:paraId="58E82BBA"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w:t>
            </w:r>
            <w:r w:rsidRPr="00D24582">
              <w:rPr>
                <w:rFonts w:ascii="Times New Roman" w:hAnsi="Times New Roman"/>
                <w:sz w:val="24"/>
                <w:szCs w:val="24"/>
                <w:vertAlign w:val="subscript"/>
              </w:rPr>
              <w:t>el</w:t>
            </w:r>
            <w:r w:rsidRPr="00D24582">
              <w:rPr>
                <w:rFonts w:ascii="Times New Roman" w:hAnsi="Times New Roman"/>
                <w:sz w:val="24"/>
                <w:szCs w:val="24"/>
              </w:rPr>
              <w:t>≤2</w:t>
            </w:r>
          </w:p>
        </w:tc>
        <w:tc>
          <w:tcPr>
            <w:tcW w:w="1559" w:type="dxa"/>
            <w:vAlign w:val="center"/>
          </w:tcPr>
          <w:p w14:paraId="5DE26359"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97 + lg P</w:t>
            </w:r>
            <w:r w:rsidRPr="00D24582">
              <w:rPr>
                <w:rFonts w:ascii="Times New Roman" w:hAnsi="Times New Roman"/>
                <w:sz w:val="24"/>
                <w:szCs w:val="24"/>
                <w:vertAlign w:val="subscript"/>
              </w:rPr>
              <w:t>el</w:t>
            </w:r>
          </w:p>
        </w:tc>
        <w:tc>
          <w:tcPr>
            <w:tcW w:w="1591" w:type="dxa"/>
            <w:vAlign w:val="center"/>
          </w:tcPr>
          <w:p w14:paraId="510A32EF"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95 + lg P</w:t>
            </w:r>
            <w:r w:rsidRPr="00D24582">
              <w:rPr>
                <w:rFonts w:ascii="Times New Roman" w:hAnsi="Times New Roman"/>
                <w:sz w:val="24"/>
                <w:szCs w:val="24"/>
                <w:vertAlign w:val="subscript"/>
              </w:rPr>
              <w:t>el</w:t>
            </w:r>
          </w:p>
        </w:tc>
      </w:tr>
      <w:tr w:rsidR="006845D0" w14:paraId="3B3A73CB" w14:textId="77777777" w:rsidTr="00AA7C15">
        <w:trPr>
          <w:jc w:val="center"/>
        </w:trPr>
        <w:tc>
          <w:tcPr>
            <w:tcW w:w="3369" w:type="dxa"/>
            <w:vMerge/>
            <w:vAlign w:val="center"/>
          </w:tcPr>
          <w:p w14:paraId="2CBBBB42"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390B8F4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2&lt; P</w:t>
            </w:r>
            <w:r w:rsidRPr="00D24582">
              <w:rPr>
                <w:rFonts w:ascii="Times New Roman" w:hAnsi="Times New Roman"/>
                <w:sz w:val="24"/>
                <w:szCs w:val="24"/>
                <w:vertAlign w:val="subscript"/>
              </w:rPr>
              <w:t>el</w:t>
            </w:r>
            <w:r w:rsidRPr="00D24582">
              <w:rPr>
                <w:rFonts w:ascii="Times New Roman" w:hAnsi="Times New Roman"/>
                <w:sz w:val="24"/>
                <w:szCs w:val="24"/>
              </w:rPr>
              <w:t xml:space="preserve"> ≤10</w:t>
            </w:r>
          </w:p>
        </w:tc>
        <w:tc>
          <w:tcPr>
            <w:tcW w:w="1559" w:type="dxa"/>
            <w:vAlign w:val="center"/>
          </w:tcPr>
          <w:p w14:paraId="0B85128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98 + lg P</w:t>
            </w:r>
            <w:r w:rsidRPr="00D24582">
              <w:rPr>
                <w:rFonts w:ascii="Times New Roman" w:hAnsi="Times New Roman"/>
                <w:sz w:val="24"/>
                <w:szCs w:val="24"/>
                <w:vertAlign w:val="subscript"/>
              </w:rPr>
              <w:t>el</w:t>
            </w:r>
          </w:p>
        </w:tc>
        <w:tc>
          <w:tcPr>
            <w:tcW w:w="1591" w:type="dxa"/>
            <w:vAlign w:val="center"/>
          </w:tcPr>
          <w:p w14:paraId="0B25910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96 + lg P</w:t>
            </w:r>
            <w:r w:rsidRPr="00D24582">
              <w:rPr>
                <w:rFonts w:ascii="Times New Roman" w:hAnsi="Times New Roman"/>
                <w:sz w:val="24"/>
                <w:szCs w:val="24"/>
                <w:vertAlign w:val="subscript"/>
              </w:rPr>
              <w:t>el</w:t>
            </w:r>
          </w:p>
        </w:tc>
      </w:tr>
      <w:tr w:rsidR="006845D0" w14:paraId="0CE21F86" w14:textId="77777777" w:rsidTr="00AA7C15">
        <w:trPr>
          <w:jc w:val="center"/>
        </w:trPr>
        <w:tc>
          <w:tcPr>
            <w:tcW w:w="3369" w:type="dxa"/>
            <w:vMerge/>
            <w:vAlign w:val="center"/>
          </w:tcPr>
          <w:p w14:paraId="4C7904F1"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59BF755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w:t>
            </w:r>
            <w:r w:rsidRPr="00D24582">
              <w:rPr>
                <w:rFonts w:ascii="Times New Roman" w:hAnsi="Times New Roman"/>
                <w:sz w:val="24"/>
                <w:szCs w:val="24"/>
                <w:vertAlign w:val="subscript"/>
              </w:rPr>
              <w:t>el</w:t>
            </w:r>
            <w:r w:rsidRPr="00D24582">
              <w:rPr>
                <w:rFonts w:ascii="Times New Roman" w:hAnsi="Times New Roman"/>
                <w:sz w:val="24"/>
                <w:szCs w:val="24"/>
              </w:rPr>
              <w:t xml:space="preserve"> &gt;10</w:t>
            </w:r>
          </w:p>
        </w:tc>
        <w:tc>
          <w:tcPr>
            <w:tcW w:w="1559" w:type="dxa"/>
            <w:vAlign w:val="center"/>
          </w:tcPr>
          <w:p w14:paraId="2105FBCD"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97 + lg P</w:t>
            </w:r>
            <w:r w:rsidRPr="00D24582">
              <w:rPr>
                <w:rFonts w:ascii="Times New Roman" w:hAnsi="Times New Roman"/>
                <w:sz w:val="24"/>
                <w:szCs w:val="24"/>
                <w:vertAlign w:val="subscript"/>
              </w:rPr>
              <w:t>el</w:t>
            </w:r>
          </w:p>
        </w:tc>
        <w:tc>
          <w:tcPr>
            <w:tcW w:w="1591" w:type="dxa"/>
            <w:vAlign w:val="center"/>
          </w:tcPr>
          <w:p w14:paraId="7D99B5D8"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95 + lg P</w:t>
            </w:r>
            <w:r w:rsidRPr="00D24582">
              <w:rPr>
                <w:rFonts w:ascii="Times New Roman" w:hAnsi="Times New Roman"/>
                <w:sz w:val="24"/>
                <w:szCs w:val="24"/>
                <w:vertAlign w:val="subscript"/>
              </w:rPr>
              <w:t>el</w:t>
            </w:r>
          </w:p>
        </w:tc>
      </w:tr>
      <w:tr w:rsidR="006845D0" w14:paraId="02B1E8CD" w14:textId="77777777" w:rsidTr="00AA7C15">
        <w:trPr>
          <w:jc w:val="center"/>
        </w:trPr>
        <w:tc>
          <w:tcPr>
            <w:tcW w:w="3369" w:type="dxa"/>
            <w:vMerge w:val="restart"/>
            <w:vAlign w:val="center"/>
          </w:tcPr>
          <w:p w14:paraId="59E01B7D"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Agregaty sprężarkowe</w:t>
            </w:r>
          </w:p>
        </w:tc>
        <w:tc>
          <w:tcPr>
            <w:tcW w:w="2693" w:type="dxa"/>
            <w:vAlign w:val="center"/>
          </w:tcPr>
          <w:p w14:paraId="058B7304"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P≤15</w:t>
            </w:r>
          </w:p>
        </w:tc>
        <w:tc>
          <w:tcPr>
            <w:tcW w:w="1559" w:type="dxa"/>
            <w:vAlign w:val="center"/>
          </w:tcPr>
          <w:p w14:paraId="51C8037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99</w:t>
            </w:r>
          </w:p>
        </w:tc>
        <w:tc>
          <w:tcPr>
            <w:tcW w:w="1591" w:type="dxa"/>
            <w:vAlign w:val="center"/>
          </w:tcPr>
          <w:p w14:paraId="0138FF9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97</w:t>
            </w:r>
          </w:p>
        </w:tc>
      </w:tr>
      <w:tr w:rsidR="006845D0" w14:paraId="13FED65B" w14:textId="77777777" w:rsidTr="00AA7C15">
        <w:trPr>
          <w:jc w:val="center"/>
        </w:trPr>
        <w:tc>
          <w:tcPr>
            <w:tcW w:w="3369" w:type="dxa"/>
            <w:vMerge/>
            <w:vAlign w:val="center"/>
          </w:tcPr>
          <w:p w14:paraId="7E3CA2A3" w14:textId="77777777" w:rsidR="006845D0" w:rsidRPr="00D24582" w:rsidRDefault="006845D0" w:rsidP="00384A68">
            <w:pPr>
              <w:spacing w:after="0" w:line="240" w:lineRule="auto"/>
              <w:jc w:val="both"/>
              <w:rPr>
                <w:rFonts w:ascii="Times New Roman" w:hAnsi="Times New Roman"/>
                <w:sz w:val="24"/>
                <w:szCs w:val="24"/>
              </w:rPr>
            </w:pPr>
          </w:p>
        </w:tc>
        <w:tc>
          <w:tcPr>
            <w:tcW w:w="2693" w:type="dxa"/>
            <w:vAlign w:val="center"/>
          </w:tcPr>
          <w:p w14:paraId="77384C52"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P&gt;15</w:t>
            </w:r>
          </w:p>
        </w:tc>
        <w:tc>
          <w:tcPr>
            <w:tcW w:w="1559" w:type="dxa"/>
            <w:vAlign w:val="center"/>
          </w:tcPr>
          <w:p w14:paraId="45D4D61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97 +2 lg P</w:t>
            </w:r>
          </w:p>
        </w:tc>
        <w:tc>
          <w:tcPr>
            <w:tcW w:w="1591" w:type="dxa"/>
            <w:vAlign w:val="center"/>
          </w:tcPr>
          <w:p w14:paraId="1126AE71"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95 +2 lg P</w:t>
            </w:r>
          </w:p>
        </w:tc>
      </w:tr>
      <w:tr w:rsidR="006845D0" w14:paraId="6C3F8F2C" w14:textId="77777777" w:rsidTr="00AA7C15">
        <w:trPr>
          <w:jc w:val="center"/>
        </w:trPr>
        <w:tc>
          <w:tcPr>
            <w:tcW w:w="3369" w:type="dxa"/>
            <w:vAlign w:val="center"/>
          </w:tcPr>
          <w:p w14:paraId="32722877" w14:textId="77777777" w:rsidR="006845D0" w:rsidRPr="00D24582" w:rsidRDefault="006845D0" w:rsidP="00384A68">
            <w:pPr>
              <w:spacing w:after="0" w:line="240" w:lineRule="auto"/>
              <w:jc w:val="both"/>
              <w:rPr>
                <w:rFonts w:ascii="Times New Roman" w:hAnsi="Times New Roman"/>
                <w:sz w:val="24"/>
                <w:szCs w:val="24"/>
              </w:rPr>
            </w:pPr>
            <w:r w:rsidRPr="00D24582">
              <w:rPr>
                <w:rFonts w:ascii="Times New Roman" w:hAnsi="Times New Roman"/>
                <w:sz w:val="24"/>
                <w:szCs w:val="24"/>
              </w:rPr>
              <w:t xml:space="preserve">Kosiarki do trawników, przycinarki do trawników, przycinarki krawędziowe do </w:t>
            </w:r>
            <w:r w:rsidR="0025789E">
              <w:rPr>
                <w:rFonts w:ascii="Times New Roman" w:hAnsi="Times New Roman"/>
                <w:sz w:val="24"/>
                <w:szCs w:val="24"/>
              </w:rPr>
              <w:t> </w:t>
            </w:r>
            <w:r w:rsidRPr="00D24582">
              <w:rPr>
                <w:rFonts w:ascii="Times New Roman" w:hAnsi="Times New Roman"/>
                <w:sz w:val="24"/>
                <w:szCs w:val="24"/>
              </w:rPr>
              <w:t>trawników</w:t>
            </w:r>
          </w:p>
        </w:tc>
        <w:tc>
          <w:tcPr>
            <w:tcW w:w="2693" w:type="dxa"/>
            <w:vAlign w:val="center"/>
          </w:tcPr>
          <w:p w14:paraId="60873B0A"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L≤50</w:t>
            </w:r>
          </w:p>
          <w:p w14:paraId="3EF0D85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50&lt; L ≤70</w:t>
            </w:r>
          </w:p>
          <w:p w14:paraId="38A90036"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70&lt; L ≤120</w:t>
            </w:r>
          </w:p>
          <w:p w14:paraId="4679F9B3"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L&gt;120</w:t>
            </w:r>
          </w:p>
        </w:tc>
        <w:tc>
          <w:tcPr>
            <w:tcW w:w="1559" w:type="dxa"/>
            <w:vAlign w:val="center"/>
          </w:tcPr>
          <w:p w14:paraId="506D18F3"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96</w:t>
            </w:r>
          </w:p>
          <w:p w14:paraId="046302B7"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100</w:t>
            </w:r>
          </w:p>
          <w:p w14:paraId="656BD130"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100</w:t>
            </w:r>
          </w:p>
          <w:p w14:paraId="74450CCE"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105</w:t>
            </w:r>
          </w:p>
        </w:tc>
        <w:tc>
          <w:tcPr>
            <w:tcW w:w="1591" w:type="dxa"/>
            <w:vAlign w:val="center"/>
          </w:tcPr>
          <w:p w14:paraId="18092A08"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94</w:t>
            </w:r>
            <w:r w:rsidRPr="00D24582">
              <w:rPr>
                <w:rFonts w:ascii="Times New Roman" w:hAnsi="Times New Roman"/>
                <w:sz w:val="24"/>
                <w:szCs w:val="24"/>
                <w:vertAlign w:val="superscript"/>
              </w:rPr>
              <w:t>2)</w:t>
            </w:r>
          </w:p>
          <w:p w14:paraId="329E3DAA"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98</w:t>
            </w:r>
          </w:p>
          <w:p w14:paraId="7BB0648B"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98</w:t>
            </w:r>
          </w:p>
          <w:p w14:paraId="390E14C5" w14:textId="77777777" w:rsidR="006845D0" w:rsidRPr="00D24582" w:rsidRDefault="006845D0" w:rsidP="00384A68">
            <w:pPr>
              <w:spacing w:after="0" w:line="240" w:lineRule="auto"/>
              <w:jc w:val="center"/>
              <w:rPr>
                <w:rFonts w:ascii="Times New Roman" w:hAnsi="Times New Roman"/>
                <w:sz w:val="24"/>
                <w:szCs w:val="24"/>
              </w:rPr>
            </w:pPr>
            <w:r w:rsidRPr="00D24582">
              <w:rPr>
                <w:rFonts w:ascii="Times New Roman" w:hAnsi="Times New Roman"/>
                <w:sz w:val="24"/>
                <w:szCs w:val="24"/>
              </w:rPr>
              <w:t>103</w:t>
            </w:r>
            <w:r w:rsidRPr="00D24582">
              <w:rPr>
                <w:rFonts w:ascii="Times New Roman" w:hAnsi="Times New Roman"/>
                <w:sz w:val="24"/>
                <w:szCs w:val="24"/>
                <w:vertAlign w:val="superscript"/>
              </w:rPr>
              <w:t>2)</w:t>
            </w:r>
          </w:p>
        </w:tc>
      </w:tr>
      <w:tr w:rsidR="006845D0" w14:paraId="3F5015E3" w14:textId="77777777" w:rsidTr="00AA7C15">
        <w:trPr>
          <w:jc w:val="center"/>
        </w:trPr>
        <w:tc>
          <w:tcPr>
            <w:tcW w:w="9212" w:type="dxa"/>
            <w:gridSpan w:val="4"/>
          </w:tcPr>
          <w:p w14:paraId="5D64815F" w14:textId="77777777" w:rsidR="006845D0" w:rsidRPr="00CB1B9B" w:rsidRDefault="006845D0" w:rsidP="00384A68">
            <w:pPr>
              <w:pStyle w:val="Akapitzlist"/>
              <w:spacing w:after="0" w:line="240" w:lineRule="auto"/>
              <w:ind w:left="0"/>
              <w:jc w:val="both"/>
              <w:rPr>
                <w:rFonts w:ascii="Times New Roman" w:hAnsi="Times New Roman"/>
                <w:i/>
                <w:sz w:val="20"/>
                <w:szCs w:val="20"/>
              </w:rPr>
            </w:pPr>
            <w:r w:rsidRPr="00CB1B9B">
              <w:rPr>
                <w:rFonts w:ascii="Times New Roman" w:hAnsi="Times New Roman"/>
                <w:i/>
                <w:sz w:val="20"/>
                <w:szCs w:val="20"/>
                <w:vertAlign w:val="superscript"/>
              </w:rPr>
              <w:t>1)</w:t>
            </w:r>
            <w:r w:rsidRPr="00CB1B9B">
              <w:rPr>
                <w:rFonts w:ascii="Times New Roman" w:hAnsi="Times New Roman"/>
                <w:i/>
                <w:sz w:val="20"/>
                <w:szCs w:val="20"/>
              </w:rPr>
              <w:t>Dla agregatów spawalniczych: umowny prąd stosowania pomnożony przez napięcie obciążające dla najmniejszej wartości współczynnika obciążenia, podanego przez producenta urządzenia</w:t>
            </w:r>
          </w:p>
          <w:p w14:paraId="73C3F30C" w14:textId="77777777" w:rsidR="006845D0" w:rsidRPr="00D24582" w:rsidRDefault="006845D0" w:rsidP="00384A68">
            <w:pPr>
              <w:pStyle w:val="Akapitzlist"/>
              <w:spacing w:after="0" w:line="240" w:lineRule="auto"/>
              <w:ind w:left="0"/>
              <w:jc w:val="both"/>
              <w:rPr>
                <w:rFonts w:ascii="Times New Roman" w:hAnsi="Times New Roman"/>
                <w:sz w:val="24"/>
                <w:szCs w:val="24"/>
                <w:vertAlign w:val="superscript"/>
              </w:rPr>
            </w:pPr>
            <w:r w:rsidRPr="00CB1B9B">
              <w:rPr>
                <w:rFonts w:ascii="Times New Roman" w:hAnsi="Times New Roman"/>
                <w:i/>
                <w:sz w:val="20"/>
                <w:szCs w:val="20"/>
                <w:vertAlign w:val="superscript"/>
              </w:rPr>
              <w:t xml:space="preserve">2) </w:t>
            </w:r>
            <w:r w:rsidRPr="00CB1B9B">
              <w:rPr>
                <w:rFonts w:ascii="Times New Roman" w:hAnsi="Times New Roman"/>
                <w:i/>
                <w:sz w:val="20"/>
                <w:szCs w:val="20"/>
              </w:rPr>
              <w:t>dla agregatów prądotwórczych</w:t>
            </w:r>
            <w:r w:rsidRPr="00CB1B9B">
              <w:rPr>
                <w:rFonts w:ascii="Times New Roman" w:hAnsi="Times New Roman"/>
                <w:i/>
                <w:sz w:val="20"/>
                <w:szCs w:val="20"/>
                <w:vertAlign w:val="superscript"/>
              </w:rPr>
              <w:t xml:space="preserve"> </w:t>
            </w:r>
            <w:r w:rsidRPr="00CB1B9B">
              <w:rPr>
                <w:rFonts w:ascii="Times New Roman" w:hAnsi="Times New Roman"/>
                <w:i/>
                <w:sz w:val="20"/>
                <w:szCs w:val="20"/>
              </w:rPr>
              <w:t>moc podstawowa zgodnie z ISO 8528:1:1993 pkt. 13.3.2.</w:t>
            </w:r>
          </w:p>
        </w:tc>
      </w:tr>
    </w:tbl>
    <w:p w14:paraId="7E64691F" w14:textId="77777777" w:rsidR="001864C8" w:rsidRPr="00A06F11" w:rsidRDefault="00384A68" w:rsidP="00A06F11">
      <w:pPr>
        <w:spacing w:line="240" w:lineRule="auto"/>
        <w:jc w:val="both"/>
        <w:rPr>
          <w:rFonts w:ascii="Times New Roman" w:hAnsi="Times New Roman"/>
          <w:i/>
          <w:sz w:val="20"/>
          <w:szCs w:val="20"/>
        </w:rPr>
      </w:pPr>
      <w:r>
        <w:rPr>
          <w:rFonts w:ascii="Times New Roman" w:hAnsi="Times New Roman"/>
          <w:i/>
          <w:sz w:val="20"/>
          <w:szCs w:val="20"/>
        </w:rPr>
        <w:t>Źródło: R</w:t>
      </w:r>
      <w:r w:rsidR="006845D0" w:rsidRPr="00845708">
        <w:rPr>
          <w:rFonts w:ascii="Times New Roman" w:hAnsi="Times New Roman"/>
          <w:i/>
          <w:sz w:val="20"/>
          <w:szCs w:val="20"/>
        </w:rPr>
        <w:t>ozporządzenie Ministra Gospodarki z dnia 21 grudnia 2005 roku w sprawie zasadniczych wymagań dla urządzeń używanych na zewnątrz pomieszczeń w zakresie emisji hałasu do środowiska (Dz.U. 2005 nr 263 poz. 2202 ze zm.).</w:t>
      </w:r>
    </w:p>
    <w:p w14:paraId="6D21CB49" w14:textId="77777777" w:rsidR="00027828" w:rsidRPr="001C4943" w:rsidRDefault="00027828" w:rsidP="001C4943">
      <w:pPr>
        <w:pStyle w:val="Nagwek3"/>
        <w:rPr>
          <w:b/>
          <w:color w:val="auto"/>
        </w:rPr>
      </w:pPr>
      <w:bookmarkStart w:id="57" w:name="_Toc80778699"/>
      <w:r w:rsidRPr="001C4943">
        <w:rPr>
          <w:b/>
          <w:color w:val="auto"/>
        </w:rPr>
        <w:t>Źródła hałasu</w:t>
      </w:r>
      <w:bookmarkEnd w:id="57"/>
    </w:p>
    <w:p w14:paraId="4480A7A1" w14:textId="77777777" w:rsidR="00EA126D" w:rsidRDefault="00EA126D" w:rsidP="00EA126D">
      <w:pPr>
        <w:spacing w:before="240"/>
        <w:rPr>
          <w:rFonts w:ascii="Times New Roman" w:hAnsi="Times New Roman"/>
          <w:b/>
          <w:i/>
          <w:sz w:val="24"/>
          <w:szCs w:val="24"/>
        </w:rPr>
      </w:pPr>
      <w:r w:rsidRPr="00EA126D">
        <w:rPr>
          <w:rFonts w:ascii="Times New Roman" w:hAnsi="Times New Roman"/>
          <w:b/>
          <w:i/>
          <w:sz w:val="24"/>
          <w:szCs w:val="24"/>
        </w:rPr>
        <w:t>Hałas drogowy</w:t>
      </w:r>
    </w:p>
    <w:p w14:paraId="16ABABED" w14:textId="77777777" w:rsidR="00EA126D" w:rsidRDefault="00EA126D" w:rsidP="00EA126D">
      <w:pPr>
        <w:spacing w:before="240" w:line="360" w:lineRule="auto"/>
        <w:jc w:val="both"/>
        <w:rPr>
          <w:rFonts w:ascii="Times New Roman" w:hAnsi="Times New Roman"/>
          <w:sz w:val="24"/>
          <w:szCs w:val="24"/>
        </w:rPr>
      </w:pPr>
      <w:r>
        <w:rPr>
          <w:rFonts w:ascii="Times New Roman" w:hAnsi="Times New Roman"/>
          <w:sz w:val="24"/>
          <w:szCs w:val="24"/>
        </w:rPr>
        <w:t>Hałas drogowy jest to hałas pochodzący od środków transportu, poruszających się po</w:t>
      </w:r>
      <w:r w:rsidR="0025789E">
        <w:rPr>
          <w:rFonts w:ascii="Times New Roman" w:hAnsi="Times New Roman"/>
          <w:sz w:val="24"/>
          <w:szCs w:val="24"/>
        </w:rPr>
        <w:t> </w:t>
      </w:r>
      <w:r>
        <w:rPr>
          <w:rFonts w:ascii="Times New Roman" w:hAnsi="Times New Roman"/>
          <w:sz w:val="24"/>
          <w:szCs w:val="24"/>
        </w:rPr>
        <w:t xml:space="preserve">wszelkiego rodzaju drogach, </w:t>
      </w:r>
      <w:r w:rsidR="00F06A96">
        <w:rPr>
          <w:rFonts w:ascii="Times New Roman" w:hAnsi="Times New Roman"/>
          <w:sz w:val="24"/>
          <w:szCs w:val="24"/>
        </w:rPr>
        <w:t>niebędących</w:t>
      </w:r>
      <w:r>
        <w:rPr>
          <w:rFonts w:ascii="Times New Roman" w:hAnsi="Times New Roman"/>
          <w:sz w:val="24"/>
          <w:szCs w:val="24"/>
        </w:rPr>
        <w:t xml:space="preserve"> drogami kolejowymi. Jest to rodzaj hałasu typu liniowego i zależy od takich czynników jak:</w:t>
      </w:r>
    </w:p>
    <w:p w14:paraId="52EF4DCE" w14:textId="77777777" w:rsidR="00EA126D" w:rsidRDefault="00EA126D" w:rsidP="00D74D1C">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natężenie ruchu komunikacyjnego,</w:t>
      </w:r>
    </w:p>
    <w:p w14:paraId="4188C635" w14:textId="77777777" w:rsidR="00EA126D" w:rsidRDefault="00EA126D" w:rsidP="00D74D1C">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rodzaju pojazdów i udziału transportu ciężkiego w strumieniu,</w:t>
      </w:r>
    </w:p>
    <w:p w14:paraId="3728A816" w14:textId="77777777" w:rsidR="00EA126D" w:rsidRDefault="00EA126D" w:rsidP="00D74D1C">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prędkości poruszających się pojazdów,</w:t>
      </w:r>
    </w:p>
    <w:p w14:paraId="2DC51CC0" w14:textId="77777777" w:rsidR="00EA126D" w:rsidRDefault="00EA126D" w:rsidP="00D74D1C">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rodzaju i jakości nawierzchni dróg,</w:t>
      </w:r>
    </w:p>
    <w:p w14:paraId="7DECB389" w14:textId="77777777" w:rsidR="00EA126D" w:rsidRDefault="00EA126D" w:rsidP="00D74D1C">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nachylenia dróg,</w:t>
      </w:r>
    </w:p>
    <w:p w14:paraId="7CB07B0A" w14:textId="77777777" w:rsidR="00EA126D" w:rsidRDefault="00EA126D" w:rsidP="00D74D1C">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stanu technicznego pojazdów,</w:t>
      </w:r>
    </w:p>
    <w:p w14:paraId="196D1A9B" w14:textId="77777777" w:rsidR="00EA126D" w:rsidRDefault="00854F43" w:rsidP="00D74D1C">
      <w:pPr>
        <w:pStyle w:val="Akapitzlist"/>
        <w:numPr>
          <w:ilvl w:val="0"/>
          <w:numId w:val="12"/>
        </w:numPr>
        <w:spacing w:before="240" w:line="360" w:lineRule="auto"/>
        <w:jc w:val="both"/>
        <w:rPr>
          <w:rFonts w:ascii="Times New Roman" w:hAnsi="Times New Roman"/>
          <w:sz w:val="24"/>
          <w:szCs w:val="24"/>
        </w:rPr>
      </w:pPr>
      <w:r>
        <w:rPr>
          <w:rFonts w:ascii="Times New Roman" w:hAnsi="Times New Roman"/>
          <w:sz w:val="24"/>
          <w:szCs w:val="24"/>
        </w:rPr>
        <w:t>płynności</w:t>
      </w:r>
      <w:r w:rsidR="00EA126D">
        <w:rPr>
          <w:rFonts w:ascii="Times New Roman" w:hAnsi="Times New Roman"/>
          <w:sz w:val="24"/>
          <w:szCs w:val="24"/>
        </w:rPr>
        <w:t xml:space="preserve"> ruchu.</w:t>
      </w:r>
    </w:p>
    <w:p w14:paraId="09A27C69" w14:textId="77777777" w:rsidR="0025330C" w:rsidRDefault="00AE298A" w:rsidP="006845D0">
      <w:pPr>
        <w:keepNext/>
        <w:spacing w:line="360" w:lineRule="auto"/>
        <w:jc w:val="center"/>
      </w:pPr>
      <w:r>
        <w:rPr>
          <w:noProof/>
          <w:lang w:eastAsia="pl-PL"/>
        </w:rPr>
        <w:drawing>
          <wp:inline distT="0" distB="0" distL="0" distR="0" wp14:anchorId="6CF5A4F2" wp14:editId="26C5C191">
            <wp:extent cx="4953429" cy="661473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953429" cy="6614733"/>
                    </a:xfrm>
                    <a:prstGeom prst="rect">
                      <a:avLst/>
                    </a:prstGeom>
                  </pic:spPr>
                </pic:pic>
              </a:graphicData>
            </a:graphic>
          </wp:inline>
        </w:drawing>
      </w:r>
    </w:p>
    <w:p w14:paraId="398B824A" w14:textId="794D7034" w:rsidR="0025330C" w:rsidRDefault="0025330C" w:rsidP="0025330C">
      <w:pPr>
        <w:pStyle w:val="Legenda"/>
        <w:spacing w:after="0"/>
        <w:jc w:val="center"/>
        <w:rPr>
          <w:rFonts w:ascii="Times New Roman" w:hAnsi="Times New Roman"/>
          <w:color w:val="auto"/>
          <w:sz w:val="20"/>
          <w:szCs w:val="20"/>
        </w:rPr>
      </w:pPr>
      <w:bookmarkStart w:id="58" w:name="_Toc81483623"/>
      <w:r w:rsidRPr="0025330C">
        <w:rPr>
          <w:rFonts w:ascii="Times New Roman" w:hAnsi="Times New Roman"/>
          <w:color w:val="auto"/>
          <w:sz w:val="20"/>
          <w:szCs w:val="20"/>
        </w:rPr>
        <w:t xml:space="preserve">Rysunek </w:t>
      </w:r>
      <w:r w:rsidR="00EB5652" w:rsidRPr="0025330C">
        <w:rPr>
          <w:rFonts w:ascii="Times New Roman" w:hAnsi="Times New Roman"/>
          <w:color w:val="auto"/>
          <w:sz w:val="20"/>
          <w:szCs w:val="20"/>
        </w:rPr>
        <w:fldChar w:fldCharType="begin"/>
      </w:r>
      <w:r w:rsidRPr="0025330C">
        <w:rPr>
          <w:rFonts w:ascii="Times New Roman" w:hAnsi="Times New Roman"/>
          <w:color w:val="auto"/>
          <w:sz w:val="20"/>
          <w:szCs w:val="20"/>
        </w:rPr>
        <w:instrText xml:space="preserve"> SEQ Rysunek \* ARABIC </w:instrText>
      </w:r>
      <w:r w:rsidR="00EB5652" w:rsidRPr="0025330C">
        <w:rPr>
          <w:rFonts w:ascii="Times New Roman" w:hAnsi="Times New Roman"/>
          <w:color w:val="auto"/>
          <w:sz w:val="20"/>
          <w:szCs w:val="20"/>
        </w:rPr>
        <w:fldChar w:fldCharType="separate"/>
      </w:r>
      <w:r w:rsidR="00C71DFE">
        <w:rPr>
          <w:rFonts w:ascii="Times New Roman" w:hAnsi="Times New Roman"/>
          <w:noProof/>
          <w:color w:val="auto"/>
          <w:sz w:val="20"/>
          <w:szCs w:val="20"/>
        </w:rPr>
        <w:t>21</w:t>
      </w:r>
      <w:r w:rsidR="00EB5652" w:rsidRPr="0025330C">
        <w:rPr>
          <w:rFonts w:ascii="Times New Roman" w:hAnsi="Times New Roman"/>
          <w:color w:val="auto"/>
          <w:sz w:val="20"/>
          <w:szCs w:val="20"/>
        </w:rPr>
        <w:fldChar w:fldCharType="end"/>
      </w:r>
      <w:r w:rsidRPr="0025330C">
        <w:rPr>
          <w:rFonts w:ascii="Times New Roman" w:hAnsi="Times New Roman"/>
          <w:color w:val="auto"/>
          <w:sz w:val="20"/>
          <w:szCs w:val="20"/>
        </w:rPr>
        <w:t xml:space="preserve"> Lokalizacja punktów pomiarowych hałasu drogowego w latach 201</w:t>
      </w:r>
      <w:r w:rsidR="00AE298A">
        <w:rPr>
          <w:rFonts w:ascii="Times New Roman" w:hAnsi="Times New Roman"/>
          <w:color w:val="auto"/>
          <w:sz w:val="20"/>
          <w:szCs w:val="20"/>
        </w:rPr>
        <w:t>2</w:t>
      </w:r>
      <w:r w:rsidR="00AA7F46">
        <w:rPr>
          <w:rFonts w:ascii="Times New Roman" w:hAnsi="Times New Roman"/>
          <w:color w:val="auto"/>
          <w:sz w:val="20"/>
          <w:szCs w:val="20"/>
        </w:rPr>
        <w:t>−</w:t>
      </w:r>
      <w:r w:rsidRPr="0025330C">
        <w:rPr>
          <w:rFonts w:ascii="Times New Roman" w:hAnsi="Times New Roman"/>
          <w:color w:val="auto"/>
          <w:sz w:val="20"/>
          <w:szCs w:val="20"/>
        </w:rPr>
        <w:t>201</w:t>
      </w:r>
      <w:r w:rsidR="00AE298A">
        <w:rPr>
          <w:rFonts w:ascii="Times New Roman" w:hAnsi="Times New Roman"/>
          <w:color w:val="auto"/>
          <w:sz w:val="20"/>
          <w:szCs w:val="20"/>
        </w:rPr>
        <w:t>6</w:t>
      </w:r>
      <w:bookmarkEnd w:id="58"/>
    </w:p>
    <w:p w14:paraId="381228ED" w14:textId="77777777" w:rsidR="00AE298A" w:rsidRDefault="0025330C" w:rsidP="00AE298A">
      <w:pPr>
        <w:spacing w:after="0" w:line="240" w:lineRule="auto"/>
        <w:jc w:val="center"/>
        <w:rPr>
          <w:rFonts w:ascii="Times New Roman" w:hAnsi="Times New Roman"/>
          <w:i/>
          <w:sz w:val="20"/>
          <w:szCs w:val="20"/>
        </w:rPr>
      </w:pPr>
      <w:r w:rsidRPr="0025330C">
        <w:rPr>
          <w:rFonts w:ascii="Times New Roman" w:hAnsi="Times New Roman"/>
          <w:i/>
          <w:sz w:val="20"/>
          <w:szCs w:val="20"/>
        </w:rPr>
        <w:t>Źródło:</w:t>
      </w:r>
      <w:r w:rsidR="00E450FB">
        <w:rPr>
          <w:rFonts w:ascii="Times New Roman" w:hAnsi="Times New Roman"/>
          <w:i/>
          <w:sz w:val="20"/>
          <w:szCs w:val="20"/>
        </w:rPr>
        <w:t xml:space="preserve"> </w:t>
      </w:r>
      <w:r w:rsidR="00AE298A" w:rsidRPr="00AE298A">
        <w:rPr>
          <w:rFonts w:ascii="Times New Roman" w:hAnsi="Times New Roman"/>
          <w:i/>
          <w:sz w:val="20"/>
          <w:szCs w:val="20"/>
        </w:rPr>
        <w:t>Podsumowanie 5</w:t>
      </w:r>
      <w:r w:rsidR="00AA7F46">
        <w:rPr>
          <w:rFonts w:ascii="Times New Roman" w:hAnsi="Times New Roman"/>
          <w:i/>
          <w:sz w:val="20"/>
          <w:szCs w:val="20"/>
        </w:rPr>
        <w:t>−</w:t>
      </w:r>
      <w:r w:rsidR="00AE298A" w:rsidRPr="00AE298A">
        <w:rPr>
          <w:rFonts w:ascii="Times New Roman" w:hAnsi="Times New Roman"/>
          <w:i/>
          <w:sz w:val="20"/>
          <w:szCs w:val="20"/>
        </w:rPr>
        <w:t>let</w:t>
      </w:r>
      <w:r w:rsidR="00AE298A">
        <w:rPr>
          <w:rFonts w:ascii="Times New Roman" w:hAnsi="Times New Roman"/>
          <w:i/>
          <w:sz w:val="20"/>
          <w:szCs w:val="20"/>
        </w:rPr>
        <w:t xml:space="preserve">niego cyklu monitoringu hałasu </w:t>
      </w:r>
      <w:r w:rsidR="00AE298A" w:rsidRPr="00AE298A">
        <w:rPr>
          <w:rFonts w:ascii="Times New Roman" w:hAnsi="Times New Roman"/>
          <w:i/>
          <w:sz w:val="20"/>
          <w:szCs w:val="20"/>
        </w:rPr>
        <w:t>na ter</w:t>
      </w:r>
      <w:r w:rsidR="00AE298A">
        <w:rPr>
          <w:rFonts w:ascii="Times New Roman" w:hAnsi="Times New Roman"/>
          <w:i/>
          <w:sz w:val="20"/>
          <w:szCs w:val="20"/>
        </w:rPr>
        <w:t xml:space="preserve">enie województwa śląskiego </w:t>
      </w:r>
    </w:p>
    <w:p w14:paraId="2BB8CFFC" w14:textId="77777777" w:rsidR="0025330C" w:rsidRDefault="00AE298A" w:rsidP="00AE298A">
      <w:pPr>
        <w:spacing w:line="240" w:lineRule="auto"/>
        <w:jc w:val="center"/>
        <w:rPr>
          <w:rFonts w:ascii="Times New Roman" w:hAnsi="Times New Roman"/>
          <w:i/>
          <w:sz w:val="20"/>
          <w:szCs w:val="20"/>
        </w:rPr>
      </w:pPr>
      <w:r w:rsidRPr="00AE298A">
        <w:rPr>
          <w:rFonts w:ascii="Times New Roman" w:hAnsi="Times New Roman"/>
          <w:i/>
          <w:sz w:val="20"/>
          <w:szCs w:val="20"/>
        </w:rPr>
        <w:t>za lata 2012</w:t>
      </w:r>
      <w:r w:rsidR="00AA7F46">
        <w:rPr>
          <w:rFonts w:ascii="Times New Roman" w:hAnsi="Times New Roman"/>
          <w:i/>
          <w:sz w:val="20"/>
          <w:szCs w:val="20"/>
        </w:rPr>
        <w:t>−</w:t>
      </w:r>
      <w:r w:rsidRPr="00AE298A">
        <w:rPr>
          <w:rFonts w:ascii="Times New Roman" w:hAnsi="Times New Roman"/>
          <w:i/>
          <w:sz w:val="20"/>
          <w:szCs w:val="20"/>
        </w:rPr>
        <w:t>2016</w:t>
      </w:r>
    </w:p>
    <w:p w14:paraId="6C0FBFC0" w14:textId="77777777" w:rsidR="002D754E" w:rsidRDefault="00265B7C" w:rsidP="006078CB">
      <w:pPr>
        <w:spacing w:line="360" w:lineRule="auto"/>
        <w:jc w:val="both"/>
        <w:rPr>
          <w:rFonts w:ascii="Times New Roman" w:hAnsi="Times New Roman"/>
          <w:sz w:val="24"/>
          <w:szCs w:val="24"/>
        </w:rPr>
      </w:pPr>
      <w:r>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Gminy Żarki</w:t>
      </w:r>
      <w:r>
        <w:rPr>
          <w:rFonts w:ascii="Times New Roman" w:hAnsi="Times New Roman"/>
          <w:sz w:val="24"/>
          <w:szCs w:val="24"/>
        </w:rPr>
        <w:t xml:space="preserve"> g</w:t>
      </w:r>
      <w:r w:rsidRPr="00EA126D">
        <w:rPr>
          <w:rFonts w:ascii="Times New Roman" w:hAnsi="Times New Roman"/>
          <w:sz w:val="24"/>
          <w:szCs w:val="24"/>
        </w:rPr>
        <w:t>łównym źródłem emisji hałasu</w:t>
      </w:r>
      <w:r>
        <w:rPr>
          <w:rFonts w:ascii="Times New Roman" w:hAnsi="Times New Roman"/>
          <w:sz w:val="24"/>
          <w:szCs w:val="24"/>
        </w:rPr>
        <w:t xml:space="preserve"> drogowego</w:t>
      </w:r>
      <w:r w:rsidR="002D754E">
        <w:rPr>
          <w:rFonts w:ascii="Times New Roman" w:hAnsi="Times New Roman"/>
          <w:sz w:val="24"/>
          <w:szCs w:val="24"/>
        </w:rPr>
        <w:t xml:space="preserve"> są</w:t>
      </w:r>
      <w:r w:rsidR="00941BCE">
        <w:rPr>
          <w:rFonts w:ascii="Times New Roman" w:hAnsi="Times New Roman"/>
          <w:sz w:val="24"/>
          <w:szCs w:val="24"/>
        </w:rPr>
        <w:t xml:space="preserve"> drog</w:t>
      </w:r>
      <w:r w:rsidR="002D754E">
        <w:rPr>
          <w:rFonts w:ascii="Times New Roman" w:hAnsi="Times New Roman"/>
          <w:sz w:val="24"/>
          <w:szCs w:val="24"/>
        </w:rPr>
        <w:t>i</w:t>
      </w:r>
      <w:r w:rsidR="00941BCE">
        <w:rPr>
          <w:rFonts w:ascii="Times New Roman" w:hAnsi="Times New Roman"/>
          <w:sz w:val="24"/>
          <w:szCs w:val="24"/>
        </w:rPr>
        <w:t xml:space="preserve"> wojewódzk</w:t>
      </w:r>
      <w:r w:rsidR="002D754E">
        <w:rPr>
          <w:rFonts w:ascii="Times New Roman" w:hAnsi="Times New Roman"/>
          <w:sz w:val="24"/>
          <w:szCs w:val="24"/>
        </w:rPr>
        <w:t>ie nr:</w:t>
      </w:r>
      <w:r w:rsidR="0025789E">
        <w:rPr>
          <w:rFonts w:ascii="Times New Roman" w:hAnsi="Times New Roman"/>
          <w:sz w:val="24"/>
          <w:szCs w:val="24"/>
        </w:rPr>
        <w:t> </w:t>
      </w:r>
      <w:r w:rsidR="002D754E">
        <w:rPr>
          <w:rFonts w:ascii="Times New Roman" w:hAnsi="Times New Roman"/>
          <w:sz w:val="24"/>
          <w:szCs w:val="24"/>
        </w:rPr>
        <w:t>789, 792, 793</w:t>
      </w:r>
      <w:r w:rsidR="00941BCE">
        <w:rPr>
          <w:rFonts w:ascii="Times New Roman" w:hAnsi="Times New Roman"/>
          <w:sz w:val="24"/>
          <w:szCs w:val="24"/>
        </w:rPr>
        <w:t xml:space="preserve"> </w:t>
      </w:r>
      <w:r w:rsidR="006078CB" w:rsidRPr="00EA126D">
        <w:rPr>
          <w:rFonts w:ascii="Times New Roman" w:hAnsi="Times New Roman"/>
          <w:sz w:val="24"/>
          <w:szCs w:val="24"/>
        </w:rPr>
        <w:t>a</w:t>
      </w:r>
      <w:r w:rsidR="006078CB">
        <w:rPr>
          <w:rFonts w:ascii="Times New Roman" w:hAnsi="Times New Roman"/>
          <w:sz w:val="24"/>
          <w:szCs w:val="24"/>
        </w:rPr>
        <w:t xml:space="preserve"> </w:t>
      </w:r>
      <w:r w:rsidR="006078CB" w:rsidRPr="00EA126D">
        <w:rPr>
          <w:rFonts w:ascii="Times New Roman" w:hAnsi="Times New Roman"/>
          <w:sz w:val="24"/>
          <w:szCs w:val="24"/>
        </w:rPr>
        <w:t>także</w:t>
      </w:r>
      <w:r w:rsidR="006078CB">
        <w:rPr>
          <w:rFonts w:ascii="Times New Roman" w:hAnsi="Times New Roman"/>
          <w:sz w:val="24"/>
          <w:szCs w:val="24"/>
        </w:rPr>
        <w:t xml:space="preserve"> </w:t>
      </w:r>
      <w:r w:rsidR="006078CB" w:rsidRPr="00EA126D">
        <w:rPr>
          <w:rFonts w:ascii="Times New Roman" w:hAnsi="Times New Roman"/>
          <w:sz w:val="24"/>
          <w:szCs w:val="24"/>
        </w:rPr>
        <w:t>sieć</w:t>
      </w:r>
      <w:r w:rsidR="006078CB">
        <w:rPr>
          <w:rFonts w:ascii="Times New Roman" w:hAnsi="Times New Roman"/>
          <w:sz w:val="24"/>
          <w:szCs w:val="24"/>
        </w:rPr>
        <w:t xml:space="preserve"> </w:t>
      </w:r>
      <w:r w:rsidR="006078CB" w:rsidRPr="00EA126D">
        <w:rPr>
          <w:rFonts w:ascii="Times New Roman" w:hAnsi="Times New Roman"/>
          <w:sz w:val="24"/>
          <w:szCs w:val="24"/>
        </w:rPr>
        <w:t>dróg</w:t>
      </w:r>
      <w:r w:rsidR="006078CB">
        <w:rPr>
          <w:rFonts w:ascii="Times New Roman" w:hAnsi="Times New Roman"/>
          <w:sz w:val="24"/>
          <w:szCs w:val="24"/>
        </w:rPr>
        <w:t xml:space="preserve"> </w:t>
      </w:r>
      <w:r w:rsidR="006078CB" w:rsidRPr="00EA126D">
        <w:rPr>
          <w:rFonts w:ascii="Times New Roman" w:hAnsi="Times New Roman"/>
          <w:sz w:val="24"/>
          <w:szCs w:val="24"/>
        </w:rPr>
        <w:t>powiatowych</w:t>
      </w:r>
      <w:r w:rsidR="006078CB">
        <w:rPr>
          <w:rFonts w:ascii="Times New Roman" w:hAnsi="Times New Roman"/>
          <w:sz w:val="24"/>
          <w:szCs w:val="24"/>
        </w:rPr>
        <w:t xml:space="preserve"> </w:t>
      </w:r>
      <w:r w:rsidR="006078CB" w:rsidRPr="00EA126D">
        <w:rPr>
          <w:rFonts w:ascii="Times New Roman" w:hAnsi="Times New Roman"/>
          <w:sz w:val="24"/>
          <w:szCs w:val="24"/>
        </w:rPr>
        <w:t>i</w:t>
      </w:r>
      <w:r w:rsidR="006078CB">
        <w:rPr>
          <w:rFonts w:ascii="Times New Roman" w:hAnsi="Times New Roman"/>
          <w:sz w:val="24"/>
          <w:szCs w:val="24"/>
        </w:rPr>
        <w:t xml:space="preserve"> </w:t>
      </w:r>
      <w:r w:rsidR="006078CB" w:rsidRPr="00EA126D">
        <w:rPr>
          <w:rFonts w:ascii="Times New Roman" w:hAnsi="Times New Roman"/>
          <w:sz w:val="24"/>
          <w:szCs w:val="24"/>
        </w:rPr>
        <w:t>gminnych.</w:t>
      </w:r>
      <w:r w:rsidR="006078CB">
        <w:rPr>
          <w:rFonts w:ascii="Times New Roman" w:hAnsi="Times New Roman"/>
          <w:sz w:val="24"/>
          <w:szCs w:val="24"/>
        </w:rPr>
        <w:t xml:space="preserve"> </w:t>
      </w:r>
    </w:p>
    <w:p w14:paraId="333C1459" w14:textId="77777777" w:rsidR="002D754E" w:rsidRDefault="002D754E" w:rsidP="006078CB">
      <w:pPr>
        <w:spacing w:line="360" w:lineRule="auto"/>
        <w:jc w:val="both"/>
        <w:rPr>
          <w:rFonts w:ascii="Times New Roman" w:hAnsi="Times New Roman"/>
          <w:sz w:val="24"/>
          <w:szCs w:val="24"/>
        </w:rPr>
      </w:pPr>
    </w:p>
    <w:p w14:paraId="22E56DE1" w14:textId="77777777" w:rsidR="002D754E" w:rsidRDefault="002D754E" w:rsidP="006078CB">
      <w:pPr>
        <w:spacing w:line="360" w:lineRule="auto"/>
        <w:jc w:val="both"/>
        <w:rPr>
          <w:rFonts w:ascii="Times New Roman" w:hAnsi="Times New Roman"/>
          <w:sz w:val="24"/>
          <w:szCs w:val="24"/>
        </w:rPr>
      </w:pPr>
    </w:p>
    <w:p w14:paraId="56B51885" w14:textId="77777777" w:rsidR="006845D0" w:rsidRDefault="00B13FDC" w:rsidP="00B13FDC">
      <w:pPr>
        <w:keepNext/>
        <w:spacing w:after="0" w:line="240" w:lineRule="auto"/>
        <w:jc w:val="center"/>
      </w:pPr>
      <w:r>
        <w:rPr>
          <w:noProof/>
          <w:lang w:eastAsia="pl-PL"/>
        </w:rPr>
        <w:drawing>
          <wp:inline distT="0" distB="0" distL="0" distR="0" wp14:anchorId="0B9F8FA7" wp14:editId="0356A116">
            <wp:extent cx="5417820" cy="4148168"/>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20210" cy="4149998"/>
                    </a:xfrm>
                    <a:prstGeom prst="rect">
                      <a:avLst/>
                    </a:prstGeom>
                  </pic:spPr>
                </pic:pic>
              </a:graphicData>
            </a:graphic>
          </wp:inline>
        </w:drawing>
      </w:r>
    </w:p>
    <w:p w14:paraId="7C7A809A" w14:textId="7210E33D" w:rsidR="006078CB" w:rsidRDefault="006845D0" w:rsidP="00106F5D">
      <w:pPr>
        <w:pStyle w:val="Legenda"/>
        <w:spacing w:after="0"/>
        <w:jc w:val="center"/>
        <w:rPr>
          <w:rFonts w:ascii="Times New Roman" w:hAnsi="Times New Roman"/>
          <w:color w:val="auto"/>
          <w:sz w:val="20"/>
          <w:szCs w:val="20"/>
        </w:rPr>
      </w:pPr>
      <w:bookmarkStart w:id="59" w:name="_Toc81483624"/>
      <w:r w:rsidRPr="006845D0">
        <w:rPr>
          <w:rFonts w:ascii="Times New Roman" w:hAnsi="Times New Roman"/>
          <w:color w:val="auto"/>
          <w:sz w:val="20"/>
          <w:szCs w:val="20"/>
        </w:rPr>
        <w:t xml:space="preserve">Rysunek </w:t>
      </w:r>
      <w:r w:rsidR="00EB5652" w:rsidRPr="006845D0">
        <w:rPr>
          <w:rFonts w:ascii="Times New Roman" w:hAnsi="Times New Roman"/>
          <w:color w:val="auto"/>
          <w:sz w:val="20"/>
          <w:szCs w:val="20"/>
        </w:rPr>
        <w:fldChar w:fldCharType="begin"/>
      </w:r>
      <w:r w:rsidRPr="006845D0">
        <w:rPr>
          <w:rFonts w:ascii="Times New Roman" w:hAnsi="Times New Roman"/>
          <w:color w:val="auto"/>
          <w:sz w:val="20"/>
          <w:szCs w:val="20"/>
        </w:rPr>
        <w:instrText xml:space="preserve"> SEQ Rysunek \* ARABIC </w:instrText>
      </w:r>
      <w:r w:rsidR="00EB5652" w:rsidRPr="006845D0">
        <w:rPr>
          <w:rFonts w:ascii="Times New Roman" w:hAnsi="Times New Roman"/>
          <w:color w:val="auto"/>
          <w:sz w:val="20"/>
          <w:szCs w:val="20"/>
        </w:rPr>
        <w:fldChar w:fldCharType="separate"/>
      </w:r>
      <w:r w:rsidR="00C71DFE">
        <w:rPr>
          <w:rFonts w:ascii="Times New Roman" w:hAnsi="Times New Roman"/>
          <w:noProof/>
          <w:color w:val="auto"/>
          <w:sz w:val="20"/>
          <w:szCs w:val="20"/>
        </w:rPr>
        <w:t>22</w:t>
      </w:r>
      <w:r w:rsidR="00EB5652" w:rsidRPr="006845D0">
        <w:rPr>
          <w:rFonts w:ascii="Times New Roman" w:hAnsi="Times New Roman"/>
          <w:color w:val="auto"/>
          <w:sz w:val="20"/>
          <w:szCs w:val="20"/>
        </w:rPr>
        <w:fldChar w:fldCharType="end"/>
      </w:r>
      <w:r w:rsidRPr="006845D0">
        <w:rPr>
          <w:rFonts w:ascii="Times New Roman" w:hAnsi="Times New Roman"/>
          <w:color w:val="auto"/>
          <w:sz w:val="20"/>
          <w:szCs w:val="20"/>
        </w:rPr>
        <w:t xml:space="preserve"> Źródła hałasu drogowego na terenie</w:t>
      </w:r>
      <w:r w:rsidR="00A7676A">
        <w:rPr>
          <w:rFonts w:ascii="Times New Roman" w:hAnsi="Times New Roman"/>
          <w:color w:val="auto"/>
          <w:sz w:val="20"/>
          <w:szCs w:val="20"/>
        </w:rPr>
        <w:t xml:space="preserve"> </w:t>
      </w:r>
      <w:r w:rsidR="00212356">
        <w:rPr>
          <w:rFonts w:ascii="Times New Roman" w:hAnsi="Times New Roman"/>
          <w:color w:val="auto"/>
          <w:sz w:val="20"/>
          <w:szCs w:val="20"/>
        </w:rPr>
        <w:t xml:space="preserve">Gminy </w:t>
      </w:r>
      <w:r w:rsidR="007F66EA">
        <w:rPr>
          <w:rFonts w:ascii="Times New Roman" w:hAnsi="Times New Roman"/>
          <w:color w:val="auto"/>
          <w:sz w:val="20"/>
          <w:szCs w:val="20"/>
        </w:rPr>
        <w:t>Żarki</w:t>
      </w:r>
      <w:bookmarkEnd w:id="59"/>
    </w:p>
    <w:p w14:paraId="02A48F6E" w14:textId="77777777" w:rsidR="006845D0" w:rsidRDefault="006845D0" w:rsidP="006845D0">
      <w:pPr>
        <w:jc w:val="center"/>
        <w:rPr>
          <w:rFonts w:ascii="Times New Roman" w:hAnsi="Times New Roman"/>
          <w:i/>
          <w:sz w:val="20"/>
          <w:szCs w:val="20"/>
        </w:rPr>
      </w:pPr>
      <w:r w:rsidRPr="006845D0">
        <w:rPr>
          <w:rFonts w:ascii="Times New Roman" w:hAnsi="Times New Roman"/>
          <w:i/>
          <w:sz w:val="20"/>
          <w:szCs w:val="20"/>
        </w:rPr>
        <w:t xml:space="preserve">Źródło: </w:t>
      </w:r>
      <w:hyperlink r:id="rId59" w:history="1">
        <w:r w:rsidRPr="00182E7F">
          <w:rPr>
            <w:rStyle w:val="Hipercze"/>
            <w:rFonts w:ascii="Times New Roman" w:hAnsi="Times New Roman"/>
            <w:i/>
            <w:sz w:val="20"/>
            <w:szCs w:val="20"/>
          </w:rPr>
          <w:t>www.mapygoogle.pl</w:t>
        </w:r>
      </w:hyperlink>
    </w:p>
    <w:p w14:paraId="7E1F2F9F" w14:textId="77777777" w:rsidR="006845D0" w:rsidRDefault="006845D0" w:rsidP="006845D0">
      <w:pPr>
        <w:rPr>
          <w:rFonts w:ascii="Times New Roman" w:hAnsi="Times New Roman"/>
          <w:b/>
          <w:i/>
          <w:sz w:val="24"/>
          <w:szCs w:val="24"/>
        </w:rPr>
      </w:pPr>
      <w:r w:rsidRPr="006845D0">
        <w:rPr>
          <w:rFonts w:ascii="Times New Roman" w:hAnsi="Times New Roman"/>
          <w:b/>
          <w:i/>
          <w:sz w:val="24"/>
          <w:szCs w:val="24"/>
        </w:rPr>
        <w:t>Hałas kolejowy</w:t>
      </w:r>
    </w:p>
    <w:p w14:paraId="0D72DD9B" w14:textId="77777777" w:rsidR="003333C7" w:rsidRDefault="003333C7" w:rsidP="003333C7">
      <w:pPr>
        <w:spacing w:after="0" w:line="360" w:lineRule="auto"/>
        <w:jc w:val="both"/>
        <w:rPr>
          <w:rFonts w:ascii="Times New Roman" w:hAnsi="Times New Roman"/>
          <w:sz w:val="24"/>
          <w:szCs w:val="24"/>
        </w:rPr>
      </w:pPr>
      <w:r w:rsidRPr="003333C7">
        <w:rPr>
          <w:rFonts w:ascii="Times New Roman" w:hAnsi="Times New Roman"/>
          <w:sz w:val="24"/>
          <w:szCs w:val="24"/>
        </w:rPr>
        <w:t>Zjawisko generowania hałasu przez ruch pojazdów szynowych jest zagadnieniem niezwykle złożonym, ponieważ hałas ten jest emitowany przez wiele jednostkowych źródeł.</w:t>
      </w:r>
      <w:r>
        <w:rPr>
          <w:rFonts w:ascii="Times New Roman" w:hAnsi="Times New Roman"/>
          <w:sz w:val="24"/>
          <w:szCs w:val="24"/>
        </w:rPr>
        <w:t xml:space="preserve"> </w:t>
      </w:r>
      <w:r w:rsidRPr="003333C7">
        <w:rPr>
          <w:rFonts w:ascii="Times New Roman" w:hAnsi="Times New Roman"/>
          <w:sz w:val="24"/>
          <w:szCs w:val="24"/>
        </w:rPr>
        <w:t xml:space="preserve">Na wielkość hałasu wpływają m.in. </w:t>
      </w:r>
      <w:r w:rsidR="00F06A96" w:rsidRPr="003333C7">
        <w:rPr>
          <w:rFonts w:ascii="Times New Roman" w:hAnsi="Times New Roman"/>
          <w:sz w:val="24"/>
          <w:szCs w:val="24"/>
        </w:rPr>
        <w:t>prędkość, z którą</w:t>
      </w:r>
      <w:r w:rsidRPr="003333C7">
        <w:rPr>
          <w:rFonts w:ascii="Times New Roman" w:hAnsi="Times New Roman"/>
          <w:sz w:val="24"/>
          <w:szCs w:val="24"/>
        </w:rPr>
        <w:t xml:space="preserve"> poruszają się pociągi, ich długość, stan torowiska czy lokalizacja torowiska względem istniejącego terenu.</w:t>
      </w:r>
    </w:p>
    <w:p w14:paraId="0AAC2AA6" w14:textId="77777777" w:rsidR="003333C7" w:rsidRDefault="003333C7" w:rsidP="003333C7">
      <w:pPr>
        <w:spacing w:line="360" w:lineRule="auto"/>
        <w:jc w:val="both"/>
        <w:rPr>
          <w:rFonts w:ascii="Times New Roman" w:hAnsi="Times New Roman"/>
          <w:sz w:val="24"/>
          <w:szCs w:val="24"/>
        </w:rPr>
      </w:pPr>
      <w:r w:rsidRPr="003333C7">
        <w:rPr>
          <w:rFonts w:ascii="Times New Roman" w:hAnsi="Times New Roman"/>
          <w:sz w:val="24"/>
          <w:szCs w:val="24"/>
        </w:rPr>
        <w:t>Ruch pociągu jest przyczyną drgań zarówno szyny i całego toru, jak i wagonów, w t</w:t>
      </w:r>
      <w:r w:rsidR="00941BCE">
        <w:rPr>
          <w:rFonts w:ascii="Times New Roman" w:hAnsi="Times New Roman"/>
          <w:sz w:val="24"/>
          <w:szCs w:val="24"/>
        </w:rPr>
        <w:t>ym w </w:t>
      </w:r>
      <w:r w:rsidRPr="003333C7">
        <w:rPr>
          <w:rFonts w:ascii="Times New Roman" w:hAnsi="Times New Roman"/>
          <w:sz w:val="24"/>
          <w:szCs w:val="24"/>
        </w:rPr>
        <w:t>szczególności powierzchni bocznych kół. Drgania te są źródłem hałasu, który nosi nazwę hałasu toczenia. Jest on tym większy im większe zużycie fali</w:t>
      </w:r>
      <w:r w:rsidR="00265B7C">
        <w:rPr>
          <w:rFonts w:ascii="Times New Roman" w:hAnsi="Times New Roman"/>
          <w:sz w:val="24"/>
          <w:szCs w:val="24"/>
        </w:rPr>
        <w:t>ste toru. Przy ruchu pociągów z </w:t>
      </w:r>
      <w:r w:rsidRPr="003333C7">
        <w:rPr>
          <w:rFonts w:ascii="Times New Roman" w:hAnsi="Times New Roman"/>
          <w:sz w:val="24"/>
          <w:szCs w:val="24"/>
        </w:rPr>
        <w:t>prędkością mniejszą niż 250 km/h ten rodzaj hałasu jest dominujący. Kolejnym rodzajem hałasu generowanego poprzez poruszające się pociągi jest hałas powstający w skutek ruszania i zatrzymywania się pociągów.</w:t>
      </w:r>
    </w:p>
    <w:p w14:paraId="09ECE3A5" w14:textId="77777777" w:rsidR="00B23D9A" w:rsidRDefault="00B23D9A" w:rsidP="00B23D9A">
      <w:pPr>
        <w:spacing w:before="240" w:line="360" w:lineRule="auto"/>
        <w:jc w:val="both"/>
        <w:rPr>
          <w:rFonts w:ascii="Times New Roman" w:hAnsi="Times New Roman"/>
          <w:sz w:val="24"/>
          <w:szCs w:val="24"/>
        </w:rPr>
      </w:pPr>
    </w:p>
    <w:p w14:paraId="5FE5F367" w14:textId="77777777" w:rsidR="00B23D9A" w:rsidRDefault="00C31299" w:rsidP="00C31299">
      <w:pPr>
        <w:spacing w:before="240" w:after="0" w:line="360" w:lineRule="auto"/>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2D6E6AF0" wp14:editId="00093788">
            <wp:extent cx="4450466" cy="3612193"/>
            <wp:effectExtent l="0" t="0" r="762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50466" cy="3612193"/>
                    </a:xfrm>
                    <a:prstGeom prst="rect">
                      <a:avLst/>
                    </a:prstGeom>
                  </pic:spPr>
                </pic:pic>
              </a:graphicData>
            </a:graphic>
          </wp:inline>
        </w:drawing>
      </w:r>
    </w:p>
    <w:p w14:paraId="13B794AE" w14:textId="0F31BD7A" w:rsidR="00B23D9A" w:rsidRPr="003333C7" w:rsidRDefault="00B23D9A" w:rsidP="00DF37C4">
      <w:pPr>
        <w:pStyle w:val="Legenda"/>
        <w:spacing w:after="0"/>
        <w:jc w:val="center"/>
        <w:rPr>
          <w:rFonts w:ascii="Times New Roman" w:hAnsi="Times New Roman"/>
          <w:color w:val="auto"/>
          <w:sz w:val="20"/>
          <w:szCs w:val="20"/>
        </w:rPr>
      </w:pPr>
      <w:bookmarkStart w:id="60" w:name="_Toc520284546"/>
      <w:bookmarkStart w:id="61" w:name="_Toc81483625"/>
      <w:r w:rsidRPr="003333C7">
        <w:rPr>
          <w:rFonts w:ascii="Times New Roman" w:hAnsi="Times New Roman"/>
          <w:color w:val="auto"/>
          <w:sz w:val="20"/>
          <w:szCs w:val="20"/>
        </w:rPr>
        <w:t xml:space="preserve">Rysunek </w:t>
      </w:r>
      <w:r w:rsidR="00EB5652" w:rsidRPr="003333C7">
        <w:rPr>
          <w:rFonts w:ascii="Times New Roman" w:hAnsi="Times New Roman"/>
          <w:color w:val="auto"/>
          <w:sz w:val="20"/>
          <w:szCs w:val="20"/>
        </w:rPr>
        <w:fldChar w:fldCharType="begin"/>
      </w:r>
      <w:r w:rsidRPr="003333C7">
        <w:rPr>
          <w:rFonts w:ascii="Times New Roman" w:hAnsi="Times New Roman"/>
          <w:color w:val="auto"/>
          <w:sz w:val="20"/>
          <w:szCs w:val="20"/>
        </w:rPr>
        <w:instrText xml:space="preserve"> SEQ Rysunek \* ARABIC </w:instrText>
      </w:r>
      <w:r w:rsidR="00EB5652" w:rsidRPr="003333C7">
        <w:rPr>
          <w:rFonts w:ascii="Times New Roman" w:hAnsi="Times New Roman"/>
          <w:color w:val="auto"/>
          <w:sz w:val="20"/>
          <w:szCs w:val="20"/>
        </w:rPr>
        <w:fldChar w:fldCharType="separate"/>
      </w:r>
      <w:r w:rsidR="00C71DFE">
        <w:rPr>
          <w:rFonts w:ascii="Times New Roman" w:hAnsi="Times New Roman"/>
          <w:noProof/>
          <w:color w:val="auto"/>
          <w:sz w:val="20"/>
          <w:szCs w:val="20"/>
        </w:rPr>
        <w:t>23</w:t>
      </w:r>
      <w:r w:rsidR="00EB5652" w:rsidRPr="003333C7">
        <w:rPr>
          <w:rFonts w:ascii="Times New Roman" w:hAnsi="Times New Roman"/>
          <w:color w:val="auto"/>
          <w:sz w:val="20"/>
          <w:szCs w:val="20"/>
        </w:rPr>
        <w:fldChar w:fldCharType="end"/>
      </w:r>
      <w:r w:rsidRPr="003333C7">
        <w:rPr>
          <w:rFonts w:ascii="Times New Roman" w:hAnsi="Times New Roman"/>
          <w:color w:val="auto"/>
          <w:sz w:val="20"/>
          <w:szCs w:val="20"/>
        </w:rPr>
        <w:t xml:space="preserve"> Mapa kolejowa na obszarze</w:t>
      </w:r>
      <w:bookmarkEnd w:id="60"/>
      <w:r w:rsidR="00A7676A">
        <w:rPr>
          <w:rFonts w:ascii="Times New Roman" w:hAnsi="Times New Roman"/>
          <w:color w:val="auto"/>
          <w:sz w:val="20"/>
          <w:szCs w:val="20"/>
        </w:rPr>
        <w:t xml:space="preserve"> </w:t>
      </w:r>
      <w:r w:rsidR="00212356">
        <w:rPr>
          <w:rFonts w:ascii="Times New Roman" w:hAnsi="Times New Roman"/>
          <w:color w:val="auto"/>
          <w:sz w:val="20"/>
          <w:szCs w:val="20"/>
        </w:rPr>
        <w:t xml:space="preserve">Gminy </w:t>
      </w:r>
      <w:r w:rsidR="007F66EA">
        <w:rPr>
          <w:rFonts w:ascii="Times New Roman" w:hAnsi="Times New Roman"/>
          <w:color w:val="auto"/>
          <w:sz w:val="20"/>
          <w:szCs w:val="20"/>
        </w:rPr>
        <w:t>Żarki</w:t>
      </w:r>
      <w:bookmarkEnd w:id="61"/>
    </w:p>
    <w:p w14:paraId="04CF9E06" w14:textId="77777777" w:rsidR="00B23D9A" w:rsidRPr="003333C7" w:rsidRDefault="00B23D9A" w:rsidP="00B23D9A">
      <w:pPr>
        <w:spacing w:after="0"/>
        <w:jc w:val="center"/>
        <w:rPr>
          <w:rFonts w:ascii="Times New Roman" w:hAnsi="Times New Roman"/>
          <w:i/>
          <w:sz w:val="20"/>
          <w:szCs w:val="20"/>
        </w:rPr>
      </w:pPr>
      <w:r w:rsidRPr="003333C7">
        <w:rPr>
          <w:rFonts w:ascii="Times New Roman" w:hAnsi="Times New Roman"/>
          <w:i/>
          <w:sz w:val="20"/>
          <w:szCs w:val="20"/>
        </w:rPr>
        <w:t>Źródło: www.bazakolejowa.pl</w:t>
      </w:r>
    </w:p>
    <w:p w14:paraId="2BEDF23F" w14:textId="77777777" w:rsidR="00B23D9A" w:rsidRDefault="00B23D9A" w:rsidP="00B23D9A">
      <w:pPr>
        <w:spacing w:before="240" w:line="360" w:lineRule="auto"/>
        <w:jc w:val="both"/>
        <w:rPr>
          <w:rFonts w:ascii="Times New Roman" w:hAnsi="Times New Roman"/>
          <w:sz w:val="24"/>
          <w:szCs w:val="24"/>
        </w:rPr>
      </w:pPr>
      <w:r>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Pr="003333C7">
        <w:rPr>
          <w:rFonts w:ascii="Times New Roman" w:hAnsi="Times New Roman"/>
          <w:sz w:val="24"/>
          <w:szCs w:val="24"/>
        </w:rPr>
        <w:t xml:space="preserve"> głównym źródłem emisji hałasu kolejowego jest linia </w:t>
      </w:r>
      <w:r w:rsidRPr="00B23D9A">
        <w:rPr>
          <w:rFonts w:ascii="Times New Roman" w:hAnsi="Times New Roman"/>
          <w:sz w:val="24"/>
          <w:szCs w:val="24"/>
        </w:rPr>
        <w:t xml:space="preserve">nr 1, </w:t>
      </w:r>
      <w:r>
        <w:rPr>
          <w:rFonts w:ascii="Times New Roman" w:hAnsi="Times New Roman"/>
          <w:sz w:val="24"/>
          <w:szCs w:val="24"/>
        </w:rPr>
        <w:t xml:space="preserve">łącząca </w:t>
      </w:r>
      <w:r w:rsidRPr="00B23D9A">
        <w:rPr>
          <w:rFonts w:ascii="Times New Roman" w:hAnsi="Times New Roman"/>
          <w:sz w:val="24"/>
          <w:szCs w:val="24"/>
        </w:rPr>
        <w:t>Katowice z Warszawą przez Częstochowę, Piotrków Trybun</w:t>
      </w:r>
      <w:r w:rsidR="00193172">
        <w:rPr>
          <w:rFonts w:ascii="Times New Roman" w:hAnsi="Times New Roman"/>
          <w:sz w:val="24"/>
          <w:szCs w:val="24"/>
        </w:rPr>
        <w:t xml:space="preserve">alski i Skierniewice oraz linia </w:t>
      </w:r>
      <w:r w:rsidR="00193172" w:rsidRPr="004E1FDC">
        <w:rPr>
          <w:rFonts w:ascii="Times New Roman" w:hAnsi="Times New Roman"/>
          <w:sz w:val="24"/>
          <w:szCs w:val="24"/>
        </w:rPr>
        <w:t>nr 4 Grodzisk Mazowiecki- Zawiercie, której trasa przebieg</w:t>
      </w:r>
      <w:r w:rsidR="00193172">
        <w:rPr>
          <w:rFonts w:ascii="Times New Roman" w:hAnsi="Times New Roman"/>
          <w:sz w:val="24"/>
          <w:szCs w:val="24"/>
        </w:rPr>
        <w:t>a w granicach sołectwa Kotowice</w:t>
      </w:r>
    </w:p>
    <w:p w14:paraId="627318DA" w14:textId="77777777" w:rsidR="009904D6" w:rsidRDefault="009904D6" w:rsidP="00B23D9A">
      <w:pPr>
        <w:spacing w:before="240" w:line="360" w:lineRule="auto"/>
        <w:jc w:val="both"/>
        <w:rPr>
          <w:rFonts w:ascii="Times New Roman" w:hAnsi="Times New Roman"/>
          <w:b/>
          <w:i/>
          <w:sz w:val="24"/>
          <w:szCs w:val="24"/>
        </w:rPr>
      </w:pPr>
      <w:r>
        <w:rPr>
          <w:rFonts w:ascii="Times New Roman" w:hAnsi="Times New Roman"/>
          <w:b/>
          <w:i/>
          <w:sz w:val="24"/>
          <w:szCs w:val="24"/>
        </w:rPr>
        <w:t xml:space="preserve">Transport tramwajowy </w:t>
      </w:r>
    </w:p>
    <w:p w14:paraId="748D4559" w14:textId="77777777" w:rsidR="009904D6" w:rsidRDefault="0047321A" w:rsidP="009904D6">
      <w:pPr>
        <w:spacing w:before="240" w:line="360" w:lineRule="auto"/>
        <w:jc w:val="both"/>
        <w:rPr>
          <w:rFonts w:ascii="Times New Roman" w:hAnsi="Times New Roman"/>
          <w:sz w:val="24"/>
          <w:szCs w:val="24"/>
        </w:rPr>
      </w:pPr>
      <w:r>
        <w:rPr>
          <w:rFonts w:ascii="Times New Roman" w:hAnsi="Times New Roman"/>
          <w:sz w:val="24"/>
          <w:szCs w:val="24"/>
        </w:rPr>
        <w:t>Na ter</w:t>
      </w:r>
      <w:r w:rsidR="0058131B">
        <w:rPr>
          <w:rFonts w:ascii="Times New Roman" w:hAnsi="Times New Roman"/>
          <w:sz w:val="24"/>
          <w:szCs w:val="24"/>
        </w:rPr>
        <w:t>e</w:t>
      </w:r>
      <w:r>
        <w:rPr>
          <w:rFonts w:ascii="Times New Roman" w:hAnsi="Times New Roman"/>
          <w:sz w:val="24"/>
          <w:szCs w:val="24"/>
        </w:rPr>
        <w:t>nie Gminy Żarki brak jest l</w:t>
      </w:r>
      <w:r w:rsidR="009904D6" w:rsidRPr="009904D6">
        <w:rPr>
          <w:rFonts w:ascii="Times New Roman" w:hAnsi="Times New Roman"/>
          <w:sz w:val="24"/>
          <w:szCs w:val="24"/>
        </w:rPr>
        <w:t>ini</w:t>
      </w:r>
      <w:r>
        <w:rPr>
          <w:rFonts w:ascii="Times New Roman" w:hAnsi="Times New Roman"/>
          <w:sz w:val="24"/>
          <w:szCs w:val="24"/>
        </w:rPr>
        <w:t>i</w:t>
      </w:r>
      <w:r w:rsidR="009904D6">
        <w:rPr>
          <w:rFonts w:ascii="Times New Roman" w:hAnsi="Times New Roman"/>
          <w:sz w:val="24"/>
          <w:szCs w:val="24"/>
        </w:rPr>
        <w:t xml:space="preserve"> </w:t>
      </w:r>
      <w:r w:rsidR="009904D6" w:rsidRPr="009904D6">
        <w:rPr>
          <w:rFonts w:ascii="Times New Roman" w:hAnsi="Times New Roman"/>
          <w:sz w:val="24"/>
          <w:szCs w:val="24"/>
        </w:rPr>
        <w:t>tramwajow</w:t>
      </w:r>
      <w:r>
        <w:rPr>
          <w:rFonts w:ascii="Times New Roman" w:hAnsi="Times New Roman"/>
          <w:sz w:val="24"/>
          <w:szCs w:val="24"/>
        </w:rPr>
        <w:t>ych.</w:t>
      </w:r>
      <w:r w:rsidR="009904D6">
        <w:rPr>
          <w:rFonts w:ascii="Times New Roman" w:hAnsi="Times New Roman"/>
          <w:sz w:val="24"/>
          <w:szCs w:val="24"/>
        </w:rPr>
        <w:t xml:space="preserve"> </w:t>
      </w:r>
    </w:p>
    <w:p w14:paraId="6AAA6595" w14:textId="77777777" w:rsidR="00CB2E1D" w:rsidRDefault="00CB2E1D" w:rsidP="00CB2E1D">
      <w:pPr>
        <w:spacing w:before="240" w:line="360" w:lineRule="auto"/>
        <w:jc w:val="both"/>
        <w:rPr>
          <w:rFonts w:ascii="Times New Roman" w:hAnsi="Times New Roman"/>
          <w:b/>
          <w:i/>
          <w:sz w:val="24"/>
          <w:szCs w:val="24"/>
        </w:rPr>
      </w:pPr>
      <w:r>
        <w:rPr>
          <w:rFonts w:ascii="Times New Roman" w:hAnsi="Times New Roman"/>
          <w:b/>
          <w:i/>
          <w:sz w:val="24"/>
          <w:szCs w:val="24"/>
        </w:rPr>
        <w:t>Transport lotniczy</w:t>
      </w:r>
    </w:p>
    <w:p w14:paraId="260807E1" w14:textId="77777777" w:rsidR="00CB2E1D" w:rsidRPr="009904D6" w:rsidRDefault="00CB2E1D" w:rsidP="0050512B">
      <w:pPr>
        <w:spacing w:before="240" w:line="360" w:lineRule="auto"/>
        <w:jc w:val="both"/>
        <w:rPr>
          <w:rFonts w:ascii="Times New Roman" w:hAnsi="Times New Roman"/>
          <w:sz w:val="24"/>
          <w:szCs w:val="24"/>
        </w:rPr>
      </w:pPr>
      <w:r>
        <w:rPr>
          <w:rFonts w:ascii="Times New Roman" w:hAnsi="Times New Roman"/>
          <w:sz w:val="24"/>
          <w:szCs w:val="24"/>
        </w:rPr>
        <w:t xml:space="preserve">W </w:t>
      </w:r>
      <w:r w:rsidRPr="00CB2E1D">
        <w:rPr>
          <w:rFonts w:ascii="Times New Roman" w:hAnsi="Times New Roman"/>
          <w:sz w:val="24"/>
          <w:szCs w:val="24"/>
        </w:rPr>
        <w:t>obrębie</w:t>
      </w:r>
      <w:r w:rsidR="00E05AD9">
        <w:rPr>
          <w:rFonts w:ascii="Times New Roman" w:hAnsi="Times New Roman"/>
          <w:sz w:val="24"/>
          <w:szCs w:val="24"/>
        </w:rPr>
        <w:t xml:space="preserve"> Gminy Żarki i powiatu myszkowskiego</w:t>
      </w:r>
      <w:r>
        <w:rPr>
          <w:rFonts w:ascii="Times New Roman" w:hAnsi="Times New Roman"/>
          <w:sz w:val="24"/>
          <w:szCs w:val="24"/>
        </w:rPr>
        <w:t xml:space="preserve"> </w:t>
      </w:r>
      <w:r w:rsidR="0050512B" w:rsidRPr="0050512B">
        <w:rPr>
          <w:rFonts w:ascii="Times New Roman" w:hAnsi="Times New Roman"/>
          <w:sz w:val="24"/>
          <w:szCs w:val="24"/>
        </w:rPr>
        <w:t>nie występują uciążliwości akustyczne związane z ruchem</w:t>
      </w:r>
      <w:r w:rsidR="00193172">
        <w:rPr>
          <w:rFonts w:ascii="Times New Roman" w:hAnsi="Times New Roman"/>
          <w:sz w:val="24"/>
          <w:szCs w:val="24"/>
        </w:rPr>
        <w:t xml:space="preserve"> lotniczym. Powiat jest położony</w:t>
      </w:r>
      <w:r w:rsidR="0050512B" w:rsidRPr="0050512B">
        <w:rPr>
          <w:rFonts w:ascii="Times New Roman" w:hAnsi="Times New Roman"/>
          <w:sz w:val="24"/>
          <w:szCs w:val="24"/>
        </w:rPr>
        <w:t xml:space="preserve"> w odległości 30 km od Międzynarodowego Portu Lotniczego w Katowicach – Pyrzowicach.</w:t>
      </w:r>
    </w:p>
    <w:p w14:paraId="24099A5B" w14:textId="77777777" w:rsidR="00886BE0" w:rsidRDefault="00886BE0" w:rsidP="003333C7">
      <w:pPr>
        <w:spacing w:after="0"/>
        <w:rPr>
          <w:rFonts w:ascii="Times New Roman" w:hAnsi="Times New Roman"/>
          <w:b/>
          <w:i/>
          <w:sz w:val="24"/>
          <w:szCs w:val="24"/>
        </w:rPr>
      </w:pPr>
    </w:p>
    <w:p w14:paraId="1F734B75" w14:textId="77777777" w:rsidR="00886BE0" w:rsidRDefault="00886BE0" w:rsidP="003333C7">
      <w:pPr>
        <w:spacing w:after="0"/>
        <w:rPr>
          <w:rFonts w:ascii="Times New Roman" w:hAnsi="Times New Roman"/>
          <w:b/>
          <w:i/>
          <w:sz w:val="24"/>
          <w:szCs w:val="24"/>
        </w:rPr>
      </w:pPr>
    </w:p>
    <w:p w14:paraId="1D231B28" w14:textId="77777777" w:rsidR="003333C7" w:rsidRDefault="003333C7" w:rsidP="003333C7">
      <w:pPr>
        <w:spacing w:after="0"/>
        <w:rPr>
          <w:rFonts w:ascii="Times New Roman" w:hAnsi="Times New Roman"/>
          <w:b/>
          <w:i/>
          <w:sz w:val="24"/>
          <w:szCs w:val="24"/>
        </w:rPr>
      </w:pPr>
      <w:r w:rsidRPr="003333C7">
        <w:rPr>
          <w:rFonts w:ascii="Times New Roman" w:hAnsi="Times New Roman"/>
          <w:b/>
          <w:i/>
          <w:sz w:val="24"/>
          <w:szCs w:val="24"/>
        </w:rPr>
        <w:t>Hałas przemysłowy</w:t>
      </w:r>
    </w:p>
    <w:p w14:paraId="66D58DE5" w14:textId="77777777" w:rsidR="00623BCF" w:rsidRPr="008401CD" w:rsidRDefault="005246D8" w:rsidP="008401CD">
      <w:pPr>
        <w:spacing w:before="240" w:after="0" w:line="360" w:lineRule="auto"/>
        <w:jc w:val="both"/>
        <w:rPr>
          <w:rFonts w:ascii="Times New Roman" w:hAnsi="Times New Roman"/>
          <w:sz w:val="24"/>
          <w:szCs w:val="24"/>
        </w:rPr>
      </w:pPr>
      <w:r w:rsidRPr="005246D8">
        <w:rPr>
          <w:rFonts w:ascii="Times New Roman" w:hAnsi="Times New Roman"/>
          <w:sz w:val="24"/>
          <w:szCs w:val="24"/>
        </w:rPr>
        <w:t>Hałas przemysłowy jest to hałas generowany na ogół przez źródła stacjonarne, zlokalizowane wewnątrz i na zewnątrz różnego typu obiektów przemysłowych, budowlanych i usługowych. Obejmuje zarówno dźwięki emitowane przez różnego rodzaju maszyny, urządzenia, części procesów technologicznych, a także instalacje i wyposażenie małych zakładów rzemieślniczych i usługowych. Zalicza się do niego również obiekty handlowe, w których pracują wentylatory, urządzenia klimatyzacyjne, a także występujące urządzenia nagłaśniające w lokalach gastronomicznych i rozrywkowych.</w:t>
      </w:r>
    </w:p>
    <w:p w14:paraId="29B16528" w14:textId="77777777" w:rsidR="00CB2E1D" w:rsidRPr="00441100" w:rsidRDefault="00EF242B" w:rsidP="002B2FE5">
      <w:pPr>
        <w:pStyle w:val="Nagwek3"/>
        <w:spacing w:after="240"/>
        <w:rPr>
          <w:b/>
          <w:color w:val="000000" w:themeColor="text1"/>
        </w:rPr>
      </w:pPr>
      <w:bookmarkStart w:id="62" w:name="_Toc80778700"/>
      <w:r w:rsidRPr="00441100">
        <w:rPr>
          <w:b/>
          <w:color w:val="000000" w:themeColor="text1"/>
        </w:rPr>
        <w:t>Ocena klimatu akustycznego</w:t>
      </w:r>
      <w:r w:rsidR="00A7676A" w:rsidRPr="00441100">
        <w:rPr>
          <w:b/>
          <w:color w:val="000000" w:themeColor="text1"/>
        </w:rPr>
        <w:t xml:space="preserve"> </w:t>
      </w:r>
      <w:r w:rsidR="00212356" w:rsidRPr="00441100">
        <w:rPr>
          <w:b/>
          <w:color w:val="000000" w:themeColor="text1"/>
        </w:rPr>
        <w:t xml:space="preserve">Gminy </w:t>
      </w:r>
      <w:r w:rsidR="007F66EA" w:rsidRPr="00441100">
        <w:rPr>
          <w:b/>
          <w:color w:val="000000" w:themeColor="text1"/>
        </w:rPr>
        <w:t>Żarki</w:t>
      </w:r>
      <w:bookmarkEnd w:id="62"/>
    </w:p>
    <w:p w14:paraId="158276A4" w14:textId="77777777" w:rsidR="00902E67" w:rsidRDefault="008D7E18" w:rsidP="002B2FE5">
      <w:pPr>
        <w:spacing w:after="0" w:line="360" w:lineRule="auto"/>
        <w:jc w:val="both"/>
        <w:rPr>
          <w:rFonts w:ascii="Times New Roman" w:hAnsi="Times New Roman"/>
          <w:sz w:val="24"/>
          <w:szCs w:val="24"/>
        </w:rPr>
      </w:pPr>
      <w:r w:rsidRPr="008D7E18">
        <w:rPr>
          <w:rFonts w:ascii="Times New Roman" w:hAnsi="Times New Roman"/>
          <w:sz w:val="24"/>
          <w:szCs w:val="24"/>
        </w:rPr>
        <w:t>Na</w:t>
      </w:r>
      <w:r w:rsidR="002B2FE5">
        <w:rPr>
          <w:rFonts w:ascii="Times New Roman" w:hAnsi="Times New Roman"/>
          <w:sz w:val="24"/>
          <w:szCs w:val="24"/>
        </w:rPr>
        <w:t xml:space="preserve"> </w:t>
      </w:r>
      <w:r w:rsidRPr="008D7E18">
        <w:rPr>
          <w:rFonts w:ascii="Times New Roman" w:hAnsi="Times New Roman"/>
          <w:sz w:val="24"/>
          <w:szCs w:val="24"/>
        </w:rPr>
        <w:t>podstawie</w:t>
      </w:r>
      <w:r w:rsidR="002B2FE5">
        <w:rPr>
          <w:rFonts w:ascii="Times New Roman" w:hAnsi="Times New Roman"/>
          <w:sz w:val="24"/>
          <w:szCs w:val="24"/>
        </w:rPr>
        <w:t xml:space="preserve"> </w:t>
      </w:r>
      <w:r w:rsidRPr="008D7E18">
        <w:rPr>
          <w:rFonts w:ascii="Times New Roman" w:hAnsi="Times New Roman"/>
          <w:sz w:val="24"/>
          <w:szCs w:val="24"/>
        </w:rPr>
        <w:t>ustawy</w:t>
      </w:r>
      <w:r w:rsidR="002B2FE5">
        <w:rPr>
          <w:rFonts w:ascii="Times New Roman" w:hAnsi="Times New Roman"/>
          <w:sz w:val="24"/>
          <w:szCs w:val="24"/>
        </w:rPr>
        <w:t xml:space="preserve"> </w:t>
      </w:r>
      <w:r w:rsidRPr="008D7E18">
        <w:rPr>
          <w:rFonts w:ascii="Times New Roman" w:hAnsi="Times New Roman"/>
          <w:sz w:val="24"/>
          <w:szCs w:val="24"/>
        </w:rPr>
        <w:t>z</w:t>
      </w:r>
      <w:r w:rsidR="002B2FE5">
        <w:rPr>
          <w:rFonts w:ascii="Times New Roman" w:hAnsi="Times New Roman"/>
          <w:sz w:val="24"/>
          <w:szCs w:val="24"/>
        </w:rPr>
        <w:t xml:space="preserve"> </w:t>
      </w:r>
      <w:r w:rsidRPr="008D7E18">
        <w:rPr>
          <w:rFonts w:ascii="Times New Roman" w:hAnsi="Times New Roman"/>
          <w:sz w:val="24"/>
          <w:szCs w:val="24"/>
        </w:rPr>
        <w:t>dnia</w:t>
      </w:r>
      <w:r w:rsidR="002B2FE5">
        <w:rPr>
          <w:rFonts w:ascii="Times New Roman" w:hAnsi="Times New Roman"/>
          <w:sz w:val="24"/>
          <w:szCs w:val="24"/>
        </w:rPr>
        <w:t xml:space="preserve"> </w:t>
      </w:r>
      <w:r w:rsidRPr="008D7E18">
        <w:rPr>
          <w:rFonts w:ascii="Times New Roman" w:hAnsi="Times New Roman"/>
          <w:sz w:val="24"/>
          <w:szCs w:val="24"/>
        </w:rPr>
        <w:t>27</w:t>
      </w:r>
      <w:r w:rsidR="002B2FE5">
        <w:rPr>
          <w:rFonts w:ascii="Times New Roman" w:hAnsi="Times New Roman"/>
          <w:sz w:val="24"/>
          <w:szCs w:val="24"/>
        </w:rPr>
        <w:t xml:space="preserve"> </w:t>
      </w:r>
      <w:r w:rsidRPr="008D7E18">
        <w:rPr>
          <w:rFonts w:ascii="Times New Roman" w:hAnsi="Times New Roman"/>
          <w:sz w:val="24"/>
          <w:szCs w:val="24"/>
        </w:rPr>
        <w:t>kwietnia</w:t>
      </w:r>
      <w:r w:rsidR="002B2FE5">
        <w:rPr>
          <w:rFonts w:ascii="Times New Roman" w:hAnsi="Times New Roman"/>
          <w:sz w:val="24"/>
          <w:szCs w:val="24"/>
        </w:rPr>
        <w:t xml:space="preserve"> </w:t>
      </w:r>
      <w:r w:rsidRPr="008D7E18">
        <w:rPr>
          <w:rFonts w:ascii="Times New Roman" w:hAnsi="Times New Roman"/>
          <w:sz w:val="24"/>
          <w:szCs w:val="24"/>
        </w:rPr>
        <w:t>2001</w:t>
      </w:r>
      <w:r w:rsidR="002B2FE5">
        <w:rPr>
          <w:rFonts w:ascii="Times New Roman" w:hAnsi="Times New Roman"/>
          <w:sz w:val="24"/>
          <w:szCs w:val="24"/>
        </w:rPr>
        <w:t xml:space="preserve"> </w:t>
      </w:r>
      <w:r w:rsidRPr="008D7E18">
        <w:rPr>
          <w:rFonts w:ascii="Times New Roman" w:hAnsi="Times New Roman"/>
          <w:sz w:val="24"/>
          <w:szCs w:val="24"/>
        </w:rPr>
        <w:t>r.</w:t>
      </w:r>
      <w:r w:rsidR="002B2FE5">
        <w:rPr>
          <w:rFonts w:ascii="Times New Roman" w:hAnsi="Times New Roman"/>
          <w:sz w:val="24"/>
          <w:szCs w:val="24"/>
        </w:rPr>
        <w:t xml:space="preserve"> </w:t>
      </w:r>
      <w:r w:rsidRPr="008D7E18">
        <w:rPr>
          <w:rFonts w:ascii="Times New Roman" w:hAnsi="Times New Roman"/>
          <w:sz w:val="24"/>
          <w:szCs w:val="24"/>
        </w:rPr>
        <w:t>Prawo</w:t>
      </w:r>
      <w:r w:rsidR="002B2FE5">
        <w:rPr>
          <w:rFonts w:ascii="Times New Roman" w:hAnsi="Times New Roman"/>
          <w:sz w:val="24"/>
          <w:szCs w:val="24"/>
        </w:rPr>
        <w:t xml:space="preserve"> </w:t>
      </w:r>
      <w:r w:rsidRPr="008D7E18">
        <w:rPr>
          <w:rFonts w:ascii="Times New Roman" w:hAnsi="Times New Roman"/>
          <w:sz w:val="24"/>
          <w:szCs w:val="24"/>
        </w:rPr>
        <w:t>ochrony</w:t>
      </w:r>
      <w:r w:rsidR="002B2FE5">
        <w:rPr>
          <w:rFonts w:ascii="Times New Roman" w:hAnsi="Times New Roman"/>
          <w:sz w:val="24"/>
          <w:szCs w:val="24"/>
        </w:rPr>
        <w:t xml:space="preserve"> </w:t>
      </w:r>
      <w:r w:rsidRPr="008D7E18">
        <w:rPr>
          <w:rFonts w:ascii="Times New Roman" w:hAnsi="Times New Roman"/>
          <w:sz w:val="24"/>
          <w:szCs w:val="24"/>
        </w:rPr>
        <w:t>środowiska (Dz.U. z 2020, poz</w:t>
      </w:r>
      <w:r w:rsidR="0050512B">
        <w:rPr>
          <w:rFonts w:ascii="Times New Roman" w:hAnsi="Times New Roman"/>
          <w:sz w:val="24"/>
          <w:szCs w:val="24"/>
        </w:rPr>
        <w:t xml:space="preserve">. </w:t>
      </w:r>
      <w:r w:rsidRPr="008D7E18">
        <w:rPr>
          <w:rFonts w:ascii="Times New Roman" w:hAnsi="Times New Roman"/>
          <w:sz w:val="24"/>
          <w:szCs w:val="24"/>
        </w:rPr>
        <w:t>1219 t.j.),</w:t>
      </w:r>
      <w:r w:rsidR="002B2FE5">
        <w:rPr>
          <w:rFonts w:ascii="Times New Roman" w:hAnsi="Times New Roman"/>
          <w:sz w:val="24"/>
          <w:szCs w:val="24"/>
        </w:rPr>
        <w:t xml:space="preserve"> </w:t>
      </w:r>
      <w:r w:rsidRPr="008D7E18">
        <w:rPr>
          <w:rFonts w:ascii="Times New Roman" w:hAnsi="Times New Roman"/>
          <w:sz w:val="24"/>
          <w:szCs w:val="24"/>
        </w:rPr>
        <w:t>oceny</w:t>
      </w:r>
      <w:r w:rsidR="002B2FE5">
        <w:rPr>
          <w:rFonts w:ascii="Times New Roman" w:hAnsi="Times New Roman"/>
          <w:sz w:val="24"/>
          <w:szCs w:val="24"/>
        </w:rPr>
        <w:t xml:space="preserve"> </w:t>
      </w:r>
      <w:r w:rsidRPr="008D7E18">
        <w:rPr>
          <w:rFonts w:ascii="Times New Roman" w:hAnsi="Times New Roman"/>
          <w:sz w:val="24"/>
          <w:szCs w:val="24"/>
        </w:rPr>
        <w:t>stanu</w:t>
      </w:r>
      <w:r w:rsidR="002B2FE5">
        <w:rPr>
          <w:rFonts w:ascii="Times New Roman" w:hAnsi="Times New Roman"/>
          <w:sz w:val="24"/>
          <w:szCs w:val="24"/>
        </w:rPr>
        <w:t xml:space="preserve"> </w:t>
      </w:r>
      <w:r w:rsidRPr="008D7E18">
        <w:rPr>
          <w:rFonts w:ascii="Times New Roman" w:hAnsi="Times New Roman"/>
          <w:sz w:val="24"/>
          <w:szCs w:val="24"/>
        </w:rPr>
        <w:t>akustycznego</w:t>
      </w:r>
      <w:r w:rsidR="002B2FE5">
        <w:rPr>
          <w:rFonts w:ascii="Times New Roman" w:hAnsi="Times New Roman"/>
          <w:sz w:val="24"/>
          <w:szCs w:val="24"/>
        </w:rPr>
        <w:t xml:space="preserve"> </w:t>
      </w:r>
      <w:r w:rsidRPr="008D7E18">
        <w:rPr>
          <w:rFonts w:ascii="Times New Roman" w:hAnsi="Times New Roman"/>
          <w:sz w:val="24"/>
          <w:szCs w:val="24"/>
        </w:rPr>
        <w:t>środowiska</w:t>
      </w:r>
      <w:r w:rsidR="002B2FE5">
        <w:rPr>
          <w:rFonts w:ascii="Times New Roman" w:hAnsi="Times New Roman"/>
          <w:sz w:val="24"/>
          <w:szCs w:val="24"/>
        </w:rPr>
        <w:t xml:space="preserve"> </w:t>
      </w:r>
      <w:r w:rsidRPr="008D7E18">
        <w:rPr>
          <w:rFonts w:ascii="Times New Roman" w:hAnsi="Times New Roman"/>
          <w:sz w:val="24"/>
          <w:szCs w:val="24"/>
        </w:rPr>
        <w:t>i</w:t>
      </w:r>
      <w:r w:rsidR="002B2FE5">
        <w:rPr>
          <w:rFonts w:ascii="Times New Roman" w:hAnsi="Times New Roman"/>
          <w:sz w:val="24"/>
          <w:szCs w:val="24"/>
        </w:rPr>
        <w:t xml:space="preserve"> </w:t>
      </w:r>
      <w:r w:rsidRPr="008D7E18">
        <w:rPr>
          <w:rFonts w:ascii="Times New Roman" w:hAnsi="Times New Roman"/>
          <w:sz w:val="24"/>
          <w:szCs w:val="24"/>
        </w:rPr>
        <w:t>obserwacji</w:t>
      </w:r>
      <w:r w:rsidR="002B2FE5">
        <w:rPr>
          <w:rFonts w:ascii="Times New Roman" w:hAnsi="Times New Roman"/>
          <w:sz w:val="24"/>
          <w:szCs w:val="24"/>
        </w:rPr>
        <w:t xml:space="preserve"> </w:t>
      </w:r>
      <w:r w:rsidRPr="008D7E18">
        <w:rPr>
          <w:rFonts w:ascii="Times New Roman" w:hAnsi="Times New Roman"/>
          <w:sz w:val="24"/>
          <w:szCs w:val="24"/>
        </w:rPr>
        <w:t>zmian dokonuje</w:t>
      </w:r>
      <w:r w:rsidR="002B2FE5">
        <w:rPr>
          <w:rFonts w:ascii="Times New Roman" w:hAnsi="Times New Roman"/>
          <w:sz w:val="24"/>
          <w:szCs w:val="24"/>
        </w:rPr>
        <w:t xml:space="preserve"> </w:t>
      </w:r>
      <w:r w:rsidRPr="008D7E18">
        <w:rPr>
          <w:rFonts w:ascii="Times New Roman" w:hAnsi="Times New Roman"/>
          <w:sz w:val="24"/>
          <w:szCs w:val="24"/>
        </w:rPr>
        <w:t>Główny</w:t>
      </w:r>
      <w:r w:rsidR="002B2FE5">
        <w:rPr>
          <w:rFonts w:ascii="Times New Roman" w:hAnsi="Times New Roman"/>
          <w:sz w:val="24"/>
          <w:szCs w:val="24"/>
        </w:rPr>
        <w:t xml:space="preserve"> </w:t>
      </w:r>
      <w:r w:rsidRPr="008D7E18">
        <w:rPr>
          <w:rFonts w:ascii="Times New Roman" w:hAnsi="Times New Roman"/>
          <w:sz w:val="24"/>
          <w:szCs w:val="24"/>
        </w:rPr>
        <w:t>Inspektor</w:t>
      </w:r>
      <w:r w:rsidR="002B2FE5">
        <w:rPr>
          <w:rFonts w:ascii="Times New Roman" w:hAnsi="Times New Roman"/>
          <w:sz w:val="24"/>
          <w:szCs w:val="24"/>
        </w:rPr>
        <w:t xml:space="preserve"> </w:t>
      </w:r>
      <w:r w:rsidRPr="008D7E18">
        <w:rPr>
          <w:rFonts w:ascii="Times New Roman" w:hAnsi="Times New Roman"/>
          <w:sz w:val="24"/>
          <w:szCs w:val="24"/>
        </w:rPr>
        <w:t>Ochrony</w:t>
      </w:r>
      <w:r w:rsidR="002B2FE5">
        <w:rPr>
          <w:rFonts w:ascii="Times New Roman" w:hAnsi="Times New Roman"/>
          <w:sz w:val="24"/>
          <w:szCs w:val="24"/>
        </w:rPr>
        <w:t xml:space="preserve"> </w:t>
      </w:r>
      <w:r w:rsidRPr="008D7E18">
        <w:rPr>
          <w:rFonts w:ascii="Times New Roman" w:hAnsi="Times New Roman"/>
          <w:sz w:val="24"/>
          <w:szCs w:val="24"/>
        </w:rPr>
        <w:t>Środowiska</w:t>
      </w:r>
      <w:r w:rsidR="002B2FE5">
        <w:rPr>
          <w:rFonts w:ascii="Times New Roman" w:hAnsi="Times New Roman"/>
          <w:sz w:val="24"/>
          <w:szCs w:val="24"/>
        </w:rPr>
        <w:t xml:space="preserve"> </w:t>
      </w:r>
      <w:r w:rsidRPr="008D7E18">
        <w:rPr>
          <w:rFonts w:ascii="Times New Roman" w:hAnsi="Times New Roman"/>
          <w:sz w:val="24"/>
          <w:szCs w:val="24"/>
        </w:rPr>
        <w:t>w</w:t>
      </w:r>
      <w:r w:rsidR="002B2FE5">
        <w:rPr>
          <w:rFonts w:ascii="Times New Roman" w:hAnsi="Times New Roman"/>
          <w:sz w:val="24"/>
          <w:szCs w:val="24"/>
        </w:rPr>
        <w:t xml:space="preserve"> </w:t>
      </w:r>
      <w:r w:rsidRPr="008D7E18">
        <w:rPr>
          <w:rFonts w:ascii="Times New Roman" w:hAnsi="Times New Roman"/>
          <w:sz w:val="24"/>
          <w:szCs w:val="24"/>
        </w:rPr>
        <w:t>ramach</w:t>
      </w:r>
      <w:r w:rsidR="002B2FE5">
        <w:rPr>
          <w:rFonts w:ascii="Times New Roman" w:hAnsi="Times New Roman"/>
          <w:sz w:val="24"/>
          <w:szCs w:val="24"/>
        </w:rPr>
        <w:t xml:space="preserve"> </w:t>
      </w:r>
      <w:r w:rsidRPr="008D7E18">
        <w:rPr>
          <w:rFonts w:ascii="Times New Roman" w:hAnsi="Times New Roman"/>
          <w:sz w:val="24"/>
          <w:szCs w:val="24"/>
        </w:rPr>
        <w:t>państwowego</w:t>
      </w:r>
      <w:r w:rsidR="002B2FE5">
        <w:rPr>
          <w:rFonts w:ascii="Times New Roman" w:hAnsi="Times New Roman"/>
          <w:sz w:val="24"/>
          <w:szCs w:val="24"/>
        </w:rPr>
        <w:t xml:space="preserve"> </w:t>
      </w:r>
      <w:r w:rsidRPr="008D7E18">
        <w:rPr>
          <w:rFonts w:ascii="Times New Roman" w:hAnsi="Times New Roman"/>
          <w:sz w:val="24"/>
          <w:szCs w:val="24"/>
        </w:rPr>
        <w:t xml:space="preserve">monitoringu środowiska dla terenów: </w:t>
      </w:r>
    </w:p>
    <w:p w14:paraId="490E3384" w14:textId="77777777" w:rsidR="00902E67" w:rsidRDefault="008D7E18" w:rsidP="002B2FE5">
      <w:pPr>
        <w:spacing w:after="0" w:line="360" w:lineRule="auto"/>
        <w:jc w:val="both"/>
        <w:rPr>
          <w:rFonts w:ascii="Times New Roman" w:hAnsi="Times New Roman"/>
          <w:sz w:val="24"/>
          <w:szCs w:val="24"/>
        </w:rPr>
      </w:pPr>
      <w:r w:rsidRPr="008D7E18">
        <w:rPr>
          <w:rFonts w:ascii="Times New Roman" w:hAnsi="Times New Roman"/>
          <w:sz w:val="24"/>
          <w:szCs w:val="24"/>
        </w:rPr>
        <w:t>3)</w:t>
      </w:r>
      <w:r w:rsidR="002B2FE5">
        <w:rPr>
          <w:rFonts w:ascii="Times New Roman" w:hAnsi="Times New Roman"/>
          <w:sz w:val="24"/>
          <w:szCs w:val="24"/>
        </w:rPr>
        <w:t xml:space="preserve"> </w:t>
      </w:r>
      <w:r w:rsidRPr="008D7E18">
        <w:rPr>
          <w:rFonts w:ascii="Times New Roman" w:hAnsi="Times New Roman"/>
          <w:sz w:val="24"/>
          <w:szCs w:val="24"/>
        </w:rPr>
        <w:t>których mowa w art. 118 ust. 2– na podstawie strategicznych map hałasu lub wyników pomiarów poziomów hałasu wyrażonych wskaźnikami hałasu L</w:t>
      </w:r>
      <w:r w:rsidRPr="00423B80">
        <w:rPr>
          <w:rFonts w:ascii="Times New Roman" w:hAnsi="Times New Roman"/>
          <w:sz w:val="24"/>
          <w:szCs w:val="24"/>
          <w:vertAlign w:val="subscript"/>
        </w:rPr>
        <w:t>AeqD</w:t>
      </w:r>
      <w:r w:rsidRPr="008D7E18">
        <w:rPr>
          <w:rFonts w:ascii="Times New Roman" w:hAnsi="Times New Roman"/>
          <w:sz w:val="24"/>
          <w:szCs w:val="24"/>
        </w:rPr>
        <w:t>, L</w:t>
      </w:r>
      <w:r w:rsidRPr="00423B80">
        <w:rPr>
          <w:rFonts w:ascii="Times New Roman" w:hAnsi="Times New Roman"/>
          <w:sz w:val="24"/>
          <w:szCs w:val="24"/>
          <w:vertAlign w:val="subscript"/>
        </w:rPr>
        <w:t>AeqN</w:t>
      </w:r>
      <w:r w:rsidRPr="008D7E18">
        <w:rPr>
          <w:rFonts w:ascii="Times New Roman" w:hAnsi="Times New Roman"/>
          <w:sz w:val="24"/>
          <w:szCs w:val="24"/>
        </w:rPr>
        <w:t>, L</w:t>
      </w:r>
      <w:r w:rsidRPr="00423B80">
        <w:rPr>
          <w:rFonts w:ascii="Times New Roman" w:hAnsi="Times New Roman"/>
          <w:sz w:val="24"/>
          <w:szCs w:val="24"/>
          <w:vertAlign w:val="subscript"/>
        </w:rPr>
        <w:t>DWN</w:t>
      </w:r>
      <w:r w:rsidRPr="008D7E18">
        <w:rPr>
          <w:rFonts w:ascii="Times New Roman" w:hAnsi="Times New Roman"/>
          <w:sz w:val="24"/>
          <w:szCs w:val="24"/>
        </w:rPr>
        <w:t xml:space="preserve"> i L</w:t>
      </w:r>
      <w:r w:rsidRPr="00423B80">
        <w:rPr>
          <w:rFonts w:ascii="Times New Roman" w:hAnsi="Times New Roman"/>
          <w:sz w:val="24"/>
          <w:szCs w:val="24"/>
          <w:vertAlign w:val="subscript"/>
        </w:rPr>
        <w:t>N</w:t>
      </w:r>
      <w:r w:rsidRPr="008D7E18">
        <w:rPr>
          <w:rFonts w:ascii="Times New Roman" w:hAnsi="Times New Roman"/>
          <w:sz w:val="24"/>
          <w:szCs w:val="24"/>
        </w:rPr>
        <w:t>, z</w:t>
      </w:r>
      <w:r w:rsidR="00423B80">
        <w:rPr>
          <w:rFonts w:ascii="Times New Roman" w:hAnsi="Times New Roman"/>
          <w:sz w:val="24"/>
          <w:szCs w:val="24"/>
        </w:rPr>
        <w:t> </w:t>
      </w:r>
      <w:r w:rsidRPr="008D7E18">
        <w:rPr>
          <w:rFonts w:ascii="Times New Roman" w:hAnsi="Times New Roman"/>
          <w:sz w:val="24"/>
          <w:szCs w:val="24"/>
        </w:rPr>
        <w:t xml:space="preserve">uwzględnieniem w szczególności danych demograficznych oraz dotyczących sposobu zagospodarowania i użytkowania terenu; </w:t>
      </w:r>
    </w:p>
    <w:p w14:paraId="40DB22CC" w14:textId="77777777" w:rsidR="008D7E18" w:rsidRDefault="008D7E18" w:rsidP="002B2FE5">
      <w:pPr>
        <w:spacing w:after="0" w:line="360" w:lineRule="auto"/>
        <w:jc w:val="both"/>
        <w:rPr>
          <w:rFonts w:ascii="Times New Roman" w:hAnsi="Times New Roman"/>
          <w:sz w:val="24"/>
          <w:szCs w:val="24"/>
        </w:rPr>
      </w:pPr>
      <w:r w:rsidRPr="008D7E18">
        <w:rPr>
          <w:rFonts w:ascii="Times New Roman" w:hAnsi="Times New Roman"/>
          <w:sz w:val="24"/>
          <w:szCs w:val="24"/>
        </w:rPr>
        <w:t>4)</w:t>
      </w:r>
      <w:r w:rsidR="002B2FE5">
        <w:rPr>
          <w:rFonts w:ascii="Times New Roman" w:hAnsi="Times New Roman"/>
          <w:sz w:val="24"/>
          <w:szCs w:val="24"/>
        </w:rPr>
        <w:t xml:space="preserve"> </w:t>
      </w:r>
      <w:r w:rsidRPr="008D7E18">
        <w:rPr>
          <w:rFonts w:ascii="Times New Roman" w:hAnsi="Times New Roman"/>
          <w:sz w:val="24"/>
          <w:szCs w:val="24"/>
        </w:rPr>
        <w:t>innych niż tereny, o których mowa w art. 118 ust. 2– na podstawie wyników pomiarów poziomów hałasu wyrażonych wskaźnikami hałasu L</w:t>
      </w:r>
      <w:r w:rsidRPr="00423B80">
        <w:rPr>
          <w:rFonts w:ascii="Times New Roman" w:hAnsi="Times New Roman"/>
          <w:sz w:val="24"/>
          <w:szCs w:val="24"/>
          <w:vertAlign w:val="subscript"/>
        </w:rPr>
        <w:t>AeqD</w:t>
      </w:r>
      <w:r w:rsidRPr="008D7E18">
        <w:rPr>
          <w:rFonts w:ascii="Times New Roman" w:hAnsi="Times New Roman"/>
          <w:sz w:val="24"/>
          <w:szCs w:val="24"/>
        </w:rPr>
        <w:t>, L</w:t>
      </w:r>
      <w:r w:rsidRPr="00423B80">
        <w:rPr>
          <w:rFonts w:ascii="Times New Roman" w:hAnsi="Times New Roman"/>
          <w:sz w:val="24"/>
          <w:szCs w:val="24"/>
          <w:vertAlign w:val="subscript"/>
        </w:rPr>
        <w:t>AeqN</w:t>
      </w:r>
      <w:r w:rsidRPr="008D7E18">
        <w:rPr>
          <w:rFonts w:ascii="Times New Roman" w:hAnsi="Times New Roman"/>
          <w:sz w:val="24"/>
          <w:szCs w:val="24"/>
        </w:rPr>
        <w:t>, L</w:t>
      </w:r>
      <w:r w:rsidRPr="00423B80">
        <w:rPr>
          <w:rFonts w:ascii="Times New Roman" w:hAnsi="Times New Roman"/>
          <w:sz w:val="24"/>
          <w:szCs w:val="24"/>
          <w:vertAlign w:val="subscript"/>
        </w:rPr>
        <w:t>DWN</w:t>
      </w:r>
      <w:r w:rsidRPr="008D7E18">
        <w:rPr>
          <w:rFonts w:ascii="Times New Roman" w:hAnsi="Times New Roman"/>
          <w:sz w:val="24"/>
          <w:szCs w:val="24"/>
        </w:rPr>
        <w:t xml:space="preserve"> i L</w:t>
      </w:r>
      <w:r w:rsidRPr="00423B80">
        <w:rPr>
          <w:rFonts w:ascii="Times New Roman" w:hAnsi="Times New Roman"/>
          <w:sz w:val="24"/>
          <w:szCs w:val="24"/>
          <w:vertAlign w:val="subscript"/>
        </w:rPr>
        <w:t>N</w:t>
      </w:r>
      <w:r w:rsidRPr="008D7E18">
        <w:rPr>
          <w:rFonts w:ascii="Times New Roman" w:hAnsi="Times New Roman"/>
          <w:sz w:val="24"/>
          <w:szCs w:val="24"/>
        </w:rPr>
        <w:t xml:space="preserve"> lub innych metod oceny poziomu hałasu.</w:t>
      </w:r>
    </w:p>
    <w:p w14:paraId="31D2CFC4" w14:textId="77777777" w:rsidR="002B2FE5" w:rsidRPr="002B2FE5" w:rsidRDefault="002B2FE5" w:rsidP="002B2FE5">
      <w:pPr>
        <w:spacing w:after="0" w:line="360" w:lineRule="auto"/>
        <w:jc w:val="both"/>
        <w:rPr>
          <w:rFonts w:ascii="Times New Roman" w:hAnsi="Times New Roman"/>
          <w:sz w:val="24"/>
          <w:szCs w:val="24"/>
        </w:rPr>
      </w:pPr>
      <w:r w:rsidRPr="002B2FE5">
        <w:rPr>
          <w:rFonts w:ascii="Times New Roman" w:hAnsi="Times New Roman"/>
          <w:sz w:val="24"/>
          <w:szCs w:val="24"/>
        </w:rPr>
        <w:t xml:space="preserve">Strategiczne mapy hałasu są sporządzane przez zarządzających głównymi drogami, głównymi </w:t>
      </w:r>
    </w:p>
    <w:p w14:paraId="7F795C01" w14:textId="77777777" w:rsidR="002B2FE5" w:rsidRPr="002B2FE5" w:rsidRDefault="002B2FE5" w:rsidP="002B2FE5">
      <w:pPr>
        <w:spacing w:after="0" w:line="360" w:lineRule="auto"/>
        <w:jc w:val="both"/>
        <w:rPr>
          <w:rFonts w:ascii="Times New Roman" w:hAnsi="Times New Roman"/>
          <w:sz w:val="24"/>
          <w:szCs w:val="24"/>
        </w:rPr>
      </w:pPr>
      <w:r w:rsidRPr="002B2FE5">
        <w:rPr>
          <w:rFonts w:ascii="Times New Roman" w:hAnsi="Times New Roman"/>
          <w:sz w:val="24"/>
          <w:szCs w:val="24"/>
        </w:rPr>
        <w:t>liniami</w:t>
      </w:r>
      <w:r>
        <w:rPr>
          <w:rFonts w:ascii="Times New Roman" w:hAnsi="Times New Roman"/>
          <w:sz w:val="24"/>
          <w:szCs w:val="24"/>
        </w:rPr>
        <w:t xml:space="preserve"> </w:t>
      </w:r>
      <w:r w:rsidRPr="002B2FE5">
        <w:rPr>
          <w:rFonts w:ascii="Times New Roman" w:hAnsi="Times New Roman"/>
          <w:sz w:val="24"/>
          <w:szCs w:val="24"/>
        </w:rPr>
        <w:t>kolejowymi</w:t>
      </w:r>
      <w:r>
        <w:rPr>
          <w:rFonts w:ascii="Times New Roman" w:hAnsi="Times New Roman"/>
          <w:sz w:val="24"/>
          <w:szCs w:val="24"/>
        </w:rPr>
        <w:t xml:space="preserve"> </w:t>
      </w:r>
      <w:r w:rsidRPr="002B2FE5">
        <w:rPr>
          <w:rFonts w:ascii="Times New Roman" w:hAnsi="Times New Roman"/>
          <w:sz w:val="24"/>
          <w:szCs w:val="24"/>
        </w:rPr>
        <w:t>lub</w:t>
      </w:r>
      <w:r>
        <w:rPr>
          <w:rFonts w:ascii="Times New Roman" w:hAnsi="Times New Roman"/>
          <w:sz w:val="24"/>
          <w:szCs w:val="24"/>
        </w:rPr>
        <w:t xml:space="preserve"> </w:t>
      </w:r>
      <w:r w:rsidRPr="002B2FE5">
        <w:rPr>
          <w:rFonts w:ascii="Times New Roman" w:hAnsi="Times New Roman"/>
          <w:sz w:val="24"/>
          <w:szCs w:val="24"/>
        </w:rPr>
        <w:t>głównymi</w:t>
      </w:r>
      <w:r>
        <w:rPr>
          <w:rFonts w:ascii="Times New Roman" w:hAnsi="Times New Roman"/>
          <w:sz w:val="24"/>
          <w:szCs w:val="24"/>
        </w:rPr>
        <w:t xml:space="preserve"> </w:t>
      </w:r>
      <w:r w:rsidRPr="002B2FE5">
        <w:rPr>
          <w:rFonts w:ascii="Times New Roman" w:hAnsi="Times New Roman"/>
          <w:sz w:val="24"/>
          <w:szCs w:val="24"/>
        </w:rPr>
        <w:t>lotniskami</w:t>
      </w:r>
      <w:r>
        <w:rPr>
          <w:rFonts w:ascii="Times New Roman" w:hAnsi="Times New Roman"/>
          <w:sz w:val="24"/>
          <w:szCs w:val="24"/>
        </w:rPr>
        <w:t xml:space="preserve"> </w:t>
      </w:r>
      <w:r w:rsidRPr="002B2FE5">
        <w:rPr>
          <w:rFonts w:ascii="Times New Roman" w:hAnsi="Times New Roman"/>
          <w:sz w:val="24"/>
          <w:szCs w:val="24"/>
        </w:rPr>
        <w:t>oraz prezydentów</w:t>
      </w:r>
      <w:r>
        <w:rPr>
          <w:rFonts w:ascii="Times New Roman" w:hAnsi="Times New Roman"/>
          <w:sz w:val="24"/>
          <w:szCs w:val="24"/>
        </w:rPr>
        <w:t xml:space="preserve"> </w:t>
      </w:r>
      <w:r w:rsidRPr="002B2FE5">
        <w:rPr>
          <w:rFonts w:ascii="Times New Roman" w:hAnsi="Times New Roman"/>
          <w:sz w:val="24"/>
          <w:szCs w:val="24"/>
        </w:rPr>
        <w:t>miast</w:t>
      </w:r>
      <w:r>
        <w:rPr>
          <w:rFonts w:ascii="Times New Roman" w:hAnsi="Times New Roman"/>
          <w:sz w:val="24"/>
          <w:szCs w:val="24"/>
        </w:rPr>
        <w:t xml:space="preserve"> </w:t>
      </w:r>
      <w:r w:rsidRPr="002B2FE5">
        <w:rPr>
          <w:rFonts w:ascii="Times New Roman" w:hAnsi="Times New Roman"/>
          <w:sz w:val="24"/>
          <w:szCs w:val="24"/>
        </w:rPr>
        <w:t>o</w:t>
      </w:r>
      <w:r>
        <w:rPr>
          <w:rFonts w:ascii="Times New Roman" w:hAnsi="Times New Roman"/>
          <w:sz w:val="24"/>
          <w:szCs w:val="24"/>
        </w:rPr>
        <w:t xml:space="preserve"> </w:t>
      </w:r>
      <w:r w:rsidRPr="002B2FE5">
        <w:rPr>
          <w:rFonts w:ascii="Times New Roman" w:hAnsi="Times New Roman"/>
          <w:sz w:val="24"/>
          <w:szCs w:val="24"/>
        </w:rPr>
        <w:t>liczbie</w:t>
      </w:r>
      <w:r>
        <w:rPr>
          <w:rFonts w:ascii="Times New Roman" w:hAnsi="Times New Roman"/>
          <w:sz w:val="24"/>
          <w:szCs w:val="24"/>
        </w:rPr>
        <w:t xml:space="preserve"> </w:t>
      </w:r>
      <w:r w:rsidRPr="002B2FE5">
        <w:rPr>
          <w:rFonts w:ascii="Times New Roman" w:hAnsi="Times New Roman"/>
          <w:sz w:val="24"/>
          <w:szCs w:val="24"/>
        </w:rPr>
        <w:t>mieszkańców większej niż 100 tysięcy, w oparciu o dane dotyczące poprzedniego roku kalendarzowego oraz są</w:t>
      </w:r>
      <w:r>
        <w:rPr>
          <w:rFonts w:ascii="Times New Roman" w:hAnsi="Times New Roman"/>
          <w:sz w:val="24"/>
          <w:szCs w:val="24"/>
        </w:rPr>
        <w:t xml:space="preserve"> </w:t>
      </w:r>
      <w:r w:rsidRPr="002B2FE5">
        <w:rPr>
          <w:rFonts w:ascii="Times New Roman" w:hAnsi="Times New Roman"/>
          <w:sz w:val="24"/>
          <w:szCs w:val="24"/>
        </w:rPr>
        <w:t>niezwłocznie</w:t>
      </w:r>
      <w:r>
        <w:rPr>
          <w:rFonts w:ascii="Times New Roman" w:hAnsi="Times New Roman"/>
          <w:sz w:val="24"/>
          <w:szCs w:val="24"/>
        </w:rPr>
        <w:t xml:space="preserve"> </w:t>
      </w:r>
      <w:r w:rsidRPr="002B2FE5">
        <w:rPr>
          <w:rFonts w:ascii="Times New Roman" w:hAnsi="Times New Roman"/>
          <w:sz w:val="24"/>
          <w:szCs w:val="24"/>
        </w:rPr>
        <w:t>zamieszczane</w:t>
      </w:r>
      <w:r>
        <w:rPr>
          <w:rFonts w:ascii="Times New Roman" w:hAnsi="Times New Roman"/>
          <w:sz w:val="24"/>
          <w:szCs w:val="24"/>
        </w:rPr>
        <w:t xml:space="preserve"> </w:t>
      </w:r>
      <w:r w:rsidRPr="002B2FE5">
        <w:rPr>
          <w:rFonts w:ascii="Times New Roman" w:hAnsi="Times New Roman"/>
          <w:sz w:val="24"/>
          <w:szCs w:val="24"/>
        </w:rPr>
        <w:t>na</w:t>
      </w:r>
      <w:r>
        <w:rPr>
          <w:rFonts w:ascii="Times New Roman" w:hAnsi="Times New Roman"/>
          <w:sz w:val="24"/>
          <w:szCs w:val="24"/>
        </w:rPr>
        <w:t xml:space="preserve"> </w:t>
      </w:r>
      <w:r w:rsidRPr="002B2FE5">
        <w:rPr>
          <w:rFonts w:ascii="Times New Roman" w:hAnsi="Times New Roman"/>
          <w:sz w:val="24"/>
          <w:szCs w:val="24"/>
        </w:rPr>
        <w:t>ich</w:t>
      </w:r>
      <w:r>
        <w:rPr>
          <w:rFonts w:ascii="Times New Roman" w:hAnsi="Times New Roman"/>
          <w:sz w:val="24"/>
          <w:szCs w:val="24"/>
        </w:rPr>
        <w:t xml:space="preserve"> </w:t>
      </w:r>
      <w:r w:rsidRPr="002B2FE5">
        <w:rPr>
          <w:rFonts w:ascii="Times New Roman" w:hAnsi="Times New Roman"/>
          <w:sz w:val="24"/>
          <w:szCs w:val="24"/>
        </w:rPr>
        <w:t>stronach</w:t>
      </w:r>
      <w:r>
        <w:rPr>
          <w:rFonts w:ascii="Times New Roman" w:hAnsi="Times New Roman"/>
          <w:sz w:val="24"/>
          <w:szCs w:val="24"/>
        </w:rPr>
        <w:t xml:space="preserve"> </w:t>
      </w:r>
      <w:r w:rsidRPr="002B2FE5">
        <w:rPr>
          <w:rFonts w:ascii="Times New Roman" w:hAnsi="Times New Roman"/>
          <w:sz w:val="24"/>
          <w:szCs w:val="24"/>
        </w:rPr>
        <w:t>internetowych.</w:t>
      </w:r>
      <w:r>
        <w:rPr>
          <w:rFonts w:ascii="Times New Roman" w:hAnsi="Times New Roman"/>
          <w:sz w:val="24"/>
          <w:szCs w:val="24"/>
        </w:rPr>
        <w:t xml:space="preserve"> </w:t>
      </w:r>
      <w:r w:rsidRPr="002B2FE5">
        <w:rPr>
          <w:rFonts w:ascii="Times New Roman" w:hAnsi="Times New Roman"/>
          <w:sz w:val="24"/>
          <w:szCs w:val="24"/>
        </w:rPr>
        <w:t>Strategiczne</w:t>
      </w:r>
      <w:r>
        <w:rPr>
          <w:rFonts w:ascii="Times New Roman" w:hAnsi="Times New Roman"/>
          <w:sz w:val="24"/>
          <w:szCs w:val="24"/>
        </w:rPr>
        <w:t xml:space="preserve"> </w:t>
      </w:r>
      <w:r w:rsidRPr="002B2FE5">
        <w:rPr>
          <w:rFonts w:ascii="Times New Roman" w:hAnsi="Times New Roman"/>
          <w:sz w:val="24"/>
          <w:szCs w:val="24"/>
        </w:rPr>
        <w:t>mapy</w:t>
      </w:r>
      <w:r>
        <w:rPr>
          <w:rFonts w:ascii="Times New Roman" w:hAnsi="Times New Roman"/>
          <w:sz w:val="24"/>
          <w:szCs w:val="24"/>
        </w:rPr>
        <w:t xml:space="preserve"> </w:t>
      </w:r>
      <w:r w:rsidRPr="002B2FE5">
        <w:rPr>
          <w:rFonts w:ascii="Times New Roman" w:hAnsi="Times New Roman"/>
          <w:sz w:val="24"/>
          <w:szCs w:val="24"/>
        </w:rPr>
        <w:t xml:space="preserve">hałasu </w:t>
      </w:r>
    </w:p>
    <w:p w14:paraId="6DCB8F57" w14:textId="77777777" w:rsidR="008D7E18" w:rsidRDefault="002B2FE5" w:rsidP="0050512B">
      <w:pPr>
        <w:spacing w:after="0" w:line="360" w:lineRule="auto"/>
        <w:jc w:val="both"/>
        <w:rPr>
          <w:rFonts w:ascii="Times New Roman" w:hAnsi="Times New Roman"/>
          <w:sz w:val="24"/>
          <w:szCs w:val="24"/>
        </w:rPr>
      </w:pPr>
      <w:r w:rsidRPr="002B2FE5">
        <w:rPr>
          <w:rFonts w:ascii="Times New Roman" w:hAnsi="Times New Roman"/>
          <w:sz w:val="24"/>
          <w:szCs w:val="24"/>
        </w:rPr>
        <w:t>sporządza się co 5 lat.</w:t>
      </w:r>
    </w:p>
    <w:p w14:paraId="3546FBE9" w14:textId="77777777" w:rsidR="00EB5745" w:rsidRPr="00293A93" w:rsidRDefault="00293A93" w:rsidP="00DC4ED6">
      <w:pPr>
        <w:pStyle w:val="Nagwek4"/>
        <w:spacing w:after="240"/>
        <w:rPr>
          <w:b/>
          <w:color w:val="000000" w:themeColor="text1"/>
        </w:rPr>
      </w:pPr>
      <w:r w:rsidRPr="00293A93">
        <w:rPr>
          <w:b/>
          <w:color w:val="000000" w:themeColor="text1"/>
        </w:rPr>
        <w:t>Hałas drogowy</w:t>
      </w:r>
    </w:p>
    <w:p w14:paraId="7F3AE47F" w14:textId="77777777" w:rsidR="0050512B" w:rsidRDefault="0050512B" w:rsidP="0050512B">
      <w:pPr>
        <w:spacing w:before="240" w:after="0" w:line="360" w:lineRule="auto"/>
        <w:jc w:val="both"/>
        <w:rPr>
          <w:rFonts w:ascii="Times New Roman" w:hAnsi="Times New Roman"/>
          <w:sz w:val="24"/>
          <w:szCs w:val="24"/>
        </w:rPr>
      </w:pPr>
      <w:r>
        <w:rPr>
          <w:rFonts w:ascii="Times New Roman" w:hAnsi="Times New Roman"/>
          <w:sz w:val="24"/>
          <w:szCs w:val="24"/>
        </w:rPr>
        <w:t>W latach 2017−2020 na terenie Gminy Żarki nie prowadzono Państwowego Monitoringu badań stanu klimatu akustycznego. Natomiast w 2017 r. zostały zakończone prace nad III− cią częścią „Map akustycznych dla dróg wojewódzkich w województwie śląskim o natężeniu powyżej 3 000 000 pojazdów na rok”, które objęły również odcinek DW793 zlokalizowany w granicach administracyjnych Gminy Żarki.</w:t>
      </w:r>
    </w:p>
    <w:p w14:paraId="115CC796" w14:textId="77777777" w:rsidR="00441100" w:rsidRDefault="00441100" w:rsidP="00441100">
      <w:pPr>
        <w:spacing w:after="0" w:line="360" w:lineRule="auto"/>
        <w:jc w:val="both"/>
        <w:rPr>
          <w:rFonts w:ascii="Times New Roman" w:hAnsi="Times New Roman"/>
          <w:sz w:val="24"/>
          <w:szCs w:val="24"/>
        </w:rPr>
      </w:pPr>
      <w:r w:rsidRPr="00441100">
        <w:rPr>
          <w:rFonts w:ascii="Times New Roman" w:hAnsi="Times New Roman"/>
          <w:sz w:val="24"/>
          <w:szCs w:val="24"/>
        </w:rPr>
        <w:t>Analizowany odcinek DW</w:t>
      </w:r>
      <w:r w:rsidR="008B01C6">
        <w:rPr>
          <w:rFonts w:ascii="Times New Roman" w:hAnsi="Times New Roman"/>
          <w:sz w:val="24"/>
          <w:szCs w:val="24"/>
        </w:rPr>
        <w:t> </w:t>
      </w:r>
      <w:r w:rsidRPr="00441100">
        <w:rPr>
          <w:rFonts w:ascii="Times New Roman" w:hAnsi="Times New Roman"/>
          <w:sz w:val="24"/>
          <w:szCs w:val="24"/>
        </w:rPr>
        <w:t>793 zawiera się w pow</w:t>
      </w:r>
      <w:r w:rsidR="00981096">
        <w:rPr>
          <w:rFonts w:ascii="Times New Roman" w:hAnsi="Times New Roman"/>
          <w:sz w:val="24"/>
          <w:szCs w:val="24"/>
        </w:rPr>
        <w:t xml:space="preserve">iecie myszkowskim. </w:t>
      </w:r>
      <w:r w:rsidRPr="00441100">
        <w:rPr>
          <w:rFonts w:ascii="Times New Roman" w:hAnsi="Times New Roman"/>
          <w:sz w:val="24"/>
          <w:szCs w:val="24"/>
        </w:rPr>
        <w:t>Odcinek w północnej części znajduje się na terenie</w:t>
      </w:r>
      <w:r w:rsidR="00981096">
        <w:rPr>
          <w:rFonts w:ascii="Times New Roman" w:hAnsi="Times New Roman"/>
          <w:sz w:val="24"/>
          <w:szCs w:val="24"/>
        </w:rPr>
        <w:t xml:space="preserve"> miasta Żarki o zwartej zabudowie</w:t>
      </w:r>
      <w:r w:rsidRPr="00441100">
        <w:rPr>
          <w:rFonts w:ascii="Times New Roman" w:hAnsi="Times New Roman"/>
          <w:sz w:val="24"/>
          <w:szCs w:val="24"/>
        </w:rPr>
        <w:t xml:space="preserve"> mieszkaniowej,</w:t>
      </w:r>
      <w:r>
        <w:rPr>
          <w:rFonts w:ascii="Times New Roman" w:hAnsi="Times New Roman"/>
          <w:sz w:val="24"/>
          <w:szCs w:val="24"/>
        </w:rPr>
        <w:t xml:space="preserve"> </w:t>
      </w:r>
      <w:r w:rsidRPr="00441100">
        <w:rPr>
          <w:rFonts w:ascii="Times New Roman" w:hAnsi="Times New Roman"/>
          <w:sz w:val="24"/>
          <w:szCs w:val="24"/>
        </w:rPr>
        <w:t>głównie</w:t>
      </w:r>
      <w:r>
        <w:rPr>
          <w:rFonts w:ascii="Times New Roman" w:hAnsi="Times New Roman"/>
          <w:sz w:val="24"/>
          <w:szCs w:val="24"/>
        </w:rPr>
        <w:t xml:space="preserve"> </w:t>
      </w:r>
      <w:r w:rsidR="005B2B0B">
        <w:rPr>
          <w:rFonts w:ascii="Times New Roman" w:hAnsi="Times New Roman"/>
          <w:sz w:val="24"/>
          <w:szCs w:val="24"/>
        </w:rPr>
        <w:t xml:space="preserve">jednorodzinnej, w kierunku Myszkowa zabudowa jest bardziej </w:t>
      </w:r>
      <w:r w:rsidRPr="00441100">
        <w:rPr>
          <w:rFonts w:ascii="Times New Roman" w:hAnsi="Times New Roman"/>
          <w:sz w:val="24"/>
          <w:szCs w:val="24"/>
        </w:rPr>
        <w:t>rozproszona.</w:t>
      </w:r>
      <w:r>
        <w:rPr>
          <w:rFonts w:ascii="Times New Roman" w:hAnsi="Times New Roman"/>
          <w:sz w:val="24"/>
          <w:szCs w:val="24"/>
        </w:rPr>
        <w:t xml:space="preserve"> </w:t>
      </w:r>
    </w:p>
    <w:p w14:paraId="2F618B40" w14:textId="77777777" w:rsidR="005410AC" w:rsidRDefault="005410AC" w:rsidP="005410AC">
      <w:pPr>
        <w:spacing w:after="0" w:line="360" w:lineRule="auto"/>
        <w:jc w:val="both"/>
        <w:rPr>
          <w:rFonts w:ascii="Times New Roman" w:hAnsi="Times New Roman"/>
          <w:sz w:val="24"/>
          <w:szCs w:val="24"/>
        </w:rPr>
      </w:pPr>
      <w:r w:rsidRPr="005410AC">
        <w:rPr>
          <w:rFonts w:ascii="Times New Roman" w:hAnsi="Times New Roman"/>
          <w:sz w:val="24"/>
          <w:szCs w:val="24"/>
        </w:rPr>
        <w:t>Analizowany odcinek drogi wojewódzkiej nr 793 jest na całej długości drogą o powierzchni</w:t>
      </w:r>
      <w:r>
        <w:rPr>
          <w:rFonts w:ascii="Times New Roman" w:hAnsi="Times New Roman"/>
          <w:sz w:val="24"/>
          <w:szCs w:val="24"/>
        </w:rPr>
        <w:t xml:space="preserve"> </w:t>
      </w:r>
      <w:r w:rsidRPr="005410AC">
        <w:rPr>
          <w:rFonts w:ascii="Times New Roman" w:hAnsi="Times New Roman"/>
          <w:sz w:val="24"/>
          <w:szCs w:val="24"/>
        </w:rPr>
        <w:t>asfaltowej,</w:t>
      </w:r>
      <w:r>
        <w:rPr>
          <w:rFonts w:ascii="Times New Roman" w:hAnsi="Times New Roman"/>
          <w:sz w:val="24"/>
          <w:szCs w:val="24"/>
        </w:rPr>
        <w:t xml:space="preserve"> </w:t>
      </w:r>
      <w:r w:rsidRPr="005410AC">
        <w:rPr>
          <w:rFonts w:ascii="Times New Roman" w:hAnsi="Times New Roman"/>
          <w:sz w:val="24"/>
          <w:szCs w:val="24"/>
        </w:rPr>
        <w:t>jednojezdniową,</w:t>
      </w:r>
      <w:r>
        <w:rPr>
          <w:rFonts w:ascii="Times New Roman" w:hAnsi="Times New Roman"/>
          <w:sz w:val="24"/>
          <w:szCs w:val="24"/>
        </w:rPr>
        <w:t xml:space="preserve"> </w:t>
      </w:r>
      <w:r w:rsidRPr="005410AC">
        <w:rPr>
          <w:rFonts w:ascii="Times New Roman" w:hAnsi="Times New Roman"/>
          <w:sz w:val="24"/>
          <w:szCs w:val="24"/>
        </w:rPr>
        <w:t>jednopasmową,</w:t>
      </w:r>
      <w:r>
        <w:rPr>
          <w:rFonts w:ascii="Times New Roman" w:hAnsi="Times New Roman"/>
          <w:sz w:val="24"/>
          <w:szCs w:val="24"/>
        </w:rPr>
        <w:t xml:space="preserve"> </w:t>
      </w:r>
      <w:r w:rsidRPr="005410AC">
        <w:rPr>
          <w:rFonts w:ascii="Times New Roman" w:hAnsi="Times New Roman"/>
          <w:sz w:val="24"/>
          <w:szCs w:val="24"/>
        </w:rPr>
        <w:t>dwukierunkową. W miejscowości Myszków droga wojewódzką przecina się z trakcją kolejową. Wzdłuż analizowanych odcinków nie</w:t>
      </w:r>
      <w:r w:rsidR="004C5334">
        <w:rPr>
          <w:rFonts w:ascii="Times New Roman" w:hAnsi="Times New Roman"/>
          <w:sz w:val="24"/>
          <w:szCs w:val="24"/>
        </w:rPr>
        <w:t> </w:t>
      </w:r>
      <w:r w:rsidRPr="005410AC">
        <w:rPr>
          <w:rFonts w:ascii="Times New Roman" w:hAnsi="Times New Roman"/>
          <w:sz w:val="24"/>
          <w:szCs w:val="24"/>
        </w:rPr>
        <w:t>występują żadne ekrany akustyczne.</w:t>
      </w:r>
    </w:p>
    <w:p w14:paraId="4C27F436" w14:textId="77777777" w:rsidR="00EB0FF9" w:rsidRDefault="00EB0FF9" w:rsidP="00EB0FF9">
      <w:pPr>
        <w:keepNext/>
        <w:spacing w:after="0" w:line="360" w:lineRule="auto"/>
        <w:jc w:val="center"/>
      </w:pPr>
      <w:r>
        <w:rPr>
          <w:noProof/>
          <w:lang w:eastAsia="pl-PL"/>
        </w:rPr>
        <w:drawing>
          <wp:inline distT="0" distB="0" distL="0" distR="0" wp14:anchorId="7CA414AD" wp14:editId="3DBA1A80">
            <wp:extent cx="5486875" cy="3833192"/>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486875" cy="3833192"/>
                    </a:xfrm>
                    <a:prstGeom prst="rect">
                      <a:avLst/>
                    </a:prstGeom>
                  </pic:spPr>
                </pic:pic>
              </a:graphicData>
            </a:graphic>
          </wp:inline>
        </w:drawing>
      </w:r>
    </w:p>
    <w:p w14:paraId="33D08CEA" w14:textId="247CED0A" w:rsidR="00EB0FF9" w:rsidRDefault="00EB0FF9" w:rsidP="00EB0FF9">
      <w:pPr>
        <w:pStyle w:val="Legenda"/>
        <w:spacing w:after="0"/>
        <w:jc w:val="center"/>
        <w:rPr>
          <w:rFonts w:ascii="Times New Roman" w:hAnsi="Times New Roman"/>
          <w:color w:val="auto"/>
          <w:sz w:val="20"/>
          <w:szCs w:val="20"/>
        </w:rPr>
      </w:pPr>
      <w:bookmarkStart w:id="63" w:name="_Toc81483626"/>
      <w:r w:rsidRPr="00EB0FF9">
        <w:rPr>
          <w:rFonts w:ascii="Times New Roman" w:hAnsi="Times New Roman"/>
          <w:color w:val="auto"/>
          <w:sz w:val="20"/>
          <w:szCs w:val="20"/>
        </w:rPr>
        <w:t xml:space="preserve">Rysunek </w:t>
      </w:r>
      <w:r w:rsidR="00EB5652" w:rsidRPr="00EB0FF9">
        <w:rPr>
          <w:rFonts w:ascii="Times New Roman" w:hAnsi="Times New Roman"/>
          <w:color w:val="auto"/>
          <w:sz w:val="20"/>
          <w:szCs w:val="20"/>
        </w:rPr>
        <w:fldChar w:fldCharType="begin"/>
      </w:r>
      <w:r w:rsidRPr="00EB0FF9">
        <w:rPr>
          <w:rFonts w:ascii="Times New Roman" w:hAnsi="Times New Roman"/>
          <w:color w:val="auto"/>
          <w:sz w:val="20"/>
          <w:szCs w:val="20"/>
        </w:rPr>
        <w:instrText xml:space="preserve"> SEQ Rysunek \* ARABIC </w:instrText>
      </w:r>
      <w:r w:rsidR="00EB5652" w:rsidRPr="00EB0FF9">
        <w:rPr>
          <w:rFonts w:ascii="Times New Roman" w:hAnsi="Times New Roman"/>
          <w:color w:val="auto"/>
          <w:sz w:val="20"/>
          <w:szCs w:val="20"/>
        </w:rPr>
        <w:fldChar w:fldCharType="separate"/>
      </w:r>
      <w:r w:rsidR="00C71DFE">
        <w:rPr>
          <w:rFonts w:ascii="Times New Roman" w:hAnsi="Times New Roman"/>
          <w:noProof/>
          <w:color w:val="auto"/>
          <w:sz w:val="20"/>
          <w:szCs w:val="20"/>
        </w:rPr>
        <w:t>24</w:t>
      </w:r>
      <w:r w:rsidR="00EB5652" w:rsidRPr="00EB0FF9">
        <w:rPr>
          <w:rFonts w:ascii="Times New Roman" w:hAnsi="Times New Roman"/>
          <w:color w:val="auto"/>
          <w:sz w:val="20"/>
          <w:szCs w:val="20"/>
        </w:rPr>
        <w:fldChar w:fldCharType="end"/>
      </w:r>
      <w:r w:rsidRPr="00EB0FF9">
        <w:rPr>
          <w:rFonts w:ascii="Times New Roman" w:hAnsi="Times New Roman"/>
          <w:color w:val="auto"/>
          <w:sz w:val="20"/>
          <w:szCs w:val="20"/>
        </w:rPr>
        <w:t xml:space="preserve"> Lokalizacja analizowanego odcinka DW793</w:t>
      </w:r>
      <w:bookmarkEnd w:id="63"/>
    </w:p>
    <w:p w14:paraId="62BAC9EB" w14:textId="77777777" w:rsidR="00EB0FF9" w:rsidRPr="00EB0FF9" w:rsidRDefault="00EB0FF9" w:rsidP="00EB0FF9">
      <w:pPr>
        <w:jc w:val="center"/>
        <w:rPr>
          <w:i/>
          <w:sz w:val="20"/>
          <w:szCs w:val="20"/>
        </w:rPr>
      </w:pPr>
      <w:r w:rsidRPr="00EB0FF9">
        <w:rPr>
          <w:rFonts w:ascii="Times New Roman" w:hAnsi="Times New Roman"/>
          <w:i/>
          <w:sz w:val="20"/>
          <w:szCs w:val="20"/>
        </w:rPr>
        <w:t xml:space="preserve">Źródło: </w:t>
      </w:r>
      <w:r w:rsidR="00B47B4C">
        <w:rPr>
          <w:rFonts w:ascii="Times New Roman" w:hAnsi="Times New Roman"/>
          <w:i/>
          <w:sz w:val="20"/>
          <w:szCs w:val="20"/>
        </w:rPr>
        <w:t>„</w:t>
      </w:r>
      <w:r w:rsidRPr="00EB0FF9">
        <w:rPr>
          <w:rFonts w:ascii="Times New Roman" w:hAnsi="Times New Roman"/>
          <w:i/>
          <w:sz w:val="20"/>
          <w:szCs w:val="20"/>
        </w:rPr>
        <w:t>Mapy akustyczne dla dróg wojewódzkich w województwie śląskim o natężeniu powyżej 3 000 000 pojazdów na rok”</w:t>
      </w:r>
    </w:p>
    <w:p w14:paraId="32E11F34" w14:textId="77777777" w:rsidR="0050512B" w:rsidRDefault="0050512B" w:rsidP="00D932E2">
      <w:pPr>
        <w:spacing w:after="0" w:line="360" w:lineRule="auto"/>
        <w:jc w:val="both"/>
        <w:rPr>
          <w:rFonts w:ascii="Times New Roman" w:hAnsi="Times New Roman"/>
          <w:sz w:val="24"/>
          <w:szCs w:val="24"/>
        </w:rPr>
      </w:pPr>
      <w:r w:rsidRPr="00D329C6">
        <w:rPr>
          <w:rFonts w:ascii="Times New Roman" w:hAnsi="Times New Roman"/>
          <w:sz w:val="24"/>
          <w:szCs w:val="24"/>
        </w:rPr>
        <w:t>Analiza danych zawartych w mapie akustycznej pozwoliła ocenić stopień narażenia mieszkańców na oddziaływanie akustyczne. Poniżej przestawiono wspólne zestawienie dla</w:t>
      </w:r>
      <w:r w:rsidR="000115DE">
        <w:rPr>
          <w:rFonts w:ascii="Times New Roman" w:hAnsi="Times New Roman"/>
          <w:sz w:val="24"/>
          <w:szCs w:val="24"/>
        </w:rPr>
        <w:t> </w:t>
      </w:r>
      <w:r w:rsidRPr="00D329C6">
        <w:rPr>
          <w:rFonts w:ascii="Times New Roman" w:hAnsi="Times New Roman"/>
          <w:sz w:val="24"/>
          <w:szCs w:val="24"/>
        </w:rPr>
        <w:t>Gminy Żarki w odniesieniu do różnych źródeł hałasu.</w:t>
      </w:r>
      <w:r>
        <w:rPr>
          <w:rFonts w:ascii="Times New Roman" w:hAnsi="Times New Roman"/>
          <w:sz w:val="24"/>
          <w:szCs w:val="24"/>
        </w:rPr>
        <w:t xml:space="preserve"> </w:t>
      </w:r>
    </w:p>
    <w:p w14:paraId="0176D7C6" w14:textId="77777777" w:rsidR="000E0B20" w:rsidRDefault="00744DEF" w:rsidP="000E0B20">
      <w:pPr>
        <w:spacing w:after="0" w:line="360" w:lineRule="auto"/>
        <w:jc w:val="both"/>
        <w:rPr>
          <w:rFonts w:ascii="Times New Roman" w:hAnsi="Times New Roman"/>
          <w:sz w:val="24"/>
          <w:szCs w:val="24"/>
        </w:rPr>
      </w:pPr>
      <w:r w:rsidRPr="00D329C6">
        <w:rPr>
          <w:rFonts w:ascii="Times New Roman" w:hAnsi="Times New Roman"/>
          <w:sz w:val="24"/>
          <w:szCs w:val="24"/>
        </w:rPr>
        <w:t>W</w:t>
      </w:r>
      <w:r w:rsidR="00441100" w:rsidRPr="00D329C6">
        <w:rPr>
          <w:rFonts w:ascii="Times New Roman" w:hAnsi="Times New Roman"/>
          <w:sz w:val="24"/>
          <w:szCs w:val="24"/>
        </w:rPr>
        <w:t xml:space="preserve"> </w:t>
      </w:r>
      <w:r w:rsidR="0050512B" w:rsidRPr="00D329C6">
        <w:rPr>
          <w:rFonts w:ascii="Times New Roman" w:hAnsi="Times New Roman"/>
          <w:sz w:val="24"/>
          <w:szCs w:val="24"/>
        </w:rPr>
        <w:t xml:space="preserve">mapie akustycznej </w:t>
      </w:r>
      <w:r w:rsidRPr="00D329C6">
        <w:rPr>
          <w:rFonts w:ascii="Times New Roman" w:hAnsi="Times New Roman"/>
          <w:sz w:val="24"/>
          <w:szCs w:val="24"/>
        </w:rPr>
        <w:t xml:space="preserve">pokazane zostały </w:t>
      </w:r>
      <w:r w:rsidR="00893587">
        <w:rPr>
          <w:rFonts w:ascii="Times New Roman" w:hAnsi="Times New Roman"/>
          <w:sz w:val="24"/>
          <w:szCs w:val="24"/>
        </w:rPr>
        <w:t xml:space="preserve">wyniki pomiarów i obliczeń </w:t>
      </w:r>
      <w:r w:rsidR="00D329C6" w:rsidRPr="00D329C6">
        <w:rPr>
          <w:rFonts w:ascii="Times New Roman" w:hAnsi="Times New Roman"/>
          <w:sz w:val="24"/>
          <w:szCs w:val="24"/>
        </w:rPr>
        <w:t>poziom</w:t>
      </w:r>
      <w:r w:rsidR="00893587">
        <w:rPr>
          <w:rFonts w:ascii="Times New Roman" w:hAnsi="Times New Roman"/>
          <w:sz w:val="24"/>
          <w:szCs w:val="24"/>
        </w:rPr>
        <w:t xml:space="preserve">u </w:t>
      </w:r>
      <w:r w:rsidR="00D329C6" w:rsidRPr="00D329C6">
        <w:rPr>
          <w:rFonts w:ascii="Times New Roman" w:hAnsi="Times New Roman"/>
          <w:sz w:val="24"/>
          <w:szCs w:val="24"/>
        </w:rPr>
        <w:t>dźwięku</w:t>
      </w:r>
      <w:r w:rsidR="000C3BE0" w:rsidRPr="00D329C6">
        <w:rPr>
          <w:rFonts w:ascii="Times New Roman" w:hAnsi="Times New Roman"/>
          <w:sz w:val="24"/>
          <w:szCs w:val="24"/>
        </w:rPr>
        <w:t xml:space="preserve"> </w:t>
      </w:r>
      <w:r w:rsidRPr="00D329C6">
        <w:rPr>
          <w:rFonts w:ascii="Times New Roman" w:hAnsi="Times New Roman"/>
          <w:sz w:val="24"/>
          <w:szCs w:val="24"/>
        </w:rPr>
        <w:t>dla</w:t>
      </w:r>
      <w:r w:rsidR="000115DE">
        <w:rPr>
          <w:rFonts w:ascii="Times New Roman" w:hAnsi="Times New Roman"/>
          <w:sz w:val="24"/>
          <w:szCs w:val="24"/>
        </w:rPr>
        <w:t> </w:t>
      </w:r>
      <w:r w:rsidR="00D932E2">
        <w:rPr>
          <w:rFonts w:ascii="Times New Roman" w:hAnsi="Times New Roman"/>
          <w:sz w:val="24"/>
          <w:szCs w:val="24"/>
        </w:rPr>
        <w:t>wybranego odcinka</w:t>
      </w:r>
      <w:r w:rsidR="000C3BE0" w:rsidRPr="00D329C6">
        <w:rPr>
          <w:rFonts w:ascii="Times New Roman" w:hAnsi="Times New Roman"/>
          <w:sz w:val="24"/>
          <w:szCs w:val="24"/>
        </w:rPr>
        <w:t xml:space="preserve"> </w:t>
      </w:r>
      <w:r w:rsidR="00D932E2">
        <w:rPr>
          <w:rFonts w:ascii="Times New Roman" w:hAnsi="Times New Roman"/>
          <w:sz w:val="24"/>
          <w:szCs w:val="24"/>
        </w:rPr>
        <w:t>drogi</w:t>
      </w:r>
      <w:r w:rsidRPr="00D329C6">
        <w:rPr>
          <w:rFonts w:ascii="Times New Roman" w:hAnsi="Times New Roman"/>
          <w:sz w:val="24"/>
          <w:szCs w:val="24"/>
        </w:rPr>
        <w:t xml:space="preserve">. </w:t>
      </w:r>
    </w:p>
    <w:p w14:paraId="25229C66" w14:textId="77777777" w:rsidR="00886BE0" w:rsidRDefault="00886BE0" w:rsidP="000E0B20">
      <w:pPr>
        <w:spacing w:after="0" w:line="360" w:lineRule="auto"/>
        <w:jc w:val="both"/>
        <w:rPr>
          <w:rFonts w:ascii="Times New Roman" w:hAnsi="Times New Roman"/>
          <w:sz w:val="24"/>
          <w:szCs w:val="24"/>
        </w:rPr>
      </w:pPr>
    </w:p>
    <w:p w14:paraId="3BD6C72D" w14:textId="77777777" w:rsidR="00886BE0" w:rsidRDefault="00886BE0" w:rsidP="000E0B20">
      <w:pPr>
        <w:spacing w:after="0" w:line="360" w:lineRule="auto"/>
        <w:jc w:val="both"/>
        <w:rPr>
          <w:rFonts w:ascii="Times New Roman" w:hAnsi="Times New Roman"/>
          <w:sz w:val="24"/>
          <w:szCs w:val="24"/>
        </w:rPr>
      </w:pPr>
    </w:p>
    <w:p w14:paraId="39A3E62F" w14:textId="77777777" w:rsidR="00886BE0" w:rsidRDefault="00886BE0" w:rsidP="000E0B20">
      <w:pPr>
        <w:spacing w:after="0" w:line="360" w:lineRule="auto"/>
        <w:jc w:val="both"/>
        <w:rPr>
          <w:rFonts w:ascii="Times New Roman" w:hAnsi="Times New Roman"/>
          <w:sz w:val="24"/>
          <w:szCs w:val="24"/>
        </w:rPr>
      </w:pPr>
    </w:p>
    <w:p w14:paraId="5FC274EF" w14:textId="77777777" w:rsidR="00886BE0" w:rsidRPr="000E0B20" w:rsidRDefault="00886BE0" w:rsidP="000E0B20">
      <w:pPr>
        <w:spacing w:after="0" w:line="360" w:lineRule="auto"/>
        <w:jc w:val="both"/>
        <w:rPr>
          <w:rFonts w:ascii="Times New Roman" w:hAnsi="Times New Roman"/>
          <w:sz w:val="24"/>
          <w:szCs w:val="24"/>
        </w:rPr>
      </w:pPr>
    </w:p>
    <w:p w14:paraId="47407E27" w14:textId="51D27670" w:rsidR="00587E04" w:rsidRPr="00587E04" w:rsidRDefault="00587E04" w:rsidP="00587E04">
      <w:pPr>
        <w:pStyle w:val="Legenda"/>
        <w:keepNext/>
        <w:spacing w:after="0"/>
        <w:rPr>
          <w:rFonts w:ascii="Times New Roman" w:hAnsi="Times New Roman"/>
          <w:color w:val="000000" w:themeColor="text1"/>
          <w:sz w:val="20"/>
          <w:szCs w:val="20"/>
        </w:rPr>
      </w:pPr>
      <w:bookmarkStart w:id="64" w:name="_Toc81483744"/>
      <w:r w:rsidRPr="00587E04">
        <w:rPr>
          <w:rFonts w:ascii="Times New Roman" w:hAnsi="Times New Roman"/>
          <w:color w:val="000000" w:themeColor="text1"/>
          <w:sz w:val="20"/>
          <w:szCs w:val="20"/>
        </w:rPr>
        <w:t xml:space="preserve">Tabela </w:t>
      </w:r>
      <w:r w:rsidR="00EB5652" w:rsidRPr="00587E04">
        <w:rPr>
          <w:rFonts w:ascii="Times New Roman" w:hAnsi="Times New Roman"/>
          <w:color w:val="000000" w:themeColor="text1"/>
          <w:sz w:val="20"/>
          <w:szCs w:val="20"/>
        </w:rPr>
        <w:fldChar w:fldCharType="begin"/>
      </w:r>
      <w:r w:rsidRPr="00587E04">
        <w:rPr>
          <w:rFonts w:ascii="Times New Roman" w:hAnsi="Times New Roman"/>
          <w:color w:val="000000" w:themeColor="text1"/>
          <w:sz w:val="20"/>
          <w:szCs w:val="20"/>
        </w:rPr>
        <w:instrText xml:space="preserve"> SEQ Tabela \* ARABIC </w:instrText>
      </w:r>
      <w:r w:rsidR="00EB5652" w:rsidRPr="00587E04">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14</w:t>
      </w:r>
      <w:r w:rsidR="00EB5652" w:rsidRPr="00587E04">
        <w:rPr>
          <w:rFonts w:ascii="Times New Roman" w:hAnsi="Times New Roman"/>
          <w:color w:val="000000" w:themeColor="text1"/>
          <w:sz w:val="20"/>
          <w:szCs w:val="20"/>
        </w:rPr>
        <w:fldChar w:fldCharType="end"/>
      </w:r>
      <w:r w:rsidRPr="00587E04">
        <w:rPr>
          <w:rFonts w:ascii="Times New Roman" w:hAnsi="Times New Roman"/>
          <w:color w:val="000000" w:themeColor="text1"/>
          <w:sz w:val="20"/>
          <w:szCs w:val="20"/>
        </w:rPr>
        <w:t xml:space="preserve"> Zestawienie </w:t>
      </w:r>
      <w:r w:rsidR="00B24875">
        <w:rPr>
          <w:rFonts w:ascii="Times New Roman" w:hAnsi="Times New Roman"/>
          <w:color w:val="000000" w:themeColor="text1"/>
          <w:sz w:val="20"/>
          <w:szCs w:val="20"/>
        </w:rPr>
        <w:t>wyników pomiarów i obliczeń dla DW793</w:t>
      </w:r>
      <w:bookmarkEnd w:id="64"/>
    </w:p>
    <w:tbl>
      <w:tblPr>
        <w:tblStyle w:val="Tabela-Siatka"/>
        <w:tblW w:w="5000" w:type="pct"/>
        <w:tblLook w:val="04A0" w:firstRow="1" w:lastRow="0" w:firstColumn="1" w:lastColumn="0" w:noHBand="0" w:noVBand="1"/>
      </w:tblPr>
      <w:tblGrid>
        <w:gridCol w:w="699"/>
        <w:gridCol w:w="2059"/>
        <w:gridCol w:w="2469"/>
        <w:gridCol w:w="2469"/>
        <w:gridCol w:w="1592"/>
      </w:tblGrid>
      <w:tr w:rsidR="00B24875" w:rsidRPr="000115DE" w14:paraId="7CC9BB94" w14:textId="77777777" w:rsidTr="00B24875">
        <w:tc>
          <w:tcPr>
            <w:tcW w:w="376" w:type="pct"/>
            <w:vMerge w:val="restart"/>
            <w:shd w:val="clear" w:color="auto" w:fill="BFBFBF" w:themeFill="background1" w:themeFillShade="BF"/>
            <w:vAlign w:val="center"/>
          </w:tcPr>
          <w:p w14:paraId="103472FE" w14:textId="77777777" w:rsidR="000E0B20" w:rsidRPr="000115DE" w:rsidRDefault="000E0B20" w:rsidP="00587E04">
            <w:pPr>
              <w:spacing w:after="0" w:line="240" w:lineRule="auto"/>
              <w:jc w:val="center"/>
              <w:rPr>
                <w:rFonts w:ascii="Times New Roman" w:hAnsi="Times New Roman"/>
                <w:b/>
                <w:sz w:val="24"/>
                <w:szCs w:val="24"/>
              </w:rPr>
            </w:pPr>
            <w:r w:rsidRPr="000115DE">
              <w:rPr>
                <w:rFonts w:ascii="Times New Roman" w:hAnsi="Times New Roman"/>
                <w:b/>
                <w:sz w:val="24"/>
                <w:szCs w:val="24"/>
              </w:rPr>
              <w:t>Lp.</w:t>
            </w:r>
          </w:p>
        </w:tc>
        <w:tc>
          <w:tcPr>
            <w:tcW w:w="1108" w:type="pct"/>
            <w:vMerge w:val="restart"/>
            <w:shd w:val="clear" w:color="auto" w:fill="BFBFBF" w:themeFill="background1" w:themeFillShade="BF"/>
            <w:vAlign w:val="center"/>
          </w:tcPr>
          <w:p w14:paraId="472C2A87" w14:textId="77777777" w:rsidR="000E0B20" w:rsidRPr="000115DE" w:rsidRDefault="000E0B20" w:rsidP="00587E04">
            <w:pPr>
              <w:spacing w:after="0" w:line="240" w:lineRule="auto"/>
              <w:jc w:val="center"/>
              <w:rPr>
                <w:rFonts w:ascii="Times New Roman" w:hAnsi="Times New Roman"/>
                <w:b/>
                <w:sz w:val="24"/>
                <w:szCs w:val="24"/>
              </w:rPr>
            </w:pPr>
            <w:r>
              <w:rPr>
                <w:rFonts w:ascii="Times New Roman" w:hAnsi="Times New Roman"/>
                <w:b/>
                <w:sz w:val="24"/>
                <w:szCs w:val="24"/>
              </w:rPr>
              <w:t>Punkt</w:t>
            </w:r>
          </w:p>
        </w:tc>
        <w:tc>
          <w:tcPr>
            <w:tcW w:w="1329" w:type="pct"/>
            <w:shd w:val="clear" w:color="auto" w:fill="BFBFBF" w:themeFill="background1" w:themeFillShade="BF"/>
            <w:vAlign w:val="center"/>
          </w:tcPr>
          <w:p w14:paraId="046855FD" w14:textId="77777777" w:rsidR="000E0B20" w:rsidRPr="000115DE" w:rsidRDefault="000E0B20" w:rsidP="00587E04">
            <w:pPr>
              <w:spacing w:after="0" w:line="240" w:lineRule="auto"/>
              <w:jc w:val="center"/>
              <w:rPr>
                <w:rFonts w:ascii="Times New Roman" w:hAnsi="Times New Roman"/>
                <w:b/>
                <w:sz w:val="24"/>
                <w:szCs w:val="24"/>
              </w:rPr>
            </w:pPr>
            <w:r>
              <w:rPr>
                <w:rFonts w:ascii="Times New Roman" w:hAnsi="Times New Roman"/>
                <w:b/>
                <w:sz w:val="24"/>
                <w:szCs w:val="24"/>
              </w:rPr>
              <w:t>Wynik pomiaru</w:t>
            </w:r>
            <w:r w:rsidR="00EF50E6">
              <w:rPr>
                <w:rFonts w:ascii="Times New Roman" w:hAnsi="Times New Roman"/>
                <w:b/>
                <w:sz w:val="24"/>
                <w:szCs w:val="24"/>
              </w:rPr>
              <w:t xml:space="preserve"> LAeq1h</w:t>
            </w:r>
          </w:p>
        </w:tc>
        <w:tc>
          <w:tcPr>
            <w:tcW w:w="1329" w:type="pct"/>
            <w:shd w:val="clear" w:color="auto" w:fill="BFBFBF" w:themeFill="background1" w:themeFillShade="BF"/>
            <w:vAlign w:val="center"/>
          </w:tcPr>
          <w:p w14:paraId="31B76F54" w14:textId="77777777" w:rsidR="000E0B20" w:rsidRPr="000115DE" w:rsidRDefault="000E0B20" w:rsidP="00587E04">
            <w:pPr>
              <w:spacing w:after="0" w:line="240" w:lineRule="auto"/>
              <w:jc w:val="center"/>
              <w:rPr>
                <w:rFonts w:ascii="Times New Roman" w:hAnsi="Times New Roman"/>
                <w:b/>
                <w:sz w:val="24"/>
                <w:szCs w:val="24"/>
              </w:rPr>
            </w:pPr>
            <w:r>
              <w:rPr>
                <w:rFonts w:ascii="Times New Roman" w:hAnsi="Times New Roman"/>
                <w:b/>
                <w:sz w:val="24"/>
                <w:szCs w:val="24"/>
              </w:rPr>
              <w:t>Wynik obliczeń</w:t>
            </w:r>
            <w:r w:rsidR="00EF50E6">
              <w:rPr>
                <w:rFonts w:ascii="Times New Roman" w:hAnsi="Times New Roman"/>
                <w:b/>
                <w:sz w:val="24"/>
                <w:szCs w:val="24"/>
              </w:rPr>
              <w:t xml:space="preserve"> LAeqt1h</w:t>
            </w:r>
          </w:p>
        </w:tc>
        <w:tc>
          <w:tcPr>
            <w:tcW w:w="857" w:type="pct"/>
            <w:shd w:val="clear" w:color="auto" w:fill="BFBFBF" w:themeFill="background1" w:themeFillShade="BF"/>
            <w:vAlign w:val="center"/>
          </w:tcPr>
          <w:p w14:paraId="6536A7A1" w14:textId="77777777" w:rsidR="000E0B20" w:rsidRPr="000115DE" w:rsidRDefault="000E0B20" w:rsidP="00587E04">
            <w:pPr>
              <w:spacing w:after="0" w:line="240" w:lineRule="auto"/>
              <w:jc w:val="center"/>
              <w:rPr>
                <w:rFonts w:ascii="Times New Roman" w:hAnsi="Times New Roman"/>
                <w:b/>
                <w:sz w:val="24"/>
                <w:szCs w:val="24"/>
              </w:rPr>
            </w:pPr>
            <w:r>
              <w:rPr>
                <w:rFonts w:ascii="Times New Roman" w:hAnsi="Times New Roman"/>
                <w:b/>
                <w:sz w:val="24"/>
                <w:szCs w:val="24"/>
              </w:rPr>
              <w:t>Różnica</w:t>
            </w:r>
          </w:p>
        </w:tc>
      </w:tr>
      <w:tr w:rsidR="00B24875" w:rsidRPr="000115DE" w14:paraId="583032B1" w14:textId="77777777" w:rsidTr="00B24875">
        <w:tc>
          <w:tcPr>
            <w:tcW w:w="376" w:type="pct"/>
            <w:vMerge/>
            <w:vAlign w:val="center"/>
          </w:tcPr>
          <w:p w14:paraId="622E12C7" w14:textId="77777777" w:rsidR="000E0B20" w:rsidRPr="000115DE" w:rsidRDefault="000E0B20" w:rsidP="00587E04">
            <w:pPr>
              <w:spacing w:after="0" w:line="240" w:lineRule="auto"/>
              <w:jc w:val="both"/>
              <w:rPr>
                <w:rFonts w:ascii="Times New Roman" w:hAnsi="Times New Roman"/>
                <w:sz w:val="24"/>
                <w:szCs w:val="24"/>
              </w:rPr>
            </w:pPr>
          </w:p>
        </w:tc>
        <w:tc>
          <w:tcPr>
            <w:tcW w:w="1108" w:type="pct"/>
            <w:vMerge/>
            <w:vAlign w:val="center"/>
          </w:tcPr>
          <w:p w14:paraId="1C93396E" w14:textId="77777777" w:rsidR="000E0B20" w:rsidRPr="000115DE" w:rsidRDefault="000E0B20" w:rsidP="00587E04">
            <w:pPr>
              <w:spacing w:after="0" w:line="240" w:lineRule="auto"/>
              <w:jc w:val="both"/>
              <w:rPr>
                <w:rFonts w:ascii="Times New Roman" w:hAnsi="Times New Roman"/>
                <w:sz w:val="24"/>
                <w:szCs w:val="24"/>
              </w:rPr>
            </w:pPr>
          </w:p>
        </w:tc>
        <w:tc>
          <w:tcPr>
            <w:tcW w:w="1329" w:type="pct"/>
            <w:shd w:val="clear" w:color="auto" w:fill="BFBFBF" w:themeFill="background1" w:themeFillShade="BF"/>
            <w:vAlign w:val="center"/>
          </w:tcPr>
          <w:p w14:paraId="570F0255" w14:textId="77777777" w:rsidR="000E0B20" w:rsidRPr="000115DE" w:rsidRDefault="00EF50E6" w:rsidP="00DB55D7">
            <w:pPr>
              <w:spacing w:after="0" w:line="240" w:lineRule="auto"/>
              <w:jc w:val="center"/>
              <w:rPr>
                <w:rFonts w:ascii="Times New Roman" w:hAnsi="Times New Roman"/>
                <w:b/>
                <w:sz w:val="24"/>
                <w:szCs w:val="24"/>
              </w:rPr>
            </w:pPr>
            <w:r>
              <w:rPr>
                <w:rFonts w:ascii="Times New Roman" w:hAnsi="Times New Roman"/>
                <w:b/>
                <w:sz w:val="24"/>
                <w:szCs w:val="24"/>
              </w:rPr>
              <w:t>[dB]</w:t>
            </w:r>
          </w:p>
        </w:tc>
        <w:tc>
          <w:tcPr>
            <w:tcW w:w="1329" w:type="pct"/>
            <w:shd w:val="clear" w:color="auto" w:fill="BFBFBF" w:themeFill="background1" w:themeFillShade="BF"/>
            <w:vAlign w:val="center"/>
          </w:tcPr>
          <w:p w14:paraId="75D95AC1" w14:textId="77777777" w:rsidR="000E0B20" w:rsidRPr="000115DE" w:rsidRDefault="00EF50E6" w:rsidP="00DB55D7">
            <w:pPr>
              <w:spacing w:after="0" w:line="240" w:lineRule="auto"/>
              <w:jc w:val="center"/>
              <w:rPr>
                <w:rFonts w:ascii="Times New Roman" w:hAnsi="Times New Roman"/>
                <w:b/>
                <w:sz w:val="24"/>
                <w:szCs w:val="24"/>
              </w:rPr>
            </w:pPr>
            <w:r>
              <w:rPr>
                <w:rFonts w:ascii="Times New Roman" w:hAnsi="Times New Roman"/>
                <w:b/>
                <w:sz w:val="24"/>
                <w:szCs w:val="24"/>
              </w:rPr>
              <w:t>[dB]</w:t>
            </w:r>
          </w:p>
        </w:tc>
        <w:tc>
          <w:tcPr>
            <w:tcW w:w="857" w:type="pct"/>
            <w:shd w:val="clear" w:color="auto" w:fill="BFBFBF" w:themeFill="background1" w:themeFillShade="BF"/>
            <w:vAlign w:val="center"/>
          </w:tcPr>
          <w:p w14:paraId="2E7BA330" w14:textId="77777777" w:rsidR="000E0B20" w:rsidRPr="000115DE" w:rsidRDefault="00EF50E6" w:rsidP="00B24875">
            <w:pPr>
              <w:spacing w:after="0" w:line="240" w:lineRule="auto"/>
              <w:jc w:val="center"/>
              <w:rPr>
                <w:rFonts w:ascii="Times New Roman" w:hAnsi="Times New Roman"/>
                <w:sz w:val="24"/>
                <w:szCs w:val="24"/>
              </w:rPr>
            </w:pPr>
            <w:r>
              <w:rPr>
                <w:rFonts w:ascii="Times New Roman" w:hAnsi="Times New Roman"/>
                <w:b/>
                <w:sz w:val="24"/>
                <w:szCs w:val="24"/>
              </w:rPr>
              <w:t>[dB]</w:t>
            </w:r>
          </w:p>
        </w:tc>
      </w:tr>
      <w:tr w:rsidR="00B24875" w:rsidRPr="000115DE" w14:paraId="006A110E" w14:textId="77777777" w:rsidTr="00B24875">
        <w:tc>
          <w:tcPr>
            <w:tcW w:w="376" w:type="pct"/>
            <w:vAlign w:val="center"/>
          </w:tcPr>
          <w:p w14:paraId="4C158A5D" w14:textId="77777777" w:rsidR="000E0B20" w:rsidRPr="000115DE" w:rsidRDefault="000E0B20" w:rsidP="00587E04">
            <w:pPr>
              <w:spacing w:after="0" w:line="240" w:lineRule="auto"/>
              <w:jc w:val="center"/>
              <w:rPr>
                <w:rFonts w:ascii="Times New Roman" w:hAnsi="Times New Roman"/>
                <w:sz w:val="24"/>
                <w:szCs w:val="24"/>
              </w:rPr>
            </w:pPr>
            <w:r w:rsidRPr="000115DE">
              <w:rPr>
                <w:rFonts w:ascii="Times New Roman" w:hAnsi="Times New Roman"/>
                <w:sz w:val="24"/>
                <w:szCs w:val="24"/>
              </w:rPr>
              <w:t>1</w:t>
            </w:r>
          </w:p>
        </w:tc>
        <w:tc>
          <w:tcPr>
            <w:tcW w:w="1108" w:type="pct"/>
            <w:vAlign w:val="center"/>
          </w:tcPr>
          <w:p w14:paraId="7169F85C" w14:textId="77777777" w:rsidR="000E0B20" w:rsidRPr="000115DE" w:rsidRDefault="00B24875" w:rsidP="00587E04">
            <w:pPr>
              <w:spacing w:after="0" w:line="240" w:lineRule="auto"/>
              <w:jc w:val="center"/>
              <w:rPr>
                <w:rFonts w:ascii="Times New Roman" w:hAnsi="Times New Roman"/>
                <w:sz w:val="24"/>
                <w:szCs w:val="24"/>
              </w:rPr>
            </w:pPr>
            <w:r>
              <w:rPr>
                <w:rFonts w:ascii="Times New Roman" w:hAnsi="Times New Roman"/>
                <w:sz w:val="24"/>
                <w:szCs w:val="24"/>
              </w:rPr>
              <w:t>793−1</w:t>
            </w:r>
          </w:p>
        </w:tc>
        <w:tc>
          <w:tcPr>
            <w:tcW w:w="1329" w:type="pct"/>
            <w:vAlign w:val="center"/>
          </w:tcPr>
          <w:p w14:paraId="0969D4D1" w14:textId="77777777" w:rsidR="000E0B20" w:rsidRPr="000115DE" w:rsidRDefault="00C960E2" w:rsidP="00587E04">
            <w:pPr>
              <w:spacing w:after="0" w:line="240" w:lineRule="auto"/>
              <w:jc w:val="center"/>
              <w:rPr>
                <w:rFonts w:ascii="Times New Roman" w:hAnsi="Times New Roman"/>
                <w:sz w:val="24"/>
                <w:szCs w:val="24"/>
              </w:rPr>
            </w:pPr>
            <w:r>
              <w:rPr>
                <w:rFonts w:ascii="Times New Roman" w:hAnsi="Times New Roman"/>
                <w:sz w:val="24"/>
                <w:szCs w:val="24"/>
              </w:rPr>
              <w:t>68,3</w:t>
            </w:r>
          </w:p>
        </w:tc>
        <w:tc>
          <w:tcPr>
            <w:tcW w:w="1329" w:type="pct"/>
            <w:vAlign w:val="center"/>
          </w:tcPr>
          <w:p w14:paraId="3C15FEEA" w14:textId="77777777" w:rsidR="000E0B20" w:rsidRPr="000115DE" w:rsidRDefault="00C960E2" w:rsidP="00587E04">
            <w:pPr>
              <w:spacing w:after="0" w:line="240" w:lineRule="auto"/>
              <w:jc w:val="center"/>
              <w:rPr>
                <w:rFonts w:ascii="Times New Roman" w:hAnsi="Times New Roman"/>
                <w:sz w:val="24"/>
                <w:szCs w:val="24"/>
              </w:rPr>
            </w:pPr>
            <w:r>
              <w:rPr>
                <w:rFonts w:ascii="Times New Roman" w:hAnsi="Times New Roman"/>
                <w:sz w:val="24"/>
                <w:szCs w:val="24"/>
              </w:rPr>
              <w:t>65,8</w:t>
            </w:r>
          </w:p>
        </w:tc>
        <w:tc>
          <w:tcPr>
            <w:tcW w:w="857" w:type="pct"/>
            <w:vAlign w:val="center"/>
          </w:tcPr>
          <w:p w14:paraId="32E11832" w14:textId="77777777" w:rsidR="000E0B20" w:rsidRPr="000115DE" w:rsidRDefault="00B47B4C" w:rsidP="00587E04">
            <w:pPr>
              <w:spacing w:after="0" w:line="240" w:lineRule="auto"/>
              <w:jc w:val="center"/>
              <w:rPr>
                <w:rFonts w:ascii="Times New Roman" w:hAnsi="Times New Roman"/>
                <w:sz w:val="24"/>
                <w:szCs w:val="24"/>
              </w:rPr>
            </w:pPr>
            <w:r>
              <w:rPr>
                <w:rFonts w:ascii="Times New Roman" w:hAnsi="Times New Roman"/>
                <w:sz w:val="24"/>
                <w:szCs w:val="24"/>
              </w:rPr>
              <w:t>2,5</w:t>
            </w:r>
          </w:p>
        </w:tc>
      </w:tr>
      <w:tr w:rsidR="00B24875" w:rsidRPr="000115DE" w14:paraId="3A855BE1" w14:textId="77777777" w:rsidTr="00B24875">
        <w:tc>
          <w:tcPr>
            <w:tcW w:w="376" w:type="pct"/>
            <w:vAlign w:val="center"/>
          </w:tcPr>
          <w:p w14:paraId="001D063B" w14:textId="77777777" w:rsidR="000E0B20" w:rsidRPr="000115DE" w:rsidRDefault="000E0B20" w:rsidP="00587E04">
            <w:pPr>
              <w:spacing w:after="0" w:line="240" w:lineRule="auto"/>
              <w:jc w:val="center"/>
              <w:rPr>
                <w:rFonts w:ascii="Times New Roman" w:hAnsi="Times New Roman"/>
                <w:sz w:val="24"/>
                <w:szCs w:val="24"/>
              </w:rPr>
            </w:pPr>
            <w:r w:rsidRPr="000115DE">
              <w:rPr>
                <w:rFonts w:ascii="Times New Roman" w:hAnsi="Times New Roman"/>
                <w:sz w:val="24"/>
                <w:szCs w:val="24"/>
              </w:rPr>
              <w:t>2</w:t>
            </w:r>
          </w:p>
        </w:tc>
        <w:tc>
          <w:tcPr>
            <w:tcW w:w="1108" w:type="pct"/>
            <w:vAlign w:val="center"/>
          </w:tcPr>
          <w:p w14:paraId="7484A520" w14:textId="77777777" w:rsidR="000E0B20" w:rsidRPr="000115DE" w:rsidRDefault="00B24875" w:rsidP="00587E04">
            <w:pPr>
              <w:spacing w:after="0" w:line="240" w:lineRule="auto"/>
              <w:jc w:val="center"/>
              <w:rPr>
                <w:rFonts w:ascii="Times New Roman" w:hAnsi="Times New Roman"/>
                <w:sz w:val="24"/>
                <w:szCs w:val="24"/>
              </w:rPr>
            </w:pPr>
            <w:r>
              <w:rPr>
                <w:rFonts w:ascii="Times New Roman" w:hAnsi="Times New Roman"/>
                <w:sz w:val="24"/>
                <w:szCs w:val="24"/>
              </w:rPr>
              <w:t>793−2</w:t>
            </w:r>
          </w:p>
        </w:tc>
        <w:tc>
          <w:tcPr>
            <w:tcW w:w="1329" w:type="pct"/>
            <w:vAlign w:val="center"/>
          </w:tcPr>
          <w:p w14:paraId="1FBFC1F6" w14:textId="77777777" w:rsidR="000E0B20" w:rsidRPr="000115DE" w:rsidRDefault="00C960E2" w:rsidP="00587E04">
            <w:pPr>
              <w:spacing w:after="0" w:line="240" w:lineRule="auto"/>
              <w:jc w:val="center"/>
              <w:rPr>
                <w:rFonts w:ascii="Times New Roman" w:hAnsi="Times New Roman"/>
                <w:sz w:val="24"/>
                <w:szCs w:val="24"/>
              </w:rPr>
            </w:pPr>
            <w:r>
              <w:rPr>
                <w:rFonts w:ascii="Times New Roman" w:hAnsi="Times New Roman"/>
                <w:sz w:val="24"/>
                <w:szCs w:val="24"/>
              </w:rPr>
              <w:t>67,8</w:t>
            </w:r>
          </w:p>
        </w:tc>
        <w:tc>
          <w:tcPr>
            <w:tcW w:w="1329" w:type="pct"/>
            <w:vAlign w:val="center"/>
          </w:tcPr>
          <w:p w14:paraId="1A80B5CA" w14:textId="77777777" w:rsidR="000E0B20" w:rsidRPr="000115DE" w:rsidRDefault="00C960E2" w:rsidP="00587E04">
            <w:pPr>
              <w:spacing w:after="0" w:line="240" w:lineRule="auto"/>
              <w:jc w:val="center"/>
              <w:rPr>
                <w:rFonts w:ascii="Times New Roman" w:hAnsi="Times New Roman"/>
                <w:sz w:val="24"/>
                <w:szCs w:val="24"/>
              </w:rPr>
            </w:pPr>
            <w:r>
              <w:rPr>
                <w:rFonts w:ascii="Times New Roman" w:hAnsi="Times New Roman"/>
                <w:sz w:val="24"/>
                <w:szCs w:val="24"/>
              </w:rPr>
              <w:t>69,9</w:t>
            </w:r>
          </w:p>
        </w:tc>
        <w:tc>
          <w:tcPr>
            <w:tcW w:w="857" w:type="pct"/>
            <w:vAlign w:val="center"/>
          </w:tcPr>
          <w:p w14:paraId="56CABB6E" w14:textId="77777777" w:rsidR="000E0B20" w:rsidRPr="000115DE" w:rsidRDefault="00B72B47" w:rsidP="00587E04">
            <w:pPr>
              <w:spacing w:after="0" w:line="240" w:lineRule="auto"/>
              <w:jc w:val="center"/>
              <w:rPr>
                <w:rFonts w:ascii="Times New Roman" w:hAnsi="Times New Roman"/>
                <w:sz w:val="24"/>
                <w:szCs w:val="24"/>
              </w:rPr>
            </w:pPr>
            <w:r>
              <w:rPr>
                <w:rFonts w:ascii="Times New Roman" w:hAnsi="Times New Roman"/>
                <w:sz w:val="24"/>
                <w:szCs w:val="24"/>
              </w:rPr>
              <w:t>−</w:t>
            </w:r>
            <w:r w:rsidR="00B47B4C">
              <w:rPr>
                <w:rFonts w:ascii="Times New Roman" w:hAnsi="Times New Roman"/>
                <w:sz w:val="24"/>
                <w:szCs w:val="24"/>
              </w:rPr>
              <w:t>2,1</w:t>
            </w:r>
          </w:p>
        </w:tc>
      </w:tr>
      <w:tr w:rsidR="00B24875" w:rsidRPr="000115DE" w14:paraId="5A357FD6" w14:textId="77777777" w:rsidTr="00B24875">
        <w:tc>
          <w:tcPr>
            <w:tcW w:w="376" w:type="pct"/>
            <w:vAlign w:val="center"/>
          </w:tcPr>
          <w:p w14:paraId="29229650" w14:textId="77777777" w:rsidR="000E0B20" w:rsidRPr="000115DE" w:rsidRDefault="000E0B20" w:rsidP="00587E04">
            <w:pPr>
              <w:spacing w:after="0" w:line="240" w:lineRule="auto"/>
              <w:jc w:val="center"/>
              <w:rPr>
                <w:rFonts w:ascii="Times New Roman" w:hAnsi="Times New Roman"/>
                <w:sz w:val="24"/>
                <w:szCs w:val="24"/>
              </w:rPr>
            </w:pPr>
            <w:r w:rsidRPr="000115DE">
              <w:rPr>
                <w:rFonts w:ascii="Times New Roman" w:hAnsi="Times New Roman"/>
                <w:sz w:val="24"/>
                <w:szCs w:val="24"/>
              </w:rPr>
              <w:t>3</w:t>
            </w:r>
          </w:p>
        </w:tc>
        <w:tc>
          <w:tcPr>
            <w:tcW w:w="1108" w:type="pct"/>
            <w:vAlign w:val="center"/>
          </w:tcPr>
          <w:p w14:paraId="2EED5128" w14:textId="77777777" w:rsidR="000E0B20" w:rsidRPr="000115DE" w:rsidRDefault="00B24875" w:rsidP="00587E04">
            <w:pPr>
              <w:spacing w:after="0" w:line="240" w:lineRule="auto"/>
              <w:jc w:val="center"/>
              <w:rPr>
                <w:rFonts w:ascii="Times New Roman" w:hAnsi="Times New Roman"/>
                <w:sz w:val="24"/>
                <w:szCs w:val="24"/>
              </w:rPr>
            </w:pPr>
            <w:r>
              <w:rPr>
                <w:rFonts w:ascii="Times New Roman" w:hAnsi="Times New Roman"/>
                <w:sz w:val="24"/>
                <w:szCs w:val="24"/>
              </w:rPr>
              <w:t>793−3</w:t>
            </w:r>
          </w:p>
        </w:tc>
        <w:tc>
          <w:tcPr>
            <w:tcW w:w="1329" w:type="pct"/>
            <w:vAlign w:val="center"/>
          </w:tcPr>
          <w:p w14:paraId="614F3A0E" w14:textId="77777777" w:rsidR="000E0B20" w:rsidRPr="000115DE" w:rsidRDefault="00C960E2" w:rsidP="00587E04">
            <w:pPr>
              <w:spacing w:after="0" w:line="240" w:lineRule="auto"/>
              <w:jc w:val="center"/>
              <w:rPr>
                <w:rFonts w:ascii="Times New Roman" w:hAnsi="Times New Roman"/>
                <w:sz w:val="24"/>
                <w:szCs w:val="24"/>
              </w:rPr>
            </w:pPr>
            <w:r>
              <w:rPr>
                <w:rFonts w:ascii="Times New Roman" w:hAnsi="Times New Roman"/>
                <w:sz w:val="24"/>
                <w:szCs w:val="24"/>
              </w:rPr>
              <w:t>66,8</w:t>
            </w:r>
          </w:p>
        </w:tc>
        <w:tc>
          <w:tcPr>
            <w:tcW w:w="1329" w:type="pct"/>
            <w:vAlign w:val="center"/>
          </w:tcPr>
          <w:p w14:paraId="377312B6" w14:textId="77777777" w:rsidR="000E0B20" w:rsidRPr="000115DE" w:rsidRDefault="00C960E2" w:rsidP="00587E04">
            <w:pPr>
              <w:spacing w:after="0" w:line="240" w:lineRule="auto"/>
              <w:jc w:val="center"/>
              <w:rPr>
                <w:rFonts w:ascii="Times New Roman" w:hAnsi="Times New Roman"/>
                <w:sz w:val="24"/>
                <w:szCs w:val="24"/>
              </w:rPr>
            </w:pPr>
            <w:r>
              <w:rPr>
                <w:rFonts w:ascii="Times New Roman" w:hAnsi="Times New Roman"/>
                <w:sz w:val="24"/>
                <w:szCs w:val="24"/>
              </w:rPr>
              <w:t>64,8</w:t>
            </w:r>
          </w:p>
        </w:tc>
        <w:tc>
          <w:tcPr>
            <w:tcW w:w="857" w:type="pct"/>
            <w:vAlign w:val="center"/>
          </w:tcPr>
          <w:p w14:paraId="54A1B1F9" w14:textId="77777777" w:rsidR="000E0B20" w:rsidRPr="000115DE" w:rsidRDefault="00B47B4C" w:rsidP="00587E04">
            <w:pPr>
              <w:spacing w:after="0" w:line="240" w:lineRule="auto"/>
              <w:jc w:val="center"/>
              <w:rPr>
                <w:rFonts w:ascii="Times New Roman" w:hAnsi="Times New Roman"/>
                <w:sz w:val="24"/>
                <w:szCs w:val="24"/>
              </w:rPr>
            </w:pPr>
            <w:r>
              <w:rPr>
                <w:rFonts w:ascii="Times New Roman" w:hAnsi="Times New Roman"/>
                <w:sz w:val="24"/>
                <w:szCs w:val="24"/>
              </w:rPr>
              <w:t>2,0</w:t>
            </w:r>
          </w:p>
        </w:tc>
      </w:tr>
      <w:tr w:rsidR="00B24875" w:rsidRPr="000115DE" w14:paraId="45B30047" w14:textId="77777777" w:rsidTr="00B24875">
        <w:tc>
          <w:tcPr>
            <w:tcW w:w="376" w:type="pct"/>
            <w:vAlign w:val="center"/>
          </w:tcPr>
          <w:p w14:paraId="5176218A" w14:textId="77777777" w:rsidR="000E0B20" w:rsidRPr="000115DE" w:rsidRDefault="000E0B20" w:rsidP="00587E04">
            <w:pPr>
              <w:spacing w:after="0" w:line="240" w:lineRule="auto"/>
              <w:jc w:val="center"/>
              <w:rPr>
                <w:rFonts w:ascii="Times New Roman" w:hAnsi="Times New Roman"/>
                <w:sz w:val="24"/>
                <w:szCs w:val="24"/>
              </w:rPr>
            </w:pPr>
            <w:r w:rsidRPr="000115DE">
              <w:rPr>
                <w:rFonts w:ascii="Times New Roman" w:hAnsi="Times New Roman"/>
                <w:sz w:val="24"/>
                <w:szCs w:val="24"/>
              </w:rPr>
              <w:t>4</w:t>
            </w:r>
          </w:p>
        </w:tc>
        <w:tc>
          <w:tcPr>
            <w:tcW w:w="1108" w:type="pct"/>
            <w:vAlign w:val="center"/>
          </w:tcPr>
          <w:p w14:paraId="3BF17B15" w14:textId="77777777" w:rsidR="000E0B20" w:rsidRPr="000115DE" w:rsidRDefault="00B24875" w:rsidP="00587E04">
            <w:pPr>
              <w:spacing w:after="0" w:line="240" w:lineRule="auto"/>
              <w:jc w:val="center"/>
              <w:rPr>
                <w:rFonts w:ascii="Times New Roman" w:hAnsi="Times New Roman"/>
                <w:sz w:val="24"/>
                <w:szCs w:val="24"/>
              </w:rPr>
            </w:pPr>
            <w:r>
              <w:rPr>
                <w:rFonts w:ascii="Times New Roman" w:hAnsi="Times New Roman"/>
                <w:sz w:val="24"/>
                <w:szCs w:val="24"/>
              </w:rPr>
              <w:t>793−4</w:t>
            </w:r>
          </w:p>
        </w:tc>
        <w:tc>
          <w:tcPr>
            <w:tcW w:w="1329" w:type="pct"/>
            <w:vAlign w:val="center"/>
          </w:tcPr>
          <w:p w14:paraId="3A0BA733" w14:textId="77777777" w:rsidR="000E0B20" w:rsidRPr="000115DE" w:rsidRDefault="00C960E2" w:rsidP="00587E04">
            <w:pPr>
              <w:spacing w:after="0" w:line="240" w:lineRule="auto"/>
              <w:jc w:val="center"/>
              <w:rPr>
                <w:rFonts w:ascii="Times New Roman" w:hAnsi="Times New Roman"/>
                <w:sz w:val="24"/>
                <w:szCs w:val="24"/>
              </w:rPr>
            </w:pPr>
            <w:r>
              <w:rPr>
                <w:rFonts w:ascii="Times New Roman" w:hAnsi="Times New Roman"/>
                <w:sz w:val="24"/>
                <w:szCs w:val="24"/>
              </w:rPr>
              <w:t>68,9</w:t>
            </w:r>
          </w:p>
        </w:tc>
        <w:tc>
          <w:tcPr>
            <w:tcW w:w="1329" w:type="pct"/>
            <w:vAlign w:val="center"/>
          </w:tcPr>
          <w:p w14:paraId="6C1A2FCF" w14:textId="77777777" w:rsidR="000E0B20" w:rsidRPr="000115DE" w:rsidRDefault="00C960E2" w:rsidP="00587E04">
            <w:pPr>
              <w:spacing w:after="0" w:line="240" w:lineRule="auto"/>
              <w:jc w:val="center"/>
              <w:rPr>
                <w:rFonts w:ascii="Times New Roman" w:hAnsi="Times New Roman"/>
                <w:sz w:val="24"/>
                <w:szCs w:val="24"/>
              </w:rPr>
            </w:pPr>
            <w:r>
              <w:rPr>
                <w:rFonts w:ascii="Times New Roman" w:hAnsi="Times New Roman"/>
                <w:sz w:val="24"/>
                <w:szCs w:val="24"/>
              </w:rPr>
              <w:t>66,4</w:t>
            </w:r>
          </w:p>
        </w:tc>
        <w:tc>
          <w:tcPr>
            <w:tcW w:w="857" w:type="pct"/>
            <w:vAlign w:val="center"/>
          </w:tcPr>
          <w:p w14:paraId="43A901B3" w14:textId="77777777" w:rsidR="000E0B20" w:rsidRPr="000115DE" w:rsidRDefault="00B47B4C" w:rsidP="00587E04">
            <w:pPr>
              <w:spacing w:after="0" w:line="240" w:lineRule="auto"/>
              <w:jc w:val="center"/>
              <w:rPr>
                <w:rFonts w:ascii="Times New Roman" w:hAnsi="Times New Roman"/>
                <w:sz w:val="24"/>
                <w:szCs w:val="24"/>
              </w:rPr>
            </w:pPr>
            <w:r>
              <w:rPr>
                <w:rFonts w:ascii="Times New Roman" w:hAnsi="Times New Roman"/>
                <w:sz w:val="24"/>
                <w:szCs w:val="24"/>
              </w:rPr>
              <w:t>2,5</w:t>
            </w:r>
          </w:p>
        </w:tc>
      </w:tr>
    </w:tbl>
    <w:p w14:paraId="7F1E6BDF" w14:textId="77777777" w:rsidR="00587E04" w:rsidRDefault="00587E04" w:rsidP="00B47B4C">
      <w:pPr>
        <w:spacing w:after="0" w:line="240" w:lineRule="auto"/>
        <w:jc w:val="both"/>
        <w:rPr>
          <w:rFonts w:ascii="Times New Roman" w:hAnsi="Times New Roman"/>
          <w:i/>
          <w:sz w:val="20"/>
          <w:szCs w:val="20"/>
        </w:rPr>
      </w:pPr>
      <w:r w:rsidRPr="007E3175">
        <w:rPr>
          <w:rFonts w:ascii="Times New Roman" w:hAnsi="Times New Roman"/>
          <w:i/>
          <w:sz w:val="20"/>
          <w:szCs w:val="20"/>
        </w:rPr>
        <w:t>Źródło:</w:t>
      </w:r>
      <w:r w:rsidRPr="007E3175">
        <w:rPr>
          <w:i/>
          <w:sz w:val="20"/>
          <w:szCs w:val="20"/>
        </w:rPr>
        <w:t xml:space="preserve"> </w:t>
      </w:r>
      <w:r w:rsidR="00B47B4C">
        <w:rPr>
          <w:rFonts w:ascii="Times New Roman" w:hAnsi="Times New Roman"/>
          <w:i/>
          <w:sz w:val="20"/>
          <w:szCs w:val="20"/>
        </w:rPr>
        <w:t>„</w:t>
      </w:r>
      <w:r w:rsidR="00B47B4C" w:rsidRPr="00EB0FF9">
        <w:rPr>
          <w:rFonts w:ascii="Times New Roman" w:hAnsi="Times New Roman"/>
          <w:i/>
          <w:sz w:val="20"/>
          <w:szCs w:val="20"/>
        </w:rPr>
        <w:t>Mapy akustyczne dla dróg wojewódzkich w województwie śląskim o natężeniu powyżej 3 000 000 pojazdów na rok”</w:t>
      </w:r>
    </w:p>
    <w:p w14:paraId="4D1D402C" w14:textId="77777777" w:rsidR="00B47B4C" w:rsidRDefault="00B47B4C" w:rsidP="00DC4ED6">
      <w:pPr>
        <w:spacing w:after="0" w:line="360" w:lineRule="auto"/>
        <w:jc w:val="both"/>
        <w:rPr>
          <w:rFonts w:ascii="Times New Roman" w:hAnsi="Times New Roman"/>
          <w:sz w:val="24"/>
          <w:szCs w:val="24"/>
          <w:highlight w:val="yellow"/>
        </w:rPr>
      </w:pPr>
    </w:p>
    <w:p w14:paraId="7633C30E" w14:textId="77777777" w:rsidR="001B200A" w:rsidRDefault="001B200A" w:rsidP="001B200A">
      <w:pPr>
        <w:spacing w:before="240" w:after="0" w:line="360" w:lineRule="auto"/>
        <w:jc w:val="both"/>
        <w:rPr>
          <w:rFonts w:ascii="Times New Roman" w:hAnsi="Times New Roman"/>
          <w:sz w:val="24"/>
          <w:szCs w:val="24"/>
        </w:rPr>
      </w:pPr>
      <w:r>
        <w:rPr>
          <w:rFonts w:ascii="Times New Roman" w:hAnsi="Times New Roman"/>
          <w:sz w:val="24"/>
          <w:szCs w:val="24"/>
        </w:rPr>
        <w:t xml:space="preserve">W wyniku </w:t>
      </w:r>
      <w:r w:rsidRPr="001B200A">
        <w:rPr>
          <w:rFonts w:ascii="Times New Roman" w:hAnsi="Times New Roman"/>
          <w:sz w:val="24"/>
          <w:szCs w:val="24"/>
        </w:rPr>
        <w:t>przeprowadzonych</w:t>
      </w:r>
      <w:r w:rsidR="006A6E53">
        <w:rPr>
          <w:rFonts w:ascii="Times New Roman" w:hAnsi="Times New Roman"/>
          <w:sz w:val="24"/>
          <w:szCs w:val="24"/>
        </w:rPr>
        <w:t xml:space="preserve"> </w:t>
      </w:r>
      <w:r w:rsidRPr="001B200A">
        <w:rPr>
          <w:rFonts w:ascii="Times New Roman" w:hAnsi="Times New Roman"/>
          <w:sz w:val="24"/>
          <w:szCs w:val="24"/>
        </w:rPr>
        <w:t>obliczeń</w:t>
      </w:r>
      <w:r w:rsidR="006A6E53">
        <w:rPr>
          <w:rFonts w:ascii="Times New Roman" w:hAnsi="Times New Roman"/>
          <w:sz w:val="24"/>
          <w:szCs w:val="24"/>
        </w:rPr>
        <w:t xml:space="preserve"> </w:t>
      </w:r>
      <w:r w:rsidRPr="001B200A">
        <w:rPr>
          <w:rFonts w:ascii="Times New Roman" w:hAnsi="Times New Roman"/>
          <w:sz w:val="24"/>
          <w:szCs w:val="24"/>
        </w:rPr>
        <w:t>stworz</w:t>
      </w:r>
      <w:r>
        <w:rPr>
          <w:rFonts w:ascii="Times New Roman" w:hAnsi="Times New Roman"/>
          <w:sz w:val="24"/>
          <w:szCs w:val="24"/>
        </w:rPr>
        <w:t>ono</w:t>
      </w:r>
      <w:r w:rsidR="006A6E53">
        <w:rPr>
          <w:rFonts w:ascii="Times New Roman" w:hAnsi="Times New Roman"/>
          <w:sz w:val="24"/>
          <w:szCs w:val="24"/>
        </w:rPr>
        <w:t xml:space="preserve"> </w:t>
      </w:r>
      <w:r>
        <w:rPr>
          <w:rFonts w:ascii="Times New Roman" w:hAnsi="Times New Roman"/>
          <w:sz w:val="24"/>
          <w:szCs w:val="24"/>
        </w:rPr>
        <w:t>następujące</w:t>
      </w:r>
      <w:r w:rsidR="006A6E53">
        <w:rPr>
          <w:rFonts w:ascii="Times New Roman" w:hAnsi="Times New Roman"/>
          <w:sz w:val="24"/>
          <w:szCs w:val="24"/>
        </w:rPr>
        <w:t xml:space="preserve"> </w:t>
      </w:r>
      <w:r>
        <w:rPr>
          <w:rFonts w:ascii="Times New Roman" w:hAnsi="Times New Roman"/>
          <w:sz w:val="24"/>
          <w:szCs w:val="24"/>
        </w:rPr>
        <w:t>rodzaje</w:t>
      </w:r>
      <w:r w:rsidR="006A6E53">
        <w:rPr>
          <w:rFonts w:ascii="Times New Roman" w:hAnsi="Times New Roman"/>
          <w:sz w:val="24"/>
          <w:szCs w:val="24"/>
        </w:rPr>
        <w:t xml:space="preserve"> </w:t>
      </w:r>
      <w:r>
        <w:rPr>
          <w:rFonts w:ascii="Times New Roman" w:hAnsi="Times New Roman"/>
          <w:sz w:val="24"/>
          <w:szCs w:val="24"/>
        </w:rPr>
        <w:t xml:space="preserve">map </w:t>
      </w:r>
      <w:r w:rsidRPr="001B200A">
        <w:rPr>
          <w:rFonts w:ascii="Times New Roman" w:hAnsi="Times New Roman"/>
          <w:sz w:val="24"/>
          <w:szCs w:val="24"/>
        </w:rPr>
        <w:t>akustycznych:</w:t>
      </w:r>
    </w:p>
    <w:p w14:paraId="3ACEDF94" w14:textId="77777777" w:rsidR="001B200A" w:rsidRPr="006A6E53" w:rsidRDefault="006A6E53" w:rsidP="00D74D1C">
      <w:pPr>
        <w:pStyle w:val="Akapitzlist"/>
        <w:numPr>
          <w:ilvl w:val="0"/>
          <w:numId w:val="93"/>
        </w:numPr>
        <w:spacing w:before="240" w:after="0" w:line="360" w:lineRule="auto"/>
        <w:jc w:val="both"/>
        <w:rPr>
          <w:rFonts w:ascii="Times New Roman" w:hAnsi="Times New Roman"/>
          <w:sz w:val="24"/>
          <w:szCs w:val="24"/>
        </w:rPr>
      </w:pPr>
      <w:r>
        <w:rPr>
          <w:rFonts w:ascii="Times New Roman" w:hAnsi="Times New Roman"/>
          <w:sz w:val="24"/>
          <w:szCs w:val="24"/>
        </w:rPr>
        <w:t>m</w:t>
      </w:r>
      <w:r w:rsidR="001B200A">
        <w:rPr>
          <w:rFonts w:ascii="Times New Roman" w:hAnsi="Times New Roman"/>
          <w:sz w:val="24"/>
          <w:szCs w:val="24"/>
        </w:rPr>
        <w:t xml:space="preserve">apa </w:t>
      </w:r>
      <w:r>
        <w:rPr>
          <w:rFonts w:ascii="Times New Roman" w:hAnsi="Times New Roman"/>
          <w:sz w:val="24"/>
          <w:szCs w:val="24"/>
        </w:rPr>
        <w:t>imisyjna</w:t>
      </w:r>
      <w:r w:rsidR="005B2B0B">
        <w:rPr>
          <w:rFonts w:ascii="Times New Roman" w:hAnsi="Times New Roman"/>
          <w:sz w:val="24"/>
          <w:szCs w:val="24"/>
        </w:rPr>
        <w:t xml:space="preserve"> </w:t>
      </w:r>
      <w:r w:rsidR="00AA7F46">
        <w:rPr>
          <w:rFonts w:ascii="Times New Roman" w:hAnsi="Times New Roman"/>
          <w:sz w:val="24"/>
          <w:szCs w:val="24"/>
        </w:rPr>
        <w:t>−</w:t>
      </w:r>
      <w:r>
        <w:rPr>
          <w:rFonts w:ascii="Times New Roman" w:hAnsi="Times New Roman"/>
          <w:sz w:val="24"/>
          <w:szCs w:val="24"/>
        </w:rPr>
        <w:t xml:space="preserve"> </w:t>
      </w:r>
      <w:r w:rsidRPr="006A6E53">
        <w:rPr>
          <w:rFonts w:ascii="Times New Roman" w:hAnsi="Times New Roman"/>
          <w:sz w:val="24"/>
          <w:szCs w:val="24"/>
        </w:rPr>
        <w:t>stanowi</w:t>
      </w:r>
      <w:r>
        <w:rPr>
          <w:rFonts w:ascii="Times New Roman" w:hAnsi="Times New Roman"/>
          <w:sz w:val="24"/>
          <w:szCs w:val="24"/>
        </w:rPr>
        <w:t xml:space="preserve"> </w:t>
      </w:r>
      <w:r w:rsidRPr="006A6E53">
        <w:rPr>
          <w:rFonts w:ascii="Times New Roman" w:hAnsi="Times New Roman"/>
          <w:sz w:val="24"/>
          <w:szCs w:val="24"/>
        </w:rPr>
        <w:t>podstawowy</w:t>
      </w:r>
      <w:r>
        <w:rPr>
          <w:rFonts w:ascii="Times New Roman" w:hAnsi="Times New Roman"/>
          <w:sz w:val="24"/>
          <w:szCs w:val="24"/>
        </w:rPr>
        <w:t xml:space="preserve"> </w:t>
      </w:r>
      <w:r w:rsidRPr="006A6E53">
        <w:rPr>
          <w:rFonts w:ascii="Times New Roman" w:hAnsi="Times New Roman"/>
          <w:sz w:val="24"/>
          <w:szCs w:val="24"/>
        </w:rPr>
        <w:t>rodzaj</w:t>
      </w:r>
      <w:r>
        <w:rPr>
          <w:rFonts w:ascii="Times New Roman" w:hAnsi="Times New Roman"/>
          <w:sz w:val="24"/>
          <w:szCs w:val="24"/>
        </w:rPr>
        <w:t xml:space="preserve"> </w:t>
      </w:r>
      <w:r w:rsidRPr="006A6E53">
        <w:rPr>
          <w:rFonts w:ascii="Times New Roman" w:hAnsi="Times New Roman"/>
          <w:sz w:val="24"/>
          <w:szCs w:val="24"/>
        </w:rPr>
        <w:t>mapy</w:t>
      </w:r>
      <w:r>
        <w:rPr>
          <w:rFonts w:ascii="Times New Roman" w:hAnsi="Times New Roman"/>
          <w:sz w:val="24"/>
          <w:szCs w:val="24"/>
        </w:rPr>
        <w:t xml:space="preserve"> </w:t>
      </w:r>
      <w:r w:rsidRPr="006A6E53">
        <w:rPr>
          <w:rFonts w:ascii="Times New Roman" w:hAnsi="Times New Roman"/>
          <w:sz w:val="24"/>
          <w:szCs w:val="24"/>
        </w:rPr>
        <w:t>akustycznej, prezentując stan akustyczny środowiska, kształtowany przez dany rodzaj źródła</w:t>
      </w:r>
      <w:r>
        <w:rPr>
          <w:rFonts w:ascii="Times New Roman" w:hAnsi="Times New Roman"/>
          <w:sz w:val="24"/>
          <w:szCs w:val="24"/>
        </w:rPr>
        <w:t xml:space="preserve"> </w:t>
      </w:r>
      <w:r w:rsidRPr="006A6E53">
        <w:rPr>
          <w:rFonts w:ascii="Times New Roman" w:hAnsi="Times New Roman"/>
          <w:sz w:val="24"/>
          <w:szCs w:val="24"/>
        </w:rPr>
        <w:t>hałasu</w:t>
      </w:r>
      <w:r>
        <w:rPr>
          <w:rFonts w:ascii="Times New Roman" w:hAnsi="Times New Roman"/>
          <w:sz w:val="24"/>
          <w:szCs w:val="24"/>
        </w:rPr>
        <w:t>,</w:t>
      </w:r>
    </w:p>
    <w:p w14:paraId="2D641565" w14:textId="77777777" w:rsidR="001B200A" w:rsidRPr="006A6E53" w:rsidRDefault="006A6E53" w:rsidP="00D74D1C">
      <w:pPr>
        <w:pStyle w:val="Akapitzlist"/>
        <w:numPr>
          <w:ilvl w:val="0"/>
          <w:numId w:val="93"/>
        </w:numPr>
        <w:spacing w:before="240" w:after="0" w:line="360" w:lineRule="auto"/>
        <w:jc w:val="both"/>
        <w:rPr>
          <w:rFonts w:ascii="Times New Roman" w:hAnsi="Times New Roman"/>
          <w:sz w:val="24"/>
          <w:szCs w:val="24"/>
        </w:rPr>
      </w:pPr>
      <w:r>
        <w:rPr>
          <w:rFonts w:ascii="Times New Roman" w:hAnsi="Times New Roman"/>
          <w:sz w:val="24"/>
          <w:szCs w:val="24"/>
        </w:rPr>
        <w:t>m</w:t>
      </w:r>
      <w:r w:rsidR="001B200A">
        <w:rPr>
          <w:rFonts w:ascii="Times New Roman" w:hAnsi="Times New Roman"/>
          <w:sz w:val="24"/>
          <w:szCs w:val="24"/>
        </w:rPr>
        <w:t xml:space="preserve">apa </w:t>
      </w:r>
      <w:r>
        <w:rPr>
          <w:rFonts w:ascii="Times New Roman" w:hAnsi="Times New Roman"/>
          <w:sz w:val="24"/>
          <w:szCs w:val="24"/>
        </w:rPr>
        <w:t>emisyjna</w:t>
      </w:r>
      <w:r w:rsidR="005B2B0B">
        <w:rPr>
          <w:rFonts w:ascii="Times New Roman" w:hAnsi="Times New Roman"/>
          <w:sz w:val="24"/>
          <w:szCs w:val="24"/>
        </w:rPr>
        <w:t xml:space="preserve"> </w:t>
      </w:r>
      <w:r w:rsidR="00AA7F46">
        <w:rPr>
          <w:rFonts w:ascii="Times New Roman" w:hAnsi="Times New Roman"/>
          <w:sz w:val="24"/>
          <w:szCs w:val="24"/>
        </w:rPr>
        <w:t>−</w:t>
      </w:r>
      <w:r w:rsidRPr="006A6E53">
        <w:rPr>
          <w:rFonts w:ascii="Times New Roman" w:hAnsi="Times New Roman"/>
          <w:sz w:val="24"/>
          <w:szCs w:val="24"/>
        </w:rPr>
        <w:t xml:space="preserve"> jest to mapa przedstawiająca hałas emitowany ze źródła </w:t>
      </w:r>
      <w:r w:rsidR="00C37592">
        <w:rPr>
          <w:rFonts w:ascii="Times New Roman" w:hAnsi="Times New Roman"/>
          <w:sz w:val="24"/>
          <w:szCs w:val="24"/>
        </w:rPr>
        <w:t>hałasu i </w:t>
      </w:r>
      <w:r w:rsidRPr="006A6E53">
        <w:rPr>
          <w:rFonts w:ascii="Times New Roman" w:hAnsi="Times New Roman"/>
          <w:sz w:val="24"/>
          <w:szCs w:val="24"/>
        </w:rPr>
        <w:t xml:space="preserve">stanowi uproszczoną </w:t>
      </w:r>
      <w:r w:rsidR="00F25099">
        <w:rPr>
          <w:rFonts w:ascii="Times New Roman" w:hAnsi="Times New Roman"/>
          <w:sz w:val="24"/>
          <w:szCs w:val="24"/>
        </w:rPr>
        <w:t>wersję mapy imisyjnej,</w:t>
      </w:r>
    </w:p>
    <w:p w14:paraId="73959B5B" w14:textId="77777777" w:rsidR="001B200A" w:rsidRPr="006A6E53" w:rsidRDefault="006A6E53" w:rsidP="00D74D1C">
      <w:pPr>
        <w:pStyle w:val="Akapitzlist"/>
        <w:numPr>
          <w:ilvl w:val="0"/>
          <w:numId w:val="93"/>
        </w:numPr>
        <w:spacing w:before="240" w:after="0" w:line="360" w:lineRule="auto"/>
        <w:jc w:val="both"/>
        <w:rPr>
          <w:rFonts w:ascii="Times New Roman" w:hAnsi="Times New Roman"/>
          <w:sz w:val="24"/>
          <w:szCs w:val="24"/>
        </w:rPr>
      </w:pPr>
      <w:r>
        <w:rPr>
          <w:rFonts w:ascii="Times New Roman" w:hAnsi="Times New Roman"/>
          <w:sz w:val="24"/>
          <w:szCs w:val="24"/>
        </w:rPr>
        <w:t>m</w:t>
      </w:r>
      <w:r w:rsidR="001B200A">
        <w:rPr>
          <w:rFonts w:ascii="Times New Roman" w:hAnsi="Times New Roman"/>
          <w:sz w:val="24"/>
          <w:szCs w:val="24"/>
        </w:rPr>
        <w:t xml:space="preserve">apa </w:t>
      </w:r>
      <w:r>
        <w:rPr>
          <w:rFonts w:ascii="Times New Roman" w:hAnsi="Times New Roman"/>
          <w:sz w:val="24"/>
          <w:szCs w:val="24"/>
        </w:rPr>
        <w:t>wrażliwości hałasowej</w:t>
      </w:r>
      <w:r w:rsidR="005B2B0B">
        <w:rPr>
          <w:rFonts w:ascii="Times New Roman" w:hAnsi="Times New Roman"/>
          <w:sz w:val="24"/>
          <w:szCs w:val="24"/>
        </w:rPr>
        <w:t xml:space="preserve"> </w:t>
      </w:r>
      <w:r w:rsidR="00AA7F46">
        <w:rPr>
          <w:rFonts w:ascii="Times New Roman" w:hAnsi="Times New Roman"/>
          <w:sz w:val="24"/>
          <w:szCs w:val="24"/>
        </w:rPr>
        <w:t>−</w:t>
      </w:r>
      <w:r>
        <w:rPr>
          <w:rFonts w:ascii="Times New Roman" w:hAnsi="Times New Roman"/>
          <w:sz w:val="24"/>
          <w:szCs w:val="24"/>
        </w:rPr>
        <w:t xml:space="preserve"> </w:t>
      </w:r>
      <w:r w:rsidRPr="006A6E53">
        <w:rPr>
          <w:rFonts w:ascii="Times New Roman" w:hAnsi="Times New Roman"/>
          <w:sz w:val="24"/>
          <w:szCs w:val="24"/>
        </w:rPr>
        <w:t>jest</w:t>
      </w:r>
      <w:r>
        <w:rPr>
          <w:rFonts w:ascii="Times New Roman" w:hAnsi="Times New Roman"/>
          <w:sz w:val="24"/>
          <w:szCs w:val="24"/>
        </w:rPr>
        <w:t xml:space="preserve"> </w:t>
      </w:r>
      <w:r w:rsidRPr="006A6E53">
        <w:rPr>
          <w:rFonts w:ascii="Times New Roman" w:hAnsi="Times New Roman"/>
          <w:sz w:val="24"/>
          <w:szCs w:val="24"/>
        </w:rPr>
        <w:t>to</w:t>
      </w:r>
      <w:r>
        <w:rPr>
          <w:rFonts w:ascii="Times New Roman" w:hAnsi="Times New Roman"/>
          <w:sz w:val="24"/>
          <w:szCs w:val="24"/>
        </w:rPr>
        <w:t xml:space="preserve"> </w:t>
      </w:r>
      <w:r w:rsidRPr="006A6E53">
        <w:rPr>
          <w:rFonts w:ascii="Times New Roman" w:hAnsi="Times New Roman"/>
          <w:sz w:val="24"/>
          <w:szCs w:val="24"/>
        </w:rPr>
        <w:t>mapa</w:t>
      </w:r>
      <w:r>
        <w:rPr>
          <w:rFonts w:ascii="Times New Roman" w:hAnsi="Times New Roman"/>
          <w:sz w:val="24"/>
          <w:szCs w:val="24"/>
        </w:rPr>
        <w:t xml:space="preserve"> </w:t>
      </w:r>
      <w:r w:rsidRPr="006A6E53">
        <w:rPr>
          <w:rFonts w:ascii="Times New Roman" w:hAnsi="Times New Roman"/>
          <w:sz w:val="24"/>
          <w:szCs w:val="24"/>
        </w:rPr>
        <w:t>przedstawiająca</w:t>
      </w:r>
      <w:r>
        <w:rPr>
          <w:rFonts w:ascii="Times New Roman" w:hAnsi="Times New Roman"/>
          <w:sz w:val="24"/>
          <w:szCs w:val="24"/>
        </w:rPr>
        <w:t xml:space="preserve"> </w:t>
      </w:r>
      <w:r w:rsidRPr="006A6E53">
        <w:rPr>
          <w:rFonts w:ascii="Times New Roman" w:hAnsi="Times New Roman"/>
          <w:sz w:val="24"/>
          <w:szCs w:val="24"/>
        </w:rPr>
        <w:t>rozkład dopuszczalnych</w:t>
      </w:r>
      <w:r>
        <w:rPr>
          <w:rFonts w:ascii="Times New Roman" w:hAnsi="Times New Roman"/>
          <w:sz w:val="24"/>
          <w:szCs w:val="24"/>
        </w:rPr>
        <w:t xml:space="preserve"> </w:t>
      </w:r>
      <w:r w:rsidRPr="006A6E53">
        <w:rPr>
          <w:rFonts w:ascii="Times New Roman" w:hAnsi="Times New Roman"/>
          <w:sz w:val="24"/>
          <w:szCs w:val="24"/>
        </w:rPr>
        <w:t>poziomów</w:t>
      </w:r>
      <w:r>
        <w:rPr>
          <w:rFonts w:ascii="Times New Roman" w:hAnsi="Times New Roman"/>
          <w:sz w:val="24"/>
          <w:szCs w:val="24"/>
        </w:rPr>
        <w:t xml:space="preserve"> </w:t>
      </w:r>
      <w:r w:rsidRPr="006A6E53">
        <w:rPr>
          <w:rFonts w:ascii="Times New Roman" w:hAnsi="Times New Roman"/>
          <w:sz w:val="24"/>
          <w:szCs w:val="24"/>
        </w:rPr>
        <w:t>hałasu</w:t>
      </w:r>
      <w:r>
        <w:rPr>
          <w:rFonts w:ascii="Times New Roman" w:hAnsi="Times New Roman"/>
          <w:sz w:val="24"/>
          <w:szCs w:val="24"/>
        </w:rPr>
        <w:t xml:space="preserve"> </w:t>
      </w:r>
      <w:r w:rsidRPr="006A6E53">
        <w:rPr>
          <w:rFonts w:ascii="Times New Roman" w:hAnsi="Times New Roman"/>
          <w:sz w:val="24"/>
          <w:szCs w:val="24"/>
        </w:rPr>
        <w:t>na</w:t>
      </w:r>
      <w:r>
        <w:rPr>
          <w:rFonts w:ascii="Times New Roman" w:hAnsi="Times New Roman"/>
          <w:sz w:val="24"/>
          <w:szCs w:val="24"/>
        </w:rPr>
        <w:t xml:space="preserve"> </w:t>
      </w:r>
      <w:r w:rsidRPr="006A6E53">
        <w:rPr>
          <w:rFonts w:ascii="Times New Roman" w:hAnsi="Times New Roman"/>
          <w:sz w:val="24"/>
          <w:szCs w:val="24"/>
        </w:rPr>
        <w:t>rozpatrywanym</w:t>
      </w:r>
      <w:r>
        <w:rPr>
          <w:rFonts w:ascii="Times New Roman" w:hAnsi="Times New Roman"/>
          <w:sz w:val="24"/>
          <w:szCs w:val="24"/>
        </w:rPr>
        <w:t xml:space="preserve"> </w:t>
      </w:r>
      <w:r w:rsidRPr="006A6E53">
        <w:rPr>
          <w:rFonts w:ascii="Times New Roman" w:hAnsi="Times New Roman"/>
          <w:sz w:val="24"/>
          <w:szCs w:val="24"/>
        </w:rPr>
        <w:t>obszarze,</w:t>
      </w:r>
      <w:r>
        <w:rPr>
          <w:rFonts w:ascii="Times New Roman" w:hAnsi="Times New Roman"/>
          <w:sz w:val="24"/>
          <w:szCs w:val="24"/>
        </w:rPr>
        <w:t xml:space="preserve"> </w:t>
      </w:r>
      <w:r w:rsidRPr="006A6E53">
        <w:rPr>
          <w:rFonts w:ascii="Times New Roman" w:hAnsi="Times New Roman"/>
          <w:sz w:val="24"/>
          <w:szCs w:val="24"/>
        </w:rPr>
        <w:t>w</w:t>
      </w:r>
      <w:r>
        <w:rPr>
          <w:rFonts w:ascii="Times New Roman" w:hAnsi="Times New Roman"/>
          <w:sz w:val="24"/>
          <w:szCs w:val="24"/>
        </w:rPr>
        <w:t xml:space="preserve"> </w:t>
      </w:r>
      <w:r w:rsidRPr="006A6E53">
        <w:rPr>
          <w:rFonts w:ascii="Times New Roman" w:hAnsi="Times New Roman"/>
          <w:sz w:val="24"/>
          <w:szCs w:val="24"/>
        </w:rPr>
        <w:t>zależności</w:t>
      </w:r>
      <w:r>
        <w:rPr>
          <w:rFonts w:ascii="Times New Roman" w:hAnsi="Times New Roman"/>
          <w:sz w:val="24"/>
          <w:szCs w:val="24"/>
        </w:rPr>
        <w:t xml:space="preserve"> </w:t>
      </w:r>
      <w:r w:rsidRPr="006A6E53">
        <w:rPr>
          <w:rFonts w:ascii="Times New Roman" w:hAnsi="Times New Roman"/>
          <w:sz w:val="24"/>
          <w:szCs w:val="24"/>
        </w:rPr>
        <w:t>od</w:t>
      </w:r>
      <w:r>
        <w:rPr>
          <w:rFonts w:ascii="Times New Roman" w:hAnsi="Times New Roman"/>
          <w:sz w:val="24"/>
          <w:szCs w:val="24"/>
        </w:rPr>
        <w:t xml:space="preserve"> </w:t>
      </w:r>
      <w:r w:rsidRPr="006A6E53">
        <w:rPr>
          <w:rFonts w:ascii="Times New Roman" w:hAnsi="Times New Roman"/>
          <w:sz w:val="24"/>
          <w:szCs w:val="24"/>
        </w:rPr>
        <w:t>sposobu</w:t>
      </w:r>
      <w:r>
        <w:rPr>
          <w:rFonts w:ascii="Times New Roman" w:hAnsi="Times New Roman"/>
          <w:sz w:val="24"/>
          <w:szCs w:val="24"/>
        </w:rPr>
        <w:t xml:space="preserve"> </w:t>
      </w:r>
      <w:r w:rsidRPr="006A6E53">
        <w:rPr>
          <w:rFonts w:ascii="Times New Roman" w:hAnsi="Times New Roman"/>
          <w:sz w:val="24"/>
          <w:szCs w:val="24"/>
        </w:rPr>
        <w:t>zagospodarowania</w:t>
      </w:r>
      <w:r>
        <w:rPr>
          <w:rFonts w:ascii="Times New Roman" w:hAnsi="Times New Roman"/>
          <w:sz w:val="24"/>
          <w:szCs w:val="24"/>
        </w:rPr>
        <w:t xml:space="preserve"> </w:t>
      </w:r>
      <w:r w:rsidRPr="006A6E53">
        <w:rPr>
          <w:rFonts w:ascii="Times New Roman" w:hAnsi="Times New Roman"/>
          <w:sz w:val="24"/>
          <w:szCs w:val="24"/>
        </w:rPr>
        <w:t>terenu</w:t>
      </w:r>
      <w:r>
        <w:rPr>
          <w:rFonts w:ascii="Times New Roman" w:hAnsi="Times New Roman"/>
          <w:sz w:val="24"/>
          <w:szCs w:val="24"/>
        </w:rPr>
        <w:t xml:space="preserve"> </w:t>
      </w:r>
      <w:r w:rsidRPr="006A6E53">
        <w:rPr>
          <w:rFonts w:ascii="Times New Roman" w:hAnsi="Times New Roman"/>
          <w:sz w:val="24"/>
          <w:szCs w:val="24"/>
        </w:rPr>
        <w:t>i</w:t>
      </w:r>
      <w:r>
        <w:rPr>
          <w:rFonts w:ascii="Times New Roman" w:hAnsi="Times New Roman"/>
          <w:sz w:val="24"/>
          <w:szCs w:val="24"/>
        </w:rPr>
        <w:t xml:space="preserve"> </w:t>
      </w:r>
      <w:r w:rsidRPr="006A6E53">
        <w:rPr>
          <w:rFonts w:ascii="Times New Roman" w:hAnsi="Times New Roman"/>
          <w:sz w:val="24"/>
          <w:szCs w:val="24"/>
        </w:rPr>
        <w:t>jego</w:t>
      </w:r>
      <w:r>
        <w:rPr>
          <w:rFonts w:ascii="Times New Roman" w:hAnsi="Times New Roman"/>
          <w:sz w:val="24"/>
          <w:szCs w:val="24"/>
        </w:rPr>
        <w:t xml:space="preserve"> </w:t>
      </w:r>
      <w:r w:rsidRPr="006A6E53">
        <w:rPr>
          <w:rFonts w:ascii="Times New Roman" w:hAnsi="Times New Roman"/>
          <w:sz w:val="24"/>
          <w:szCs w:val="24"/>
        </w:rPr>
        <w:t>funkcji,</w:t>
      </w:r>
      <w:r>
        <w:rPr>
          <w:rFonts w:ascii="Times New Roman" w:hAnsi="Times New Roman"/>
          <w:sz w:val="24"/>
          <w:szCs w:val="24"/>
        </w:rPr>
        <w:t xml:space="preserve"> </w:t>
      </w:r>
      <w:r w:rsidRPr="006A6E53">
        <w:rPr>
          <w:rFonts w:ascii="Times New Roman" w:hAnsi="Times New Roman"/>
          <w:sz w:val="24"/>
          <w:szCs w:val="24"/>
        </w:rPr>
        <w:t>z</w:t>
      </w:r>
      <w:r>
        <w:rPr>
          <w:rFonts w:ascii="Times New Roman" w:hAnsi="Times New Roman"/>
          <w:sz w:val="24"/>
          <w:szCs w:val="24"/>
        </w:rPr>
        <w:t xml:space="preserve"> </w:t>
      </w:r>
      <w:r w:rsidRPr="006A6E53">
        <w:rPr>
          <w:rFonts w:ascii="Times New Roman" w:hAnsi="Times New Roman"/>
          <w:sz w:val="24"/>
          <w:szCs w:val="24"/>
        </w:rPr>
        <w:t>odniesieniem</w:t>
      </w:r>
      <w:r>
        <w:rPr>
          <w:rFonts w:ascii="Times New Roman" w:hAnsi="Times New Roman"/>
          <w:sz w:val="24"/>
          <w:szCs w:val="24"/>
        </w:rPr>
        <w:t xml:space="preserve"> </w:t>
      </w:r>
      <w:r w:rsidRPr="006A6E53">
        <w:rPr>
          <w:rFonts w:ascii="Times New Roman" w:hAnsi="Times New Roman"/>
          <w:sz w:val="24"/>
          <w:szCs w:val="24"/>
        </w:rPr>
        <w:t>do</w:t>
      </w:r>
      <w:r>
        <w:rPr>
          <w:rFonts w:ascii="Times New Roman" w:hAnsi="Times New Roman"/>
          <w:sz w:val="24"/>
          <w:szCs w:val="24"/>
        </w:rPr>
        <w:t xml:space="preserve"> </w:t>
      </w:r>
      <w:r w:rsidRPr="006A6E53">
        <w:rPr>
          <w:rFonts w:ascii="Times New Roman" w:hAnsi="Times New Roman"/>
          <w:sz w:val="24"/>
          <w:szCs w:val="24"/>
        </w:rPr>
        <w:t>zapisów</w:t>
      </w:r>
      <w:r>
        <w:rPr>
          <w:rFonts w:ascii="Times New Roman" w:hAnsi="Times New Roman"/>
          <w:sz w:val="24"/>
          <w:szCs w:val="24"/>
        </w:rPr>
        <w:t xml:space="preserve"> </w:t>
      </w:r>
      <w:r w:rsidR="005B2B0B">
        <w:rPr>
          <w:rFonts w:ascii="Times New Roman" w:hAnsi="Times New Roman"/>
          <w:sz w:val="24"/>
          <w:szCs w:val="24"/>
        </w:rPr>
        <w:t>miejscowego</w:t>
      </w:r>
      <w:r>
        <w:rPr>
          <w:rFonts w:ascii="Times New Roman" w:hAnsi="Times New Roman"/>
          <w:sz w:val="24"/>
          <w:szCs w:val="24"/>
        </w:rPr>
        <w:t xml:space="preserve"> </w:t>
      </w:r>
      <w:r w:rsidR="005B2B0B">
        <w:rPr>
          <w:rFonts w:ascii="Times New Roman" w:hAnsi="Times New Roman"/>
          <w:sz w:val="24"/>
          <w:szCs w:val="24"/>
        </w:rPr>
        <w:t>planu</w:t>
      </w:r>
      <w:r>
        <w:rPr>
          <w:rFonts w:ascii="Times New Roman" w:hAnsi="Times New Roman"/>
          <w:sz w:val="24"/>
          <w:szCs w:val="24"/>
        </w:rPr>
        <w:t xml:space="preserve"> </w:t>
      </w:r>
      <w:r w:rsidRPr="006A6E53">
        <w:rPr>
          <w:rFonts w:ascii="Times New Roman" w:hAnsi="Times New Roman"/>
          <w:sz w:val="24"/>
          <w:szCs w:val="24"/>
        </w:rPr>
        <w:t>zagospodarowania przestrzennego</w:t>
      </w:r>
      <w:r>
        <w:rPr>
          <w:rFonts w:ascii="Times New Roman" w:hAnsi="Times New Roman"/>
          <w:sz w:val="24"/>
          <w:szCs w:val="24"/>
        </w:rPr>
        <w:t xml:space="preserve"> </w:t>
      </w:r>
      <w:r w:rsidRPr="006A6E53">
        <w:rPr>
          <w:rFonts w:ascii="Times New Roman" w:hAnsi="Times New Roman"/>
          <w:sz w:val="24"/>
          <w:szCs w:val="24"/>
        </w:rPr>
        <w:t>lub</w:t>
      </w:r>
      <w:r>
        <w:rPr>
          <w:rFonts w:ascii="Times New Roman" w:hAnsi="Times New Roman"/>
          <w:sz w:val="24"/>
          <w:szCs w:val="24"/>
        </w:rPr>
        <w:t xml:space="preserve"> </w:t>
      </w:r>
      <w:r w:rsidRPr="006A6E53">
        <w:rPr>
          <w:rFonts w:ascii="Times New Roman" w:hAnsi="Times New Roman"/>
          <w:sz w:val="24"/>
          <w:szCs w:val="24"/>
        </w:rPr>
        <w:t>w</w:t>
      </w:r>
      <w:r>
        <w:rPr>
          <w:rFonts w:ascii="Times New Roman" w:hAnsi="Times New Roman"/>
          <w:sz w:val="24"/>
          <w:szCs w:val="24"/>
        </w:rPr>
        <w:t xml:space="preserve"> </w:t>
      </w:r>
      <w:r w:rsidRPr="006A6E53">
        <w:rPr>
          <w:rFonts w:ascii="Times New Roman" w:hAnsi="Times New Roman"/>
          <w:sz w:val="24"/>
          <w:szCs w:val="24"/>
        </w:rPr>
        <w:t>przypadku</w:t>
      </w:r>
      <w:r>
        <w:rPr>
          <w:rFonts w:ascii="Times New Roman" w:hAnsi="Times New Roman"/>
          <w:sz w:val="24"/>
          <w:szCs w:val="24"/>
        </w:rPr>
        <w:t xml:space="preserve"> </w:t>
      </w:r>
      <w:r w:rsidRPr="006A6E53">
        <w:rPr>
          <w:rFonts w:ascii="Times New Roman" w:hAnsi="Times New Roman"/>
          <w:sz w:val="24"/>
          <w:szCs w:val="24"/>
        </w:rPr>
        <w:t>jego</w:t>
      </w:r>
      <w:r>
        <w:rPr>
          <w:rFonts w:ascii="Times New Roman" w:hAnsi="Times New Roman"/>
          <w:sz w:val="24"/>
          <w:szCs w:val="24"/>
        </w:rPr>
        <w:t xml:space="preserve"> </w:t>
      </w:r>
      <w:r w:rsidRPr="006A6E53">
        <w:rPr>
          <w:rFonts w:ascii="Times New Roman" w:hAnsi="Times New Roman"/>
          <w:sz w:val="24"/>
          <w:szCs w:val="24"/>
        </w:rPr>
        <w:t>braku</w:t>
      </w:r>
      <w:r>
        <w:rPr>
          <w:rFonts w:ascii="Times New Roman" w:hAnsi="Times New Roman"/>
          <w:sz w:val="24"/>
          <w:szCs w:val="24"/>
        </w:rPr>
        <w:t xml:space="preserve"> </w:t>
      </w:r>
      <w:r w:rsidRPr="006A6E53">
        <w:rPr>
          <w:rFonts w:ascii="Times New Roman" w:hAnsi="Times New Roman"/>
          <w:sz w:val="24"/>
          <w:szCs w:val="24"/>
        </w:rPr>
        <w:t>do</w:t>
      </w:r>
      <w:r>
        <w:rPr>
          <w:rFonts w:ascii="Times New Roman" w:hAnsi="Times New Roman"/>
          <w:sz w:val="24"/>
          <w:szCs w:val="24"/>
        </w:rPr>
        <w:t xml:space="preserve"> </w:t>
      </w:r>
      <w:r w:rsidRPr="006A6E53">
        <w:rPr>
          <w:rFonts w:ascii="Times New Roman" w:hAnsi="Times New Roman"/>
          <w:sz w:val="24"/>
          <w:szCs w:val="24"/>
        </w:rPr>
        <w:t>innych</w:t>
      </w:r>
      <w:r>
        <w:rPr>
          <w:rFonts w:ascii="Times New Roman" w:hAnsi="Times New Roman"/>
          <w:sz w:val="24"/>
          <w:szCs w:val="24"/>
        </w:rPr>
        <w:t xml:space="preserve"> </w:t>
      </w:r>
      <w:r w:rsidRPr="006A6E53">
        <w:rPr>
          <w:rFonts w:ascii="Times New Roman" w:hAnsi="Times New Roman"/>
          <w:sz w:val="24"/>
          <w:szCs w:val="24"/>
        </w:rPr>
        <w:t>dokumentów planistycznych,</w:t>
      </w:r>
      <w:r>
        <w:rPr>
          <w:rFonts w:ascii="Times New Roman" w:hAnsi="Times New Roman"/>
          <w:sz w:val="24"/>
          <w:szCs w:val="24"/>
        </w:rPr>
        <w:t xml:space="preserve"> </w:t>
      </w:r>
      <w:r w:rsidRPr="006A6E53">
        <w:rPr>
          <w:rFonts w:ascii="Times New Roman" w:hAnsi="Times New Roman"/>
          <w:sz w:val="24"/>
          <w:szCs w:val="24"/>
        </w:rPr>
        <w:t>w</w:t>
      </w:r>
      <w:r>
        <w:rPr>
          <w:rFonts w:ascii="Times New Roman" w:hAnsi="Times New Roman"/>
          <w:sz w:val="24"/>
          <w:szCs w:val="24"/>
        </w:rPr>
        <w:t xml:space="preserve"> </w:t>
      </w:r>
      <w:r w:rsidRPr="006A6E53">
        <w:rPr>
          <w:rFonts w:ascii="Times New Roman" w:hAnsi="Times New Roman"/>
          <w:sz w:val="24"/>
          <w:szCs w:val="24"/>
        </w:rPr>
        <w:t>tym</w:t>
      </w:r>
      <w:r>
        <w:rPr>
          <w:rFonts w:ascii="Times New Roman" w:hAnsi="Times New Roman"/>
          <w:sz w:val="24"/>
          <w:szCs w:val="24"/>
        </w:rPr>
        <w:t xml:space="preserve"> </w:t>
      </w:r>
      <w:r w:rsidRPr="006A6E53">
        <w:rPr>
          <w:rFonts w:ascii="Times New Roman" w:hAnsi="Times New Roman"/>
          <w:sz w:val="24"/>
          <w:szCs w:val="24"/>
        </w:rPr>
        <w:t>do</w:t>
      </w:r>
      <w:r>
        <w:rPr>
          <w:rFonts w:ascii="Times New Roman" w:hAnsi="Times New Roman"/>
          <w:sz w:val="24"/>
          <w:szCs w:val="24"/>
        </w:rPr>
        <w:t xml:space="preserve"> </w:t>
      </w:r>
      <w:r w:rsidRPr="006A6E53">
        <w:rPr>
          <w:rFonts w:ascii="Times New Roman" w:hAnsi="Times New Roman"/>
          <w:sz w:val="24"/>
          <w:szCs w:val="24"/>
        </w:rPr>
        <w:t>opracowań</w:t>
      </w:r>
      <w:r>
        <w:rPr>
          <w:rFonts w:ascii="Times New Roman" w:hAnsi="Times New Roman"/>
          <w:sz w:val="24"/>
          <w:szCs w:val="24"/>
        </w:rPr>
        <w:t xml:space="preserve"> </w:t>
      </w:r>
      <w:r w:rsidRPr="006A6E53">
        <w:rPr>
          <w:rFonts w:ascii="Times New Roman" w:hAnsi="Times New Roman"/>
          <w:sz w:val="24"/>
          <w:szCs w:val="24"/>
        </w:rPr>
        <w:t>ekofizjograficznych</w:t>
      </w:r>
      <w:r>
        <w:rPr>
          <w:rFonts w:ascii="Times New Roman" w:hAnsi="Times New Roman"/>
          <w:sz w:val="24"/>
          <w:szCs w:val="24"/>
        </w:rPr>
        <w:t xml:space="preserve"> </w:t>
      </w:r>
      <w:r w:rsidRPr="006A6E53">
        <w:rPr>
          <w:rFonts w:ascii="Times New Roman" w:hAnsi="Times New Roman"/>
          <w:sz w:val="24"/>
          <w:szCs w:val="24"/>
        </w:rPr>
        <w:t>lub</w:t>
      </w:r>
      <w:r>
        <w:rPr>
          <w:rFonts w:ascii="Times New Roman" w:hAnsi="Times New Roman"/>
          <w:sz w:val="24"/>
          <w:szCs w:val="24"/>
        </w:rPr>
        <w:t xml:space="preserve"> </w:t>
      </w:r>
      <w:r w:rsidRPr="006A6E53">
        <w:rPr>
          <w:rFonts w:ascii="Times New Roman" w:hAnsi="Times New Roman"/>
          <w:sz w:val="24"/>
          <w:szCs w:val="24"/>
        </w:rPr>
        <w:t xml:space="preserve">studiów </w:t>
      </w:r>
      <w:r w:rsidR="00F25099">
        <w:rPr>
          <w:rFonts w:ascii="Times New Roman" w:hAnsi="Times New Roman"/>
          <w:sz w:val="24"/>
          <w:szCs w:val="24"/>
        </w:rPr>
        <w:t>zagospodarowania przestrzennego,</w:t>
      </w:r>
    </w:p>
    <w:p w14:paraId="4D75DFD4" w14:textId="77777777" w:rsidR="001B200A" w:rsidRPr="006A6E53" w:rsidRDefault="006A6E53" w:rsidP="00D74D1C">
      <w:pPr>
        <w:pStyle w:val="Akapitzlist"/>
        <w:numPr>
          <w:ilvl w:val="0"/>
          <w:numId w:val="93"/>
        </w:numPr>
        <w:spacing w:before="240" w:after="0" w:line="360" w:lineRule="auto"/>
        <w:jc w:val="both"/>
        <w:rPr>
          <w:rFonts w:ascii="Times New Roman" w:hAnsi="Times New Roman"/>
          <w:sz w:val="24"/>
          <w:szCs w:val="24"/>
        </w:rPr>
      </w:pPr>
      <w:r>
        <w:rPr>
          <w:rFonts w:ascii="Times New Roman" w:hAnsi="Times New Roman"/>
          <w:sz w:val="24"/>
          <w:szCs w:val="24"/>
        </w:rPr>
        <w:t>m</w:t>
      </w:r>
      <w:r w:rsidR="001B200A">
        <w:rPr>
          <w:rFonts w:ascii="Times New Roman" w:hAnsi="Times New Roman"/>
          <w:sz w:val="24"/>
          <w:szCs w:val="24"/>
        </w:rPr>
        <w:t xml:space="preserve">apa </w:t>
      </w:r>
      <w:r>
        <w:rPr>
          <w:rFonts w:ascii="Times New Roman" w:hAnsi="Times New Roman"/>
          <w:sz w:val="24"/>
          <w:szCs w:val="24"/>
        </w:rPr>
        <w:t>terenów zagrożonych hałasem</w:t>
      </w:r>
      <w:r w:rsidR="005B2B0B">
        <w:rPr>
          <w:rFonts w:ascii="Times New Roman" w:hAnsi="Times New Roman"/>
          <w:sz w:val="24"/>
          <w:szCs w:val="24"/>
        </w:rPr>
        <w:t xml:space="preserve"> </w:t>
      </w:r>
      <w:r w:rsidR="00AA7F46">
        <w:rPr>
          <w:rFonts w:ascii="Times New Roman" w:hAnsi="Times New Roman"/>
          <w:sz w:val="24"/>
          <w:szCs w:val="24"/>
        </w:rPr>
        <w:t>−</w:t>
      </w:r>
      <w:r>
        <w:rPr>
          <w:rFonts w:ascii="Times New Roman" w:hAnsi="Times New Roman"/>
          <w:sz w:val="24"/>
          <w:szCs w:val="24"/>
        </w:rPr>
        <w:t xml:space="preserve"> </w:t>
      </w:r>
      <w:r w:rsidRPr="006A6E53">
        <w:rPr>
          <w:rFonts w:ascii="Times New Roman" w:hAnsi="Times New Roman"/>
          <w:sz w:val="24"/>
          <w:szCs w:val="24"/>
        </w:rPr>
        <w:t>jest to mapa obrazująca rozkład przekroczeń dopuszczalnych poziomów dźwięku na terenach wymagających ochrony</w:t>
      </w:r>
      <w:r>
        <w:rPr>
          <w:rFonts w:ascii="Times New Roman" w:hAnsi="Times New Roman"/>
          <w:sz w:val="24"/>
          <w:szCs w:val="24"/>
        </w:rPr>
        <w:t xml:space="preserve"> </w:t>
      </w:r>
      <w:r w:rsidRPr="006A6E53">
        <w:rPr>
          <w:rFonts w:ascii="Times New Roman" w:hAnsi="Times New Roman"/>
          <w:sz w:val="24"/>
          <w:szCs w:val="24"/>
        </w:rPr>
        <w:t>przed</w:t>
      </w:r>
      <w:r>
        <w:rPr>
          <w:rFonts w:ascii="Times New Roman" w:hAnsi="Times New Roman"/>
          <w:sz w:val="24"/>
          <w:szCs w:val="24"/>
        </w:rPr>
        <w:t xml:space="preserve"> </w:t>
      </w:r>
      <w:r w:rsidR="00F25099">
        <w:rPr>
          <w:rFonts w:ascii="Times New Roman" w:hAnsi="Times New Roman"/>
          <w:sz w:val="24"/>
          <w:szCs w:val="24"/>
        </w:rPr>
        <w:t>hałasem,</w:t>
      </w:r>
    </w:p>
    <w:p w14:paraId="3E18A5E7" w14:textId="77777777" w:rsidR="001B200A" w:rsidRPr="006A6E53" w:rsidRDefault="006A6E53" w:rsidP="00D74D1C">
      <w:pPr>
        <w:pStyle w:val="Akapitzlist"/>
        <w:numPr>
          <w:ilvl w:val="0"/>
          <w:numId w:val="93"/>
        </w:numPr>
        <w:spacing w:before="240" w:after="0" w:line="360" w:lineRule="auto"/>
        <w:jc w:val="both"/>
        <w:rPr>
          <w:rFonts w:ascii="Times New Roman" w:hAnsi="Times New Roman"/>
          <w:sz w:val="24"/>
          <w:szCs w:val="24"/>
        </w:rPr>
      </w:pPr>
      <w:r>
        <w:rPr>
          <w:rFonts w:ascii="Times New Roman" w:hAnsi="Times New Roman"/>
          <w:sz w:val="24"/>
          <w:szCs w:val="24"/>
        </w:rPr>
        <w:t>m</w:t>
      </w:r>
      <w:r w:rsidR="001B200A">
        <w:rPr>
          <w:rFonts w:ascii="Times New Roman" w:hAnsi="Times New Roman"/>
          <w:sz w:val="24"/>
          <w:szCs w:val="24"/>
        </w:rPr>
        <w:t>apa wskaźnika M</w:t>
      </w:r>
      <w:r w:rsidR="005B2B0B">
        <w:rPr>
          <w:rFonts w:ascii="Times New Roman" w:hAnsi="Times New Roman"/>
          <w:sz w:val="24"/>
          <w:szCs w:val="24"/>
        </w:rPr>
        <w:t xml:space="preserve"> </w:t>
      </w:r>
      <w:r w:rsidR="00AA7F46">
        <w:rPr>
          <w:rFonts w:ascii="Times New Roman" w:hAnsi="Times New Roman"/>
          <w:sz w:val="24"/>
          <w:szCs w:val="24"/>
        </w:rPr>
        <w:t>−</w:t>
      </w:r>
      <w:r>
        <w:rPr>
          <w:rFonts w:ascii="Times New Roman" w:hAnsi="Times New Roman"/>
          <w:sz w:val="24"/>
          <w:szCs w:val="24"/>
        </w:rPr>
        <w:t xml:space="preserve"> </w:t>
      </w:r>
      <w:r w:rsidRPr="006A6E53">
        <w:rPr>
          <w:rFonts w:ascii="Times New Roman" w:hAnsi="Times New Roman"/>
          <w:sz w:val="24"/>
          <w:szCs w:val="24"/>
        </w:rPr>
        <w:t>jest to mapa przedstawiająca rozkład wskaźnika M,</w:t>
      </w:r>
      <w:r>
        <w:rPr>
          <w:rFonts w:ascii="Times New Roman" w:hAnsi="Times New Roman"/>
          <w:sz w:val="24"/>
          <w:szCs w:val="24"/>
        </w:rPr>
        <w:t xml:space="preserve"> </w:t>
      </w:r>
      <w:r w:rsidRPr="006A6E53">
        <w:rPr>
          <w:rFonts w:ascii="Times New Roman" w:hAnsi="Times New Roman"/>
          <w:sz w:val="24"/>
          <w:szCs w:val="24"/>
        </w:rPr>
        <w:t>tj.</w:t>
      </w:r>
      <w:r>
        <w:rPr>
          <w:rFonts w:ascii="Times New Roman" w:hAnsi="Times New Roman"/>
          <w:sz w:val="24"/>
          <w:szCs w:val="24"/>
        </w:rPr>
        <w:t xml:space="preserve"> </w:t>
      </w:r>
      <w:r w:rsidRPr="006A6E53">
        <w:rPr>
          <w:rFonts w:ascii="Times New Roman" w:hAnsi="Times New Roman"/>
          <w:sz w:val="24"/>
          <w:szCs w:val="24"/>
        </w:rPr>
        <w:t>wartości</w:t>
      </w:r>
      <w:r>
        <w:rPr>
          <w:rFonts w:ascii="Times New Roman" w:hAnsi="Times New Roman"/>
          <w:sz w:val="24"/>
          <w:szCs w:val="24"/>
        </w:rPr>
        <w:t xml:space="preserve"> </w:t>
      </w:r>
      <w:r w:rsidRPr="006A6E53">
        <w:rPr>
          <w:rFonts w:ascii="Times New Roman" w:hAnsi="Times New Roman"/>
          <w:sz w:val="24"/>
          <w:szCs w:val="24"/>
        </w:rPr>
        <w:t>łączącej</w:t>
      </w:r>
      <w:r>
        <w:rPr>
          <w:rFonts w:ascii="Times New Roman" w:hAnsi="Times New Roman"/>
          <w:sz w:val="24"/>
          <w:szCs w:val="24"/>
        </w:rPr>
        <w:t xml:space="preserve"> </w:t>
      </w:r>
      <w:r w:rsidRPr="006A6E53">
        <w:rPr>
          <w:rFonts w:ascii="Times New Roman" w:hAnsi="Times New Roman"/>
          <w:sz w:val="24"/>
          <w:szCs w:val="24"/>
        </w:rPr>
        <w:t>wartość</w:t>
      </w:r>
      <w:r>
        <w:rPr>
          <w:rFonts w:ascii="Times New Roman" w:hAnsi="Times New Roman"/>
          <w:sz w:val="24"/>
          <w:szCs w:val="24"/>
        </w:rPr>
        <w:t xml:space="preserve"> </w:t>
      </w:r>
      <w:r w:rsidRPr="006A6E53">
        <w:rPr>
          <w:rFonts w:ascii="Times New Roman" w:hAnsi="Times New Roman"/>
          <w:sz w:val="24"/>
          <w:szCs w:val="24"/>
        </w:rPr>
        <w:t>przekro</w:t>
      </w:r>
      <w:r>
        <w:rPr>
          <w:rFonts w:ascii="Times New Roman" w:hAnsi="Times New Roman"/>
          <w:sz w:val="24"/>
          <w:szCs w:val="24"/>
        </w:rPr>
        <w:t xml:space="preserve">czenia dopuszczalnego poziomu </w:t>
      </w:r>
      <w:r w:rsidRPr="006A6E53">
        <w:rPr>
          <w:rFonts w:ascii="Times New Roman" w:hAnsi="Times New Roman"/>
          <w:sz w:val="24"/>
          <w:szCs w:val="24"/>
        </w:rPr>
        <w:t>hałasu</w:t>
      </w:r>
      <w:r>
        <w:rPr>
          <w:rFonts w:ascii="Times New Roman" w:hAnsi="Times New Roman"/>
          <w:sz w:val="24"/>
          <w:szCs w:val="24"/>
        </w:rPr>
        <w:t xml:space="preserve"> </w:t>
      </w:r>
      <w:r w:rsidRPr="006A6E53">
        <w:rPr>
          <w:rFonts w:ascii="Times New Roman" w:hAnsi="Times New Roman"/>
          <w:sz w:val="24"/>
          <w:szCs w:val="24"/>
        </w:rPr>
        <w:t>z</w:t>
      </w:r>
      <w:r>
        <w:rPr>
          <w:rFonts w:ascii="Times New Roman" w:hAnsi="Times New Roman"/>
          <w:sz w:val="24"/>
          <w:szCs w:val="24"/>
        </w:rPr>
        <w:t xml:space="preserve"> </w:t>
      </w:r>
      <w:r w:rsidRPr="006A6E53">
        <w:rPr>
          <w:rFonts w:ascii="Times New Roman" w:hAnsi="Times New Roman"/>
          <w:sz w:val="24"/>
          <w:szCs w:val="24"/>
        </w:rPr>
        <w:t>liczbą</w:t>
      </w:r>
      <w:r>
        <w:rPr>
          <w:rFonts w:ascii="Times New Roman" w:hAnsi="Times New Roman"/>
          <w:sz w:val="24"/>
          <w:szCs w:val="24"/>
        </w:rPr>
        <w:t xml:space="preserve"> </w:t>
      </w:r>
      <w:r w:rsidRPr="006A6E53">
        <w:rPr>
          <w:rFonts w:ascii="Times New Roman" w:hAnsi="Times New Roman"/>
          <w:sz w:val="24"/>
          <w:szCs w:val="24"/>
        </w:rPr>
        <w:t>ludności</w:t>
      </w:r>
      <w:r>
        <w:rPr>
          <w:rFonts w:ascii="Times New Roman" w:hAnsi="Times New Roman"/>
          <w:sz w:val="24"/>
          <w:szCs w:val="24"/>
        </w:rPr>
        <w:t xml:space="preserve"> </w:t>
      </w:r>
      <w:r w:rsidRPr="006A6E53">
        <w:rPr>
          <w:rFonts w:ascii="Times New Roman" w:hAnsi="Times New Roman"/>
          <w:sz w:val="24"/>
          <w:szCs w:val="24"/>
        </w:rPr>
        <w:t>zamieszkałej</w:t>
      </w:r>
      <w:r>
        <w:rPr>
          <w:rFonts w:ascii="Times New Roman" w:hAnsi="Times New Roman"/>
          <w:sz w:val="24"/>
          <w:szCs w:val="24"/>
        </w:rPr>
        <w:t xml:space="preserve"> </w:t>
      </w:r>
      <w:r w:rsidRPr="006A6E53">
        <w:rPr>
          <w:rFonts w:ascii="Times New Roman" w:hAnsi="Times New Roman"/>
          <w:sz w:val="24"/>
          <w:szCs w:val="24"/>
        </w:rPr>
        <w:t>na</w:t>
      </w:r>
      <w:r>
        <w:rPr>
          <w:rFonts w:ascii="Times New Roman" w:hAnsi="Times New Roman"/>
          <w:sz w:val="24"/>
          <w:szCs w:val="24"/>
        </w:rPr>
        <w:t xml:space="preserve"> </w:t>
      </w:r>
      <w:r w:rsidRPr="006A6E53">
        <w:rPr>
          <w:rFonts w:ascii="Times New Roman" w:hAnsi="Times New Roman"/>
          <w:sz w:val="24"/>
          <w:szCs w:val="24"/>
        </w:rPr>
        <w:t>danym</w:t>
      </w:r>
      <w:r>
        <w:rPr>
          <w:rFonts w:ascii="Times New Roman" w:hAnsi="Times New Roman"/>
          <w:sz w:val="24"/>
          <w:szCs w:val="24"/>
        </w:rPr>
        <w:t xml:space="preserve"> </w:t>
      </w:r>
      <w:r w:rsidR="00F25099">
        <w:rPr>
          <w:rFonts w:ascii="Times New Roman" w:hAnsi="Times New Roman"/>
          <w:sz w:val="24"/>
          <w:szCs w:val="24"/>
        </w:rPr>
        <w:t>obszarze,</w:t>
      </w:r>
    </w:p>
    <w:p w14:paraId="52A1593F" w14:textId="77777777" w:rsidR="001B200A" w:rsidRPr="006A6E53" w:rsidRDefault="001B200A" w:rsidP="00D74D1C">
      <w:pPr>
        <w:pStyle w:val="Akapitzlist"/>
        <w:numPr>
          <w:ilvl w:val="0"/>
          <w:numId w:val="93"/>
        </w:numPr>
        <w:spacing w:before="240" w:after="0" w:line="360" w:lineRule="auto"/>
        <w:jc w:val="both"/>
        <w:rPr>
          <w:rFonts w:ascii="Times New Roman" w:hAnsi="Times New Roman"/>
          <w:sz w:val="24"/>
          <w:szCs w:val="24"/>
        </w:rPr>
      </w:pPr>
      <w:r w:rsidRPr="001B200A">
        <w:rPr>
          <w:rFonts w:ascii="Times New Roman" w:hAnsi="Times New Roman"/>
          <w:sz w:val="24"/>
          <w:szCs w:val="24"/>
        </w:rPr>
        <w:t>mapa liczby osób eksponowanych na hałas</w:t>
      </w:r>
      <w:r w:rsidR="005B2B0B">
        <w:rPr>
          <w:rFonts w:ascii="Times New Roman" w:hAnsi="Times New Roman"/>
          <w:sz w:val="24"/>
          <w:szCs w:val="24"/>
        </w:rPr>
        <w:t xml:space="preserve"> </w:t>
      </w:r>
      <w:r w:rsidR="00AA7F46">
        <w:rPr>
          <w:rFonts w:ascii="Times New Roman" w:hAnsi="Times New Roman"/>
          <w:sz w:val="24"/>
          <w:szCs w:val="24"/>
        </w:rPr>
        <w:t>−</w:t>
      </w:r>
      <w:r w:rsidR="006A6E53">
        <w:rPr>
          <w:rFonts w:ascii="Times New Roman" w:hAnsi="Times New Roman"/>
          <w:sz w:val="24"/>
          <w:szCs w:val="24"/>
        </w:rPr>
        <w:t xml:space="preserve"> j</w:t>
      </w:r>
      <w:r w:rsidR="006A6E53" w:rsidRPr="006A6E53">
        <w:rPr>
          <w:rFonts w:ascii="Times New Roman" w:hAnsi="Times New Roman"/>
          <w:sz w:val="24"/>
          <w:szCs w:val="24"/>
        </w:rPr>
        <w:t>est to mapa stanowiąca wynik</w:t>
      </w:r>
      <w:r w:rsidR="006A6E53">
        <w:rPr>
          <w:rFonts w:ascii="Times New Roman" w:hAnsi="Times New Roman"/>
          <w:sz w:val="24"/>
          <w:szCs w:val="24"/>
        </w:rPr>
        <w:t xml:space="preserve"> </w:t>
      </w:r>
      <w:r w:rsidR="006A6E53" w:rsidRPr="006A6E53">
        <w:rPr>
          <w:rFonts w:ascii="Times New Roman" w:hAnsi="Times New Roman"/>
          <w:sz w:val="24"/>
          <w:szCs w:val="24"/>
        </w:rPr>
        <w:t>nałożenia</w:t>
      </w:r>
      <w:r w:rsidR="006A6E53">
        <w:rPr>
          <w:rFonts w:ascii="Times New Roman" w:hAnsi="Times New Roman"/>
          <w:sz w:val="24"/>
          <w:szCs w:val="24"/>
        </w:rPr>
        <w:t xml:space="preserve"> </w:t>
      </w:r>
      <w:r w:rsidR="006A6E53" w:rsidRPr="006A6E53">
        <w:rPr>
          <w:rFonts w:ascii="Times New Roman" w:hAnsi="Times New Roman"/>
          <w:sz w:val="24"/>
          <w:szCs w:val="24"/>
        </w:rPr>
        <w:t>informacji</w:t>
      </w:r>
      <w:r w:rsidR="006A6E53">
        <w:rPr>
          <w:rFonts w:ascii="Times New Roman" w:hAnsi="Times New Roman"/>
          <w:sz w:val="24"/>
          <w:szCs w:val="24"/>
        </w:rPr>
        <w:t xml:space="preserve"> </w:t>
      </w:r>
      <w:r w:rsidR="006A6E53" w:rsidRPr="006A6E53">
        <w:rPr>
          <w:rFonts w:ascii="Times New Roman" w:hAnsi="Times New Roman"/>
          <w:sz w:val="24"/>
          <w:szCs w:val="24"/>
        </w:rPr>
        <w:t>z</w:t>
      </w:r>
      <w:r w:rsidR="006A6E53">
        <w:rPr>
          <w:rFonts w:ascii="Times New Roman" w:hAnsi="Times New Roman"/>
          <w:sz w:val="24"/>
          <w:szCs w:val="24"/>
        </w:rPr>
        <w:t xml:space="preserve"> </w:t>
      </w:r>
      <w:r w:rsidR="006A6E53" w:rsidRPr="006A6E53">
        <w:rPr>
          <w:rFonts w:ascii="Times New Roman" w:hAnsi="Times New Roman"/>
          <w:sz w:val="24"/>
          <w:szCs w:val="24"/>
        </w:rPr>
        <w:t>mapy</w:t>
      </w:r>
      <w:r w:rsidR="006A6E53">
        <w:rPr>
          <w:rFonts w:ascii="Times New Roman" w:hAnsi="Times New Roman"/>
          <w:sz w:val="24"/>
          <w:szCs w:val="24"/>
        </w:rPr>
        <w:t xml:space="preserve"> </w:t>
      </w:r>
      <w:r w:rsidR="006A6E53" w:rsidRPr="006A6E53">
        <w:rPr>
          <w:rFonts w:ascii="Times New Roman" w:hAnsi="Times New Roman"/>
          <w:sz w:val="24"/>
          <w:szCs w:val="24"/>
        </w:rPr>
        <w:t>imisyjnej</w:t>
      </w:r>
      <w:r w:rsidR="006A6E53">
        <w:rPr>
          <w:rFonts w:ascii="Times New Roman" w:hAnsi="Times New Roman"/>
          <w:sz w:val="24"/>
          <w:szCs w:val="24"/>
        </w:rPr>
        <w:t xml:space="preserve"> </w:t>
      </w:r>
      <w:r w:rsidR="006A6E53" w:rsidRPr="006A6E53">
        <w:rPr>
          <w:rFonts w:ascii="Times New Roman" w:hAnsi="Times New Roman"/>
          <w:sz w:val="24"/>
          <w:szCs w:val="24"/>
        </w:rPr>
        <w:t>oraz</w:t>
      </w:r>
      <w:r w:rsidR="006A6E53">
        <w:rPr>
          <w:rFonts w:ascii="Times New Roman" w:hAnsi="Times New Roman"/>
          <w:sz w:val="24"/>
          <w:szCs w:val="24"/>
        </w:rPr>
        <w:t xml:space="preserve"> </w:t>
      </w:r>
      <w:r w:rsidR="006A6E53" w:rsidRPr="006A6E53">
        <w:rPr>
          <w:rFonts w:ascii="Times New Roman" w:hAnsi="Times New Roman"/>
          <w:sz w:val="24"/>
          <w:szCs w:val="24"/>
        </w:rPr>
        <w:t>rozkładu</w:t>
      </w:r>
      <w:r w:rsidR="006A6E53">
        <w:rPr>
          <w:rFonts w:ascii="Times New Roman" w:hAnsi="Times New Roman"/>
          <w:sz w:val="24"/>
          <w:szCs w:val="24"/>
        </w:rPr>
        <w:t xml:space="preserve"> </w:t>
      </w:r>
      <w:r w:rsidR="006A6E53" w:rsidRPr="006A6E53">
        <w:rPr>
          <w:rFonts w:ascii="Times New Roman" w:hAnsi="Times New Roman"/>
          <w:sz w:val="24"/>
          <w:szCs w:val="24"/>
        </w:rPr>
        <w:t>liczby</w:t>
      </w:r>
      <w:r w:rsidR="006A6E53">
        <w:rPr>
          <w:rFonts w:ascii="Times New Roman" w:hAnsi="Times New Roman"/>
          <w:sz w:val="24"/>
          <w:szCs w:val="24"/>
        </w:rPr>
        <w:t xml:space="preserve"> </w:t>
      </w:r>
      <w:r w:rsidR="006A6E53" w:rsidRPr="006A6E53">
        <w:rPr>
          <w:rFonts w:ascii="Times New Roman" w:hAnsi="Times New Roman"/>
          <w:sz w:val="24"/>
          <w:szCs w:val="24"/>
        </w:rPr>
        <w:t>osób mieszkających</w:t>
      </w:r>
      <w:r w:rsidR="006A6E53">
        <w:rPr>
          <w:rFonts w:ascii="Times New Roman" w:hAnsi="Times New Roman"/>
          <w:sz w:val="24"/>
          <w:szCs w:val="24"/>
        </w:rPr>
        <w:t xml:space="preserve"> </w:t>
      </w:r>
      <w:r w:rsidR="006A6E53" w:rsidRPr="006A6E53">
        <w:rPr>
          <w:rFonts w:ascii="Times New Roman" w:hAnsi="Times New Roman"/>
          <w:sz w:val="24"/>
          <w:szCs w:val="24"/>
        </w:rPr>
        <w:t>na</w:t>
      </w:r>
      <w:r w:rsidR="006A6E53">
        <w:rPr>
          <w:rFonts w:ascii="Times New Roman" w:hAnsi="Times New Roman"/>
          <w:sz w:val="24"/>
          <w:szCs w:val="24"/>
        </w:rPr>
        <w:t xml:space="preserve"> </w:t>
      </w:r>
      <w:r w:rsidR="00F25099">
        <w:rPr>
          <w:rFonts w:ascii="Times New Roman" w:hAnsi="Times New Roman"/>
          <w:sz w:val="24"/>
          <w:szCs w:val="24"/>
        </w:rPr>
        <w:t>obszarach</w:t>
      </w:r>
      <w:r w:rsidR="006A6E53">
        <w:rPr>
          <w:rFonts w:ascii="Times New Roman" w:hAnsi="Times New Roman"/>
          <w:sz w:val="24"/>
          <w:szCs w:val="24"/>
        </w:rPr>
        <w:t xml:space="preserve"> </w:t>
      </w:r>
      <w:r w:rsidR="006A6E53" w:rsidRPr="006A6E53">
        <w:rPr>
          <w:rFonts w:ascii="Times New Roman" w:hAnsi="Times New Roman"/>
          <w:sz w:val="24"/>
          <w:szCs w:val="24"/>
        </w:rPr>
        <w:t>w</w:t>
      </w:r>
      <w:r w:rsidR="00C37592">
        <w:rPr>
          <w:rFonts w:ascii="Times New Roman" w:hAnsi="Times New Roman"/>
          <w:sz w:val="24"/>
          <w:szCs w:val="24"/>
        </w:rPr>
        <w:t> </w:t>
      </w:r>
      <w:r w:rsidR="006A6E53" w:rsidRPr="006A6E53">
        <w:rPr>
          <w:rFonts w:ascii="Times New Roman" w:hAnsi="Times New Roman"/>
          <w:sz w:val="24"/>
          <w:szCs w:val="24"/>
        </w:rPr>
        <w:t>wymaganych</w:t>
      </w:r>
      <w:r w:rsidR="006A6E53">
        <w:rPr>
          <w:rFonts w:ascii="Times New Roman" w:hAnsi="Times New Roman"/>
          <w:sz w:val="24"/>
          <w:szCs w:val="24"/>
        </w:rPr>
        <w:t xml:space="preserve"> </w:t>
      </w:r>
      <w:r w:rsidR="006A6E53" w:rsidRPr="006A6E53">
        <w:rPr>
          <w:rFonts w:ascii="Times New Roman" w:hAnsi="Times New Roman"/>
          <w:sz w:val="24"/>
          <w:szCs w:val="24"/>
        </w:rPr>
        <w:t>przedziałach</w:t>
      </w:r>
      <w:r w:rsidR="006A6E53">
        <w:rPr>
          <w:rFonts w:ascii="Times New Roman" w:hAnsi="Times New Roman"/>
          <w:sz w:val="24"/>
          <w:szCs w:val="24"/>
        </w:rPr>
        <w:t xml:space="preserve"> </w:t>
      </w:r>
      <w:r w:rsidR="00F25099">
        <w:rPr>
          <w:rFonts w:ascii="Times New Roman" w:hAnsi="Times New Roman"/>
          <w:sz w:val="24"/>
          <w:szCs w:val="24"/>
        </w:rPr>
        <w:t>poziomów hałasu,</w:t>
      </w:r>
    </w:p>
    <w:p w14:paraId="12E9A6EC" w14:textId="77777777" w:rsidR="006A6E53" w:rsidRDefault="001B200A" w:rsidP="00D74D1C">
      <w:pPr>
        <w:pStyle w:val="Akapitzlist"/>
        <w:numPr>
          <w:ilvl w:val="0"/>
          <w:numId w:val="93"/>
        </w:numPr>
        <w:spacing w:before="240" w:after="0" w:line="360" w:lineRule="auto"/>
        <w:jc w:val="both"/>
        <w:rPr>
          <w:rFonts w:ascii="Times New Roman" w:hAnsi="Times New Roman"/>
          <w:sz w:val="24"/>
          <w:szCs w:val="24"/>
        </w:rPr>
      </w:pPr>
      <w:r w:rsidRPr="001B200A">
        <w:rPr>
          <w:rFonts w:ascii="Times New Roman" w:hAnsi="Times New Roman"/>
          <w:sz w:val="24"/>
          <w:szCs w:val="24"/>
        </w:rPr>
        <w:t>mapa</w:t>
      </w:r>
      <w:r w:rsidR="006A6E53">
        <w:rPr>
          <w:rFonts w:ascii="Times New Roman" w:hAnsi="Times New Roman"/>
          <w:sz w:val="24"/>
          <w:szCs w:val="24"/>
        </w:rPr>
        <w:t xml:space="preserve"> </w:t>
      </w:r>
      <w:r w:rsidRPr="001B200A">
        <w:rPr>
          <w:rFonts w:ascii="Times New Roman" w:hAnsi="Times New Roman"/>
          <w:sz w:val="24"/>
          <w:szCs w:val="24"/>
        </w:rPr>
        <w:t>prognostyczna</w:t>
      </w:r>
      <w:r w:rsidR="00F25099">
        <w:rPr>
          <w:rFonts w:ascii="Times New Roman" w:hAnsi="Times New Roman"/>
          <w:sz w:val="24"/>
          <w:szCs w:val="24"/>
        </w:rPr>
        <w:t xml:space="preserve"> </w:t>
      </w:r>
      <w:r w:rsidR="00AA7F46">
        <w:rPr>
          <w:rFonts w:ascii="Times New Roman" w:hAnsi="Times New Roman"/>
          <w:sz w:val="24"/>
          <w:szCs w:val="24"/>
        </w:rPr>
        <w:t>−</w:t>
      </w:r>
      <w:r w:rsidR="00F25099">
        <w:rPr>
          <w:rFonts w:ascii="Times New Roman" w:hAnsi="Times New Roman"/>
          <w:sz w:val="24"/>
          <w:szCs w:val="24"/>
        </w:rPr>
        <w:t xml:space="preserve"> </w:t>
      </w:r>
      <w:r w:rsidR="006A6E53" w:rsidRPr="006A6E53">
        <w:rPr>
          <w:rFonts w:ascii="Times New Roman" w:hAnsi="Times New Roman"/>
          <w:sz w:val="24"/>
          <w:szCs w:val="24"/>
        </w:rPr>
        <w:t>jest</w:t>
      </w:r>
      <w:r w:rsidR="006A6E53">
        <w:rPr>
          <w:rFonts w:ascii="Times New Roman" w:hAnsi="Times New Roman"/>
          <w:sz w:val="24"/>
          <w:szCs w:val="24"/>
        </w:rPr>
        <w:t xml:space="preserve"> </w:t>
      </w:r>
      <w:r w:rsidR="006A6E53" w:rsidRPr="006A6E53">
        <w:rPr>
          <w:rFonts w:ascii="Times New Roman" w:hAnsi="Times New Roman"/>
          <w:sz w:val="24"/>
          <w:szCs w:val="24"/>
        </w:rPr>
        <w:t>to</w:t>
      </w:r>
      <w:r w:rsidR="006A6E53">
        <w:rPr>
          <w:rFonts w:ascii="Times New Roman" w:hAnsi="Times New Roman"/>
          <w:sz w:val="24"/>
          <w:szCs w:val="24"/>
        </w:rPr>
        <w:t xml:space="preserve"> </w:t>
      </w:r>
      <w:r w:rsidR="006A6E53" w:rsidRPr="006A6E53">
        <w:rPr>
          <w:rFonts w:ascii="Times New Roman" w:hAnsi="Times New Roman"/>
          <w:sz w:val="24"/>
          <w:szCs w:val="24"/>
        </w:rPr>
        <w:t>mapa zakładająca</w:t>
      </w:r>
      <w:r w:rsidR="006A6E53">
        <w:rPr>
          <w:rFonts w:ascii="Times New Roman" w:hAnsi="Times New Roman"/>
          <w:sz w:val="24"/>
          <w:szCs w:val="24"/>
        </w:rPr>
        <w:t xml:space="preserve"> </w:t>
      </w:r>
      <w:r w:rsidR="006A6E53" w:rsidRPr="006A6E53">
        <w:rPr>
          <w:rFonts w:ascii="Times New Roman" w:hAnsi="Times New Roman"/>
          <w:sz w:val="24"/>
          <w:szCs w:val="24"/>
        </w:rPr>
        <w:t>realizację</w:t>
      </w:r>
      <w:r w:rsidR="006A6E53">
        <w:rPr>
          <w:rFonts w:ascii="Times New Roman" w:hAnsi="Times New Roman"/>
          <w:sz w:val="24"/>
          <w:szCs w:val="24"/>
        </w:rPr>
        <w:t xml:space="preserve"> </w:t>
      </w:r>
      <w:r w:rsidR="006A6E53" w:rsidRPr="006A6E53">
        <w:rPr>
          <w:rFonts w:ascii="Times New Roman" w:hAnsi="Times New Roman"/>
          <w:sz w:val="24"/>
          <w:szCs w:val="24"/>
        </w:rPr>
        <w:t>aktualnych</w:t>
      </w:r>
      <w:r w:rsidR="006A6E53">
        <w:rPr>
          <w:rFonts w:ascii="Times New Roman" w:hAnsi="Times New Roman"/>
          <w:sz w:val="24"/>
          <w:szCs w:val="24"/>
        </w:rPr>
        <w:t xml:space="preserve"> </w:t>
      </w:r>
      <w:r w:rsidR="006A6E53" w:rsidRPr="006A6E53">
        <w:rPr>
          <w:rFonts w:ascii="Times New Roman" w:hAnsi="Times New Roman"/>
          <w:sz w:val="24"/>
          <w:szCs w:val="24"/>
        </w:rPr>
        <w:t>i</w:t>
      </w:r>
      <w:r w:rsidR="006A6E53">
        <w:rPr>
          <w:rFonts w:ascii="Times New Roman" w:hAnsi="Times New Roman"/>
          <w:sz w:val="24"/>
          <w:szCs w:val="24"/>
        </w:rPr>
        <w:t xml:space="preserve"> </w:t>
      </w:r>
      <w:r w:rsidR="006A6E53" w:rsidRPr="006A6E53">
        <w:rPr>
          <w:rFonts w:ascii="Times New Roman" w:hAnsi="Times New Roman"/>
          <w:sz w:val="24"/>
          <w:szCs w:val="24"/>
        </w:rPr>
        <w:t>przewidywanych</w:t>
      </w:r>
      <w:r w:rsidR="006A6E53">
        <w:rPr>
          <w:rFonts w:ascii="Times New Roman" w:hAnsi="Times New Roman"/>
          <w:sz w:val="24"/>
          <w:szCs w:val="24"/>
        </w:rPr>
        <w:t xml:space="preserve"> </w:t>
      </w:r>
      <w:r w:rsidR="006A6E53" w:rsidRPr="006A6E53">
        <w:rPr>
          <w:rFonts w:ascii="Times New Roman" w:hAnsi="Times New Roman"/>
          <w:sz w:val="24"/>
          <w:szCs w:val="24"/>
        </w:rPr>
        <w:t>w</w:t>
      </w:r>
      <w:r w:rsidR="006A6E53">
        <w:rPr>
          <w:rFonts w:ascii="Times New Roman" w:hAnsi="Times New Roman"/>
          <w:sz w:val="24"/>
          <w:szCs w:val="24"/>
        </w:rPr>
        <w:t xml:space="preserve"> </w:t>
      </w:r>
      <w:r w:rsidR="006A6E53" w:rsidRPr="006A6E53">
        <w:rPr>
          <w:rFonts w:ascii="Times New Roman" w:hAnsi="Times New Roman"/>
          <w:sz w:val="24"/>
          <w:szCs w:val="24"/>
        </w:rPr>
        <w:t>najbliższym</w:t>
      </w:r>
      <w:r w:rsidR="006A6E53">
        <w:rPr>
          <w:rFonts w:ascii="Times New Roman" w:hAnsi="Times New Roman"/>
          <w:sz w:val="24"/>
          <w:szCs w:val="24"/>
        </w:rPr>
        <w:t xml:space="preserve"> </w:t>
      </w:r>
      <w:r w:rsidR="006A6E53" w:rsidRPr="006A6E53">
        <w:rPr>
          <w:rFonts w:ascii="Times New Roman" w:hAnsi="Times New Roman"/>
          <w:sz w:val="24"/>
          <w:szCs w:val="24"/>
        </w:rPr>
        <w:t>czasie</w:t>
      </w:r>
      <w:r w:rsidR="006A6E53">
        <w:rPr>
          <w:rFonts w:ascii="Times New Roman" w:hAnsi="Times New Roman"/>
          <w:sz w:val="24"/>
          <w:szCs w:val="24"/>
        </w:rPr>
        <w:t xml:space="preserve"> </w:t>
      </w:r>
      <w:r w:rsidR="006A6E53" w:rsidRPr="006A6E53">
        <w:rPr>
          <w:rFonts w:ascii="Times New Roman" w:hAnsi="Times New Roman"/>
          <w:sz w:val="24"/>
          <w:szCs w:val="24"/>
        </w:rPr>
        <w:t>zamierzeń</w:t>
      </w:r>
      <w:r w:rsidR="006A6E53">
        <w:rPr>
          <w:rFonts w:ascii="Times New Roman" w:hAnsi="Times New Roman"/>
          <w:sz w:val="24"/>
          <w:szCs w:val="24"/>
        </w:rPr>
        <w:t xml:space="preserve"> </w:t>
      </w:r>
      <w:r w:rsidR="001B5DE7">
        <w:rPr>
          <w:rFonts w:ascii="Times New Roman" w:hAnsi="Times New Roman"/>
          <w:sz w:val="24"/>
          <w:szCs w:val="24"/>
        </w:rPr>
        <w:t>inwestycyjnych,</w:t>
      </w:r>
    </w:p>
    <w:p w14:paraId="28B567D4" w14:textId="77777777" w:rsidR="001B5DE7" w:rsidRDefault="001B5DE7" w:rsidP="00D74D1C">
      <w:pPr>
        <w:pStyle w:val="Akapitzlist"/>
        <w:numPr>
          <w:ilvl w:val="0"/>
          <w:numId w:val="93"/>
        </w:numPr>
        <w:spacing w:before="240" w:after="0" w:line="360" w:lineRule="auto"/>
        <w:jc w:val="both"/>
        <w:rPr>
          <w:rFonts w:ascii="Times New Roman" w:hAnsi="Times New Roman"/>
          <w:sz w:val="24"/>
          <w:szCs w:val="24"/>
        </w:rPr>
      </w:pPr>
      <w:r w:rsidRPr="001B5DE7">
        <w:rPr>
          <w:rFonts w:ascii="Times New Roman" w:hAnsi="Times New Roman"/>
          <w:sz w:val="24"/>
          <w:szCs w:val="24"/>
        </w:rPr>
        <w:t>mapa wskazująca kierunki przekształceń</w:t>
      </w:r>
      <w:r>
        <w:rPr>
          <w:rFonts w:ascii="Times New Roman" w:hAnsi="Times New Roman"/>
          <w:sz w:val="24"/>
          <w:szCs w:val="24"/>
        </w:rPr>
        <w:t xml:space="preserve"> planistycznych – jest to mapa </w:t>
      </w:r>
      <w:r w:rsidRPr="001B5DE7">
        <w:rPr>
          <w:rFonts w:ascii="Times New Roman" w:hAnsi="Times New Roman"/>
          <w:sz w:val="24"/>
          <w:szCs w:val="24"/>
        </w:rPr>
        <w:t>mająca</w:t>
      </w:r>
      <w:r>
        <w:rPr>
          <w:rFonts w:ascii="Times New Roman" w:hAnsi="Times New Roman"/>
          <w:sz w:val="24"/>
          <w:szCs w:val="24"/>
        </w:rPr>
        <w:t xml:space="preserve"> </w:t>
      </w:r>
      <w:r w:rsidRPr="001B5DE7">
        <w:rPr>
          <w:rFonts w:ascii="Times New Roman" w:hAnsi="Times New Roman"/>
          <w:sz w:val="24"/>
          <w:szCs w:val="24"/>
        </w:rPr>
        <w:t>na</w:t>
      </w:r>
      <w:r>
        <w:rPr>
          <w:rFonts w:ascii="Times New Roman" w:hAnsi="Times New Roman"/>
          <w:sz w:val="24"/>
          <w:szCs w:val="24"/>
        </w:rPr>
        <w:t xml:space="preserve"> </w:t>
      </w:r>
      <w:r w:rsidRPr="001B5DE7">
        <w:rPr>
          <w:rFonts w:ascii="Times New Roman" w:hAnsi="Times New Roman"/>
          <w:sz w:val="24"/>
          <w:szCs w:val="24"/>
        </w:rPr>
        <w:t>celu</w:t>
      </w:r>
      <w:r>
        <w:rPr>
          <w:rFonts w:ascii="Times New Roman" w:hAnsi="Times New Roman"/>
          <w:sz w:val="24"/>
          <w:szCs w:val="24"/>
        </w:rPr>
        <w:t xml:space="preserve"> </w:t>
      </w:r>
      <w:r w:rsidRPr="001B5DE7">
        <w:rPr>
          <w:rFonts w:ascii="Times New Roman" w:hAnsi="Times New Roman"/>
          <w:sz w:val="24"/>
          <w:szCs w:val="24"/>
        </w:rPr>
        <w:t>ochronę</w:t>
      </w:r>
      <w:r>
        <w:rPr>
          <w:rFonts w:ascii="Times New Roman" w:hAnsi="Times New Roman"/>
          <w:sz w:val="24"/>
          <w:szCs w:val="24"/>
        </w:rPr>
        <w:t xml:space="preserve"> </w:t>
      </w:r>
      <w:r w:rsidRPr="001B5DE7">
        <w:rPr>
          <w:rFonts w:ascii="Times New Roman" w:hAnsi="Times New Roman"/>
          <w:sz w:val="24"/>
          <w:szCs w:val="24"/>
        </w:rPr>
        <w:t>mieszkańców</w:t>
      </w:r>
      <w:r>
        <w:rPr>
          <w:rFonts w:ascii="Times New Roman" w:hAnsi="Times New Roman"/>
          <w:sz w:val="24"/>
          <w:szCs w:val="24"/>
        </w:rPr>
        <w:t xml:space="preserve"> </w:t>
      </w:r>
      <w:r w:rsidRPr="001B5DE7">
        <w:rPr>
          <w:rFonts w:ascii="Times New Roman" w:hAnsi="Times New Roman"/>
          <w:sz w:val="24"/>
          <w:szCs w:val="24"/>
        </w:rPr>
        <w:t>przed</w:t>
      </w:r>
      <w:r>
        <w:rPr>
          <w:rFonts w:ascii="Times New Roman" w:hAnsi="Times New Roman"/>
          <w:sz w:val="24"/>
          <w:szCs w:val="24"/>
        </w:rPr>
        <w:t xml:space="preserve"> </w:t>
      </w:r>
      <w:r w:rsidRPr="001B5DE7">
        <w:rPr>
          <w:rFonts w:ascii="Times New Roman" w:hAnsi="Times New Roman"/>
          <w:sz w:val="24"/>
          <w:szCs w:val="24"/>
        </w:rPr>
        <w:t>nadmiernym</w:t>
      </w:r>
      <w:r>
        <w:rPr>
          <w:rFonts w:ascii="Times New Roman" w:hAnsi="Times New Roman"/>
          <w:sz w:val="24"/>
          <w:szCs w:val="24"/>
        </w:rPr>
        <w:t xml:space="preserve"> </w:t>
      </w:r>
      <w:r w:rsidRPr="001B5DE7">
        <w:rPr>
          <w:rFonts w:ascii="Times New Roman" w:hAnsi="Times New Roman"/>
          <w:sz w:val="24"/>
          <w:szCs w:val="24"/>
        </w:rPr>
        <w:t>hałasem</w:t>
      </w:r>
      <w:r>
        <w:rPr>
          <w:rFonts w:ascii="Times New Roman" w:hAnsi="Times New Roman"/>
          <w:sz w:val="24"/>
          <w:szCs w:val="24"/>
        </w:rPr>
        <w:t xml:space="preserve"> </w:t>
      </w:r>
      <w:r w:rsidRPr="001B5DE7">
        <w:rPr>
          <w:rFonts w:ascii="Times New Roman" w:hAnsi="Times New Roman"/>
          <w:sz w:val="24"/>
          <w:szCs w:val="24"/>
        </w:rPr>
        <w:t>oraz wytypowanie obszaró</w:t>
      </w:r>
      <w:r>
        <w:rPr>
          <w:rFonts w:ascii="Times New Roman" w:hAnsi="Times New Roman"/>
          <w:sz w:val="24"/>
          <w:szCs w:val="24"/>
        </w:rPr>
        <w:t>w</w:t>
      </w:r>
      <w:r w:rsidRPr="001B5DE7">
        <w:rPr>
          <w:rFonts w:ascii="Times New Roman" w:hAnsi="Times New Roman"/>
          <w:sz w:val="24"/>
          <w:szCs w:val="24"/>
        </w:rPr>
        <w:t>, które mogą zostać</w:t>
      </w:r>
      <w:r>
        <w:rPr>
          <w:rFonts w:ascii="Times New Roman" w:hAnsi="Times New Roman"/>
          <w:sz w:val="24"/>
          <w:szCs w:val="24"/>
        </w:rPr>
        <w:t xml:space="preserve"> ustanowione jako obszary ciche,</w:t>
      </w:r>
    </w:p>
    <w:p w14:paraId="525CFD6A" w14:textId="77777777" w:rsidR="001B5DE7" w:rsidRPr="006C7B2F" w:rsidRDefault="001B5DE7" w:rsidP="00D74D1C">
      <w:pPr>
        <w:pStyle w:val="Akapitzlist"/>
        <w:numPr>
          <w:ilvl w:val="0"/>
          <w:numId w:val="93"/>
        </w:numPr>
        <w:spacing w:before="240" w:after="0" w:line="360" w:lineRule="auto"/>
        <w:jc w:val="both"/>
        <w:rPr>
          <w:rFonts w:ascii="Times New Roman" w:hAnsi="Times New Roman"/>
          <w:sz w:val="24"/>
          <w:szCs w:val="24"/>
        </w:rPr>
      </w:pPr>
      <w:r w:rsidRPr="001B5DE7">
        <w:rPr>
          <w:rFonts w:ascii="Times New Roman" w:hAnsi="Times New Roman"/>
          <w:sz w:val="24"/>
          <w:szCs w:val="24"/>
        </w:rPr>
        <w:t>mapa</w:t>
      </w:r>
      <w:r>
        <w:rPr>
          <w:rFonts w:ascii="Times New Roman" w:hAnsi="Times New Roman"/>
          <w:sz w:val="24"/>
          <w:szCs w:val="24"/>
        </w:rPr>
        <w:t xml:space="preserve"> </w:t>
      </w:r>
      <w:r w:rsidRPr="001B5DE7">
        <w:rPr>
          <w:rFonts w:ascii="Times New Roman" w:hAnsi="Times New Roman"/>
          <w:sz w:val="24"/>
          <w:szCs w:val="24"/>
        </w:rPr>
        <w:t>zagrożeń</w:t>
      </w:r>
      <w:r>
        <w:rPr>
          <w:rFonts w:ascii="Times New Roman" w:hAnsi="Times New Roman"/>
          <w:sz w:val="24"/>
          <w:szCs w:val="24"/>
        </w:rPr>
        <w:t xml:space="preserve"> </w:t>
      </w:r>
      <w:r w:rsidRPr="001B5DE7">
        <w:rPr>
          <w:rFonts w:ascii="Times New Roman" w:hAnsi="Times New Roman"/>
          <w:sz w:val="24"/>
          <w:szCs w:val="24"/>
        </w:rPr>
        <w:t>specjalnych</w:t>
      </w:r>
      <w:r>
        <w:rPr>
          <w:rFonts w:ascii="Times New Roman" w:hAnsi="Times New Roman"/>
          <w:sz w:val="24"/>
          <w:szCs w:val="24"/>
        </w:rPr>
        <w:t xml:space="preserve"> </w:t>
      </w:r>
      <w:r w:rsidRPr="001B5DE7">
        <w:rPr>
          <w:rFonts w:ascii="Times New Roman" w:hAnsi="Times New Roman"/>
          <w:sz w:val="24"/>
          <w:szCs w:val="24"/>
        </w:rPr>
        <w:t>–</w:t>
      </w:r>
      <w:r>
        <w:rPr>
          <w:rFonts w:ascii="Times New Roman" w:hAnsi="Times New Roman"/>
          <w:sz w:val="24"/>
          <w:szCs w:val="24"/>
        </w:rPr>
        <w:t xml:space="preserve"> </w:t>
      </w:r>
      <w:r w:rsidRPr="001B5DE7">
        <w:rPr>
          <w:rFonts w:ascii="Times New Roman" w:hAnsi="Times New Roman"/>
          <w:sz w:val="24"/>
          <w:szCs w:val="24"/>
        </w:rPr>
        <w:t>jest</w:t>
      </w:r>
      <w:r>
        <w:rPr>
          <w:rFonts w:ascii="Times New Roman" w:hAnsi="Times New Roman"/>
          <w:sz w:val="24"/>
          <w:szCs w:val="24"/>
        </w:rPr>
        <w:t xml:space="preserve"> </w:t>
      </w:r>
      <w:r w:rsidRPr="001B5DE7">
        <w:rPr>
          <w:rFonts w:ascii="Times New Roman" w:hAnsi="Times New Roman"/>
          <w:sz w:val="24"/>
          <w:szCs w:val="24"/>
        </w:rPr>
        <w:t>to</w:t>
      </w:r>
      <w:r>
        <w:rPr>
          <w:rFonts w:ascii="Times New Roman" w:hAnsi="Times New Roman"/>
          <w:sz w:val="24"/>
          <w:szCs w:val="24"/>
        </w:rPr>
        <w:t xml:space="preserve"> </w:t>
      </w:r>
      <w:r w:rsidRPr="001B5DE7">
        <w:rPr>
          <w:rFonts w:ascii="Times New Roman" w:hAnsi="Times New Roman"/>
          <w:sz w:val="24"/>
          <w:szCs w:val="24"/>
        </w:rPr>
        <w:t>mapa</w:t>
      </w:r>
      <w:r>
        <w:rPr>
          <w:rFonts w:ascii="Times New Roman" w:hAnsi="Times New Roman"/>
          <w:sz w:val="24"/>
          <w:szCs w:val="24"/>
        </w:rPr>
        <w:t xml:space="preserve"> </w:t>
      </w:r>
      <w:r w:rsidRPr="001B5DE7">
        <w:rPr>
          <w:rFonts w:ascii="Times New Roman" w:hAnsi="Times New Roman"/>
          <w:sz w:val="24"/>
          <w:szCs w:val="24"/>
        </w:rPr>
        <w:t>prezentująca</w:t>
      </w:r>
      <w:r>
        <w:rPr>
          <w:rFonts w:ascii="Times New Roman" w:hAnsi="Times New Roman"/>
          <w:sz w:val="24"/>
          <w:szCs w:val="24"/>
        </w:rPr>
        <w:t xml:space="preserve"> </w:t>
      </w:r>
      <w:r w:rsidRPr="001B5DE7">
        <w:rPr>
          <w:rFonts w:ascii="Times New Roman" w:hAnsi="Times New Roman"/>
          <w:sz w:val="24"/>
          <w:szCs w:val="24"/>
        </w:rPr>
        <w:t>lokalizację obiektów</w:t>
      </w:r>
      <w:r>
        <w:rPr>
          <w:rFonts w:ascii="Times New Roman" w:hAnsi="Times New Roman"/>
          <w:sz w:val="24"/>
          <w:szCs w:val="24"/>
        </w:rPr>
        <w:t xml:space="preserve"> </w:t>
      </w:r>
      <w:r w:rsidRPr="001B5DE7">
        <w:rPr>
          <w:rFonts w:ascii="Times New Roman" w:hAnsi="Times New Roman"/>
          <w:sz w:val="24"/>
          <w:szCs w:val="24"/>
        </w:rPr>
        <w:t>specjalnej</w:t>
      </w:r>
      <w:r>
        <w:rPr>
          <w:rFonts w:ascii="Times New Roman" w:hAnsi="Times New Roman"/>
          <w:sz w:val="24"/>
          <w:szCs w:val="24"/>
        </w:rPr>
        <w:t xml:space="preserve"> </w:t>
      </w:r>
      <w:r w:rsidRPr="001B5DE7">
        <w:rPr>
          <w:rFonts w:ascii="Times New Roman" w:hAnsi="Times New Roman"/>
          <w:sz w:val="24"/>
          <w:szCs w:val="24"/>
        </w:rPr>
        <w:t>ochrony</w:t>
      </w:r>
      <w:r>
        <w:rPr>
          <w:rFonts w:ascii="Times New Roman" w:hAnsi="Times New Roman"/>
          <w:sz w:val="24"/>
          <w:szCs w:val="24"/>
        </w:rPr>
        <w:t xml:space="preserve"> </w:t>
      </w:r>
      <w:r w:rsidRPr="001B5DE7">
        <w:rPr>
          <w:rFonts w:ascii="Times New Roman" w:hAnsi="Times New Roman"/>
          <w:sz w:val="24"/>
          <w:szCs w:val="24"/>
        </w:rPr>
        <w:t>zagrożonych</w:t>
      </w:r>
      <w:r>
        <w:rPr>
          <w:rFonts w:ascii="Times New Roman" w:hAnsi="Times New Roman"/>
          <w:sz w:val="24"/>
          <w:szCs w:val="24"/>
        </w:rPr>
        <w:t xml:space="preserve"> </w:t>
      </w:r>
      <w:r w:rsidRPr="001B5DE7">
        <w:rPr>
          <w:rFonts w:ascii="Times New Roman" w:hAnsi="Times New Roman"/>
          <w:sz w:val="24"/>
          <w:szCs w:val="24"/>
        </w:rPr>
        <w:t>ponadnormatywnym oddziaływaniem</w:t>
      </w:r>
      <w:r>
        <w:rPr>
          <w:rFonts w:ascii="Times New Roman" w:hAnsi="Times New Roman"/>
          <w:sz w:val="24"/>
          <w:szCs w:val="24"/>
        </w:rPr>
        <w:t xml:space="preserve"> </w:t>
      </w:r>
      <w:r w:rsidRPr="001B5DE7">
        <w:rPr>
          <w:rFonts w:ascii="Times New Roman" w:hAnsi="Times New Roman"/>
          <w:sz w:val="24"/>
          <w:szCs w:val="24"/>
        </w:rPr>
        <w:t>hałasu</w:t>
      </w:r>
      <w:r>
        <w:rPr>
          <w:rFonts w:ascii="Times New Roman" w:hAnsi="Times New Roman"/>
          <w:sz w:val="24"/>
          <w:szCs w:val="24"/>
        </w:rPr>
        <w:t xml:space="preserve"> </w:t>
      </w:r>
      <w:r w:rsidRPr="001B5DE7">
        <w:rPr>
          <w:rFonts w:ascii="Times New Roman" w:hAnsi="Times New Roman"/>
          <w:sz w:val="24"/>
          <w:szCs w:val="24"/>
        </w:rPr>
        <w:t>(szkół,</w:t>
      </w:r>
      <w:r>
        <w:rPr>
          <w:rFonts w:ascii="Times New Roman" w:hAnsi="Times New Roman"/>
          <w:sz w:val="24"/>
          <w:szCs w:val="24"/>
        </w:rPr>
        <w:t xml:space="preserve"> </w:t>
      </w:r>
      <w:r w:rsidRPr="001B5DE7">
        <w:rPr>
          <w:rFonts w:ascii="Times New Roman" w:hAnsi="Times New Roman"/>
          <w:sz w:val="24"/>
          <w:szCs w:val="24"/>
        </w:rPr>
        <w:t>przedszkoli,</w:t>
      </w:r>
      <w:r>
        <w:rPr>
          <w:rFonts w:ascii="Times New Roman" w:hAnsi="Times New Roman"/>
          <w:sz w:val="24"/>
          <w:szCs w:val="24"/>
        </w:rPr>
        <w:t xml:space="preserve"> </w:t>
      </w:r>
      <w:r w:rsidRPr="001B5DE7">
        <w:rPr>
          <w:rFonts w:ascii="Times New Roman" w:hAnsi="Times New Roman"/>
          <w:sz w:val="24"/>
          <w:szCs w:val="24"/>
        </w:rPr>
        <w:t>żłobków,</w:t>
      </w:r>
      <w:r>
        <w:rPr>
          <w:rFonts w:ascii="Times New Roman" w:hAnsi="Times New Roman"/>
          <w:sz w:val="24"/>
          <w:szCs w:val="24"/>
        </w:rPr>
        <w:t xml:space="preserve"> </w:t>
      </w:r>
      <w:r w:rsidRPr="001B5DE7">
        <w:rPr>
          <w:rFonts w:ascii="Times New Roman" w:hAnsi="Times New Roman"/>
          <w:sz w:val="24"/>
          <w:szCs w:val="24"/>
        </w:rPr>
        <w:t>szpitali,</w:t>
      </w:r>
      <w:r>
        <w:rPr>
          <w:rFonts w:ascii="Times New Roman" w:hAnsi="Times New Roman"/>
          <w:sz w:val="24"/>
          <w:szCs w:val="24"/>
        </w:rPr>
        <w:t xml:space="preserve"> </w:t>
      </w:r>
      <w:r w:rsidRPr="001B5DE7">
        <w:rPr>
          <w:rFonts w:ascii="Times New Roman" w:hAnsi="Times New Roman"/>
          <w:sz w:val="24"/>
          <w:szCs w:val="24"/>
        </w:rPr>
        <w:t>domów opieki społecznej i socjalnej)</w:t>
      </w:r>
      <w:r w:rsidR="00F25099">
        <w:rPr>
          <w:rFonts w:ascii="Times New Roman" w:hAnsi="Times New Roman"/>
          <w:sz w:val="24"/>
          <w:szCs w:val="24"/>
        </w:rPr>
        <w:t>,</w:t>
      </w:r>
    </w:p>
    <w:p w14:paraId="5472BDB3" w14:textId="77777777" w:rsidR="001B5DE7" w:rsidRDefault="001B200A" w:rsidP="001B5DE7">
      <w:pPr>
        <w:pStyle w:val="Akapitzlist"/>
        <w:spacing w:before="240" w:after="0" w:line="360" w:lineRule="auto"/>
        <w:ind w:left="0"/>
        <w:jc w:val="both"/>
        <w:rPr>
          <w:rFonts w:ascii="Times New Roman" w:hAnsi="Times New Roman"/>
          <w:sz w:val="24"/>
          <w:szCs w:val="24"/>
        </w:rPr>
      </w:pPr>
      <w:r w:rsidRPr="006A6E53">
        <w:rPr>
          <w:rFonts w:ascii="Times New Roman" w:hAnsi="Times New Roman"/>
          <w:sz w:val="24"/>
          <w:szCs w:val="24"/>
        </w:rPr>
        <w:t xml:space="preserve">Mapy dla badanego odcinka DW </w:t>
      </w:r>
      <w:r w:rsidR="00B31288">
        <w:rPr>
          <w:rFonts w:ascii="Times New Roman" w:hAnsi="Times New Roman"/>
          <w:sz w:val="24"/>
          <w:szCs w:val="24"/>
        </w:rPr>
        <w:t>793</w:t>
      </w:r>
      <w:r w:rsidRPr="006A6E53">
        <w:rPr>
          <w:rFonts w:ascii="Times New Roman" w:hAnsi="Times New Roman"/>
          <w:sz w:val="24"/>
          <w:szCs w:val="24"/>
        </w:rPr>
        <w:t xml:space="preserve"> </w:t>
      </w:r>
      <w:r w:rsidR="006A6E53" w:rsidRPr="006A6E53">
        <w:rPr>
          <w:rFonts w:ascii="Times New Roman" w:hAnsi="Times New Roman"/>
          <w:sz w:val="24"/>
          <w:szCs w:val="24"/>
        </w:rPr>
        <w:t>stanowią załącznik nr 1 do niniejszego opracowania.</w:t>
      </w:r>
    </w:p>
    <w:p w14:paraId="50E44EF9" w14:textId="77777777" w:rsidR="001B5DE7" w:rsidRPr="001B5DE7" w:rsidRDefault="001B5DE7" w:rsidP="001B5DE7">
      <w:pPr>
        <w:pStyle w:val="Akapitzlist"/>
        <w:spacing w:before="240" w:after="0" w:line="360" w:lineRule="auto"/>
        <w:ind w:left="0"/>
        <w:jc w:val="both"/>
        <w:rPr>
          <w:rFonts w:ascii="Times New Roman" w:hAnsi="Times New Roman"/>
          <w:sz w:val="24"/>
          <w:szCs w:val="24"/>
        </w:rPr>
      </w:pPr>
      <w:r w:rsidRPr="001B5DE7">
        <w:rPr>
          <w:rFonts w:ascii="Times New Roman" w:hAnsi="Times New Roman"/>
          <w:sz w:val="24"/>
          <w:szCs w:val="24"/>
        </w:rPr>
        <w:t>Zgodnie z Rozporządzeniem z dnia 1 października 2007 r. w sprawie szczegółowego zakresu danych ujętych na mapach akustycznych oraz ich układu i sposobu prezentacji osobno dla</w:t>
      </w:r>
      <w:r w:rsidR="004C5334">
        <w:rPr>
          <w:rFonts w:ascii="Times New Roman" w:hAnsi="Times New Roman"/>
          <w:sz w:val="24"/>
          <w:szCs w:val="24"/>
        </w:rPr>
        <w:t> </w:t>
      </w:r>
      <w:r w:rsidRPr="001B5DE7">
        <w:rPr>
          <w:rFonts w:ascii="Times New Roman" w:hAnsi="Times New Roman"/>
          <w:sz w:val="24"/>
          <w:szCs w:val="24"/>
        </w:rPr>
        <w:t xml:space="preserve">poszczególnych rodzajów hałasu dokonuje się analizy trendów zmian stanu akustycznego środowiska, o ile są do dyspozycji materiały pozwalające na wykonanie takiej analizy, </w:t>
      </w:r>
      <w:r>
        <w:rPr>
          <w:rFonts w:ascii="Times New Roman" w:hAnsi="Times New Roman"/>
          <w:sz w:val="24"/>
          <w:szCs w:val="24"/>
        </w:rPr>
        <w:t>tzn.</w:t>
      </w:r>
      <w:r w:rsidR="004C5334">
        <w:rPr>
          <w:rFonts w:ascii="Times New Roman" w:hAnsi="Times New Roman"/>
          <w:sz w:val="24"/>
          <w:szCs w:val="24"/>
        </w:rPr>
        <w:t> </w:t>
      </w:r>
      <w:r w:rsidRPr="001B5DE7">
        <w:rPr>
          <w:rFonts w:ascii="Times New Roman" w:hAnsi="Times New Roman"/>
          <w:sz w:val="24"/>
          <w:szCs w:val="24"/>
        </w:rPr>
        <w:t>informacje o stanach przeszłych warunków akustycznych środowiska.</w:t>
      </w:r>
    </w:p>
    <w:p w14:paraId="61B68337" w14:textId="77777777" w:rsidR="001B5DE7" w:rsidRDefault="001B5DE7" w:rsidP="00E06670">
      <w:pPr>
        <w:spacing w:after="0" w:line="360" w:lineRule="auto"/>
        <w:jc w:val="both"/>
        <w:rPr>
          <w:rFonts w:ascii="Times New Roman" w:hAnsi="Times New Roman"/>
          <w:sz w:val="24"/>
          <w:szCs w:val="24"/>
        </w:rPr>
      </w:pPr>
      <w:r w:rsidRPr="001B5DE7">
        <w:rPr>
          <w:rFonts w:ascii="Times New Roman" w:hAnsi="Times New Roman"/>
          <w:sz w:val="24"/>
          <w:szCs w:val="24"/>
        </w:rPr>
        <w:t>Opracowanie „Mapy akustyczne</w:t>
      </w:r>
      <w:r w:rsidR="00F25099">
        <w:rPr>
          <w:rFonts w:ascii="Times New Roman" w:hAnsi="Times New Roman"/>
          <w:sz w:val="24"/>
          <w:szCs w:val="24"/>
        </w:rPr>
        <w:t>j</w:t>
      </w:r>
      <w:r w:rsidRPr="001B5DE7">
        <w:rPr>
          <w:rFonts w:ascii="Times New Roman" w:hAnsi="Times New Roman"/>
          <w:sz w:val="24"/>
          <w:szCs w:val="24"/>
        </w:rPr>
        <w:t xml:space="preserve"> dla dróg wojewódzkich w województwie śląskim o natężeniu </w:t>
      </w:r>
      <w:r w:rsidR="00BC638B" w:rsidRPr="00BC638B">
        <w:rPr>
          <w:rFonts w:ascii="Times New Roman" w:hAnsi="Times New Roman"/>
          <w:iCs/>
          <w:sz w:val="24"/>
          <w:szCs w:val="24"/>
        </w:rPr>
        <w:t>powyżej 3 000 000 pojazdów na rok”</w:t>
      </w:r>
      <w:r w:rsidR="0049530F">
        <w:rPr>
          <w:rFonts w:ascii="Times New Roman" w:hAnsi="Times New Roman"/>
          <w:iCs/>
          <w:sz w:val="24"/>
          <w:szCs w:val="24"/>
        </w:rPr>
        <w:t xml:space="preserve"> nie</w:t>
      </w:r>
      <w:r w:rsidR="00E06670">
        <w:rPr>
          <w:rFonts w:ascii="Times New Roman" w:hAnsi="Times New Roman"/>
          <w:iCs/>
          <w:sz w:val="24"/>
          <w:szCs w:val="24"/>
        </w:rPr>
        <w:t xml:space="preserve"> </w:t>
      </w:r>
      <w:r>
        <w:rPr>
          <w:rFonts w:ascii="Times New Roman" w:hAnsi="Times New Roman"/>
          <w:sz w:val="24"/>
          <w:szCs w:val="24"/>
        </w:rPr>
        <w:t xml:space="preserve">zawiera </w:t>
      </w:r>
      <w:r w:rsidRPr="001B5DE7">
        <w:rPr>
          <w:rFonts w:ascii="Times New Roman" w:hAnsi="Times New Roman"/>
          <w:sz w:val="24"/>
          <w:szCs w:val="24"/>
        </w:rPr>
        <w:t>analiz</w:t>
      </w:r>
      <w:r w:rsidR="0049530F">
        <w:rPr>
          <w:rFonts w:ascii="Times New Roman" w:hAnsi="Times New Roman"/>
          <w:sz w:val="24"/>
          <w:szCs w:val="24"/>
        </w:rPr>
        <w:t>y</w:t>
      </w:r>
      <w:r w:rsidRPr="001B5DE7">
        <w:rPr>
          <w:rFonts w:ascii="Times New Roman" w:hAnsi="Times New Roman"/>
          <w:sz w:val="24"/>
          <w:szCs w:val="24"/>
        </w:rPr>
        <w:t xml:space="preserve"> trendów zmian stanu akustycznego środowiska</w:t>
      </w:r>
      <w:r>
        <w:rPr>
          <w:rFonts w:ascii="Times New Roman" w:hAnsi="Times New Roman"/>
          <w:sz w:val="24"/>
          <w:szCs w:val="24"/>
        </w:rPr>
        <w:t xml:space="preserve"> dla drogi wojewódzkiej nr </w:t>
      </w:r>
      <w:r w:rsidR="00E06670">
        <w:rPr>
          <w:rFonts w:ascii="Times New Roman" w:hAnsi="Times New Roman"/>
          <w:sz w:val="24"/>
          <w:szCs w:val="24"/>
        </w:rPr>
        <w:t>793</w:t>
      </w:r>
      <w:r>
        <w:rPr>
          <w:rFonts w:ascii="Times New Roman" w:hAnsi="Times New Roman"/>
          <w:sz w:val="24"/>
          <w:szCs w:val="24"/>
        </w:rPr>
        <w:t>.</w:t>
      </w:r>
    </w:p>
    <w:p w14:paraId="31D4D03D" w14:textId="77777777" w:rsidR="00BC638B" w:rsidRPr="00BC638B" w:rsidRDefault="00BC638B" w:rsidP="00BC638B">
      <w:pPr>
        <w:spacing w:after="0" w:line="240" w:lineRule="auto"/>
        <w:jc w:val="both"/>
        <w:rPr>
          <w:rFonts w:ascii="Times New Roman" w:hAnsi="Times New Roman"/>
          <w:i/>
          <w:sz w:val="20"/>
          <w:szCs w:val="20"/>
        </w:rPr>
      </w:pPr>
    </w:p>
    <w:p w14:paraId="4C458648" w14:textId="0228DA31" w:rsidR="001B5DE7" w:rsidRPr="001B5DE7" w:rsidRDefault="001B5DE7" w:rsidP="006B365C">
      <w:pPr>
        <w:pStyle w:val="Legenda"/>
        <w:keepNext/>
        <w:spacing w:after="0"/>
        <w:jc w:val="both"/>
        <w:rPr>
          <w:rFonts w:ascii="Times New Roman" w:hAnsi="Times New Roman"/>
          <w:color w:val="000000" w:themeColor="text1"/>
          <w:sz w:val="20"/>
          <w:szCs w:val="20"/>
        </w:rPr>
      </w:pPr>
      <w:bookmarkStart w:id="65" w:name="_Toc81483745"/>
      <w:r w:rsidRPr="001B5DE7">
        <w:rPr>
          <w:rFonts w:ascii="Times New Roman" w:hAnsi="Times New Roman"/>
          <w:color w:val="000000" w:themeColor="text1"/>
          <w:sz w:val="20"/>
          <w:szCs w:val="20"/>
        </w:rPr>
        <w:t xml:space="preserve">Tabela </w:t>
      </w:r>
      <w:r w:rsidR="00EB5652" w:rsidRPr="001B5DE7">
        <w:rPr>
          <w:rFonts w:ascii="Times New Roman" w:hAnsi="Times New Roman"/>
          <w:color w:val="000000" w:themeColor="text1"/>
          <w:sz w:val="20"/>
          <w:szCs w:val="20"/>
        </w:rPr>
        <w:fldChar w:fldCharType="begin"/>
      </w:r>
      <w:r w:rsidRPr="001B5DE7">
        <w:rPr>
          <w:rFonts w:ascii="Times New Roman" w:hAnsi="Times New Roman"/>
          <w:color w:val="000000" w:themeColor="text1"/>
          <w:sz w:val="20"/>
          <w:szCs w:val="20"/>
        </w:rPr>
        <w:instrText xml:space="preserve"> SEQ Tabela \* ARABIC </w:instrText>
      </w:r>
      <w:r w:rsidR="00EB5652" w:rsidRPr="001B5DE7">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15</w:t>
      </w:r>
      <w:r w:rsidR="00EB5652" w:rsidRPr="001B5DE7">
        <w:rPr>
          <w:rFonts w:ascii="Times New Roman" w:hAnsi="Times New Roman"/>
          <w:color w:val="000000" w:themeColor="text1"/>
          <w:sz w:val="20"/>
          <w:szCs w:val="20"/>
        </w:rPr>
        <w:fldChar w:fldCharType="end"/>
      </w:r>
      <w:r>
        <w:rPr>
          <w:rFonts w:ascii="Times New Roman" w:hAnsi="Times New Roman"/>
          <w:color w:val="000000" w:themeColor="text1"/>
          <w:sz w:val="20"/>
          <w:szCs w:val="20"/>
        </w:rPr>
        <w:t xml:space="preserve"> </w:t>
      </w:r>
      <w:r w:rsidR="006B365C" w:rsidRPr="006B365C">
        <w:rPr>
          <w:rFonts w:ascii="Times New Roman" w:hAnsi="Times New Roman"/>
          <w:color w:val="000000" w:themeColor="text1"/>
          <w:sz w:val="20"/>
          <w:szCs w:val="20"/>
        </w:rPr>
        <w:t>Szacunkowa liczba lokali mieszkalnych oraz osób zamieszkujących te lokale, narażonych na</w:t>
      </w:r>
      <w:r w:rsidR="006B365C">
        <w:rPr>
          <w:rFonts w:ascii="Times New Roman" w:hAnsi="Times New Roman"/>
          <w:color w:val="000000" w:themeColor="text1"/>
          <w:sz w:val="20"/>
          <w:szCs w:val="20"/>
        </w:rPr>
        <w:t> </w:t>
      </w:r>
      <w:r w:rsidR="006B365C" w:rsidRPr="006B365C">
        <w:rPr>
          <w:rFonts w:ascii="Times New Roman" w:hAnsi="Times New Roman"/>
          <w:color w:val="000000" w:themeColor="text1"/>
          <w:sz w:val="20"/>
          <w:szCs w:val="20"/>
        </w:rPr>
        <w:t>hałas pochodzący od analizowanych odcinków drogi określany wskaźnikiem L</w:t>
      </w:r>
      <w:r w:rsidR="006B365C" w:rsidRPr="005D5D3E">
        <w:rPr>
          <w:rFonts w:ascii="Times New Roman" w:hAnsi="Times New Roman"/>
          <w:color w:val="000000" w:themeColor="text1"/>
          <w:sz w:val="20"/>
          <w:szCs w:val="20"/>
          <w:vertAlign w:val="subscript"/>
        </w:rPr>
        <w:t>DWN</w:t>
      </w:r>
      <w:bookmarkEnd w:id="65"/>
      <w:r w:rsidR="00757BFD">
        <w:rPr>
          <w:rFonts w:ascii="Times New Roman" w:hAnsi="Times New Roman"/>
          <w:color w:val="000000" w:themeColor="text1"/>
          <w:sz w:val="20"/>
          <w:szCs w:val="20"/>
        </w:rPr>
        <w:t xml:space="preserve"> </w:t>
      </w:r>
    </w:p>
    <w:tbl>
      <w:tblPr>
        <w:tblStyle w:val="Tabela-Siatka"/>
        <w:tblW w:w="5000" w:type="pct"/>
        <w:tblLook w:val="04A0" w:firstRow="1" w:lastRow="0" w:firstColumn="1" w:lastColumn="0" w:noHBand="0" w:noVBand="1"/>
      </w:tblPr>
      <w:tblGrid>
        <w:gridCol w:w="1123"/>
        <w:gridCol w:w="2593"/>
        <w:gridCol w:w="2786"/>
        <w:gridCol w:w="2786"/>
      </w:tblGrid>
      <w:tr w:rsidR="005D5D3E" w14:paraId="70E37FA3" w14:textId="77777777" w:rsidTr="005D5D3E">
        <w:trPr>
          <w:trHeight w:val="562"/>
        </w:trPr>
        <w:tc>
          <w:tcPr>
            <w:tcW w:w="604" w:type="pct"/>
            <w:vMerge w:val="restart"/>
            <w:shd w:val="clear" w:color="auto" w:fill="BFBFBF" w:themeFill="background1" w:themeFillShade="BF"/>
            <w:vAlign w:val="center"/>
          </w:tcPr>
          <w:p w14:paraId="223D54FF" w14:textId="77777777" w:rsidR="005D5D3E" w:rsidRPr="001B5DE7" w:rsidRDefault="005D5D3E" w:rsidP="001B5DE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Lp.</w:t>
            </w:r>
          </w:p>
        </w:tc>
        <w:tc>
          <w:tcPr>
            <w:tcW w:w="1396" w:type="pct"/>
            <w:shd w:val="clear" w:color="auto" w:fill="BFBFBF" w:themeFill="background1" w:themeFillShade="BF"/>
            <w:vAlign w:val="center"/>
          </w:tcPr>
          <w:p w14:paraId="25F27023" w14:textId="77777777" w:rsidR="005D5D3E" w:rsidRPr="001B5DE7" w:rsidRDefault="005D5D3E" w:rsidP="001B5DE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Przedziały wartości</w:t>
            </w:r>
          </w:p>
        </w:tc>
        <w:tc>
          <w:tcPr>
            <w:tcW w:w="1500" w:type="pct"/>
            <w:vMerge w:val="restart"/>
            <w:shd w:val="clear" w:color="auto" w:fill="BFBFBF" w:themeFill="background1" w:themeFillShade="BF"/>
            <w:vAlign w:val="center"/>
          </w:tcPr>
          <w:p w14:paraId="60C4BCB7" w14:textId="77777777" w:rsidR="005D5D3E" w:rsidRPr="001B5DE7" w:rsidRDefault="005D5D3E" w:rsidP="001B5DE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Liczba osób narażonych z dokładnością do 100</w:t>
            </w:r>
          </w:p>
        </w:tc>
        <w:tc>
          <w:tcPr>
            <w:tcW w:w="1500" w:type="pct"/>
            <w:vMerge w:val="restart"/>
            <w:shd w:val="clear" w:color="auto" w:fill="BFBFBF" w:themeFill="background1" w:themeFillShade="BF"/>
            <w:vAlign w:val="center"/>
          </w:tcPr>
          <w:p w14:paraId="768895B0" w14:textId="77777777" w:rsidR="005D5D3E" w:rsidRPr="001B5DE7" w:rsidRDefault="005D5D3E" w:rsidP="001B5DE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Liczba lokali narażonych z dokładnością do 100</w:t>
            </w:r>
          </w:p>
        </w:tc>
      </w:tr>
      <w:tr w:rsidR="005D5D3E" w14:paraId="3F38E0C7" w14:textId="77777777" w:rsidTr="005D5D3E">
        <w:tc>
          <w:tcPr>
            <w:tcW w:w="604" w:type="pct"/>
            <w:vMerge/>
            <w:shd w:val="clear" w:color="auto" w:fill="BFBFBF" w:themeFill="background1" w:themeFillShade="BF"/>
            <w:vAlign w:val="center"/>
          </w:tcPr>
          <w:p w14:paraId="62A49669" w14:textId="77777777" w:rsidR="005D5D3E" w:rsidRPr="001B5DE7" w:rsidRDefault="005D5D3E" w:rsidP="001B5DE7">
            <w:pPr>
              <w:pStyle w:val="Akapitzlist"/>
              <w:spacing w:after="0" w:line="240" w:lineRule="auto"/>
              <w:ind w:left="0"/>
              <w:jc w:val="center"/>
              <w:rPr>
                <w:rFonts w:ascii="Times New Roman" w:hAnsi="Times New Roman"/>
                <w:b/>
                <w:sz w:val="24"/>
                <w:szCs w:val="24"/>
              </w:rPr>
            </w:pPr>
          </w:p>
        </w:tc>
        <w:tc>
          <w:tcPr>
            <w:tcW w:w="1396" w:type="pct"/>
            <w:shd w:val="clear" w:color="auto" w:fill="BFBFBF" w:themeFill="background1" w:themeFillShade="BF"/>
            <w:vAlign w:val="center"/>
          </w:tcPr>
          <w:p w14:paraId="5F2B2045" w14:textId="77777777" w:rsidR="005D5D3E" w:rsidRPr="001B5DE7" w:rsidRDefault="005D5D3E" w:rsidP="001B5DE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[dB]</w:t>
            </w:r>
          </w:p>
        </w:tc>
        <w:tc>
          <w:tcPr>
            <w:tcW w:w="1500" w:type="pct"/>
            <w:vMerge/>
            <w:shd w:val="clear" w:color="auto" w:fill="BFBFBF" w:themeFill="background1" w:themeFillShade="BF"/>
            <w:vAlign w:val="center"/>
          </w:tcPr>
          <w:p w14:paraId="1481E703" w14:textId="77777777" w:rsidR="005D5D3E" w:rsidRPr="001B5DE7" w:rsidRDefault="005D5D3E" w:rsidP="001B5DE7">
            <w:pPr>
              <w:pStyle w:val="Akapitzlist"/>
              <w:spacing w:after="0" w:line="240" w:lineRule="auto"/>
              <w:ind w:left="0"/>
              <w:jc w:val="center"/>
              <w:rPr>
                <w:rFonts w:ascii="Times New Roman" w:hAnsi="Times New Roman"/>
                <w:b/>
                <w:sz w:val="24"/>
                <w:szCs w:val="24"/>
              </w:rPr>
            </w:pPr>
          </w:p>
        </w:tc>
        <w:tc>
          <w:tcPr>
            <w:tcW w:w="1500" w:type="pct"/>
            <w:vMerge/>
            <w:shd w:val="clear" w:color="auto" w:fill="BFBFBF" w:themeFill="background1" w:themeFillShade="BF"/>
            <w:vAlign w:val="center"/>
          </w:tcPr>
          <w:p w14:paraId="56881FCD" w14:textId="77777777" w:rsidR="005D5D3E" w:rsidRPr="001B5DE7" w:rsidRDefault="005D5D3E" w:rsidP="001B5DE7">
            <w:pPr>
              <w:pStyle w:val="Akapitzlist"/>
              <w:spacing w:after="0" w:line="240" w:lineRule="auto"/>
              <w:ind w:left="0"/>
              <w:jc w:val="center"/>
              <w:rPr>
                <w:rFonts w:ascii="Times New Roman" w:hAnsi="Times New Roman"/>
                <w:b/>
                <w:sz w:val="24"/>
                <w:szCs w:val="24"/>
              </w:rPr>
            </w:pPr>
          </w:p>
        </w:tc>
      </w:tr>
      <w:tr w:rsidR="00B91F34" w14:paraId="331E2CC2" w14:textId="77777777" w:rsidTr="005D5D3E">
        <w:tc>
          <w:tcPr>
            <w:tcW w:w="604" w:type="pct"/>
            <w:vAlign w:val="center"/>
          </w:tcPr>
          <w:p w14:paraId="0413FBF4"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396" w:type="pct"/>
            <w:vAlign w:val="center"/>
          </w:tcPr>
          <w:p w14:paraId="0DB561F6"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55−60</w:t>
            </w:r>
          </w:p>
        </w:tc>
        <w:tc>
          <w:tcPr>
            <w:tcW w:w="1500" w:type="pct"/>
            <w:vAlign w:val="center"/>
          </w:tcPr>
          <w:p w14:paraId="027BD531"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600</w:t>
            </w:r>
          </w:p>
        </w:tc>
        <w:tc>
          <w:tcPr>
            <w:tcW w:w="1500" w:type="pct"/>
            <w:vAlign w:val="center"/>
          </w:tcPr>
          <w:p w14:paraId="63AE5C77"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200</w:t>
            </w:r>
          </w:p>
        </w:tc>
      </w:tr>
      <w:tr w:rsidR="00B91F34" w14:paraId="758310BD" w14:textId="77777777" w:rsidTr="005D5D3E">
        <w:tc>
          <w:tcPr>
            <w:tcW w:w="604" w:type="pct"/>
            <w:vAlign w:val="center"/>
          </w:tcPr>
          <w:p w14:paraId="27A7CBB2"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396" w:type="pct"/>
            <w:vAlign w:val="center"/>
          </w:tcPr>
          <w:p w14:paraId="6B3E2E7F"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60−65</w:t>
            </w:r>
          </w:p>
        </w:tc>
        <w:tc>
          <w:tcPr>
            <w:tcW w:w="1500" w:type="pct"/>
            <w:vAlign w:val="center"/>
          </w:tcPr>
          <w:p w14:paraId="4B8ABF3D"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600</w:t>
            </w:r>
          </w:p>
        </w:tc>
        <w:tc>
          <w:tcPr>
            <w:tcW w:w="1500" w:type="pct"/>
            <w:vAlign w:val="center"/>
          </w:tcPr>
          <w:p w14:paraId="24D75FCD"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200</w:t>
            </w:r>
          </w:p>
        </w:tc>
      </w:tr>
      <w:tr w:rsidR="00B91F34" w14:paraId="7AABCEF9" w14:textId="77777777" w:rsidTr="005D5D3E">
        <w:tc>
          <w:tcPr>
            <w:tcW w:w="604" w:type="pct"/>
            <w:vAlign w:val="center"/>
          </w:tcPr>
          <w:p w14:paraId="402617A0"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396" w:type="pct"/>
            <w:vAlign w:val="center"/>
          </w:tcPr>
          <w:p w14:paraId="10651D6F"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65−70</w:t>
            </w:r>
          </w:p>
        </w:tc>
        <w:tc>
          <w:tcPr>
            <w:tcW w:w="1500" w:type="pct"/>
            <w:vAlign w:val="center"/>
          </w:tcPr>
          <w:p w14:paraId="1226E9AB"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300</w:t>
            </w:r>
          </w:p>
        </w:tc>
        <w:tc>
          <w:tcPr>
            <w:tcW w:w="1500" w:type="pct"/>
            <w:vAlign w:val="center"/>
          </w:tcPr>
          <w:p w14:paraId="79DEFD64"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100</w:t>
            </w:r>
          </w:p>
        </w:tc>
      </w:tr>
      <w:tr w:rsidR="00B91F34" w14:paraId="25D0A804" w14:textId="77777777" w:rsidTr="005D5D3E">
        <w:tc>
          <w:tcPr>
            <w:tcW w:w="604" w:type="pct"/>
            <w:vAlign w:val="center"/>
          </w:tcPr>
          <w:p w14:paraId="2C302B28"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396" w:type="pct"/>
            <w:vAlign w:val="center"/>
          </w:tcPr>
          <w:p w14:paraId="4EF46B62"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70−75</w:t>
            </w:r>
          </w:p>
        </w:tc>
        <w:tc>
          <w:tcPr>
            <w:tcW w:w="1500" w:type="pct"/>
            <w:vAlign w:val="center"/>
          </w:tcPr>
          <w:p w14:paraId="11C85DE1"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00" w:type="pct"/>
            <w:vAlign w:val="center"/>
          </w:tcPr>
          <w:p w14:paraId="4EC63AF5"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B91F34" w14:paraId="217C3F64" w14:textId="77777777" w:rsidTr="005D5D3E">
        <w:tc>
          <w:tcPr>
            <w:tcW w:w="604" w:type="pct"/>
            <w:vAlign w:val="center"/>
          </w:tcPr>
          <w:p w14:paraId="50CA6137"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396" w:type="pct"/>
            <w:vAlign w:val="center"/>
          </w:tcPr>
          <w:p w14:paraId="7F006AEB" w14:textId="77777777" w:rsidR="00B91F34" w:rsidRDefault="00B91F34"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&gt;75</w:t>
            </w:r>
          </w:p>
        </w:tc>
        <w:tc>
          <w:tcPr>
            <w:tcW w:w="1500" w:type="pct"/>
            <w:vAlign w:val="center"/>
          </w:tcPr>
          <w:p w14:paraId="4E12C7CF"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00" w:type="pct"/>
            <w:vAlign w:val="center"/>
          </w:tcPr>
          <w:p w14:paraId="41883594" w14:textId="77777777" w:rsidR="00B91F34" w:rsidRDefault="005D5D3E" w:rsidP="001B5DE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bl>
    <w:p w14:paraId="3698A3E3" w14:textId="77777777" w:rsidR="001B5DE7" w:rsidRPr="001B200A" w:rsidRDefault="001B5DE7" w:rsidP="007179CB">
      <w:pPr>
        <w:spacing w:line="240" w:lineRule="auto"/>
        <w:jc w:val="both"/>
        <w:rPr>
          <w:rFonts w:ascii="Times New Roman" w:hAnsi="Times New Roman"/>
          <w:i/>
          <w:sz w:val="20"/>
          <w:szCs w:val="20"/>
        </w:rPr>
      </w:pPr>
      <w:r w:rsidRPr="001B200A">
        <w:rPr>
          <w:rFonts w:ascii="Times New Roman" w:hAnsi="Times New Roman"/>
          <w:i/>
          <w:sz w:val="20"/>
          <w:szCs w:val="20"/>
        </w:rPr>
        <w:t xml:space="preserve">Źródło: </w:t>
      </w:r>
      <w:r w:rsidR="006B365C" w:rsidRPr="006B365C">
        <w:rPr>
          <w:rFonts w:ascii="Times New Roman" w:hAnsi="Times New Roman"/>
          <w:i/>
          <w:iCs/>
          <w:sz w:val="20"/>
          <w:szCs w:val="20"/>
        </w:rPr>
        <w:t>„Mapy akustyczne dla dróg wojewódzkich w województwie śląskim o natężeniu powyżej 3 000 000 pojazdów na rok”</w:t>
      </w:r>
    </w:p>
    <w:p w14:paraId="18D41D06" w14:textId="06656B07" w:rsidR="00BB4219" w:rsidRPr="00BB4219" w:rsidRDefault="00BB4219" w:rsidP="00BB4219">
      <w:pPr>
        <w:pStyle w:val="Legenda"/>
        <w:keepNext/>
        <w:spacing w:after="0"/>
        <w:rPr>
          <w:rFonts w:ascii="Times New Roman" w:hAnsi="Times New Roman"/>
        </w:rPr>
      </w:pPr>
      <w:bookmarkStart w:id="66" w:name="_Toc81483746"/>
      <w:r w:rsidRPr="00BB4219">
        <w:rPr>
          <w:rFonts w:ascii="Times New Roman" w:hAnsi="Times New Roman"/>
          <w:color w:val="000000" w:themeColor="text1"/>
        </w:rPr>
        <w:t xml:space="preserve">Tabela </w:t>
      </w:r>
      <w:r w:rsidR="00EB5652" w:rsidRPr="00BB4219">
        <w:rPr>
          <w:rFonts w:ascii="Times New Roman" w:hAnsi="Times New Roman"/>
          <w:color w:val="000000" w:themeColor="text1"/>
        </w:rPr>
        <w:fldChar w:fldCharType="begin"/>
      </w:r>
      <w:r w:rsidRPr="00BB4219">
        <w:rPr>
          <w:rFonts w:ascii="Times New Roman" w:hAnsi="Times New Roman"/>
          <w:color w:val="000000" w:themeColor="text1"/>
        </w:rPr>
        <w:instrText xml:space="preserve"> SEQ Tabela \* ARABIC </w:instrText>
      </w:r>
      <w:r w:rsidR="00EB5652" w:rsidRPr="00BB4219">
        <w:rPr>
          <w:rFonts w:ascii="Times New Roman" w:hAnsi="Times New Roman"/>
          <w:color w:val="000000" w:themeColor="text1"/>
        </w:rPr>
        <w:fldChar w:fldCharType="separate"/>
      </w:r>
      <w:r w:rsidR="00C71DFE">
        <w:rPr>
          <w:rFonts w:ascii="Times New Roman" w:hAnsi="Times New Roman"/>
          <w:noProof/>
          <w:color w:val="000000" w:themeColor="text1"/>
        </w:rPr>
        <w:t>16</w:t>
      </w:r>
      <w:r w:rsidR="00EB5652" w:rsidRPr="00BB4219">
        <w:rPr>
          <w:rFonts w:ascii="Times New Roman" w:hAnsi="Times New Roman"/>
          <w:color w:val="000000" w:themeColor="text1"/>
        </w:rPr>
        <w:fldChar w:fldCharType="end"/>
      </w:r>
      <w:r w:rsidRPr="00BB4219">
        <w:rPr>
          <w:rFonts w:ascii="Times New Roman" w:hAnsi="Times New Roman"/>
          <w:color w:val="000000" w:themeColor="text1"/>
        </w:rPr>
        <w:t xml:space="preserve"> </w:t>
      </w:r>
      <w:r w:rsidR="007179CB" w:rsidRPr="006B365C">
        <w:rPr>
          <w:rFonts w:ascii="Times New Roman" w:hAnsi="Times New Roman"/>
          <w:color w:val="000000" w:themeColor="text1"/>
          <w:sz w:val="20"/>
          <w:szCs w:val="20"/>
        </w:rPr>
        <w:t>Szacunkowa liczba lokali mieszkalnych oraz osób zamieszkujących lokale</w:t>
      </w:r>
      <w:r w:rsidR="00E26738">
        <w:rPr>
          <w:rFonts w:ascii="Times New Roman" w:hAnsi="Times New Roman"/>
          <w:color w:val="000000" w:themeColor="text1"/>
          <w:sz w:val="20"/>
          <w:szCs w:val="20"/>
        </w:rPr>
        <w:t xml:space="preserve"> w budynkach posiadających „cichą elewację”</w:t>
      </w:r>
      <w:r w:rsidR="007179CB" w:rsidRPr="006B365C">
        <w:rPr>
          <w:rFonts w:ascii="Times New Roman" w:hAnsi="Times New Roman"/>
          <w:color w:val="000000" w:themeColor="text1"/>
          <w:sz w:val="20"/>
          <w:szCs w:val="20"/>
        </w:rPr>
        <w:t>, narażonych na</w:t>
      </w:r>
      <w:r w:rsidR="007179CB">
        <w:rPr>
          <w:rFonts w:ascii="Times New Roman" w:hAnsi="Times New Roman"/>
          <w:color w:val="000000" w:themeColor="text1"/>
          <w:sz w:val="20"/>
          <w:szCs w:val="20"/>
        </w:rPr>
        <w:t> </w:t>
      </w:r>
      <w:r w:rsidR="007179CB" w:rsidRPr="006B365C">
        <w:rPr>
          <w:rFonts w:ascii="Times New Roman" w:hAnsi="Times New Roman"/>
          <w:color w:val="000000" w:themeColor="text1"/>
          <w:sz w:val="20"/>
          <w:szCs w:val="20"/>
        </w:rPr>
        <w:t>hałas pochodzący od analizowanych odcinków drogi określany wskaźnikiem L</w:t>
      </w:r>
      <w:r w:rsidR="007179CB" w:rsidRPr="005D5D3E">
        <w:rPr>
          <w:rFonts w:ascii="Times New Roman" w:hAnsi="Times New Roman"/>
          <w:color w:val="000000" w:themeColor="text1"/>
          <w:sz w:val="20"/>
          <w:szCs w:val="20"/>
          <w:vertAlign w:val="subscript"/>
        </w:rPr>
        <w:t>DWN</w:t>
      </w:r>
      <w:bookmarkEnd w:id="66"/>
      <w:r w:rsidR="00757BFD">
        <w:rPr>
          <w:rFonts w:ascii="Times New Roman" w:hAnsi="Times New Roman"/>
          <w:color w:val="000000" w:themeColor="text1"/>
          <w:sz w:val="20"/>
          <w:szCs w:val="20"/>
        </w:rPr>
        <w:t xml:space="preserve"> </w:t>
      </w:r>
    </w:p>
    <w:tbl>
      <w:tblPr>
        <w:tblStyle w:val="Tabela-Siatka"/>
        <w:tblW w:w="5000" w:type="pct"/>
        <w:tblLook w:val="04A0" w:firstRow="1" w:lastRow="0" w:firstColumn="1" w:lastColumn="0" w:noHBand="0" w:noVBand="1"/>
      </w:tblPr>
      <w:tblGrid>
        <w:gridCol w:w="1123"/>
        <w:gridCol w:w="2593"/>
        <w:gridCol w:w="2786"/>
        <w:gridCol w:w="2786"/>
      </w:tblGrid>
      <w:tr w:rsidR="007179CB" w14:paraId="0381E195" w14:textId="77777777" w:rsidTr="00801457">
        <w:trPr>
          <w:trHeight w:val="562"/>
        </w:trPr>
        <w:tc>
          <w:tcPr>
            <w:tcW w:w="604" w:type="pct"/>
            <w:vMerge w:val="restart"/>
            <w:shd w:val="clear" w:color="auto" w:fill="BFBFBF" w:themeFill="background1" w:themeFillShade="BF"/>
            <w:vAlign w:val="center"/>
          </w:tcPr>
          <w:p w14:paraId="1C6A35B1" w14:textId="77777777" w:rsidR="007179CB" w:rsidRPr="001B5DE7" w:rsidRDefault="007179CB"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Lp.</w:t>
            </w:r>
          </w:p>
        </w:tc>
        <w:tc>
          <w:tcPr>
            <w:tcW w:w="1396" w:type="pct"/>
            <w:shd w:val="clear" w:color="auto" w:fill="BFBFBF" w:themeFill="background1" w:themeFillShade="BF"/>
            <w:vAlign w:val="center"/>
          </w:tcPr>
          <w:p w14:paraId="319A77DB" w14:textId="77777777" w:rsidR="007179CB" w:rsidRPr="001B5DE7" w:rsidRDefault="007179CB"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Przedziały wartości</w:t>
            </w:r>
          </w:p>
        </w:tc>
        <w:tc>
          <w:tcPr>
            <w:tcW w:w="1500" w:type="pct"/>
            <w:vMerge w:val="restart"/>
            <w:shd w:val="clear" w:color="auto" w:fill="BFBFBF" w:themeFill="background1" w:themeFillShade="BF"/>
            <w:vAlign w:val="center"/>
          </w:tcPr>
          <w:p w14:paraId="0DF4DB03" w14:textId="77777777" w:rsidR="007179CB" w:rsidRPr="001B5DE7" w:rsidRDefault="007179CB"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Liczba osób narażonych z dokładnością do 100</w:t>
            </w:r>
          </w:p>
        </w:tc>
        <w:tc>
          <w:tcPr>
            <w:tcW w:w="1500" w:type="pct"/>
            <w:vMerge w:val="restart"/>
            <w:shd w:val="clear" w:color="auto" w:fill="BFBFBF" w:themeFill="background1" w:themeFillShade="BF"/>
            <w:vAlign w:val="center"/>
          </w:tcPr>
          <w:p w14:paraId="0582BC63" w14:textId="77777777" w:rsidR="007179CB" w:rsidRPr="001B5DE7" w:rsidRDefault="007179CB"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Liczba lokali narażonych z dokładnością do 100</w:t>
            </w:r>
          </w:p>
        </w:tc>
      </w:tr>
      <w:tr w:rsidR="007179CB" w14:paraId="09D1E177" w14:textId="77777777" w:rsidTr="00801457">
        <w:tc>
          <w:tcPr>
            <w:tcW w:w="604" w:type="pct"/>
            <w:vMerge/>
            <w:shd w:val="clear" w:color="auto" w:fill="BFBFBF" w:themeFill="background1" w:themeFillShade="BF"/>
            <w:vAlign w:val="center"/>
          </w:tcPr>
          <w:p w14:paraId="28B7CCC6" w14:textId="77777777" w:rsidR="007179CB" w:rsidRPr="001B5DE7" w:rsidRDefault="007179CB" w:rsidP="00801457">
            <w:pPr>
              <w:pStyle w:val="Akapitzlist"/>
              <w:spacing w:after="0" w:line="240" w:lineRule="auto"/>
              <w:ind w:left="0"/>
              <w:jc w:val="center"/>
              <w:rPr>
                <w:rFonts w:ascii="Times New Roman" w:hAnsi="Times New Roman"/>
                <w:b/>
                <w:sz w:val="24"/>
                <w:szCs w:val="24"/>
              </w:rPr>
            </w:pPr>
          </w:p>
        </w:tc>
        <w:tc>
          <w:tcPr>
            <w:tcW w:w="1396" w:type="pct"/>
            <w:shd w:val="clear" w:color="auto" w:fill="BFBFBF" w:themeFill="background1" w:themeFillShade="BF"/>
            <w:vAlign w:val="center"/>
          </w:tcPr>
          <w:p w14:paraId="2E3791E3" w14:textId="77777777" w:rsidR="007179CB" w:rsidRPr="001B5DE7" w:rsidRDefault="007179CB"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[dB]</w:t>
            </w:r>
          </w:p>
        </w:tc>
        <w:tc>
          <w:tcPr>
            <w:tcW w:w="1500" w:type="pct"/>
            <w:vMerge/>
            <w:shd w:val="clear" w:color="auto" w:fill="BFBFBF" w:themeFill="background1" w:themeFillShade="BF"/>
            <w:vAlign w:val="center"/>
          </w:tcPr>
          <w:p w14:paraId="24E46FA8" w14:textId="77777777" w:rsidR="007179CB" w:rsidRPr="001B5DE7" w:rsidRDefault="007179CB" w:rsidP="00801457">
            <w:pPr>
              <w:pStyle w:val="Akapitzlist"/>
              <w:spacing w:after="0" w:line="240" w:lineRule="auto"/>
              <w:ind w:left="0"/>
              <w:jc w:val="center"/>
              <w:rPr>
                <w:rFonts w:ascii="Times New Roman" w:hAnsi="Times New Roman"/>
                <w:b/>
                <w:sz w:val="24"/>
                <w:szCs w:val="24"/>
              </w:rPr>
            </w:pPr>
          </w:p>
        </w:tc>
        <w:tc>
          <w:tcPr>
            <w:tcW w:w="1500" w:type="pct"/>
            <w:vMerge/>
            <w:shd w:val="clear" w:color="auto" w:fill="BFBFBF" w:themeFill="background1" w:themeFillShade="BF"/>
            <w:vAlign w:val="center"/>
          </w:tcPr>
          <w:p w14:paraId="6A9C50BA" w14:textId="77777777" w:rsidR="007179CB" w:rsidRPr="001B5DE7" w:rsidRDefault="007179CB" w:rsidP="00801457">
            <w:pPr>
              <w:pStyle w:val="Akapitzlist"/>
              <w:spacing w:after="0" w:line="240" w:lineRule="auto"/>
              <w:ind w:left="0"/>
              <w:jc w:val="center"/>
              <w:rPr>
                <w:rFonts w:ascii="Times New Roman" w:hAnsi="Times New Roman"/>
                <w:b/>
                <w:sz w:val="24"/>
                <w:szCs w:val="24"/>
              </w:rPr>
            </w:pPr>
          </w:p>
        </w:tc>
      </w:tr>
      <w:tr w:rsidR="007179CB" w14:paraId="5B146C2E" w14:textId="77777777" w:rsidTr="00801457">
        <w:tc>
          <w:tcPr>
            <w:tcW w:w="604" w:type="pct"/>
            <w:vAlign w:val="center"/>
          </w:tcPr>
          <w:p w14:paraId="53C3494D"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396" w:type="pct"/>
            <w:vAlign w:val="center"/>
          </w:tcPr>
          <w:p w14:paraId="05DFFC39"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55−60</w:t>
            </w:r>
          </w:p>
        </w:tc>
        <w:tc>
          <w:tcPr>
            <w:tcW w:w="1500" w:type="pct"/>
            <w:vAlign w:val="center"/>
          </w:tcPr>
          <w:p w14:paraId="7CDBC3BC" w14:textId="77777777" w:rsidR="007179CB" w:rsidRDefault="00F521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500" w:type="pct"/>
            <w:vAlign w:val="center"/>
          </w:tcPr>
          <w:p w14:paraId="15F109DF" w14:textId="77777777" w:rsidR="007179CB" w:rsidRDefault="00F521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7179CB" w14:paraId="52982CE0" w14:textId="77777777" w:rsidTr="00801457">
        <w:tc>
          <w:tcPr>
            <w:tcW w:w="604" w:type="pct"/>
            <w:vAlign w:val="center"/>
          </w:tcPr>
          <w:p w14:paraId="3986F515"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396" w:type="pct"/>
            <w:vAlign w:val="center"/>
          </w:tcPr>
          <w:p w14:paraId="0974EE57"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60−65</w:t>
            </w:r>
          </w:p>
        </w:tc>
        <w:tc>
          <w:tcPr>
            <w:tcW w:w="1500" w:type="pct"/>
            <w:vAlign w:val="center"/>
          </w:tcPr>
          <w:p w14:paraId="65E82C8F" w14:textId="77777777" w:rsidR="007179CB" w:rsidRDefault="00F521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300</w:t>
            </w:r>
          </w:p>
        </w:tc>
        <w:tc>
          <w:tcPr>
            <w:tcW w:w="1500" w:type="pct"/>
            <w:vAlign w:val="center"/>
          </w:tcPr>
          <w:p w14:paraId="1702698E" w14:textId="77777777" w:rsidR="007179CB" w:rsidRDefault="00F521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100</w:t>
            </w:r>
          </w:p>
        </w:tc>
      </w:tr>
      <w:tr w:rsidR="007179CB" w14:paraId="42EC14D2" w14:textId="77777777" w:rsidTr="00801457">
        <w:tc>
          <w:tcPr>
            <w:tcW w:w="604" w:type="pct"/>
            <w:vAlign w:val="center"/>
          </w:tcPr>
          <w:p w14:paraId="32FE615F"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396" w:type="pct"/>
            <w:vAlign w:val="center"/>
          </w:tcPr>
          <w:p w14:paraId="63EA44BD"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65−70</w:t>
            </w:r>
          </w:p>
        </w:tc>
        <w:tc>
          <w:tcPr>
            <w:tcW w:w="1500" w:type="pct"/>
            <w:vAlign w:val="center"/>
          </w:tcPr>
          <w:p w14:paraId="2D5BEE96" w14:textId="77777777" w:rsidR="007179CB" w:rsidRDefault="00F521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500" w:type="pct"/>
            <w:vAlign w:val="center"/>
          </w:tcPr>
          <w:p w14:paraId="3ADCC7DC" w14:textId="77777777" w:rsidR="007179CB" w:rsidRDefault="00F521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7179CB" w14:paraId="3A8A7F57" w14:textId="77777777" w:rsidTr="00801457">
        <w:tc>
          <w:tcPr>
            <w:tcW w:w="604" w:type="pct"/>
            <w:vAlign w:val="center"/>
          </w:tcPr>
          <w:p w14:paraId="75E78438"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396" w:type="pct"/>
            <w:vAlign w:val="center"/>
          </w:tcPr>
          <w:p w14:paraId="4DC84092"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70−75</w:t>
            </w:r>
          </w:p>
        </w:tc>
        <w:tc>
          <w:tcPr>
            <w:tcW w:w="1500" w:type="pct"/>
            <w:vAlign w:val="center"/>
          </w:tcPr>
          <w:p w14:paraId="1661EDFE" w14:textId="77777777" w:rsidR="007179CB" w:rsidRDefault="00F521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00" w:type="pct"/>
            <w:vAlign w:val="center"/>
          </w:tcPr>
          <w:p w14:paraId="45F3F1A7"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7179CB" w14:paraId="65A36BFA" w14:textId="77777777" w:rsidTr="00801457">
        <w:tc>
          <w:tcPr>
            <w:tcW w:w="604" w:type="pct"/>
            <w:vAlign w:val="center"/>
          </w:tcPr>
          <w:p w14:paraId="6E44071E"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396" w:type="pct"/>
            <w:vAlign w:val="center"/>
          </w:tcPr>
          <w:p w14:paraId="42D1F3EC"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&gt;75</w:t>
            </w:r>
          </w:p>
        </w:tc>
        <w:tc>
          <w:tcPr>
            <w:tcW w:w="1500" w:type="pct"/>
            <w:vAlign w:val="center"/>
          </w:tcPr>
          <w:p w14:paraId="0B877F7A" w14:textId="77777777" w:rsidR="007179CB" w:rsidRDefault="00F521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00" w:type="pct"/>
            <w:vAlign w:val="center"/>
          </w:tcPr>
          <w:p w14:paraId="68321D85" w14:textId="77777777" w:rsidR="007179CB" w:rsidRDefault="007179CB"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bl>
    <w:p w14:paraId="49724EE7" w14:textId="77777777" w:rsidR="00F52179" w:rsidRPr="001B200A" w:rsidRDefault="00F52179" w:rsidP="00F52179">
      <w:pPr>
        <w:spacing w:line="240" w:lineRule="auto"/>
        <w:jc w:val="both"/>
        <w:rPr>
          <w:rFonts w:ascii="Times New Roman" w:hAnsi="Times New Roman"/>
          <w:i/>
          <w:sz w:val="20"/>
          <w:szCs w:val="20"/>
        </w:rPr>
      </w:pPr>
      <w:r w:rsidRPr="001B200A">
        <w:rPr>
          <w:rFonts w:ascii="Times New Roman" w:hAnsi="Times New Roman"/>
          <w:i/>
          <w:sz w:val="20"/>
          <w:szCs w:val="20"/>
        </w:rPr>
        <w:t xml:space="preserve">Źródło: </w:t>
      </w:r>
      <w:r w:rsidRPr="006B365C">
        <w:rPr>
          <w:rFonts w:ascii="Times New Roman" w:hAnsi="Times New Roman"/>
          <w:i/>
          <w:iCs/>
          <w:sz w:val="20"/>
          <w:szCs w:val="20"/>
        </w:rPr>
        <w:t>„Mapy akustyczne dla dróg wojewódzkich w województwie śląskim o natężeniu powyżej 3 000 000 pojazdów na rok”</w:t>
      </w:r>
    </w:p>
    <w:p w14:paraId="4149E223" w14:textId="15797DF4" w:rsidR="00C35C79" w:rsidRPr="001B5DE7" w:rsidRDefault="00C35C79" w:rsidP="00C35C79">
      <w:pPr>
        <w:pStyle w:val="Legenda"/>
        <w:keepNext/>
        <w:spacing w:after="0"/>
        <w:jc w:val="both"/>
        <w:rPr>
          <w:rFonts w:ascii="Times New Roman" w:hAnsi="Times New Roman"/>
          <w:color w:val="000000" w:themeColor="text1"/>
          <w:sz w:val="20"/>
          <w:szCs w:val="20"/>
        </w:rPr>
      </w:pPr>
      <w:bookmarkStart w:id="67" w:name="_Toc81483747"/>
      <w:r w:rsidRPr="001B5DE7">
        <w:rPr>
          <w:rFonts w:ascii="Times New Roman" w:hAnsi="Times New Roman"/>
          <w:color w:val="000000" w:themeColor="text1"/>
          <w:sz w:val="20"/>
          <w:szCs w:val="20"/>
        </w:rPr>
        <w:t xml:space="preserve">Tabela </w:t>
      </w:r>
      <w:r w:rsidR="00EB5652" w:rsidRPr="001B5DE7">
        <w:rPr>
          <w:rFonts w:ascii="Times New Roman" w:hAnsi="Times New Roman"/>
          <w:color w:val="000000" w:themeColor="text1"/>
          <w:sz w:val="20"/>
          <w:szCs w:val="20"/>
        </w:rPr>
        <w:fldChar w:fldCharType="begin"/>
      </w:r>
      <w:r w:rsidRPr="001B5DE7">
        <w:rPr>
          <w:rFonts w:ascii="Times New Roman" w:hAnsi="Times New Roman"/>
          <w:color w:val="000000" w:themeColor="text1"/>
          <w:sz w:val="20"/>
          <w:szCs w:val="20"/>
        </w:rPr>
        <w:instrText xml:space="preserve"> SEQ Tabela \* ARABIC </w:instrText>
      </w:r>
      <w:r w:rsidR="00EB5652" w:rsidRPr="001B5DE7">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17</w:t>
      </w:r>
      <w:r w:rsidR="00EB5652" w:rsidRPr="001B5DE7">
        <w:rPr>
          <w:rFonts w:ascii="Times New Roman" w:hAnsi="Times New Roman"/>
          <w:color w:val="000000" w:themeColor="text1"/>
          <w:sz w:val="20"/>
          <w:szCs w:val="20"/>
        </w:rPr>
        <w:fldChar w:fldCharType="end"/>
      </w:r>
      <w:r>
        <w:rPr>
          <w:rFonts w:ascii="Times New Roman" w:hAnsi="Times New Roman"/>
          <w:color w:val="000000" w:themeColor="text1"/>
          <w:sz w:val="20"/>
          <w:szCs w:val="20"/>
        </w:rPr>
        <w:t xml:space="preserve"> </w:t>
      </w:r>
      <w:r w:rsidRPr="00C35C79">
        <w:rPr>
          <w:rFonts w:ascii="Times New Roman" w:hAnsi="Times New Roman"/>
          <w:color w:val="000000" w:themeColor="text1"/>
          <w:sz w:val="20"/>
          <w:szCs w:val="20"/>
        </w:rPr>
        <w:t>Szacunkowa liczba lokali mieszkalnych oraz osób zamieszkujących te lokale, narażonych na hałas pochodzący od analizowanych odcinków drogi określany wskaźnikiem L</w:t>
      </w:r>
      <w:r w:rsidRPr="00C35C79">
        <w:rPr>
          <w:rFonts w:ascii="Times New Roman" w:hAnsi="Times New Roman"/>
          <w:color w:val="000000" w:themeColor="text1"/>
          <w:sz w:val="20"/>
          <w:szCs w:val="20"/>
          <w:vertAlign w:val="subscript"/>
        </w:rPr>
        <w:t>N</w:t>
      </w:r>
      <w:bookmarkEnd w:id="67"/>
      <w:r w:rsidR="00757BFD">
        <w:rPr>
          <w:rFonts w:ascii="Times New Roman" w:hAnsi="Times New Roman"/>
          <w:color w:val="000000" w:themeColor="text1"/>
          <w:sz w:val="20"/>
          <w:szCs w:val="20"/>
        </w:rPr>
        <w:t xml:space="preserve"> </w:t>
      </w:r>
    </w:p>
    <w:tbl>
      <w:tblPr>
        <w:tblStyle w:val="Tabela-Siatka"/>
        <w:tblW w:w="5000" w:type="pct"/>
        <w:tblLook w:val="04A0" w:firstRow="1" w:lastRow="0" w:firstColumn="1" w:lastColumn="0" w:noHBand="0" w:noVBand="1"/>
      </w:tblPr>
      <w:tblGrid>
        <w:gridCol w:w="1123"/>
        <w:gridCol w:w="2593"/>
        <w:gridCol w:w="2786"/>
        <w:gridCol w:w="2786"/>
      </w:tblGrid>
      <w:tr w:rsidR="00C35C79" w14:paraId="0A4D003D" w14:textId="77777777" w:rsidTr="00801457">
        <w:trPr>
          <w:trHeight w:val="562"/>
        </w:trPr>
        <w:tc>
          <w:tcPr>
            <w:tcW w:w="604" w:type="pct"/>
            <w:vMerge w:val="restart"/>
            <w:shd w:val="clear" w:color="auto" w:fill="BFBFBF" w:themeFill="background1" w:themeFillShade="BF"/>
            <w:vAlign w:val="center"/>
          </w:tcPr>
          <w:p w14:paraId="4A7539F9" w14:textId="77777777" w:rsidR="00C35C79" w:rsidRPr="001B5DE7" w:rsidRDefault="00C35C79"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Lp.</w:t>
            </w:r>
          </w:p>
        </w:tc>
        <w:tc>
          <w:tcPr>
            <w:tcW w:w="1396" w:type="pct"/>
            <w:shd w:val="clear" w:color="auto" w:fill="BFBFBF" w:themeFill="background1" w:themeFillShade="BF"/>
            <w:vAlign w:val="center"/>
          </w:tcPr>
          <w:p w14:paraId="0E3DD675" w14:textId="77777777" w:rsidR="00C35C79" w:rsidRPr="001B5DE7" w:rsidRDefault="00C35C79"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Przedziały wartości</w:t>
            </w:r>
          </w:p>
        </w:tc>
        <w:tc>
          <w:tcPr>
            <w:tcW w:w="1500" w:type="pct"/>
            <w:vMerge w:val="restart"/>
            <w:shd w:val="clear" w:color="auto" w:fill="BFBFBF" w:themeFill="background1" w:themeFillShade="BF"/>
            <w:vAlign w:val="center"/>
          </w:tcPr>
          <w:p w14:paraId="7559078A" w14:textId="77777777" w:rsidR="00C35C79" w:rsidRPr="001B5DE7" w:rsidRDefault="00C35C79"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Liczba osób narażonych z dokładnością do 100</w:t>
            </w:r>
          </w:p>
        </w:tc>
        <w:tc>
          <w:tcPr>
            <w:tcW w:w="1500" w:type="pct"/>
            <w:vMerge w:val="restart"/>
            <w:shd w:val="clear" w:color="auto" w:fill="BFBFBF" w:themeFill="background1" w:themeFillShade="BF"/>
            <w:vAlign w:val="center"/>
          </w:tcPr>
          <w:p w14:paraId="73832C72" w14:textId="77777777" w:rsidR="00C35C79" w:rsidRPr="001B5DE7" w:rsidRDefault="00C35C79"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Liczba lokali narażonych z dokładnością do 100</w:t>
            </w:r>
          </w:p>
        </w:tc>
      </w:tr>
      <w:tr w:rsidR="00C35C79" w14:paraId="00FD815B" w14:textId="77777777" w:rsidTr="00801457">
        <w:tc>
          <w:tcPr>
            <w:tcW w:w="604" w:type="pct"/>
            <w:vMerge/>
            <w:shd w:val="clear" w:color="auto" w:fill="BFBFBF" w:themeFill="background1" w:themeFillShade="BF"/>
            <w:vAlign w:val="center"/>
          </w:tcPr>
          <w:p w14:paraId="470ECA26" w14:textId="77777777" w:rsidR="00C35C79" w:rsidRPr="001B5DE7" w:rsidRDefault="00C35C79" w:rsidP="00801457">
            <w:pPr>
              <w:pStyle w:val="Akapitzlist"/>
              <w:spacing w:after="0" w:line="240" w:lineRule="auto"/>
              <w:ind w:left="0"/>
              <w:jc w:val="center"/>
              <w:rPr>
                <w:rFonts w:ascii="Times New Roman" w:hAnsi="Times New Roman"/>
                <w:b/>
                <w:sz w:val="24"/>
                <w:szCs w:val="24"/>
              </w:rPr>
            </w:pPr>
          </w:p>
        </w:tc>
        <w:tc>
          <w:tcPr>
            <w:tcW w:w="1396" w:type="pct"/>
            <w:shd w:val="clear" w:color="auto" w:fill="BFBFBF" w:themeFill="background1" w:themeFillShade="BF"/>
            <w:vAlign w:val="center"/>
          </w:tcPr>
          <w:p w14:paraId="1D6DF12B" w14:textId="77777777" w:rsidR="00C35C79" w:rsidRPr="001B5DE7" w:rsidRDefault="00C35C79"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[dB]</w:t>
            </w:r>
          </w:p>
        </w:tc>
        <w:tc>
          <w:tcPr>
            <w:tcW w:w="1500" w:type="pct"/>
            <w:vMerge/>
            <w:shd w:val="clear" w:color="auto" w:fill="BFBFBF" w:themeFill="background1" w:themeFillShade="BF"/>
            <w:vAlign w:val="center"/>
          </w:tcPr>
          <w:p w14:paraId="1DC9BE8A" w14:textId="77777777" w:rsidR="00C35C79" w:rsidRPr="001B5DE7" w:rsidRDefault="00C35C79" w:rsidP="00801457">
            <w:pPr>
              <w:pStyle w:val="Akapitzlist"/>
              <w:spacing w:after="0" w:line="240" w:lineRule="auto"/>
              <w:ind w:left="0"/>
              <w:jc w:val="center"/>
              <w:rPr>
                <w:rFonts w:ascii="Times New Roman" w:hAnsi="Times New Roman"/>
                <w:b/>
                <w:sz w:val="24"/>
                <w:szCs w:val="24"/>
              </w:rPr>
            </w:pPr>
          </w:p>
        </w:tc>
        <w:tc>
          <w:tcPr>
            <w:tcW w:w="1500" w:type="pct"/>
            <w:vMerge/>
            <w:shd w:val="clear" w:color="auto" w:fill="BFBFBF" w:themeFill="background1" w:themeFillShade="BF"/>
            <w:vAlign w:val="center"/>
          </w:tcPr>
          <w:p w14:paraId="5F9F6549" w14:textId="77777777" w:rsidR="00C35C79" w:rsidRPr="001B5DE7" w:rsidRDefault="00C35C79" w:rsidP="00801457">
            <w:pPr>
              <w:pStyle w:val="Akapitzlist"/>
              <w:spacing w:after="0" w:line="240" w:lineRule="auto"/>
              <w:ind w:left="0"/>
              <w:jc w:val="center"/>
              <w:rPr>
                <w:rFonts w:ascii="Times New Roman" w:hAnsi="Times New Roman"/>
                <w:b/>
                <w:sz w:val="24"/>
                <w:szCs w:val="24"/>
              </w:rPr>
            </w:pPr>
          </w:p>
        </w:tc>
      </w:tr>
      <w:tr w:rsidR="00C35C79" w14:paraId="62541FF2" w14:textId="77777777" w:rsidTr="00801457">
        <w:tc>
          <w:tcPr>
            <w:tcW w:w="604" w:type="pct"/>
            <w:vAlign w:val="center"/>
          </w:tcPr>
          <w:p w14:paraId="18583FC0" w14:textId="77777777" w:rsidR="00C35C79" w:rsidRDefault="00C35C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396" w:type="pct"/>
            <w:vAlign w:val="center"/>
          </w:tcPr>
          <w:p w14:paraId="0C926B5E" w14:textId="77777777" w:rsidR="00C35C79" w:rsidRDefault="00C35C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w:t>
            </w:r>
            <w:r w:rsidR="00CB7702">
              <w:rPr>
                <w:rFonts w:ascii="Times New Roman" w:hAnsi="Times New Roman"/>
                <w:sz w:val="24"/>
                <w:szCs w:val="24"/>
              </w:rPr>
              <w:t>0</w:t>
            </w:r>
            <w:r>
              <w:rPr>
                <w:rFonts w:ascii="Times New Roman" w:hAnsi="Times New Roman"/>
                <w:sz w:val="24"/>
                <w:szCs w:val="24"/>
              </w:rPr>
              <w:t>−</w:t>
            </w:r>
            <w:r w:rsidR="00CB7702">
              <w:rPr>
                <w:rFonts w:ascii="Times New Roman" w:hAnsi="Times New Roman"/>
                <w:sz w:val="24"/>
                <w:szCs w:val="24"/>
              </w:rPr>
              <w:t>55</w:t>
            </w:r>
          </w:p>
        </w:tc>
        <w:tc>
          <w:tcPr>
            <w:tcW w:w="1500" w:type="pct"/>
            <w:vAlign w:val="center"/>
          </w:tcPr>
          <w:p w14:paraId="682DA01E" w14:textId="77777777" w:rsidR="00C35C79" w:rsidRDefault="00C35C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600</w:t>
            </w:r>
          </w:p>
        </w:tc>
        <w:tc>
          <w:tcPr>
            <w:tcW w:w="1500" w:type="pct"/>
            <w:vAlign w:val="center"/>
          </w:tcPr>
          <w:p w14:paraId="3964927A" w14:textId="77777777" w:rsidR="00C35C79" w:rsidRDefault="00C35C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200</w:t>
            </w:r>
          </w:p>
        </w:tc>
      </w:tr>
      <w:tr w:rsidR="00CB7702" w14:paraId="09785937" w14:textId="77777777" w:rsidTr="00801457">
        <w:tc>
          <w:tcPr>
            <w:tcW w:w="604" w:type="pct"/>
            <w:vAlign w:val="center"/>
          </w:tcPr>
          <w:p w14:paraId="505A67A5"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396" w:type="pct"/>
            <w:vAlign w:val="center"/>
          </w:tcPr>
          <w:p w14:paraId="374711E3"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55−60</w:t>
            </w:r>
          </w:p>
        </w:tc>
        <w:tc>
          <w:tcPr>
            <w:tcW w:w="1500" w:type="pct"/>
            <w:vAlign w:val="center"/>
          </w:tcPr>
          <w:p w14:paraId="3C860F5A"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400</w:t>
            </w:r>
          </w:p>
        </w:tc>
        <w:tc>
          <w:tcPr>
            <w:tcW w:w="1500" w:type="pct"/>
            <w:vAlign w:val="center"/>
          </w:tcPr>
          <w:p w14:paraId="7E07BA05"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200</w:t>
            </w:r>
          </w:p>
        </w:tc>
      </w:tr>
      <w:tr w:rsidR="00CB7702" w14:paraId="2F5B7E06" w14:textId="77777777" w:rsidTr="00801457">
        <w:tc>
          <w:tcPr>
            <w:tcW w:w="604" w:type="pct"/>
            <w:vAlign w:val="center"/>
          </w:tcPr>
          <w:p w14:paraId="69034F25"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396" w:type="pct"/>
            <w:vAlign w:val="center"/>
          </w:tcPr>
          <w:p w14:paraId="3F00392D"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60−65</w:t>
            </w:r>
          </w:p>
        </w:tc>
        <w:tc>
          <w:tcPr>
            <w:tcW w:w="1500" w:type="pct"/>
            <w:vAlign w:val="center"/>
          </w:tcPr>
          <w:p w14:paraId="069E3B0F"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500" w:type="pct"/>
            <w:vAlign w:val="center"/>
          </w:tcPr>
          <w:p w14:paraId="7F4C5B67"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CB7702" w14:paraId="188DB253" w14:textId="77777777" w:rsidTr="00801457">
        <w:tc>
          <w:tcPr>
            <w:tcW w:w="604" w:type="pct"/>
            <w:vAlign w:val="center"/>
          </w:tcPr>
          <w:p w14:paraId="63FE6C8B"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396" w:type="pct"/>
            <w:vAlign w:val="center"/>
          </w:tcPr>
          <w:p w14:paraId="3296EB76"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65−70</w:t>
            </w:r>
          </w:p>
        </w:tc>
        <w:tc>
          <w:tcPr>
            <w:tcW w:w="1500" w:type="pct"/>
            <w:vAlign w:val="center"/>
          </w:tcPr>
          <w:p w14:paraId="62D3D4F9"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00" w:type="pct"/>
            <w:vAlign w:val="center"/>
          </w:tcPr>
          <w:p w14:paraId="739E3CC1" w14:textId="77777777" w:rsidR="00CB7702" w:rsidRDefault="00CB7702" w:rsidP="00CB7702">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C35C79" w14:paraId="6AA502D8" w14:textId="77777777" w:rsidTr="00801457">
        <w:tc>
          <w:tcPr>
            <w:tcW w:w="604" w:type="pct"/>
            <w:vAlign w:val="center"/>
          </w:tcPr>
          <w:p w14:paraId="0EFED786" w14:textId="77777777" w:rsidR="00C35C79" w:rsidRDefault="00C35C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396" w:type="pct"/>
            <w:vAlign w:val="center"/>
          </w:tcPr>
          <w:p w14:paraId="619EDA16" w14:textId="77777777" w:rsidR="00C35C79" w:rsidRDefault="00C35C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&gt;7</w:t>
            </w:r>
            <w:r w:rsidR="00CB7702">
              <w:rPr>
                <w:rFonts w:ascii="Times New Roman" w:hAnsi="Times New Roman"/>
                <w:sz w:val="24"/>
                <w:szCs w:val="24"/>
              </w:rPr>
              <w:t>0</w:t>
            </w:r>
          </w:p>
        </w:tc>
        <w:tc>
          <w:tcPr>
            <w:tcW w:w="1500" w:type="pct"/>
            <w:vAlign w:val="center"/>
          </w:tcPr>
          <w:p w14:paraId="262176DA" w14:textId="77777777" w:rsidR="00C35C79" w:rsidRDefault="00C35C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00" w:type="pct"/>
            <w:vAlign w:val="center"/>
          </w:tcPr>
          <w:p w14:paraId="6CD96282" w14:textId="77777777" w:rsidR="00C35C79" w:rsidRDefault="00C35C79"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bl>
    <w:p w14:paraId="576B0EC8" w14:textId="77777777" w:rsidR="00112148" w:rsidRDefault="00C35C79" w:rsidP="00871F4B">
      <w:pPr>
        <w:spacing w:line="240" w:lineRule="auto"/>
        <w:jc w:val="both"/>
        <w:rPr>
          <w:rFonts w:ascii="Times New Roman" w:hAnsi="Times New Roman"/>
          <w:i/>
          <w:sz w:val="20"/>
          <w:szCs w:val="20"/>
        </w:rPr>
      </w:pPr>
      <w:r w:rsidRPr="001B200A">
        <w:rPr>
          <w:rFonts w:ascii="Times New Roman" w:hAnsi="Times New Roman"/>
          <w:i/>
          <w:sz w:val="20"/>
          <w:szCs w:val="20"/>
        </w:rPr>
        <w:t xml:space="preserve">Źródło: </w:t>
      </w:r>
      <w:r w:rsidRPr="006B365C">
        <w:rPr>
          <w:rFonts w:ascii="Times New Roman" w:hAnsi="Times New Roman"/>
          <w:i/>
          <w:iCs/>
          <w:sz w:val="20"/>
          <w:szCs w:val="20"/>
        </w:rPr>
        <w:t>„Mapy akustyczne dla dróg wojewódzkich w województwie śląskim o natężeniu powyżej 3 000 000 pojazdów na rok”</w:t>
      </w:r>
    </w:p>
    <w:p w14:paraId="4122E13A" w14:textId="67FD343F" w:rsidR="00F96B93" w:rsidRPr="001B5DE7" w:rsidRDefault="00F96B93" w:rsidP="00F96B93">
      <w:pPr>
        <w:pStyle w:val="Legenda"/>
        <w:keepNext/>
        <w:spacing w:after="0"/>
        <w:jc w:val="both"/>
        <w:rPr>
          <w:rFonts w:ascii="Times New Roman" w:hAnsi="Times New Roman"/>
          <w:color w:val="000000" w:themeColor="text1"/>
          <w:sz w:val="20"/>
          <w:szCs w:val="20"/>
        </w:rPr>
      </w:pPr>
      <w:bookmarkStart w:id="68" w:name="_Toc81483748"/>
      <w:r w:rsidRPr="001B5DE7">
        <w:rPr>
          <w:rFonts w:ascii="Times New Roman" w:hAnsi="Times New Roman"/>
          <w:color w:val="000000" w:themeColor="text1"/>
          <w:sz w:val="20"/>
          <w:szCs w:val="20"/>
        </w:rPr>
        <w:t xml:space="preserve">Tabela </w:t>
      </w:r>
      <w:r w:rsidR="00EB5652" w:rsidRPr="001B5DE7">
        <w:rPr>
          <w:rFonts w:ascii="Times New Roman" w:hAnsi="Times New Roman"/>
          <w:color w:val="000000" w:themeColor="text1"/>
          <w:sz w:val="20"/>
          <w:szCs w:val="20"/>
        </w:rPr>
        <w:fldChar w:fldCharType="begin"/>
      </w:r>
      <w:r w:rsidRPr="001B5DE7">
        <w:rPr>
          <w:rFonts w:ascii="Times New Roman" w:hAnsi="Times New Roman"/>
          <w:color w:val="000000" w:themeColor="text1"/>
          <w:sz w:val="20"/>
          <w:szCs w:val="20"/>
        </w:rPr>
        <w:instrText xml:space="preserve"> SEQ Tabela \* ARABIC </w:instrText>
      </w:r>
      <w:r w:rsidR="00EB5652" w:rsidRPr="001B5DE7">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18</w:t>
      </w:r>
      <w:r w:rsidR="00EB5652" w:rsidRPr="001B5DE7">
        <w:rPr>
          <w:rFonts w:ascii="Times New Roman" w:hAnsi="Times New Roman"/>
          <w:color w:val="000000" w:themeColor="text1"/>
          <w:sz w:val="20"/>
          <w:szCs w:val="20"/>
        </w:rPr>
        <w:fldChar w:fldCharType="end"/>
      </w:r>
      <w:r>
        <w:rPr>
          <w:rFonts w:ascii="Times New Roman" w:hAnsi="Times New Roman"/>
          <w:color w:val="000000" w:themeColor="text1"/>
          <w:sz w:val="20"/>
          <w:szCs w:val="20"/>
        </w:rPr>
        <w:t xml:space="preserve"> </w:t>
      </w:r>
      <w:r w:rsidRPr="00C35C79">
        <w:rPr>
          <w:rFonts w:ascii="Times New Roman" w:hAnsi="Times New Roman"/>
          <w:color w:val="000000" w:themeColor="text1"/>
          <w:sz w:val="20"/>
          <w:szCs w:val="20"/>
        </w:rPr>
        <w:t>Szacunkowa liczba lokali mieszkalnych oraz osób zamieszkujących lokale</w:t>
      </w:r>
      <w:r>
        <w:rPr>
          <w:rFonts w:ascii="Times New Roman" w:hAnsi="Times New Roman"/>
          <w:color w:val="000000" w:themeColor="text1"/>
          <w:sz w:val="20"/>
          <w:szCs w:val="20"/>
        </w:rPr>
        <w:t xml:space="preserve"> w budynkach posiadających „cichą elewację</w:t>
      </w:r>
      <w:r w:rsidRPr="00C35C79">
        <w:rPr>
          <w:rFonts w:ascii="Times New Roman" w:hAnsi="Times New Roman"/>
          <w:color w:val="000000" w:themeColor="text1"/>
          <w:sz w:val="20"/>
          <w:szCs w:val="20"/>
        </w:rPr>
        <w:t>, narażonych na hałas pochodzący od analizowanych odcinków drogi określany wskaźnikiem L</w:t>
      </w:r>
      <w:r w:rsidRPr="00C35C79">
        <w:rPr>
          <w:rFonts w:ascii="Times New Roman" w:hAnsi="Times New Roman"/>
          <w:color w:val="000000" w:themeColor="text1"/>
          <w:sz w:val="20"/>
          <w:szCs w:val="20"/>
          <w:vertAlign w:val="subscript"/>
        </w:rPr>
        <w:t>N</w:t>
      </w:r>
      <w:bookmarkEnd w:id="68"/>
      <w:r w:rsidR="00757BFD">
        <w:rPr>
          <w:rFonts w:ascii="Times New Roman" w:hAnsi="Times New Roman"/>
          <w:color w:val="000000" w:themeColor="text1"/>
          <w:sz w:val="20"/>
          <w:szCs w:val="20"/>
        </w:rPr>
        <w:t xml:space="preserve"> </w:t>
      </w:r>
    </w:p>
    <w:tbl>
      <w:tblPr>
        <w:tblStyle w:val="Tabela-Siatka"/>
        <w:tblW w:w="5000" w:type="pct"/>
        <w:tblLook w:val="04A0" w:firstRow="1" w:lastRow="0" w:firstColumn="1" w:lastColumn="0" w:noHBand="0" w:noVBand="1"/>
      </w:tblPr>
      <w:tblGrid>
        <w:gridCol w:w="1123"/>
        <w:gridCol w:w="2593"/>
        <w:gridCol w:w="2786"/>
        <w:gridCol w:w="2786"/>
      </w:tblGrid>
      <w:tr w:rsidR="00F96B93" w14:paraId="23FD1CA8" w14:textId="77777777" w:rsidTr="00801457">
        <w:trPr>
          <w:trHeight w:val="562"/>
        </w:trPr>
        <w:tc>
          <w:tcPr>
            <w:tcW w:w="604" w:type="pct"/>
            <w:vMerge w:val="restart"/>
            <w:shd w:val="clear" w:color="auto" w:fill="BFBFBF" w:themeFill="background1" w:themeFillShade="BF"/>
            <w:vAlign w:val="center"/>
          </w:tcPr>
          <w:p w14:paraId="72274E5A" w14:textId="77777777" w:rsidR="00F96B93" w:rsidRPr="001B5DE7" w:rsidRDefault="00F96B93"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Lp.</w:t>
            </w:r>
          </w:p>
        </w:tc>
        <w:tc>
          <w:tcPr>
            <w:tcW w:w="1396" w:type="pct"/>
            <w:shd w:val="clear" w:color="auto" w:fill="BFBFBF" w:themeFill="background1" w:themeFillShade="BF"/>
            <w:vAlign w:val="center"/>
          </w:tcPr>
          <w:p w14:paraId="68F5BC31" w14:textId="77777777" w:rsidR="00F96B93" w:rsidRPr="001B5DE7" w:rsidRDefault="00F96B93"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Przedziały wartości</w:t>
            </w:r>
          </w:p>
        </w:tc>
        <w:tc>
          <w:tcPr>
            <w:tcW w:w="1500" w:type="pct"/>
            <w:vMerge w:val="restart"/>
            <w:shd w:val="clear" w:color="auto" w:fill="BFBFBF" w:themeFill="background1" w:themeFillShade="BF"/>
            <w:vAlign w:val="center"/>
          </w:tcPr>
          <w:p w14:paraId="36419A6A" w14:textId="77777777" w:rsidR="00F96B93" w:rsidRPr="001B5DE7" w:rsidRDefault="00F96B93"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Liczba osób narażonych z dokładnością do 100</w:t>
            </w:r>
          </w:p>
        </w:tc>
        <w:tc>
          <w:tcPr>
            <w:tcW w:w="1500" w:type="pct"/>
            <w:vMerge w:val="restart"/>
            <w:shd w:val="clear" w:color="auto" w:fill="BFBFBF" w:themeFill="background1" w:themeFillShade="BF"/>
            <w:vAlign w:val="center"/>
          </w:tcPr>
          <w:p w14:paraId="0DCD9C98" w14:textId="77777777" w:rsidR="00F96B93" w:rsidRPr="001B5DE7" w:rsidRDefault="00F96B93"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Liczba lokali narażonych z dokładnością do 100</w:t>
            </w:r>
          </w:p>
        </w:tc>
      </w:tr>
      <w:tr w:rsidR="00F96B93" w14:paraId="30987A55" w14:textId="77777777" w:rsidTr="00801457">
        <w:tc>
          <w:tcPr>
            <w:tcW w:w="604" w:type="pct"/>
            <w:vMerge/>
            <w:shd w:val="clear" w:color="auto" w:fill="BFBFBF" w:themeFill="background1" w:themeFillShade="BF"/>
            <w:vAlign w:val="center"/>
          </w:tcPr>
          <w:p w14:paraId="40411DAA" w14:textId="77777777" w:rsidR="00F96B93" w:rsidRPr="001B5DE7" w:rsidRDefault="00F96B93" w:rsidP="00801457">
            <w:pPr>
              <w:pStyle w:val="Akapitzlist"/>
              <w:spacing w:after="0" w:line="240" w:lineRule="auto"/>
              <w:ind w:left="0"/>
              <w:jc w:val="center"/>
              <w:rPr>
                <w:rFonts w:ascii="Times New Roman" w:hAnsi="Times New Roman"/>
                <w:b/>
                <w:sz w:val="24"/>
                <w:szCs w:val="24"/>
              </w:rPr>
            </w:pPr>
          </w:p>
        </w:tc>
        <w:tc>
          <w:tcPr>
            <w:tcW w:w="1396" w:type="pct"/>
            <w:shd w:val="clear" w:color="auto" w:fill="BFBFBF" w:themeFill="background1" w:themeFillShade="BF"/>
            <w:vAlign w:val="center"/>
          </w:tcPr>
          <w:p w14:paraId="1D1BEB49" w14:textId="77777777" w:rsidR="00F96B93" w:rsidRPr="001B5DE7" w:rsidRDefault="00F96B93"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[dB]</w:t>
            </w:r>
          </w:p>
        </w:tc>
        <w:tc>
          <w:tcPr>
            <w:tcW w:w="1500" w:type="pct"/>
            <w:vMerge/>
            <w:shd w:val="clear" w:color="auto" w:fill="BFBFBF" w:themeFill="background1" w:themeFillShade="BF"/>
            <w:vAlign w:val="center"/>
          </w:tcPr>
          <w:p w14:paraId="531E11E8" w14:textId="77777777" w:rsidR="00F96B93" w:rsidRPr="001B5DE7" w:rsidRDefault="00F96B93" w:rsidP="00801457">
            <w:pPr>
              <w:pStyle w:val="Akapitzlist"/>
              <w:spacing w:after="0" w:line="240" w:lineRule="auto"/>
              <w:ind w:left="0"/>
              <w:jc w:val="center"/>
              <w:rPr>
                <w:rFonts w:ascii="Times New Roman" w:hAnsi="Times New Roman"/>
                <w:b/>
                <w:sz w:val="24"/>
                <w:szCs w:val="24"/>
              </w:rPr>
            </w:pPr>
          </w:p>
        </w:tc>
        <w:tc>
          <w:tcPr>
            <w:tcW w:w="1500" w:type="pct"/>
            <w:vMerge/>
            <w:shd w:val="clear" w:color="auto" w:fill="BFBFBF" w:themeFill="background1" w:themeFillShade="BF"/>
            <w:vAlign w:val="center"/>
          </w:tcPr>
          <w:p w14:paraId="43A1C893" w14:textId="77777777" w:rsidR="00F96B93" w:rsidRPr="001B5DE7" w:rsidRDefault="00F96B93" w:rsidP="00801457">
            <w:pPr>
              <w:pStyle w:val="Akapitzlist"/>
              <w:spacing w:after="0" w:line="240" w:lineRule="auto"/>
              <w:ind w:left="0"/>
              <w:jc w:val="center"/>
              <w:rPr>
                <w:rFonts w:ascii="Times New Roman" w:hAnsi="Times New Roman"/>
                <w:b/>
                <w:sz w:val="24"/>
                <w:szCs w:val="24"/>
              </w:rPr>
            </w:pPr>
          </w:p>
        </w:tc>
      </w:tr>
      <w:tr w:rsidR="00F96B93" w14:paraId="1E0568E5" w14:textId="77777777" w:rsidTr="00801457">
        <w:tc>
          <w:tcPr>
            <w:tcW w:w="604" w:type="pct"/>
            <w:vAlign w:val="center"/>
          </w:tcPr>
          <w:p w14:paraId="6499DAEE"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396" w:type="pct"/>
            <w:vAlign w:val="center"/>
          </w:tcPr>
          <w:p w14:paraId="7D70C44F"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50−55</w:t>
            </w:r>
          </w:p>
        </w:tc>
        <w:tc>
          <w:tcPr>
            <w:tcW w:w="1500" w:type="pct"/>
            <w:vAlign w:val="center"/>
          </w:tcPr>
          <w:p w14:paraId="6A280175"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200</w:t>
            </w:r>
          </w:p>
        </w:tc>
        <w:tc>
          <w:tcPr>
            <w:tcW w:w="1500" w:type="pct"/>
            <w:vAlign w:val="center"/>
          </w:tcPr>
          <w:p w14:paraId="1BCCE1F6"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100</w:t>
            </w:r>
          </w:p>
        </w:tc>
      </w:tr>
      <w:tr w:rsidR="00F96B93" w14:paraId="6673FF33" w14:textId="77777777" w:rsidTr="00801457">
        <w:tc>
          <w:tcPr>
            <w:tcW w:w="604" w:type="pct"/>
            <w:vAlign w:val="center"/>
          </w:tcPr>
          <w:p w14:paraId="5095DA74"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396" w:type="pct"/>
            <w:vAlign w:val="center"/>
          </w:tcPr>
          <w:p w14:paraId="1FEA7600"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55−60</w:t>
            </w:r>
          </w:p>
        </w:tc>
        <w:tc>
          <w:tcPr>
            <w:tcW w:w="1500" w:type="pct"/>
            <w:vAlign w:val="center"/>
          </w:tcPr>
          <w:p w14:paraId="00BD9A06"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200</w:t>
            </w:r>
          </w:p>
        </w:tc>
        <w:tc>
          <w:tcPr>
            <w:tcW w:w="1500" w:type="pct"/>
            <w:vAlign w:val="center"/>
          </w:tcPr>
          <w:p w14:paraId="04CA7841"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100</w:t>
            </w:r>
          </w:p>
        </w:tc>
      </w:tr>
      <w:tr w:rsidR="00F96B93" w14:paraId="6F6BB277" w14:textId="77777777" w:rsidTr="00801457">
        <w:tc>
          <w:tcPr>
            <w:tcW w:w="604" w:type="pct"/>
            <w:vAlign w:val="center"/>
          </w:tcPr>
          <w:p w14:paraId="0B122599"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396" w:type="pct"/>
            <w:vAlign w:val="center"/>
          </w:tcPr>
          <w:p w14:paraId="52391F8B"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60−65</w:t>
            </w:r>
          </w:p>
        </w:tc>
        <w:tc>
          <w:tcPr>
            <w:tcW w:w="1500" w:type="pct"/>
            <w:vAlign w:val="center"/>
          </w:tcPr>
          <w:p w14:paraId="747C03D7"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500" w:type="pct"/>
            <w:vAlign w:val="center"/>
          </w:tcPr>
          <w:p w14:paraId="54AC41F8"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F96B93" w14:paraId="4D1A9E73" w14:textId="77777777" w:rsidTr="00801457">
        <w:tc>
          <w:tcPr>
            <w:tcW w:w="604" w:type="pct"/>
            <w:vAlign w:val="center"/>
          </w:tcPr>
          <w:p w14:paraId="11AA643D"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396" w:type="pct"/>
            <w:vAlign w:val="center"/>
          </w:tcPr>
          <w:p w14:paraId="50D425F1"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65−70</w:t>
            </w:r>
          </w:p>
        </w:tc>
        <w:tc>
          <w:tcPr>
            <w:tcW w:w="1500" w:type="pct"/>
            <w:vAlign w:val="center"/>
          </w:tcPr>
          <w:p w14:paraId="75C067B6"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00" w:type="pct"/>
            <w:vAlign w:val="center"/>
          </w:tcPr>
          <w:p w14:paraId="7157B729"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F96B93" w14:paraId="446C7F86" w14:textId="77777777" w:rsidTr="00801457">
        <w:tc>
          <w:tcPr>
            <w:tcW w:w="604" w:type="pct"/>
            <w:vAlign w:val="center"/>
          </w:tcPr>
          <w:p w14:paraId="113D73AD"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396" w:type="pct"/>
            <w:vAlign w:val="center"/>
          </w:tcPr>
          <w:p w14:paraId="7D8B7BC6"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&gt;70</w:t>
            </w:r>
          </w:p>
        </w:tc>
        <w:tc>
          <w:tcPr>
            <w:tcW w:w="1500" w:type="pct"/>
            <w:vAlign w:val="center"/>
          </w:tcPr>
          <w:p w14:paraId="6B186984"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00" w:type="pct"/>
            <w:vAlign w:val="center"/>
          </w:tcPr>
          <w:p w14:paraId="2294E045" w14:textId="77777777" w:rsidR="00F96B93" w:rsidRDefault="00F96B93" w:rsidP="00801457">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w:t>
            </w:r>
          </w:p>
        </w:tc>
      </w:tr>
    </w:tbl>
    <w:p w14:paraId="116503F6" w14:textId="77777777" w:rsidR="00F96B93" w:rsidRPr="001B200A" w:rsidRDefault="00F96B93" w:rsidP="00F96B93">
      <w:pPr>
        <w:spacing w:line="240" w:lineRule="auto"/>
        <w:jc w:val="both"/>
        <w:rPr>
          <w:rFonts w:ascii="Times New Roman" w:hAnsi="Times New Roman"/>
          <w:i/>
          <w:sz w:val="20"/>
          <w:szCs w:val="20"/>
        </w:rPr>
      </w:pPr>
      <w:r w:rsidRPr="001B200A">
        <w:rPr>
          <w:rFonts w:ascii="Times New Roman" w:hAnsi="Times New Roman"/>
          <w:i/>
          <w:sz w:val="20"/>
          <w:szCs w:val="20"/>
        </w:rPr>
        <w:t xml:space="preserve">Źródło: </w:t>
      </w:r>
      <w:r w:rsidRPr="006B365C">
        <w:rPr>
          <w:rFonts w:ascii="Times New Roman" w:hAnsi="Times New Roman"/>
          <w:i/>
          <w:iCs/>
          <w:sz w:val="20"/>
          <w:szCs w:val="20"/>
        </w:rPr>
        <w:t>„Mapy akustyczne dla dróg wojewódzkich w województwie śląskim o natężeniu powyżej 3 000 000 pojazdów na rok”</w:t>
      </w:r>
    </w:p>
    <w:p w14:paraId="6B55A465" w14:textId="367FE828" w:rsidR="00EF108F" w:rsidRPr="00EF108F" w:rsidRDefault="00EF108F" w:rsidP="00EF108F">
      <w:pPr>
        <w:pStyle w:val="Legenda"/>
        <w:keepNext/>
        <w:spacing w:after="0"/>
        <w:rPr>
          <w:rFonts w:ascii="Times New Roman" w:hAnsi="Times New Roman"/>
          <w:color w:val="auto"/>
          <w:sz w:val="20"/>
          <w:szCs w:val="20"/>
        </w:rPr>
      </w:pPr>
      <w:bookmarkStart w:id="69" w:name="_Toc81483749"/>
      <w:r w:rsidRPr="00EF108F">
        <w:rPr>
          <w:rFonts w:ascii="Times New Roman" w:hAnsi="Times New Roman"/>
          <w:color w:val="auto"/>
          <w:sz w:val="20"/>
          <w:szCs w:val="20"/>
        </w:rPr>
        <w:t xml:space="preserve">Tabela </w:t>
      </w:r>
      <w:r w:rsidR="00EB5652" w:rsidRPr="00EF108F">
        <w:rPr>
          <w:rFonts w:ascii="Times New Roman" w:hAnsi="Times New Roman"/>
          <w:color w:val="auto"/>
          <w:sz w:val="20"/>
          <w:szCs w:val="20"/>
        </w:rPr>
        <w:fldChar w:fldCharType="begin"/>
      </w:r>
      <w:r w:rsidRPr="00EF108F">
        <w:rPr>
          <w:rFonts w:ascii="Times New Roman" w:hAnsi="Times New Roman"/>
          <w:color w:val="auto"/>
          <w:sz w:val="20"/>
          <w:szCs w:val="20"/>
        </w:rPr>
        <w:instrText xml:space="preserve"> SEQ Tabela \* ARABIC </w:instrText>
      </w:r>
      <w:r w:rsidR="00EB5652" w:rsidRPr="00EF108F">
        <w:rPr>
          <w:rFonts w:ascii="Times New Roman" w:hAnsi="Times New Roman"/>
          <w:color w:val="auto"/>
          <w:sz w:val="20"/>
          <w:szCs w:val="20"/>
        </w:rPr>
        <w:fldChar w:fldCharType="separate"/>
      </w:r>
      <w:r w:rsidR="00C71DFE">
        <w:rPr>
          <w:rFonts w:ascii="Times New Roman" w:hAnsi="Times New Roman"/>
          <w:noProof/>
          <w:color w:val="auto"/>
          <w:sz w:val="20"/>
          <w:szCs w:val="20"/>
        </w:rPr>
        <w:t>19</w:t>
      </w:r>
      <w:r w:rsidR="00EB5652" w:rsidRPr="00EF108F">
        <w:rPr>
          <w:rFonts w:ascii="Times New Roman" w:hAnsi="Times New Roman"/>
          <w:color w:val="auto"/>
          <w:sz w:val="20"/>
          <w:szCs w:val="20"/>
        </w:rPr>
        <w:fldChar w:fldCharType="end"/>
      </w:r>
      <w:r w:rsidRPr="00EF108F">
        <w:rPr>
          <w:rFonts w:ascii="Times New Roman" w:hAnsi="Times New Roman"/>
          <w:color w:val="auto"/>
          <w:sz w:val="20"/>
          <w:szCs w:val="20"/>
        </w:rPr>
        <w:t xml:space="preserve"> Powierzchnia obszarów eksponowanych na hałas pochodzący od analizowanych odcinków dróg określany wskaźnikiem L</w:t>
      </w:r>
      <w:r w:rsidRPr="00EF108F">
        <w:rPr>
          <w:rFonts w:ascii="Times New Roman" w:hAnsi="Times New Roman"/>
          <w:color w:val="auto"/>
          <w:sz w:val="20"/>
          <w:szCs w:val="20"/>
          <w:vertAlign w:val="subscript"/>
        </w:rPr>
        <w:t>DWN</w:t>
      </w:r>
      <w:bookmarkEnd w:id="69"/>
    </w:p>
    <w:tbl>
      <w:tblPr>
        <w:tblStyle w:val="Tabela-Siatka"/>
        <w:tblW w:w="5000" w:type="pct"/>
        <w:tblLook w:val="04A0" w:firstRow="1" w:lastRow="0" w:firstColumn="1" w:lastColumn="0" w:noHBand="0" w:noVBand="1"/>
      </w:tblPr>
      <w:tblGrid>
        <w:gridCol w:w="1601"/>
        <w:gridCol w:w="3706"/>
        <w:gridCol w:w="3981"/>
      </w:tblGrid>
      <w:tr w:rsidR="00450685" w14:paraId="2DE38B38" w14:textId="77777777" w:rsidTr="00EF108F">
        <w:trPr>
          <w:trHeight w:val="562"/>
        </w:trPr>
        <w:tc>
          <w:tcPr>
            <w:tcW w:w="862" w:type="pct"/>
            <w:vMerge w:val="restart"/>
            <w:shd w:val="clear" w:color="auto" w:fill="BFBFBF" w:themeFill="background1" w:themeFillShade="BF"/>
            <w:vAlign w:val="center"/>
          </w:tcPr>
          <w:p w14:paraId="4F90A117" w14:textId="77777777" w:rsidR="00450685" w:rsidRPr="001B5DE7" w:rsidRDefault="00450685"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Lp.</w:t>
            </w:r>
          </w:p>
        </w:tc>
        <w:tc>
          <w:tcPr>
            <w:tcW w:w="1995" w:type="pct"/>
            <w:shd w:val="clear" w:color="auto" w:fill="BFBFBF" w:themeFill="background1" w:themeFillShade="BF"/>
            <w:vAlign w:val="center"/>
          </w:tcPr>
          <w:p w14:paraId="7A80C67E" w14:textId="77777777" w:rsidR="00450685" w:rsidRPr="001B5DE7" w:rsidRDefault="00450685"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Przedziały wartości</w:t>
            </w:r>
          </w:p>
        </w:tc>
        <w:tc>
          <w:tcPr>
            <w:tcW w:w="2143" w:type="pct"/>
            <w:shd w:val="clear" w:color="auto" w:fill="BFBFBF" w:themeFill="background1" w:themeFillShade="BF"/>
            <w:vAlign w:val="center"/>
          </w:tcPr>
          <w:p w14:paraId="394BD97E" w14:textId="77777777" w:rsidR="00450685" w:rsidRPr="001B5DE7" w:rsidRDefault="00450685" w:rsidP="00801457">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Powierzchnia obszaru</w:t>
            </w:r>
          </w:p>
        </w:tc>
      </w:tr>
      <w:tr w:rsidR="00450685" w14:paraId="632FF74E" w14:textId="77777777" w:rsidTr="00EF108F">
        <w:tc>
          <w:tcPr>
            <w:tcW w:w="862" w:type="pct"/>
            <w:vMerge/>
            <w:shd w:val="clear" w:color="auto" w:fill="BFBFBF" w:themeFill="background1" w:themeFillShade="BF"/>
            <w:vAlign w:val="center"/>
          </w:tcPr>
          <w:p w14:paraId="0D60B206" w14:textId="77777777" w:rsidR="00450685" w:rsidRPr="001B5DE7" w:rsidRDefault="00450685" w:rsidP="00801457">
            <w:pPr>
              <w:pStyle w:val="Akapitzlist"/>
              <w:spacing w:after="0" w:line="240" w:lineRule="auto"/>
              <w:ind w:left="0"/>
              <w:jc w:val="center"/>
              <w:rPr>
                <w:rFonts w:ascii="Times New Roman" w:hAnsi="Times New Roman"/>
                <w:b/>
                <w:sz w:val="24"/>
                <w:szCs w:val="24"/>
              </w:rPr>
            </w:pPr>
          </w:p>
        </w:tc>
        <w:tc>
          <w:tcPr>
            <w:tcW w:w="1995" w:type="pct"/>
            <w:shd w:val="clear" w:color="auto" w:fill="BFBFBF" w:themeFill="background1" w:themeFillShade="BF"/>
            <w:vAlign w:val="center"/>
          </w:tcPr>
          <w:p w14:paraId="519A3904" w14:textId="77777777" w:rsidR="00450685" w:rsidRPr="001B5DE7" w:rsidRDefault="00450685"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[dB]</w:t>
            </w:r>
          </w:p>
        </w:tc>
        <w:tc>
          <w:tcPr>
            <w:tcW w:w="2143" w:type="pct"/>
            <w:shd w:val="clear" w:color="auto" w:fill="BFBFBF" w:themeFill="background1" w:themeFillShade="BF"/>
            <w:vAlign w:val="center"/>
          </w:tcPr>
          <w:p w14:paraId="248A2812" w14:textId="77777777" w:rsidR="00450685" w:rsidRPr="001B5DE7" w:rsidRDefault="00450685" w:rsidP="00801457">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[km</w:t>
            </w:r>
            <w:r w:rsidRPr="00450685">
              <w:rPr>
                <w:rFonts w:ascii="Times New Roman" w:hAnsi="Times New Roman"/>
                <w:b/>
                <w:sz w:val="24"/>
                <w:szCs w:val="24"/>
                <w:vertAlign w:val="superscript"/>
              </w:rPr>
              <w:t>2</w:t>
            </w:r>
            <w:r>
              <w:rPr>
                <w:rFonts w:ascii="Times New Roman" w:hAnsi="Times New Roman"/>
                <w:b/>
                <w:sz w:val="24"/>
                <w:szCs w:val="24"/>
              </w:rPr>
              <w:t>]</w:t>
            </w:r>
          </w:p>
        </w:tc>
      </w:tr>
      <w:tr w:rsidR="00450685" w14:paraId="3BA18DB8" w14:textId="77777777" w:rsidTr="00EF108F">
        <w:tc>
          <w:tcPr>
            <w:tcW w:w="862" w:type="pct"/>
            <w:vAlign w:val="center"/>
          </w:tcPr>
          <w:p w14:paraId="422F5117"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995" w:type="pct"/>
            <w:vAlign w:val="center"/>
          </w:tcPr>
          <w:p w14:paraId="2C46AC75"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55−60</w:t>
            </w:r>
          </w:p>
        </w:tc>
        <w:tc>
          <w:tcPr>
            <w:tcW w:w="2143" w:type="pct"/>
            <w:vAlign w:val="center"/>
          </w:tcPr>
          <w:p w14:paraId="2E52DAD3"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1,535</w:t>
            </w:r>
          </w:p>
        </w:tc>
      </w:tr>
      <w:tr w:rsidR="00450685" w14:paraId="486623DF" w14:textId="77777777" w:rsidTr="00EF108F">
        <w:tc>
          <w:tcPr>
            <w:tcW w:w="862" w:type="pct"/>
            <w:vAlign w:val="center"/>
          </w:tcPr>
          <w:p w14:paraId="3FC6A71B"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995" w:type="pct"/>
            <w:vAlign w:val="center"/>
          </w:tcPr>
          <w:p w14:paraId="430599CA"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60−65</w:t>
            </w:r>
          </w:p>
        </w:tc>
        <w:tc>
          <w:tcPr>
            <w:tcW w:w="2143" w:type="pct"/>
            <w:vAlign w:val="center"/>
          </w:tcPr>
          <w:p w14:paraId="48E9B233"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0,780</w:t>
            </w:r>
          </w:p>
        </w:tc>
      </w:tr>
      <w:tr w:rsidR="00450685" w14:paraId="53069B4D" w14:textId="77777777" w:rsidTr="00EF108F">
        <w:tc>
          <w:tcPr>
            <w:tcW w:w="862" w:type="pct"/>
            <w:vAlign w:val="center"/>
          </w:tcPr>
          <w:p w14:paraId="117AF795"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995" w:type="pct"/>
            <w:vAlign w:val="center"/>
          </w:tcPr>
          <w:p w14:paraId="3578D33D"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65−70</w:t>
            </w:r>
          </w:p>
        </w:tc>
        <w:tc>
          <w:tcPr>
            <w:tcW w:w="2143" w:type="pct"/>
            <w:vAlign w:val="center"/>
          </w:tcPr>
          <w:p w14:paraId="774CA944"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0,442</w:t>
            </w:r>
          </w:p>
        </w:tc>
      </w:tr>
      <w:tr w:rsidR="00450685" w14:paraId="608DEBDF" w14:textId="77777777" w:rsidTr="00EF108F">
        <w:tc>
          <w:tcPr>
            <w:tcW w:w="862" w:type="pct"/>
            <w:vAlign w:val="center"/>
          </w:tcPr>
          <w:p w14:paraId="3F80ADB8"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995" w:type="pct"/>
            <w:vAlign w:val="center"/>
          </w:tcPr>
          <w:p w14:paraId="46953007"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70−75</w:t>
            </w:r>
          </w:p>
        </w:tc>
        <w:tc>
          <w:tcPr>
            <w:tcW w:w="2143" w:type="pct"/>
            <w:vAlign w:val="center"/>
          </w:tcPr>
          <w:p w14:paraId="6460619F"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0,262</w:t>
            </w:r>
          </w:p>
        </w:tc>
      </w:tr>
      <w:tr w:rsidR="00450685" w14:paraId="0E8319B3" w14:textId="77777777" w:rsidTr="00EF108F">
        <w:tc>
          <w:tcPr>
            <w:tcW w:w="862" w:type="pct"/>
            <w:vAlign w:val="center"/>
          </w:tcPr>
          <w:p w14:paraId="3F9EC56B"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995" w:type="pct"/>
            <w:vAlign w:val="center"/>
          </w:tcPr>
          <w:p w14:paraId="490879EE"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&gt;75</w:t>
            </w:r>
          </w:p>
        </w:tc>
        <w:tc>
          <w:tcPr>
            <w:tcW w:w="2143" w:type="pct"/>
            <w:vAlign w:val="center"/>
          </w:tcPr>
          <w:p w14:paraId="653A740E" w14:textId="77777777" w:rsidR="00450685" w:rsidRDefault="00450685" w:rsidP="00450685">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0,045</w:t>
            </w:r>
          </w:p>
        </w:tc>
      </w:tr>
    </w:tbl>
    <w:p w14:paraId="567DAEFC" w14:textId="77777777" w:rsidR="00EF108F" w:rsidRPr="001B200A" w:rsidRDefault="00EF108F" w:rsidP="00EF108F">
      <w:pPr>
        <w:spacing w:line="240" w:lineRule="auto"/>
        <w:jc w:val="both"/>
        <w:rPr>
          <w:rFonts w:ascii="Times New Roman" w:hAnsi="Times New Roman"/>
          <w:i/>
          <w:sz w:val="20"/>
          <w:szCs w:val="20"/>
        </w:rPr>
      </w:pPr>
      <w:r w:rsidRPr="001B200A">
        <w:rPr>
          <w:rFonts w:ascii="Times New Roman" w:hAnsi="Times New Roman"/>
          <w:i/>
          <w:sz w:val="20"/>
          <w:szCs w:val="20"/>
        </w:rPr>
        <w:t xml:space="preserve">Źródło: </w:t>
      </w:r>
      <w:r w:rsidRPr="006B365C">
        <w:rPr>
          <w:rFonts w:ascii="Times New Roman" w:hAnsi="Times New Roman"/>
          <w:i/>
          <w:iCs/>
          <w:sz w:val="20"/>
          <w:szCs w:val="20"/>
        </w:rPr>
        <w:t>„Mapy akustyczne dla dróg wojewódzkich w województwie śląskim o natężeniu powyżej 3 000 000 pojazdów na rok”</w:t>
      </w:r>
    </w:p>
    <w:p w14:paraId="04046DBC" w14:textId="15C4CC54" w:rsidR="00EF108F" w:rsidRPr="00EF108F" w:rsidRDefault="00EF108F" w:rsidP="00EF108F">
      <w:pPr>
        <w:pStyle w:val="Legenda"/>
        <w:keepNext/>
        <w:spacing w:after="0"/>
        <w:rPr>
          <w:rFonts w:ascii="Times New Roman" w:hAnsi="Times New Roman"/>
          <w:color w:val="auto"/>
          <w:sz w:val="20"/>
          <w:szCs w:val="20"/>
        </w:rPr>
      </w:pPr>
      <w:bookmarkStart w:id="70" w:name="_Toc81483750"/>
      <w:r w:rsidRPr="00EF108F">
        <w:rPr>
          <w:rFonts w:ascii="Times New Roman" w:hAnsi="Times New Roman"/>
          <w:color w:val="auto"/>
          <w:sz w:val="20"/>
          <w:szCs w:val="20"/>
        </w:rPr>
        <w:t xml:space="preserve">Tabela </w:t>
      </w:r>
      <w:r w:rsidR="00EB5652" w:rsidRPr="00EF108F">
        <w:rPr>
          <w:rFonts w:ascii="Times New Roman" w:hAnsi="Times New Roman"/>
          <w:color w:val="auto"/>
          <w:sz w:val="20"/>
          <w:szCs w:val="20"/>
        </w:rPr>
        <w:fldChar w:fldCharType="begin"/>
      </w:r>
      <w:r w:rsidRPr="00EF108F">
        <w:rPr>
          <w:rFonts w:ascii="Times New Roman" w:hAnsi="Times New Roman"/>
          <w:color w:val="auto"/>
          <w:sz w:val="20"/>
          <w:szCs w:val="20"/>
        </w:rPr>
        <w:instrText xml:space="preserve"> SEQ Tabela \* ARABIC </w:instrText>
      </w:r>
      <w:r w:rsidR="00EB5652" w:rsidRPr="00EF108F">
        <w:rPr>
          <w:rFonts w:ascii="Times New Roman" w:hAnsi="Times New Roman"/>
          <w:color w:val="auto"/>
          <w:sz w:val="20"/>
          <w:szCs w:val="20"/>
        </w:rPr>
        <w:fldChar w:fldCharType="separate"/>
      </w:r>
      <w:r w:rsidR="00C71DFE">
        <w:rPr>
          <w:rFonts w:ascii="Times New Roman" w:hAnsi="Times New Roman"/>
          <w:noProof/>
          <w:color w:val="auto"/>
          <w:sz w:val="20"/>
          <w:szCs w:val="20"/>
        </w:rPr>
        <w:t>20</w:t>
      </w:r>
      <w:r w:rsidR="00EB5652" w:rsidRPr="00EF108F">
        <w:rPr>
          <w:rFonts w:ascii="Times New Roman" w:hAnsi="Times New Roman"/>
          <w:color w:val="auto"/>
          <w:sz w:val="20"/>
          <w:szCs w:val="20"/>
        </w:rPr>
        <w:fldChar w:fldCharType="end"/>
      </w:r>
      <w:r w:rsidRPr="00EF108F">
        <w:rPr>
          <w:rFonts w:ascii="Times New Roman" w:hAnsi="Times New Roman"/>
          <w:color w:val="auto"/>
          <w:sz w:val="20"/>
          <w:szCs w:val="20"/>
        </w:rPr>
        <w:t xml:space="preserve"> Powierzchnia obszarów eksponowanych na hałas pochodzący od analizowanych odcinków dróg określany wskaźnikiem L</w:t>
      </w:r>
      <w:r w:rsidRPr="00EF108F">
        <w:rPr>
          <w:rFonts w:ascii="Times New Roman" w:hAnsi="Times New Roman"/>
          <w:color w:val="auto"/>
          <w:sz w:val="20"/>
          <w:szCs w:val="20"/>
          <w:vertAlign w:val="subscript"/>
        </w:rPr>
        <w:t>N</w:t>
      </w:r>
      <w:bookmarkEnd w:id="70"/>
    </w:p>
    <w:tbl>
      <w:tblPr>
        <w:tblStyle w:val="Tabela-Siatka"/>
        <w:tblW w:w="5000" w:type="pct"/>
        <w:tblLook w:val="04A0" w:firstRow="1" w:lastRow="0" w:firstColumn="1" w:lastColumn="0" w:noHBand="0" w:noVBand="1"/>
      </w:tblPr>
      <w:tblGrid>
        <w:gridCol w:w="1601"/>
        <w:gridCol w:w="3706"/>
        <w:gridCol w:w="3981"/>
      </w:tblGrid>
      <w:tr w:rsidR="00EF108F" w14:paraId="43883001" w14:textId="77777777" w:rsidTr="00801457">
        <w:trPr>
          <w:trHeight w:val="562"/>
        </w:trPr>
        <w:tc>
          <w:tcPr>
            <w:tcW w:w="862" w:type="pct"/>
            <w:vMerge w:val="restart"/>
            <w:shd w:val="clear" w:color="auto" w:fill="BFBFBF" w:themeFill="background1" w:themeFillShade="BF"/>
            <w:vAlign w:val="center"/>
          </w:tcPr>
          <w:p w14:paraId="38F281D7" w14:textId="77777777" w:rsidR="00EF108F" w:rsidRPr="001B5DE7" w:rsidRDefault="00EF108F"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Lp.</w:t>
            </w:r>
          </w:p>
        </w:tc>
        <w:tc>
          <w:tcPr>
            <w:tcW w:w="1995" w:type="pct"/>
            <w:shd w:val="clear" w:color="auto" w:fill="BFBFBF" w:themeFill="background1" w:themeFillShade="BF"/>
            <w:vAlign w:val="center"/>
          </w:tcPr>
          <w:p w14:paraId="4A6BE5F4" w14:textId="77777777" w:rsidR="00EF108F" w:rsidRPr="001B5DE7" w:rsidRDefault="00EF108F"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Przedziały wartości</w:t>
            </w:r>
          </w:p>
        </w:tc>
        <w:tc>
          <w:tcPr>
            <w:tcW w:w="2143" w:type="pct"/>
            <w:shd w:val="clear" w:color="auto" w:fill="BFBFBF" w:themeFill="background1" w:themeFillShade="BF"/>
            <w:vAlign w:val="center"/>
          </w:tcPr>
          <w:p w14:paraId="28619B1B" w14:textId="77777777" w:rsidR="00EF108F" w:rsidRPr="001B5DE7" w:rsidRDefault="00EF108F" w:rsidP="00801457">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Powierzchnia obszaru</w:t>
            </w:r>
          </w:p>
        </w:tc>
      </w:tr>
      <w:tr w:rsidR="00EF108F" w14:paraId="6C81EB57" w14:textId="77777777" w:rsidTr="00801457">
        <w:tc>
          <w:tcPr>
            <w:tcW w:w="862" w:type="pct"/>
            <w:vMerge/>
            <w:shd w:val="clear" w:color="auto" w:fill="BFBFBF" w:themeFill="background1" w:themeFillShade="BF"/>
            <w:vAlign w:val="center"/>
          </w:tcPr>
          <w:p w14:paraId="5AA65DFE" w14:textId="77777777" w:rsidR="00EF108F" w:rsidRPr="001B5DE7" w:rsidRDefault="00EF108F" w:rsidP="00801457">
            <w:pPr>
              <w:pStyle w:val="Akapitzlist"/>
              <w:spacing w:after="0" w:line="240" w:lineRule="auto"/>
              <w:ind w:left="0"/>
              <w:jc w:val="center"/>
              <w:rPr>
                <w:rFonts w:ascii="Times New Roman" w:hAnsi="Times New Roman"/>
                <w:b/>
                <w:sz w:val="24"/>
                <w:szCs w:val="24"/>
              </w:rPr>
            </w:pPr>
          </w:p>
        </w:tc>
        <w:tc>
          <w:tcPr>
            <w:tcW w:w="1995" w:type="pct"/>
            <w:shd w:val="clear" w:color="auto" w:fill="BFBFBF" w:themeFill="background1" w:themeFillShade="BF"/>
            <w:vAlign w:val="center"/>
          </w:tcPr>
          <w:p w14:paraId="3B70CBFD" w14:textId="77777777" w:rsidR="00EF108F" w:rsidRPr="001B5DE7" w:rsidRDefault="00EF108F" w:rsidP="00801457">
            <w:pPr>
              <w:pStyle w:val="Akapitzlist"/>
              <w:spacing w:after="0" w:line="240" w:lineRule="auto"/>
              <w:ind w:left="0"/>
              <w:jc w:val="center"/>
              <w:rPr>
                <w:rFonts w:ascii="Times New Roman" w:hAnsi="Times New Roman"/>
                <w:b/>
                <w:sz w:val="24"/>
                <w:szCs w:val="24"/>
              </w:rPr>
            </w:pPr>
            <w:r w:rsidRPr="001B5DE7">
              <w:rPr>
                <w:rFonts w:ascii="Times New Roman" w:hAnsi="Times New Roman"/>
                <w:b/>
                <w:sz w:val="24"/>
                <w:szCs w:val="24"/>
              </w:rPr>
              <w:t>[dB]</w:t>
            </w:r>
          </w:p>
        </w:tc>
        <w:tc>
          <w:tcPr>
            <w:tcW w:w="2143" w:type="pct"/>
            <w:shd w:val="clear" w:color="auto" w:fill="BFBFBF" w:themeFill="background1" w:themeFillShade="BF"/>
            <w:vAlign w:val="center"/>
          </w:tcPr>
          <w:p w14:paraId="714E8645" w14:textId="77777777" w:rsidR="00EF108F" w:rsidRPr="001B5DE7" w:rsidRDefault="00EF108F" w:rsidP="00801457">
            <w:pPr>
              <w:pStyle w:val="Akapitzlist"/>
              <w:spacing w:after="0" w:line="240" w:lineRule="auto"/>
              <w:ind w:left="0"/>
              <w:jc w:val="center"/>
              <w:rPr>
                <w:rFonts w:ascii="Times New Roman" w:hAnsi="Times New Roman"/>
                <w:b/>
                <w:sz w:val="24"/>
                <w:szCs w:val="24"/>
              </w:rPr>
            </w:pPr>
            <w:r>
              <w:rPr>
                <w:rFonts w:ascii="Times New Roman" w:hAnsi="Times New Roman"/>
                <w:b/>
                <w:sz w:val="24"/>
                <w:szCs w:val="24"/>
              </w:rPr>
              <w:t>[km</w:t>
            </w:r>
            <w:r w:rsidRPr="00450685">
              <w:rPr>
                <w:rFonts w:ascii="Times New Roman" w:hAnsi="Times New Roman"/>
                <w:b/>
                <w:sz w:val="24"/>
                <w:szCs w:val="24"/>
                <w:vertAlign w:val="superscript"/>
              </w:rPr>
              <w:t>2</w:t>
            </w:r>
            <w:r>
              <w:rPr>
                <w:rFonts w:ascii="Times New Roman" w:hAnsi="Times New Roman"/>
                <w:b/>
                <w:sz w:val="24"/>
                <w:szCs w:val="24"/>
              </w:rPr>
              <w:t>]</w:t>
            </w:r>
          </w:p>
        </w:tc>
      </w:tr>
      <w:tr w:rsidR="00EF108F" w14:paraId="45E90373" w14:textId="77777777" w:rsidTr="00801457">
        <w:tc>
          <w:tcPr>
            <w:tcW w:w="862" w:type="pct"/>
            <w:vAlign w:val="center"/>
          </w:tcPr>
          <w:p w14:paraId="4F2E668F"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995" w:type="pct"/>
            <w:vAlign w:val="center"/>
          </w:tcPr>
          <w:p w14:paraId="422162D3"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50−55</w:t>
            </w:r>
          </w:p>
        </w:tc>
        <w:tc>
          <w:tcPr>
            <w:tcW w:w="2143" w:type="pct"/>
            <w:vAlign w:val="center"/>
          </w:tcPr>
          <w:p w14:paraId="15D9218E" w14:textId="77777777" w:rsidR="00EF108F" w:rsidRDefault="003E457D"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1,051</w:t>
            </w:r>
          </w:p>
        </w:tc>
      </w:tr>
      <w:tr w:rsidR="00EF108F" w14:paraId="68D523D8" w14:textId="77777777" w:rsidTr="00801457">
        <w:tc>
          <w:tcPr>
            <w:tcW w:w="862" w:type="pct"/>
            <w:vAlign w:val="center"/>
          </w:tcPr>
          <w:p w14:paraId="17363BD4"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995" w:type="pct"/>
            <w:vAlign w:val="center"/>
          </w:tcPr>
          <w:p w14:paraId="16A200D2"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55−60</w:t>
            </w:r>
          </w:p>
        </w:tc>
        <w:tc>
          <w:tcPr>
            <w:tcW w:w="2143" w:type="pct"/>
            <w:vAlign w:val="center"/>
          </w:tcPr>
          <w:p w14:paraId="600632BB" w14:textId="77777777" w:rsidR="00EF108F" w:rsidRDefault="003E457D"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0,550</w:t>
            </w:r>
          </w:p>
        </w:tc>
      </w:tr>
      <w:tr w:rsidR="00EF108F" w14:paraId="1B94B7C2" w14:textId="77777777" w:rsidTr="00801457">
        <w:tc>
          <w:tcPr>
            <w:tcW w:w="862" w:type="pct"/>
            <w:vAlign w:val="center"/>
          </w:tcPr>
          <w:p w14:paraId="53CD1598"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995" w:type="pct"/>
            <w:vAlign w:val="center"/>
          </w:tcPr>
          <w:p w14:paraId="7DC25948"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60−65</w:t>
            </w:r>
          </w:p>
        </w:tc>
        <w:tc>
          <w:tcPr>
            <w:tcW w:w="2143" w:type="pct"/>
            <w:vAlign w:val="center"/>
          </w:tcPr>
          <w:p w14:paraId="23E82308" w14:textId="77777777" w:rsidR="00EF108F" w:rsidRDefault="003E457D"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0,315</w:t>
            </w:r>
          </w:p>
        </w:tc>
      </w:tr>
      <w:tr w:rsidR="00EF108F" w14:paraId="1A635B98" w14:textId="77777777" w:rsidTr="00801457">
        <w:tc>
          <w:tcPr>
            <w:tcW w:w="862" w:type="pct"/>
            <w:vAlign w:val="center"/>
          </w:tcPr>
          <w:p w14:paraId="335A5CC0"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995" w:type="pct"/>
            <w:vAlign w:val="center"/>
          </w:tcPr>
          <w:p w14:paraId="2CA51256"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65−70</w:t>
            </w:r>
          </w:p>
        </w:tc>
        <w:tc>
          <w:tcPr>
            <w:tcW w:w="2143" w:type="pct"/>
            <w:vAlign w:val="center"/>
          </w:tcPr>
          <w:p w14:paraId="53BD25E3" w14:textId="77777777" w:rsidR="00EF108F" w:rsidRDefault="003E457D"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0,109</w:t>
            </w:r>
          </w:p>
        </w:tc>
      </w:tr>
      <w:tr w:rsidR="00EF108F" w14:paraId="401D47C4" w14:textId="77777777" w:rsidTr="00801457">
        <w:tc>
          <w:tcPr>
            <w:tcW w:w="862" w:type="pct"/>
            <w:vAlign w:val="center"/>
          </w:tcPr>
          <w:p w14:paraId="70BD9FCC"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1995" w:type="pct"/>
            <w:vAlign w:val="center"/>
          </w:tcPr>
          <w:p w14:paraId="35A83D30" w14:textId="77777777" w:rsidR="00EF108F" w:rsidRDefault="00EF108F"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&gt;70</w:t>
            </w:r>
          </w:p>
        </w:tc>
        <w:tc>
          <w:tcPr>
            <w:tcW w:w="2143" w:type="pct"/>
            <w:vAlign w:val="center"/>
          </w:tcPr>
          <w:p w14:paraId="12401975" w14:textId="77777777" w:rsidR="00EF108F" w:rsidRDefault="003E457D" w:rsidP="00EF108F">
            <w:pPr>
              <w:pStyle w:val="Akapitzlist"/>
              <w:spacing w:after="0" w:line="240" w:lineRule="auto"/>
              <w:ind w:left="0"/>
              <w:jc w:val="center"/>
              <w:rPr>
                <w:rFonts w:ascii="Times New Roman" w:hAnsi="Times New Roman"/>
                <w:sz w:val="24"/>
                <w:szCs w:val="24"/>
              </w:rPr>
            </w:pPr>
            <w:r>
              <w:rPr>
                <w:rFonts w:ascii="Times New Roman" w:hAnsi="Times New Roman"/>
                <w:sz w:val="24"/>
                <w:szCs w:val="24"/>
              </w:rPr>
              <w:t>0,00</w:t>
            </w:r>
            <w:r w:rsidR="004F3237">
              <w:rPr>
                <w:rFonts w:ascii="Times New Roman" w:hAnsi="Times New Roman"/>
                <w:sz w:val="24"/>
                <w:szCs w:val="24"/>
              </w:rPr>
              <w:t>3</w:t>
            </w:r>
          </w:p>
        </w:tc>
      </w:tr>
    </w:tbl>
    <w:p w14:paraId="3E56EEC3" w14:textId="77777777" w:rsidR="00EF108F" w:rsidRPr="001B200A" w:rsidRDefault="00EF108F" w:rsidP="00EF108F">
      <w:pPr>
        <w:spacing w:line="240" w:lineRule="auto"/>
        <w:jc w:val="both"/>
        <w:rPr>
          <w:rFonts w:ascii="Times New Roman" w:hAnsi="Times New Roman"/>
          <w:i/>
          <w:sz w:val="20"/>
          <w:szCs w:val="20"/>
        </w:rPr>
      </w:pPr>
      <w:r w:rsidRPr="001B200A">
        <w:rPr>
          <w:rFonts w:ascii="Times New Roman" w:hAnsi="Times New Roman"/>
          <w:i/>
          <w:sz w:val="20"/>
          <w:szCs w:val="20"/>
        </w:rPr>
        <w:t xml:space="preserve">Źródło: </w:t>
      </w:r>
      <w:r w:rsidRPr="006B365C">
        <w:rPr>
          <w:rFonts w:ascii="Times New Roman" w:hAnsi="Times New Roman"/>
          <w:i/>
          <w:iCs/>
          <w:sz w:val="20"/>
          <w:szCs w:val="20"/>
        </w:rPr>
        <w:t>„Mapy akustyczne dla dróg wojewódzkich w województwie śląskim o natężeniu powyżej 3 000 000 pojazdów na rok”</w:t>
      </w:r>
    </w:p>
    <w:p w14:paraId="28129066" w14:textId="72945F75" w:rsidR="00C1274F" w:rsidRPr="00C1274F" w:rsidRDefault="00C1274F" w:rsidP="00C1274F">
      <w:pPr>
        <w:pStyle w:val="Legenda"/>
        <w:keepNext/>
        <w:spacing w:after="0"/>
        <w:jc w:val="both"/>
        <w:rPr>
          <w:rFonts w:ascii="Times New Roman" w:hAnsi="Times New Roman"/>
          <w:color w:val="auto"/>
          <w:sz w:val="20"/>
          <w:szCs w:val="20"/>
        </w:rPr>
      </w:pPr>
      <w:bookmarkStart w:id="71" w:name="_Toc81483751"/>
      <w:r w:rsidRPr="00C1274F">
        <w:rPr>
          <w:rFonts w:ascii="Times New Roman" w:hAnsi="Times New Roman"/>
          <w:color w:val="auto"/>
          <w:sz w:val="20"/>
          <w:szCs w:val="20"/>
        </w:rPr>
        <w:t xml:space="preserve">Tabela </w:t>
      </w:r>
      <w:r w:rsidR="00EB5652" w:rsidRPr="00C1274F">
        <w:rPr>
          <w:rFonts w:ascii="Times New Roman" w:hAnsi="Times New Roman"/>
          <w:color w:val="auto"/>
          <w:sz w:val="20"/>
          <w:szCs w:val="20"/>
        </w:rPr>
        <w:fldChar w:fldCharType="begin"/>
      </w:r>
      <w:r w:rsidRPr="00C1274F">
        <w:rPr>
          <w:rFonts w:ascii="Times New Roman" w:hAnsi="Times New Roman"/>
          <w:color w:val="auto"/>
          <w:sz w:val="20"/>
          <w:szCs w:val="20"/>
        </w:rPr>
        <w:instrText xml:space="preserve"> SEQ Tabela \* ARABIC </w:instrText>
      </w:r>
      <w:r w:rsidR="00EB5652" w:rsidRPr="00C1274F">
        <w:rPr>
          <w:rFonts w:ascii="Times New Roman" w:hAnsi="Times New Roman"/>
          <w:color w:val="auto"/>
          <w:sz w:val="20"/>
          <w:szCs w:val="20"/>
        </w:rPr>
        <w:fldChar w:fldCharType="separate"/>
      </w:r>
      <w:r w:rsidR="00C71DFE">
        <w:rPr>
          <w:rFonts w:ascii="Times New Roman" w:hAnsi="Times New Roman"/>
          <w:noProof/>
          <w:color w:val="auto"/>
          <w:sz w:val="20"/>
          <w:szCs w:val="20"/>
        </w:rPr>
        <w:t>21</w:t>
      </w:r>
      <w:r w:rsidR="00EB5652" w:rsidRPr="00C1274F">
        <w:rPr>
          <w:rFonts w:ascii="Times New Roman" w:hAnsi="Times New Roman"/>
          <w:color w:val="auto"/>
          <w:sz w:val="20"/>
          <w:szCs w:val="20"/>
        </w:rPr>
        <w:fldChar w:fldCharType="end"/>
      </w:r>
      <w:r w:rsidRPr="00C1274F">
        <w:rPr>
          <w:rFonts w:ascii="Times New Roman" w:hAnsi="Times New Roman"/>
          <w:color w:val="auto"/>
          <w:sz w:val="20"/>
          <w:szCs w:val="20"/>
        </w:rPr>
        <w:t xml:space="preserve"> Podsumowanie danych i informacji opracowanych w ramach Mapy akustycznej, hałas drogowy, L</w:t>
      </w:r>
      <w:r w:rsidRPr="00C1274F">
        <w:rPr>
          <w:rFonts w:ascii="Times New Roman" w:hAnsi="Times New Roman"/>
          <w:color w:val="auto"/>
          <w:sz w:val="20"/>
          <w:szCs w:val="20"/>
          <w:vertAlign w:val="subscript"/>
        </w:rPr>
        <w:t>DWN</w:t>
      </w:r>
      <w:bookmarkEnd w:id="71"/>
      <w:r w:rsidR="00757BFD">
        <w:rPr>
          <w:rFonts w:ascii="Times New Roman" w:hAnsi="Times New Roman"/>
          <w:color w:val="auto"/>
          <w:sz w:val="20"/>
          <w:szCs w:val="20"/>
          <w:vertAlign w:val="subscript"/>
        </w:rPr>
        <w:t xml:space="preserve"> </w:t>
      </w:r>
    </w:p>
    <w:tbl>
      <w:tblPr>
        <w:tblStyle w:val="Tabela-Siatka"/>
        <w:tblW w:w="0" w:type="auto"/>
        <w:tblLook w:val="04A0" w:firstRow="1" w:lastRow="0" w:firstColumn="1" w:lastColumn="0" w:noHBand="0" w:noVBand="1"/>
      </w:tblPr>
      <w:tblGrid>
        <w:gridCol w:w="570"/>
        <w:gridCol w:w="3820"/>
        <w:gridCol w:w="992"/>
        <w:gridCol w:w="992"/>
        <w:gridCol w:w="851"/>
        <w:gridCol w:w="850"/>
        <w:gridCol w:w="987"/>
      </w:tblGrid>
      <w:tr w:rsidR="005B6A36" w:rsidRPr="005B6A36" w14:paraId="33EA8DC3" w14:textId="77777777" w:rsidTr="00802561">
        <w:tc>
          <w:tcPr>
            <w:tcW w:w="570" w:type="dxa"/>
            <w:vMerge w:val="restart"/>
            <w:shd w:val="clear" w:color="auto" w:fill="BFBFBF" w:themeFill="background1" w:themeFillShade="BF"/>
            <w:vAlign w:val="center"/>
          </w:tcPr>
          <w:p w14:paraId="6B3A5F8F"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Lp.</w:t>
            </w:r>
          </w:p>
        </w:tc>
        <w:tc>
          <w:tcPr>
            <w:tcW w:w="3820" w:type="dxa"/>
            <w:vMerge w:val="restart"/>
            <w:shd w:val="clear" w:color="auto" w:fill="BFBFBF" w:themeFill="background1" w:themeFillShade="BF"/>
            <w:vAlign w:val="center"/>
          </w:tcPr>
          <w:p w14:paraId="3970EE3B"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Hałas drogowy</w:t>
            </w:r>
          </w:p>
        </w:tc>
        <w:tc>
          <w:tcPr>
            <w:tcW w:w="4672" w:type="dxa"/>
            <w:gridSpan w:val="5"/>
            <w:shd w:val="clear" w:color="auto" w:fill="BFBFBF" w:themeFill="background1" w:themeFillShade="BF"/>
            <w:vAlign w:val="center"/>
          </w:tcPr>
          <w:p w14:paraId="3C701BE2"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Wskaźniki hałasu (L</w:t>
            </w:r>
            <w:r w:rsidRPr="005B6A36">
              <w:rPr>
                <w:rFonts w:ascii="Times New Roman" w:hAnsi="Times New Roman"/>
                <w:b/>
                <w:bCs/>
                <w:iCs/>
                <w:sz w:val="24"/>
                <w:szCs w:val="24"/>
                <w:vertAlign w:val="subscript"/>
              </w:rPr>
              <w:t>DWN</w:t>
            </w:r>
            <w:r w:rsidRPr="005B6A36">
              <w:rPr>
                <w:rFonts w:ascii="Times New Roman" w:hAnsi="Times New Roman"/>
                <w:b/>
                <w:bCs/>
                <w:iCs/>
                <w:sz w:val="24"/>
                <w:szCs w:val="24"/>
              </w:rPr>
              <w:t>)</w:t>
            </w:r>
          </w:p>
        </w:tc>
      </w:tr>
      <w:tr w:rsidR="005B6A36" w:rsidRPr="005B6A36" w14:paraId="3833A998" w14:textId="77777777" w:rsidTr="00802561">
        <w:tc>
          <w:tcPr>
            <w:tcW w:w="570" w:type="dxa"/>
            <w:vMerge/>
            <w:shd w:val="clear" w:color="auto" w:fill="BFBFBF" w:themeFill="background1" w:themeFillShade="BF"/>
            <w:vAlign w:val="center"/>
          </w:tcPr>
          <w:p w14:paraId="484D3174"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p>
        </w:tc>
        <w:tc>
          <w:tcPr>
            <w:tcW w:w="3820" w:type="dxa"/>
            <w:vMerge/>
            <w:shd w:val="clear" w:color="auto" w:fill="BFBFBF" w:themeFill="background1" w:themeFillShade="BF"/>
            <w:vAlign w:val="center"/>
          </w:tcPr>
          <w:p w14:paraId="546F1125"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p>
        </w:tc>
        <w:tc>
          <w:tcPr>
            <w:tcW w:w="992" w:type="dxa"/>
            <w:shd w:val="clear" w:color="auto" w:fill="BFBFBF" w:themeFill="background1" w:themeFillShade="BF"/>
            <w:vAlign w:val="center"/>
          </w:tcPr>
          <w:p w14:paraId="43F1A8C2"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0</w:t>
            </w:r>
            <w:r w:rsidR="00B72B47">
              <w:rPr>
                <w:rFonts w:ascii="Times New Roman" w:hAnsi="Times New Roman"/>
                <w:b/>
                <w:bCs/>
                <w:iCs/>
                <w:sz w:val="24"/>
                <w:szCs w:val="24"/>
              </w:rPr>
              <w:t>−</w:t>
            </w:r>
            <w:r w:rsidRPr="005B6A36">
              <w:rPr>
                <w:rFonts w:ascii="Times New Roman" w:hAnsi="Times New Roman"/>
                <w:b/>
                <w:bCs/>
                <w:iCs/>
                <w:sz w:val="24"/>
                <w:szCs w:val="24"/>
              </w:rPr>
              <w:t>5</w:t>
            </w:r>
          </w:p>
        </w:tc>
        <w:tc>
          <w:tcPr>
            <w:tcW w:w="992" w:type="dxa"/>
            <w:shd w:val="clear" w:color="auto" w:fill="BFBFBF" w:themeFill="background1" w:themeFillShade="BF"/>
            <w:vAlign w:val="center"/>
          </w:tcPr>
          <w:p w14:paraId="28E3FF08"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5</w:t>
            </w:r>
            <w:r w:rsidR="00B72B47">
              <w:rPr>
                <w:rFonts w:ascii="Times New Roman" w:hAnsi="Times New Roman"/>
                <w:b/>
                <w:bCs/>
                <w:iCs/>
                <w:sz w:val="24"/>
                <w:szCs w:val="24"/>
              </w:rPr>
              <w:t>−</w:t>
            </w:r>
            <w:r w:rsidRPr="005B6A36">
              <w:rPr>
                <w:rFonts w:ascii="Times New Roman" w:hAnsi="Times New Roman"/>
                <w:b/>
                <w:bCs/>
                <w:iCs/>
                <w:sz w:val="24"/>
                <w:szCs w:val="24"/>
              </w:rPr>
              <w:t>10</w:t>
            </w:r>
          </w:p>
        </w:tc>
        <w:tc>
          <w:tcPr>
            <w:tcW w:w="851" w:type="dxa"/>
            <w:shd w:val="clear" w:color="auto" w:fill="BFBFBF" w:themeFill="background1" w:themeFillShade="BF"/>
            <w:vAlign w:val="center"/>
          </w:tcPr>
          <w:p w14:paraId="4DBBA69A"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10</w:t>
            </w:r>
            <w:r w:rsidR="00B72B47">
              <w:rPr>
                <w:rFonts w:ascii="Times New Roman" w:hAnsi="Times New Roman"/>
                <w:b/>
                <w:bCs/>
                <w:iCs/>
                <w:sz w:val="24"/>
                <w:szCs w:val="24"/>
              </w:rPr>
              <w:t>−</w:t>
            </w:r>
            <w:r w:rsidRPr="005B6A36">
              <w:rPr>
                <w:rFonts w:ascii="Times New Roman" w:hAnsi="Times New Roman"/>
                <w:b/>
                <w:bCs/>
                <w:iCs/>
                <w:sz w:val="24"/>
                <w:szCs w:val="24"/>
              </w:rPr>
              <w:t>15</w:t>
            </w:r>
          </w:p>
        </w:tc>
        <w:tc>
          <w:tcPr>
            <w:tcW w:w="850" w:type="dxa"/>
            <w:shd w:val="clear" w:color="auto" w:fill="BFBFBF" w:themeFill="background1" w:themeFillShade="BF"/>
            <w:vAlign w:val="center"/>
          </w:tcPr>
          <w:p w14:paraId="32F353D6"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15</w:t>
            </w:r>
            <w:r w:rsidR="00B72B47">
              <w:rPr>
                <w:rFonts w:ascii="Times New Roman" w:hAnsi="Times New Roman"/>
                <w:b/>
                <w:bCs/>
                <w:iCs/>
                <w:sz w:val="24"/>
                <w:szCs w:val="24"/>
              </w:rPr>
              <w:t>−</w:t>
            </w:r>
            <w:r w:rsidRPr="005B6A36">
              <w:rPr>
                <w:rFonts w:ascii="Times New Roman" w:hAnsi="Times New Roman"/>
                <w:b/>
                <w:bCs/>
                <w:iCs/>
                <w:sz w:val="24"/>
                <w:szCs w:val="24"/>
              </w:rPr>
              <w:t>20</w:t>
            </w:r>
          </w:p>
        </w:tc>
        <w:tc>
          <w:tcPr>
            <w:tcW w:w="987" w:type="dxa"/>
            <w:shd w:val="clear" w:color="auto" w:fill="BFBFBF" w:themeFill="background1" w:themeFillShade="BF"/>
            <w:vAlign w:val="center"/>
          </w:tcPr>
          <w:p w14:paraId="3BE4162E"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&gt;20</w:t>
            </w:r>
          </w:p>
        </w:tc>
      </w:tr>
      <w:tr w:rsidR="005B6A36" w:rsidRPr="005B6A36" w14:paraId="56992074" w14:textId="77777777" w:rsidTr="00802561">
        <w:tc>
          <w:tcPr>
            <w:tcW w:w="570" w:type="dxa"/>
            <w:vMerge/>
            <w:shd w:val="clear" w:color="auto" w:fill="BFBFBF" w:themeFill="background1" w:themeFillShade="BF"/>
            <w:vAlign w:val="center"/>
          </w:tcPr>
          <w:p w14:paraId="30FDFF9D"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p>
        </w:tc>
        <w:tc>
          <w:tcPr>
            <w:tcW w:w="3820" w:type="dxa"/>
            <w:vMerge/>
            <w:shd w:val="clear" w:color="auto" w:fill="BFBFBF" w:themeFill="background1" w:themeFillShade="BF"/>
            <w:vAlign w:val="center"/>
          </w:tcPr>
          <w:p w14:paraId="1B440A3F"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p>
        </w:tc>
        <w:tc>
          <w:tcPr>
            <w:tcW w:w="4672" w:type="dxa"/>
            <w:gridSpan w:val="5"/>
            <w:shd w:val="clear" w:color="auto" w:fill="BFBFBF" w:themeFill="background1" w:themeFillShade="BF"/>
            <w:vAlign w:val="center"/>
          </w:tcPr>
          <w:p w14:paraId="1C49CF0F"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[dB]</w:t>
            </w:r>
          </w:p>
        </w:tc>
      </w:tr>
      <w:tr w:rsidR="005B6A36" w:rsidRPr="005B6A36" w14:paraId="79E1363F" w14:textId="77777777" w:rsidTr="00802561">
        <w:tc>
          <w:tcPr>
            <w:tcW w:w="570" w:type="dxa"/>
            <w:vMerge/>
            <w:shd w:val="clear" w:color="auto" w:fill="BFBFBF" w:themeFill="background1" w:themeFillShade="BF"/>
            <w:vAlign w:val="center"/>
          </w:tcPr>
          <w:p w14:paraId="4B7EF036"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p>
        </w:tc>
        <w:tc>
          <w:tcPr>
            <w:tcW w:w="3820" w:type="dxa"/>
            <w:vMerge/>
            <w:shd w:val="clear" w:color="auto" w:fill="BFBFBF" w:themeFill="background1" w:themeFillShade="BF"/>
            <w:vAlign w:val="center"/>
          </w:tcPr>
          <w:p w14:paraId="5FD21AF0"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p>
        </w:tc>
        <w:tc>
          <w:tcPr>
            <w:tcW w:w="4672" w:type="dxa"/>
            <w:gridSpan w:val="5"/>
            <w:shd w:val="clear" w:color="auto" w:fill="BFBFBF" w:themeFill="background1" w:themeFillShade="BF"/>
            <w:vAlign w:val="center"/>
          </w:tcPr>
          <w:p w14:paraId="1A60426E"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Stan warunków akustycznych środowiska</w:t>
            </w:r>
          </w:p>
        </w:tc>
      </w:tr>
      <w:tr w:rsidR="005B6A36" w:rsidRPr="005B6A36" w14:paraId="0928461E" w14:textId="77777777" w:rsidTr="00802561">
        <w:tc>
          <w:tcPr>
            <w:tcW w:w="570" w:type="dxa"/>
            <w:vMerge/>
            <w:shd w:val="clear" w:color="auto" w:fill="BFBFBF" w:themeFill="background1" w:themeFillShade="BF"/>
            <w:vAlign w:val="center"/>
          </w:tcPr>
          <w:p w14:paraId="4FEB093E"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p>
        </w:tc>
        <w:tc>
          <w:tcPr>
            <w:tcW w:w="3820" w:type="dxa"/>
            <w:vMerge/>
            <w:shd w:val="clear" w:color="auto" w:fill="BFBFBF" w:themeFill="background1" w:themeFillShade="BF"/>
            <w:vAlign w:val="center"/>
          </w:tcPr>
          <w:p w14:paraId="06CE8132"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p>
        </w:tc>
        <w:tc>
          <w:tcPr>
            <w:tcW w:w="1984" w:type="dxa"/>
            <w:gridSpan w:val="2"/>
            <w:shd w:val="clear" w:color="auto" w:fill="BFBFBF" w:themeFill="background1" w:themeFillShade="BF"/>
            <w:vAlign w:val="center"/>
          </w:tcPr>
          <w:p w14:paraId="3B3EFD55"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niedobry</w:t>
            </w:r>
          </w:p>
        </w:tc>
        <w:tc>
          <w:tcPr>
            <w:tcW w:w="1701" w:type="dxa"/>
            <w:gridSpan w:val="2"/>
            <w:shd w:val="clear" w:color="auto" w:fill="BFBFBF" w:themeFill="background1" w:themeFillShade="BF"/>
            <w:vAlign w:val="center"/>
          </w:tcPr>
          <w:p w14:paraId="7A89791F"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zły</w:t>
            </w:r>
          </w:p>
        </w:tc>
        <w:tc>
          <w:tcPr>
            <w:tcW w:w="987" w:type="dxa"/>
            <w:shd w:val="clear" w:color="auto" w:fill="BFBFBF" w:themeFill="background1" w:themeFillShade="BF"/>
            <w:vAlign w:val="center"/>
          </w:tcPr>
          <w:p w14:paraId="06F892E6" w14:textId="77777777" w:rsidR="005B6A36" w:rsidRPr="005B6A36" w:rsidRDefault="005B6A36" w:rsidP="005B6A36">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Bardzo zły</w:t>
            </w:r>
          </w:p>
        </w:tc>
      </w:tr>
      <w:tr w:rsidR="00C1274F" w:rsidRPr="005B6A36" w14:paraId="3AE9984E" w14:textId="77777777" w:rsidTr="00802561">
        <w:tc>
          <w:tcPr>
            <w:tcW w:w="570" w:type="dxa"/>
            <w:vAlign w:val="center"/>
          </w:tcPr>
          <w:p w14:paraId="6916A817"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1</w:t>
            </w:r>
          </w:p>
        </w:tc>
        <w:tc>
          <w:tcPr>
            <w:tcW w:w="3820" w:type="dxa"/>
            <w:vAlign w:val="center"/>
          </w:tcPr>
          <w:p w14:paraId="253B673A"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sidRPr="00802561">
              <w:rPr>
                <w:rFonts w:ascii="Times New Roman" w:hAnsi="Times New Roman"/>
                <w:iCs/>
                <w:sz w:val="24"/>
                <w:szCs w:val="24"/>
              </w:rPr>
              <w:t>Powierzchnia terenów zagrożonych w danym obszarze [km 2 ]</w:t>
            </w:r>
          </w:p>
        </w:tc>
        <w:tc>
          <w:tcPr>
            <w:tcW w:w="992" w:type="dxa"/>
            <w:vAlign w:val="center"/>
          </w:tcPr>
          <w:p w14:paraId="72F3F2FC"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0,110</w:t>
            </w:r>
          </w:p>
        </w:tc>
        <w:tc>
          <w:tcPr>
            <w:tcW w:w="992" w:type="dxa"/>
            <w:vAlign w:val="center"/>
          </w:tcPr>
          <w:p w14:paraId="13BDA25D"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0,022</w:t>
            </w:r>
          </w:p>
        </w:tc>
        <w:tc>
          <w:tcPr>
            <w:tcW w:w="851" w:type="dxa"/>
            <w:vAlign w:val="center"/>
          </w:tcPr>
          <w:p w14:paraId="6D0A8427"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850" w:type="dxa"/>
            <w:vAlign w:val="center"/>
          </w:tcPr>
          <w:p w14:paraId="477CB91D"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987" w:type="dxa"/>
            <w:vAlign w:val="center"/>
          </w:tcPr>
          <w:p w14:paraId="16D66B93"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r>
      <w:tr w:rsidR="00C1274F" w:rsidRPr="005B6A36" w14:paraId="563B99C2" w14:textId="77777777" w:rsidTr="00802561">
        <w:tc>
          <w:tcPr>
            <w:tcW w:w="570" w:type="dxa"/>
            <w:vAlign w:val="center"/>
          </w:tcPr>
          <w:p w14:paraId="2E84C121"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2</w:t>
            </w:r>
          </w:p>
        </w:tc>
        <w:tc>
          <w:tcPr>
            <w:tcW w:w="3820" w:type="dxa"/>
            <w:vAlign w:val="center"/>
          </w:tcPr>
          <w:p w14:paraId="35F1CBD5" w14:textId="77777777" w:rsidR="00C1274F" w:rsidRPr="00C4262A" w:rsidRDefault="00C1274F" w:rsidP="00C1274F">
            <w:pPr>
              <w:pStyle w:val="Akapitzlist"/>
              <w:spacing w:after="0" w:line="240" w:lineRule="auto"/>
              <w:ind w:left="0"/>
              <w:jc w:val="both"/>
              <w:rPr>
                <w:rFonts w:ascii="Times New Roman" w:hAnsi="Times New Roman"/>
                <w:iCs/>
                <w:sz w:val="24"/>
                <w:szCs w:val="24"/>
              </w:rPr>
            </w:pPr>
            <w:r w:rsidRPr="00C4262A">
              <w:rPr>
                <w:rFonts w:ascii="Times New Roman" w:hAnsi="Times New Roman"/>
                <w:iCs/>
                <w:sz w:val="24"/>
                <w:szCs w:val="24"/>
              </w:rPr>
              <w:t xml:space="preserve">Liczba lokali mieszkalnych w danym zakresie </w:t>
            </w:r>
          </w:p>
          <w:p w14:paraId="182570BD"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sidRPr="00C4262A">
              <w:rPr>
                <w:rFonts w:ascii="Times New Roman" w:hAnsi="Times New Roman"/>
                <w:iCs/>
                <w:sz w:val="24"/>
                <w:szCs w:val="24"/>
              </w:rPr>
              <w:t>[tys.]</w:t>
            </w:r>
          </w:p>
        </w:tc>
        <w:tc>
          <w:tcPr>
            <w:tcW w:w="992" w:type="dxa"/>
            <w:vAlign w:val="center"/>
          </w:tcPr>
          <w:p w14:paraId="6F62CBA3"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0,057</w:t>
            </w:r>
          </w:p>
        </w:tc>
        <w:tc>
          <w:tcPr>
            <w:tcW w:w="992" w:type="dxa"/>
            <w:vAlign w:val="center"/>
          </w:tcPr>
          <w:p w14:paraId="3C2B2945"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0,004</w:t>
            </w:r>
          </w:p>
        </w:tc>
        <w:tc>
          <w:tcPr>
            <w:tcW w:w="851" w:type="dxa"/>
            <w:vAlign w:val="center"/>
          </w:tcPr>
          <w:p w14:paraId="5EDB1C0C"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850" w:type="dxa"/>
            <w:vAlign w:val="center"/>
          </w:tcPr>
          <w:p w14:paraId="16CFEC5A"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987" w:type="dxa"/>
            <w:vAlign w:val="center"/>
          </w:tcPr>
          <w:p w14:paraId="41AAF311"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r>
      <w:tr w:rsidR="00C1274F" w:rsidRPr="005B6A36" w14:paraId="30AF41E6" w14:textId="77777777" w:rsidTr="00802561">
        <w:tc>
          <w:tcPr>
            <w:tcW w:w="570" w:type="dxa"/>
            <w:vAlign w:val="center"/>
          </w:tcPr>
          <w:p w14:paraId="4786855D"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3</w:t>
            </w:r>
          </w:p>
        </w:tc>
        <w:tc>
          <w:tcPr>
            <w:tcW w:w="3820" w:type="dxa"/>
            <w:vAlign w:val="center"/>
          </w:tcPr>
          <w:p w14:paraId="0EB70B1E"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sidRPr="00C4262A">
              <w:rPr>
                <w:rFonts w:ascii="Times New Roman" w:hAnsi="Times New Roman"/>
                <w:iCs/>
                <w:sz w:val="24"/>
                <w:szCs w:val="24"/>
              </w:rPr>
              <w:t>Liczba zagrożonych mieszkańców w</w:t>
            </w:r>
            <w:r w:rsidR="00CF38E3">
              <w:rPr>
                <w:rFonts w:ascii="Times New Roman" w:hAnsi="Times New Roman"/>
                <w:iCs/>
                <w:sz w:val="24"/>
                <w:szCs w:val="24"/>
              </w:rPr>
              <w:t> </w:t>
            </w:r>
            <w:r w:rsidRPr="00C4262A">
              <w:rPr>
                <w:rFonts w:ascii="Times New Roman" w:hAnsi="Times New Roman"/>
                <w:iCs/>
                <w:sz w:val="24"/>
                <w:szCs w:val="24"/>
              </w:rPr>
              <w:t xml:space="preserve">danym zakresie </w:t>
            </w:r>
            <w:r>
              <w:rPr>
                <w:rFonts w:ascii="Times New Roman" w:hAnsi="Times New Roman"/>
                <w:iCs/>
                <w:sz w:val="24"/>
                <w:szCs w:val="24"/>
              </w:rPr>
              <w:t>[</w:t>
            </w:r>
            <w:r w:rsidRPr="00C4262A">
              <w:rPr>
                <w:rFonts w:ascii="Times New Roman" w:hAnsi="Times New Roman"/>
                <w:iCs/>
                <w:sz w:val="24"/>
                <w:szCs w:val="24"/>
              </w:rPr>
              <w:t>tys.]</w:t>
            </w:r>
          </w:p>
        </w:tc>
        <w:tc>
          <w:tcPr>
            <w:tcW w:w="992" w:type="dxa"/>
            <w:vAlign w:val="center"/>
          </w:tcPr>
          <w:p w14:paraId="1F323892"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0,154</w:t>
            </w:r>
          </w:p>
        </w:tc>
        <w:tc>
          <w:tcPr>
            <w:tcW w:w="992" w:type="dxa"/>
            <w:vAlign w:val="center"/>
          </w:tcPr>
          <w:p w14:paraId="64B0F521"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0,012</w:t>
            </w:r>
          </w:p>
        </w:tc>
        <w:tc>
          <w:tcPr>
            <w:tcW w:w="851" w:type="dxa"/>
            <w:vAlign w:val="center"/>
          </w:tcPr>
          <w:p w14:paraId="73B8E6C0"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850" w:type="dxa"/>
            <w:vAlign w:val="center"/>
          </w:tcPr>
          <w:p w14:paraId="177945F2"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987" w:type="dxa"/>
            <w:vAlign w:val="center"/>
          </w:tcPr>
          <w:p w14:paraId="227D0180"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r>
      <w:tr w:rsidR="00C1274F" w:rsidRPr="005B6A36" w14:paraId="4A7551C4" w14:textId="77777777" w:rsidTr="00802561">
        <w:tc>
          <w:tcPr>
            <w:tcW w:w="570" w:type="dxa"/>
            <w:vAlign w:val="center"/>
          </w:tcPr>
          <w:p w14:paraId="4E7FE973"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4</w:t>
            </w:r>
          </w:p>
        </w:tc>
        <w:tc>
          <w:tcPr>
            <w:tcW w:w="3820" w:type="dxa"/>
            <w:vAlign w:val="center"/>
          </w:tcPr>
          <w:p w14:paraId="1C2BB2E7"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sidRPr="00CB0524">
              <w:rPr>
                <w:rFonts w:ascii="Times New Roman" w:hAnsi="Times New Roman"/>
                <w:iCs/>
                <w:sz w:val="24"/>
                <w:szCs w:val="24"/>
              </w:rPr>
              <w:t>Liczba budynków szkolnych i</w:t>
            </w:r>
            <w:r w:rsidR="00CF38E3">
              <w:rPr>
                <w:rFonts w:ascii="Times New Roman" w:hAnsi="Times New Roman"/>
                <w:iCs/>
                <w:sz w:val="24"/>
                <w:szCs w:val="24"/>
              </w:rPr>
              <w:t> </w:t>
            </w:r>
            <w:r w:rsidRPr="00CB0524">
              <w:rPr>
                <w:rFonts w:ascii="Times New Roman" w:hAnsi="Times New Roman"/>
                <w:iCs/>
                <w:sz w:val="24"/>
                <w:szCs w:val="24"/>
              </w:rPr>
              <w:t>przedszkolnych</w:t>
            </w:r>
            <w:r>
              <w:rPr>
                <w:rFonts w:ascii="Times New Roman" w:hAnsi="Times New Roman"/>
                <w:iCs/>
                <w:sz w:val="24"/>
                <w:szCs w:val="24"/>
              </w:rPr>
              <w:t xml:space="preserve"> </w:t>
            </w:r>
            <w:r w:rsidRPr="00CB0524">
              <w:rPr>
                <w:rFonts w:ascii="Times New Roman" w:hAnsi="Times New Roman"/>
                <w:iCs/>
                <w:sz w:val="24"/>
                <w:szCs w:val="24"/>
              </w:rPr>
              <w:t>w danym zakresie</w:t>
            </w:r>
          </w:p>
        </w:tc>
        <w:tc>
          <w:tcPr>
            <w:tcW w:w="992" w:type="dxa"/>
            <w:vAlign w:val="center"/>
          </w:tcPr>
          <w:p w14:paraId="537AFE64"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2</w:t>
            </w:r>
          </w:p>
        </w:tc>
        <w:tc>
          <w:tcPr>
            <w:tcW w:w="992" w:type="dxa"/>
            <w:vAlign w:val="center"/>
          </w:tcPr>
          <w:p w14:paraId="307E1E31"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851" w:type="dxa"/>
            <w:vAlign w:val="center"/>
          </w:tcPr>
          <w:p w14:paraId="71590BCC"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850" w:type="dxa"/>
            <w:vAlign w:val="center"/>
          </w:tcPr>
          <w:p w14:paraId="002694B0"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987" w:type="dxa"/>
            <w:vAlign w:val="center"/>
          </w:tcPr>
          <w:p w14:paraId="6322D5EA"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r>
      <w:tr w:rsidR="00C1274F" w:rsidRPr="005B6A36" w14:paraId="2FAC2B2A" w14:textId="77777777" w:rsidTr="00802561">
        <w:tc>
          <w:tcPr>
            <w:tcW w:w="570" w:type="dxa"/>
            <w:vAlign w:val="center"/>
          </w:tcPr>
          <w:p w14:paraId="11CEB9AD"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5</w:t>
            </w:r>
          </w:p>
        </w:tc>
        <w:tc>
          <w:tcPr>
            <w:tcW w:w="3820" w:type="dxa"/>
            <w:vAlign w:val="center"/>
          </w:tcPr>
          <w:p w14:paraId="42B5E3C9" w14:textId="77777777" w:rsidR="00C1274F" w:rsidRPr="005B6A36" w:rsidRDefault="00C1274F" w:rsidP="00C1274F">
            <w:pPr>
              <w:pStyle w:val="Akapitzlist"/>
              <w:spacing w:after="0" w:line="240" w:lineRule="auto"/>
              <w:ind w:left="0"/>
              <w:jc w:val="both"/>
              <w:rPr>
                <w:rFonts w:ascii="Times New Roman" w:hAnsi="Times New Roman"/>
                <w:iCs/>
                <w:sz w:val="24"/>
                <w:szCs w:val="24"/>
              </w:rPr>
            </w:pPr>
            <w:r w:rsidRPr="00CB0524">
              <w:rPr>
                <w:rFonts w:ascii="Times New Roman" w:hAnsi="Times New Roman"/>
                <w:iCs/>
                <w:sz w:val="24"/>
                <w:szCs w:val="24"/>
              </w:rPr>
              <w:t>Liczba budynków służby zdrowia, opieki społecznej i socjalnej</w:t>
            </w:r>
            <w:r>
              <w:rPr>
                <w:rFonts w:ascii="Times New Roman" w:hAnsi="Times New Roman"/>
                <w:iCs/>
                <w:sz w:val="24"/>
                <w:szCs w:val="24"/>
              </w:rPr>
              <w:t xml:space="preserve"> </w:t>
            </w:r>
            <w:r w:rsidRPr="00CB0524">
              <w:rPr>
                <w:rFonts w:ascii="Times New Roman" w:hAnsi="Times New Roman"/>
                <w:iCs/>
                <w:sz w:val="24"/>
                <w:szCs w:val="24"/>
              </w:rPr>
              <w:t>w danym zakresie</w:t>
            </w:r>
          </w:p>
        </w:tc>
        <w:tc>
          <w:tcPr>
            <w:tcW w:w="992" w:type="dxa"/>
            <w:vAlign w:val="center"/>
          </w:tcPr>
          <w:p w14:paraId="56F069DD"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992" w:type="dxa"/>
            <w:vAlign w:val="center"/>
          </w:tcPr>
          <w:p w14:paraId="601A26F0"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851" w:type="dxa"/>
            <w:vAlign w:val="center"/>
          </w:tcPr>
          <w:p w14:paraId="6654B55A"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850" w:type="dxa"/>
            <w:vAlign w:val="center"/>
          </w:tcPr>
          <w:p w14:paraId="5ABE3AAD"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987" w:type="dxa"/>
            <w:vAlign w:val="center"/>
          </w:tcPr>
          <w:p w14:paraId="4EDDD7C9" w14:textId="77777777" w:rsidR="00C1274F" w:rsidRPr="005B6A36" w:rsidRDefault="00C1274F" w:rsidP="00C1274F">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r>
    </w:tbl>
    <w:p w14:paraId="7B00A85F" w14:textId="77777777" w:rsidR="00C35C79" w:rsidRDefault="00C1274F" w:rsidP="00A61531">
      <w:pPr>
        <w:spacing w:line="240" w:lineRule="auto"/>
        <w:jc w:val="both"/>
        <w:rPr>
          <w:rFonts w:ascii="Times New Roman" w:hAnsi="Times New Roman"/>
          <w:i/>
          <w:sz w:val="20"/>
          <w:szCs w:val="20"/>
        </w:rPr>
      </w:pPr>
      <w:r w:rsidRPr="001B200A">
        <w:rPr>
          <w:rFonts w:ascii="Times New Roman" w:hAnsi="Times New Roman"/>
          <w:i/>
          <w:sz w:val="20"/>
          <w:szCs w:val="20"/>
        </w:rPr>
        <w:t xml:space="preserve">Źródło: </w:t>
      </w:r>
      <w:r w:rsidRPr="006B365C">
        <w:rPr>
          <w:rFonts w:ascii="Times New Roman" w:hAnsi="Times New Roman"/>
          <w:i/>
          <w:iCs/>
          <w:sz w:val="20"/>
          <w:szCs w:val="20"/>
        </w:rPr>
        <w:t>„Mapy akustyczne dla dróg wojewódzkich w województwie śląskim o natężeniu powyżej 3 000 000 pojazdów na rok”</w:t>
      </w:r>
    </w:p>
    <w:p w14:paraId="6348349A" w14:textId="018B9853" w:rsidR="00C1274F" w:rsidRPr="00C1274F" w:rsidRDefault="00C1274F" w:rsidP="00C1274F">
      <w:pPr>
        <w:pStyle w:val="Legenda"/>
        <w:keepNext/>
        <w:spacing w:after="0"/>
        <w:jc w:val="both"/>
        <w:rPr>
          <w:rFonts w:ascii="Times New Roman" w:hAnsi="Times New Roman"/>
          <w:color w:val="auto"/>
          <w:sz w:val="20"/>
          <w:szCs w:val="20"/>
        </w:rPr>
      </w:pPr>
      <w:bookmarkStart w:id="72" w:name="_Toc81483752"/>
      <w:r w:rsidRPr="00C1274F">
        <w:rPr>
          <w:rFonts w:ascii="Times New Roman" w:hAnsi="Times New Roman"/>
          <w:color w:val="auto"/>
          <w:sz w:val="20"/>
          <w:szCs w:val="20"/>
        </w:rPr>
        <w:t xml:space="preserve">Tabela </w:t>
      </w:r>
      <w:r w:rsidR="00EB5652" w:rsidRPr="00C1274F">
        <w:rPr>
          <w:rFonts w:ascii="Times New Roman" w:hAnsi="Times New Roman"/>
          <w:color w:val="auto"/>
          <w:sz w:val="20"/>
          <w:szCs w:val="20"/>
        </w:rPr>
        <w:fldChar w:fldCharType="begin"/>
      </w:r>
      <w:r w:rsidRPr="00C1274F">
        <w:rPr>
          <w:rFonts w:ascii="Times New Roman" w:hAnsi="Times New Roman"/>
          <w:color w:val="auto"/>
          <w:sz w:val="20"/>
          <w:szCs w:val="20"/>
        </w:rPr>
        <w:instrText xml:space="preserve"> SEQ Tabela \* ARABIC </w:instrText>
      </w:r>
      <w:r w:rsidR="00EB5652" w:rsidRPr="00C1274F">
        <w:rPr>
          <w:rFonts w:ascii="Times New Roman" w:hAnsi="Times New Roman"/>
          <w:color w:val="auto"/>
          <w:sz w:val="20"/>
          <w:szCs w:val="20"/>
        </w:rPr>
        <w:fldChar w:fldCharType="separate"/>
      </w:r>
      <w:r w:rsidR="00C71DFE">
        <w:rPr>
          <w:rFonts w:ascii="Times New Roman" w:hAnsi="Times New Roman"/>
          <w:noProof/>
          <w:color w:val="auto"/>
          <w:sz w:val="20"/>
          <w:szCs w:val="20"/>
        </w:rPr>
        <w:t>22</w:t>
      </w:r>
      <w:r w:rsidR="00EB5652" w:rsidRPr="00C1274F">
        <w:rPr>
          <w:rFonts w:ascii="Times New Roman" w:hAnsi="Times New Roman"/>
          <w:color w:val="auto"/>
          <w:sz w:val="20"/>
          <w:szCs w:val="20"/>
        </w:rPr>
        <w:fldChar w:fldCharType="end"/>
      </w:r>
      <w:r w:rsidRPr="00C1274F">
        <w:rPr>
          <w:rFonts w:ascii="Times New Roman" w:hAnsi="Times New Roman"/>
          <w:color w:val="auto"/>
          <w:sz w:val="20"/>
          <w:szCs w:val="20"/>
        </w:rPr>
        <w:t xml:space="preserve"> Podsumowanie danych i informacji opracowanych w ramach Mapy akustycznej, hałas drogowy, L</w:t>
      </w:r>
      <w:r w:rsidRPr="00C1274F">
        <w:rPr>
          <w:rFonts w:ascii="Times New Roman" w:hAnsi="Times New Roman"/>
          <w:color w:val="auto"/>
          <w:sz w:val="20"/>
          <w:szCs w:val="20"/>
          <w:vertAlign w:val="subscript"/>
        </w:rPr>
        <w:t>N</w:t>
      </w:r>
      <w:bookmarkEnd w:id="72"/>
      <w:r w:rsidR="00757BFD">
        <w:rPr>
          <w:rFonts w:ascii="Times New Roman" w:hAnsi="Times New Roman"/>
          <w:color w:val="auto"/>
          <w:sz w:val="20"/>
          <w:szCs w:val="20"/>
          <w:vertAlign w:val="subscript"/>
        </w:rPr>
        <w:t xml:space="preserve"> </w:t>
      </w:r>
    </w:p>
    <w:tbl>
      <w:tblPr>
        <w:tblStyle w:val="Tabela-Siatka"/>
        <w:tblW w:w="0" w:type="auto"/>
        <w:tblLook w:val="04A0" w:firstRow="1" w:lastRow="0" w:firstColumn="1" w:lastColumn="0" w:noHBand="0" w:noVBand="1"/>
      </w:tblPr>
      <w:tblGrid>
        <w:gridCol w:w="570"/>
        <w:gridCol w:w="3820"/>
        <w:gridCol w:w="992"/>
        <w:gridCol w:w="992"/>
        <w:gridCol w:w="851"/>
        <w:gridCol w:w="850"/>
        <w:gridCol w:w="987"/>
      </w:tblGrid>
      <w:tr w:rsidR="00C1274F" w:rsidRPr="005B6A36" w14:paraId="4B4528C4" w14:textId="77777777" w:rsidTr="00801457">
        <w:tc>
          <w:tcPr>
            <w:tcW w:w="570" w:type="dxa"/>
            <w:vMerge w:val="restart"/>
            <w:shd w:val="clear" w:color="auto" w:fill="BFBFBF" w:themeFill="background1" w:themeFillShade="BF"/>
            <w:vAlign w:val="center"/>
          </w:tcPr>
          <w:p w14:paraId="6416EDF5"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Lp.</w:t>
            </w:r>
          </w:p>
        </w:tc>
        <w:tc>
          <w:tcPr>
            <w:tcW w:w="3820" w:type="dxa"/>
            <w:vMerge w:val="restart"/>
            <w:shd w:val="clear" w:color="auto" w:fill="BFBFBF" w:themeFill="background1" w:themeFillShade="BF"/>
            <w:vAlign w:val="center"/>
          </w:tcPr>
          <w:p w14:paraId="5EB3AD10"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Hałas drogowy</w:t>
            </w:r>
          </w:p>
        </w:tc>
        <w:tc>
          <w:tcPr>
            <w:tcW w:w="4672" w:type="dxa"/>
            <w:gridSpan w:val="5"/>
            <w:shd w:val="clear" w:color="auto" w:fill="BFBFBF" w:themeFill="background1" w:themeFillShade="BF"/>
            <w:vAlign w:val="center"/>
          </w:tcPr>
          <w:p w14:paraId="2E032F95"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Wskaźniki hałasu (L</w:t>
            </w:r>
            <w:r w:rsidRPr="005B6A36">
              <w:rPr>
                <w:rFonts w:ascii="Times New Roman" w:hAnsi="Times New Roman"/>
                <w:b/>
                <w:bCs/>
                <w:iCs/>
                <w:sz w:val="24"/>
                <w:szCs w:val="24"/>
                <w:vertAlign w:val="subscript"/>
              </w:rPr>
              <w:t>DWN</w:t>
            </w:r>
            <w:r w:rsidRPr="005B6A36">
              <w:rPr>
                <w:rFonts w:ascii="Times New Roman" w:hAnsi="Times New Roman"/>
                <w:b/>
                <w:bCs/>
                <w:iCs/>
                <w:sz w:val="24"/>
                <w:szCs w:val="24"/>
              </w:rPr>
              <w:t>)</w:t>
            </w:r>
          </w:p>
        </w:tc>
      </w:tr>
      <w:tr w:rsidR="00C1274F" w:rsidRPr="005B6A36" w14:paraId="02B25997" w14:textId="77777777" w:rsidTr="00801457">
        <w:tc>
          <w:tcPr>
            <w:tcW w:w="570" w:type="dxa"/>
            <w:vMerge/>
            <w:shd w:val="clear" w:color="auto" w:fill="BFBFBF" w:themeFill="background1" w:themeFillShade="BF"/>
            <w:vAlign w:val="center"/>
          </w:tcPr>
          <w:p w14:paraId="3739C58A"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p>
        </w:tc>
        <w:tc>
          <w:tcPr>
            <w:tcW w:w="3820" w:type="dxa"/>
            <w:vMerge/>
            <w:shd w:val="clear" w:color="auto" w:fill="BFBFBF" w:themeFill="background1" w:themeFillShade="BF"/>
            <w:vAlign w:val="center"/>
          </w:tcPr>
          <w:p w14:paraId="3E5C0CE9"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p>
        </w:tc>
        <w:tc>
          <w:tcPr>
            <w:tcW w:w="992" w:type="dxa"/>
            <w:shd w:val="clear" w:color="auto" w:fill="BFBFBF" w:themeFill="background1" w:themeFillShade="BF"/>
            <w:vAlign w:val="center"/>
          </w:tcPr>
          <w:p w14:paraId="6C680EF3"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0</w:t>
            </w:r>
            <w:r w:rsidR="00B72B47">
              <w:rPr>
                <w:rFonts w:ascii="Times New Roman" w:hAnsi="Times New Roman"/>
                <w:b/>
                <w:bCs/>
                <w:iCs/>
                <w:sz w:val="24"/>
                <w:szCs w:val="24"/>
              </w:rPr>
              <w:t>−</w:t>
            </w:r>
            <w:r w:rsidRPr="005B6A36">
              <w:rPr>
                <w:rFonts w:ascii="Times New Roman" w:hAnsi="Times New Roman"/>
                <w:b/>
                <w:bCs/>
                <w:iCs/>
                <w:sz w:val="24"/>
                <w:szCs w:val="24"/>
              </w:rPr>
              <w:t>5</w:t>
            </w:r>
          </w:p>
        </w:tc>
        <w:tc>
          <w:tcPr>
            <w:tcW w:w="992" w:type="dxa"/>
            <w:shd w:val="clear" w:color="auto" w:fill="BFBFBF" w:themeFill="background1" w:themeFillShade="BF"/>
            <w:vAlign w:val="center"/>
          </w:tcPr>
          <w:p w14:paraId="6F1264FA"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5</w:t>
            </w:r>
            <w:r w:rsidR="00B72B47">
              <w:rPr>
                <w:rFonts w:ascii="Times New Roman" w:hAnsi="Times New Roman"/>
                <w:b/>
                <w:bCs/>
                <w:iCs/>
                <w:sz w:val="24"/>
                <w:szCs w:val="24"/>
              </w:rPr>
              <w:t>−</w:t>
            </w:r>
            <w:r w:rsidRPr="005B6A36">
              <w:rPr>
                <w:rFonts w:ascii="Times New Roman" w:hAnsi="Times New Roman"/>
                <w:b/>
                <w:bCs/>
                <w:iCs/>
                <w:sz w:val="24"/>
                <w:szCs w:val="24"/>
              </w:rPr>
              <w:t>10</w:t>
            </w:r>
          </w:p>
        </w:tc>
        <w:tc>
          <w:tcPr>
            <w:tcW w:w="851" w:type="dxa"/>
            <w:shd w:val="clear" w:color="auto" w:fill="BFBFBF" w:themeFill="background1" w:themeFillShade="BF"/>
            <w:vAlign w:val="center"/>
          </w:tcPr>
          <w:p w14:paraId="2FB8CFD2"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10</w:t>
            </w:r>
            <w:r w:rsidR="00B72B47">
              <w:rPr>
                <w:rFonts w:ascii="Times New Roman" w:hAnsi="Times New Roman"/>
                <w:b/>
                <w:bCs/>
                <w:iCs/>
                <w:sz w:val="24"/>
                <w:szCs w:val="24"/>
              </w:rPr>
              <w:t>−</w:t>
            </w:r>
            <w:r w:rsidRPr="005B6A36">
              <w:rPr>
                <w:rFonts w:ascii="Times New Roman" w:hAnsi="Times New Roman"/>
                <w:b/>
                <w:bCs/>
                <w:iCs/>
                <w:sz w:val="24"/>
                <w:szCs w:val="24"/>
              </w:rPr>
              <w:t>15</w:t>
            </w:r>
          </w:p>
        </w:tc>
        <w:tc>
          <w:tcPr>
            <w:tcW w:w="850" w:type="dxa"/>
            <w:shd w:val="clear" w:color="auto" w:fill="BFBFBF" w:themeFill="background1" w:themeFillShade="BF"/>
            <w:vAlign w:val="center"/>
          </w:tcPr>
          <w:p w14:paraId="60096EA6"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15</w:t>
            </w:r>
            <w:r w:rsidR="00B72B47">
              <w:rPr>
                <w:rFonts w:ascii="Times New Roman" w:hAnsi="Times New Roman"/>
                <w:b/>
                <w:bCs/>
                <w:iCs/>
                <w:sz w:val="24"/>
                <w:szCs w:val="24"/>
              </w:rPr>
              <w:t>−</w:t>
            </w:r>
            <w:r w:rsidRPr="005B6A36">
              <w:rPr>
                <w:rFonts w:ascii="Times New Roman" w:hAnsi="Times New Roman"/>
                <w:b/>
                <w:bCs/>
                <w:iCs/>
                <w:sz w:val="24"/>
                <w:szCs w:val="24"/>
              </w:rPr>
              <w:t>20</w:t>
            </w:r>
          </w:p>
        </w:tc>
        <w:tc>
          <w:tcPr>
            <w:tcW w:w="987" w:type="dxa"/>
            <w:shd w:val="clear" w:color="auto" w:fill="BFBFBF" w:themeFill="background1" w:themeFillShade="BF"/>
            <w:vAlign w:val="center"/>
          </w:tcPr>
          <w:p w14:paraId="64E6BB75"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&gt;20</w:t>
            </w:r>
          </w:p>
        </w:tc>
      </w:tr>
      <w:tr w:rsidR="00C1274F" w:rsidRPr="005B6A36" w14:paraId="0632226F" w14:textId="77777777" w:rsidTr="00801457">
        <w:tc>
          <w:tcPr>
            <w:tcW w:w="570" w:type="dxa"/>
            <w:vMerge/>
            <w:shd w:val="clear" w:color="auto" w:fill="BFBFBF" w:themeFill="background1" w:themeFillShade="BF"/>
            <w:vAlign w:val="center"/>
          </w:tcPr>
          <w:p w14:paraId="0F23A06B"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p>
        </w:tc>
        <w:tc>
          <w:tcPr>
            <w:tcW w:w="3820" w:type="dxa"/>
            <w:vMerge/>
            <w:shd w:val="clear" w:color="auto" w:fill="BFBFBF" w:themeFill="background1" w:themeFillShade="BF"/>
            <w:vAlign w:val="center"/>
          </w:tcPr>
          <w:p w14:paraId="64CDE2F1"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p>
        </w:tc>
        <w:tc>
          <w:tcPr>
            <w:tcW w:w="4672" w:type="dxa"/>
            <w:gridSpan w:val="5"/>
            <w:shd w:val="clear" w:color="auto" w:fill="BFBFBF" w:themeFill="background1" w:themeFillShade="BF"/>
            <w:vAlign w:val="center"/>
          </w:tcPr>
          <w:p w14:paraId="49881FA0"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[dB]</w:t>
            </w:r>
          </w:p>
        </w:tc>
      </w:tr>
      <w:tr w:rsidR="00C1274F" w:rsidRPr="005B6A36" w14:paraId="4EF726CE" w14:textId="77777777" w:rsidTr="00801457">
        <w:tc>
          <w:tcPr>
            <w:tcW w:w="570" w:type="dxa"/>
            <w:vMerge/>
            <w:shd w:val="clear" w:color="auto" w:fill="BFBFBF" w:themeFill="background1" w:themeFillShade="BF"/>
            <w:vAlign w:val="center"/>
          </w:tcPr>
          <w:p w14:paraId="4C5F9F9D"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p>
        </w:tc>
        <w:tc>
          <w:tcPr>
            <w:tcW w:w="3820" w:type="dxa"/>
            <w:vMerge/>
            <w:shd w:val="clear" w:color="auto" w:fill="BFBFBF" w:themeFill="background1" w:themeFillShade="BF"/>
            <w:vAlign w:val="center"/>
          </w:tcPr>
          <w:p w14:paraId="0B7B3915"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p>
        </w:tc>
        <w:tc>
          <w:tcPr>
            <w:tcW w:w="4672" w:type="dxa"/>
            <w:gridSpan w:val="5"/>
            <w:shd w:val="clear" w:color="auto" w:fill="BFBFBF" w:themeFill="background1" w:themeFillShade="BF"/>
            <w:vAlign w:val="center"/>
          </w:tcPr>
          <w:p w14:paraId="11499573"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Stan warunków akustycznych środowiska</w:t>
            </w:r>
          </w:p>
        </w:tc>
      </w:tr>
      <w:tr w:rsidR="00C1274F" w:rsidRPr="005B6A36" w14:paraId="1AEBFD7E" w14:textId="77777777" w:rsidTr="00801457">
        <w:tc>
          <w:tcPr>
            <w:tcW w:w="570" w:type="dxa"/>
            <w:vMerge/>
            <w:shd w:val="clear" w:color="auto" w:fill="BFBFBF" w:themeFill="background1" w:themeFillShade="BF"/>
            <w:vAlign w:val="center"/>
          </w:tcPr>
          <w:p w14:paraId="7A98985B"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p>
        </w:tc>
        <w:tc>
          <w:tcPr>
            <w:tcW w:w="3820" w:type="dxa"/>
            <w:vMerge/>
            <w:shd w:val="clear" w:color="auto" w:fill="BFBFBF" w:themeFill="background1" w:themeFillShade="BF"/>
            <w:vAlign w:val="center"/>
          </w:tcPr>
          <w:p w14:paraId="4B19CE00"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p>
        </w:tc>
        <w:tc>
          <w:tcPr>
            <w:tcW w:w="1984" w:type="dxa"/>
            <w:gridSpan w:val="2"/>
            <w:shd w:val="clear" w:color="auto" w:fill="BFBFBF" w:themeFill="background1" w:themeFillShade="BF"/>
            <w:vAlign w:val="center"/>
          </w:tcPr>
          <w:p w14:paraId="3800A20E"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niedobry</w:t>
            </w:r>
          </w:p>
        </w:tc>
        <w:tc>
          <w:tcPr>
            <w:tcW w:w="1701" w:type="dxa"/>
            <w:gridSpan w:val="2"/>
            <w:shd w:val="clear" w:color="auto" w:fill="BFBFBF" w:themeFill="background1" w:themeFillShade="BF"/>
            <w:vAlign w:val="center"/>
          </w:tcPr>
          <w:p w14:paraId="0B55B494"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zły</w:t>
            </w:r>
          </w:p>
        </w:tc>
        <w:tc>
          <w:tcPr>
            <w:tcW w:w="987" w:type="dxa"/>
            <w:shd w:val="clear" w:color="auto" w:fill="BFBFBF" w:themeFill="background1" w:themeFillShade="BF"/>
            <w:vAlign w:val="center"/>
          </w:tcPr>
          <w:p w14:paraId="71FD3BCC" w14:textId="77777777" w:rsidR="00C1274F" w:rsidRPr="005B6A36" w:rsidRDefault="00C1274F" w:rsidP="00801457">
            <w:pPr>
              <w:pStyle w:val="Akapitzlist"/>
              <w:spacing w:after="0" w:line="240" w:lineRule="auto"/>
              <w:ind w:left="0"/>
              <w:jc w:val="center"/>
              <w:rPr>
                <w:rFonts w:ascii="Times New Roman" w:hAnsi="Times New Roman"/>
                <w:b/>
                <w:bCs/>
                <w:iCs/>
                <w:sz w:val="24"/>
                <w:szCs w:val="24"/>
              </w:rPr>
            </w:pPr>
            <w:r w:rsidRPr="005B6A36">
              <w:rPr>
                <w:rFonts w:ascii="Times New Roman" w:hAnsi="Times New Roman"/>
                <w:b/>
                <w:bCs/>
                <w:iCs/>
                <w:sz w:val="24"/>
                <w:szCs w:val="24"/>
              </w:rPr>
              <w:t>Bardzo zły</w:t>
            </w:r>
          </w:p>
        </w:tc>
      </w:tr>
      <w:tr w:rsidR="00C1274F" w:rsidRPr="005B6A36" w14:paraId="47E1501F" w14:textId="77777777" w:rsidTr="00801457">
        <w:tc>
          <w:tcPr>
            <w:tcW w:w="570" w:type="dxa"/>
            <w:vAlign w:val="center"/>
          </w:tcPr>
          <w:p w14:paraId="6A689254"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1</w:t>
            </w:r>
          </w:p>
        </w:tc>
        <w:tc>
          <w:tcPr>
            <w:tcW w:w="3820" w:type="dxa"/>
            <w:vAlign w:val="center"/>
          </w:tcPr>
          <w:p w14:paraId="48C28C43"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sidRPr="00802561">
              <w:rPr>
                <w:rFonts w:ascii="Times New Roman" w:hAnsi="Times New Roman"/>
                <w:iCs/>
                <w:sz w:val="24"/>
                <w:szCs w:val="24"/>
              </w:rPr>
              <w:t>Powierzchnia terenów zagrożonych w danym obszarze [km 2 ]</w:t>
            </w:r>
          </w:p>
        </w:tc>
        <w:tc>
          <w:tcPr>
            <w:tcW w:w="992" w:type="dxa"/>
            <w:vAlign w:val="center"/>
          </w:tcPr>
          <w:p w14:paraId="6A8BC7D2" w14:textId="77777777" w:rsidR="00C1274F" w:rsidRPr="005B6A36" w:rsidRDefault="00CF38E3"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0,089</w:t>
            </w:r>
          </w:p>
        </w:tc>
        <w:tc>
          <w:tcPr>
            <w:tcW w:w="992" w:type="dxa"/>
            <w:vAlign w:val="center"/>
          </w:tcPr>
          <w:p w14:paraId="0F7DA932" w14:textId="77777777" w:rsidR="00C1274F" w:rsidRPr="005B6A36" w:rsidRDefault="00CF38E3"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0,003</w:t>
            </w:r>
          </w:p>
        </w:tc>
        <w:tc>
          <w:tcPr>
            <w:tcW w:w="851" w:type="dxa"/>
            <w:vAlign w:val="center"/>
          </w:tcPr>
          <w:p w14:paraId="62D097D6"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850" w:type="dxa"/>
            <w:vAlign w:val="center"/>
          </w:tcPr>
          <w:p w14:paraId="775DE12D"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987" w:type="dxa"/>
            <w:vAlign w:val="center"/>
          </w:tcPr>
          <w:p w14:paraId="679485E3"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r>
      <w:tr w:rsidR="00C1274F" w:rsidRPr="005B6A36" w14:paraId="28F7BC25" w14:textId="77777777" w:rsidTr="00801457">
        <w:tc>
          <w:tcPr>
            <w:tcW w:w="570" w:type="dxa"/>
            <w:vAlign w:val="center"/>
          </w:tcPr>
          <w:p w14:paraId="29CB9C5D"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2</w:t>
            </w:r>
          </w:p>
        </w:tc>
        <w:tc>
          <w:tcPr>
            <w:tcW w:w="3820" w:type="dxa"/>
            <w:vAlign w:val="center"/>
          </w:tcPr>
          <w:p w14:paraId="033A733B" w14:textId="77777777" w:rsidR="00C1274F" w:rsidRPr="00C4262A" w:rsidRDefault="00C1274F" w:rsidP="00801457">
            <w:pPr>
              <w:pStyle w:val="Akapitzlist"/>
              <w:spacing w:after="0" w:line="240" w:lineRule="auto"/>
              <w:ind w:left="0"/>
              <w:jc w:val="both"/>
              <w:rPr>
                <w:rFonts w:ascii="Times New Roman" w:hAnsi="Times New Roman"/>
                <w:iCs/>
                <w:sz w:val="24"/>
                <w:szCs w:val="24"/>
              </w:rPr>
            </w:pPr>
            <w:r w:rsidRPr="00C4262A">
              <w:rPr>
                <w:rFonts w:ascii="Times New Roman" w:hAnsi="Times New Roman"/>
                <w:iCs/>
                <w:sz w:val="24"/>
                <w:szCs w:val="24"/>
              </w:rPr>
              <w:t xml:space="preserve">Liczba lokali mieszkalnych w danym zakresie </w:t>
            </w:r>
          </w:p>
          <w:p w14:paraId="746350EF"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sidRPr="00C4262A">
              <w:rPr>
                <w:rFonts w:ascii="Times New Roman" w:hAnsi="Times New Roman"/>
                <w:iCs/>
                <w:sz w:val="24"/>
                <w:szCs w:val="24"/>
              </w:rPr>
              <w:t>[tys.]</w:t>
            </w:r>
          </w:p>
        </w:tc>
        <w:tc>
          <w:tcPr>
            <w:tcW w:w="992" w:type="dxa"/>
            <w:vAlign w:val="center"/>
          </w:tcPr>
          <w:p w14:paraId="2124CB01" w14:textId="77777777" w:rsidR="00C1274F" w:rsidRPr="005B6A36" w:rsidRDefault="00CF38E3"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0,055</w:t>
            </w:r>
          </w:p>
        </w:tc>
        <w:tc>
          <w:tcPr>
            <w:tcW w:w="992" w:type="dxa"/>
            <w:vAlign w:val="center"/>
          </w:tcPr>
          <w:p w14:paraId="1B8C983E" w14:textId="77777777" w:rsidR="00C1274F" w:rsidRPr="005B6A36" w:rsidRDefault="00CF38E3"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0,002</w:t>
            </w:r>
          </w:p>
        </w:tc>
        <w:tc>
          <w:tcPr>
            <w:tcW w:w="851" w:type="dxa"/>
            <w:vAlign w:val="center"/>
          </w:tcPr>
          <w:p w14:paraId="7BB942CF"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850" w:type="dxa"/>
            <w:vAlign w:val="center"/>
          </w:tcPr>
          <w:p w14:paraId="0D44F98F"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987" w:type="dxa"/>
            <w:vAlign w:val="center"/>
          </w:tcPr>
          <w:p w14:paraId="2A26AE41"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r>
      <w:tr w:rsidR="00C1274F" w:rsidRPr="005B6A36" w14:paraId="4B5E5673" w14:textId="77777777" w:rsidTr="00801457">
        <w:tc>
          <w:tcPr>
            <w:tcW w:w="570" w:type="dxa"/>
            <w:vAlign w:val="center"/>
          </w:tcPr>
          <w:p w14:paraId="42F9AAB0"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3</w:t>
            </w:r>
          </w:p>
        </w:tc>
        <w:tc>
          <w:tcPr>
            <w:tcW w:w="3820" w:type="dxa"/>
            <w:vAlign w:val="center"/>
          </w:tcPr>
          <w:p w14:paraId="7F15F435"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sidRPr="00C4262A">
              <w:rPr>
                <w:rFonts w:ascii="Times New Roman" w:hAnsi="Times New Roman"/>
                <w:iCs/>
                <w:sz w:val="24"/>
                <w:szCs w:val="24"/>
              </w:rPr>
              <w:t>Liczba zagrożonych mieszkańców w</w:t>
            </w:r>
            <w:r w:rsidR="00CF38E3">
              <w:rPr>
                <w:rFonts w:ascii="Times New Roman" w:hAnsi="Times New Roman"/>
                <w:iCs/>
                <w:sz w:val="24"/>
                <w:szCs w:val="24"/>
              </w:rPr>
              <w:t> </w:t>
            </w:r>
            <w:r w:rsidRPr="00C4262A">
              <w:rPr>
                <w:rFonts w:ascii="Times New Roman" w:hAnsi="Times New Roman"/>
                <w:iCs/>
                <w:sz w:val="24"/>
                <w:szCs w:val="24"/>
              </w:rPr>
              <w:t xml:space="preserve">danym zakresie </w:t>
            </w:r>
            <w:r>
              <w:rPr>
                <w:rFonts w:ascii="Times New Roman" w:hAnsi="Times New Roman"/>
                <w:iCs/>
                <w:sz w:val="24"/>
                <w:szCs w:val="24"/>
              </w:rPr>
              <w:t>[</w:t>
            </w:r>
            <w:r w:rsidRPr="00C4262A">
              <w:rPr>
                <w:rFonts w:ascii="Times New Roman" w:hAnsi="Times New Roman"/>
                <w:iCs/>
                <w:sz w:val="24"/>
                <w:szCs w:val="24"/>
              </w:rPr>
              <w:t>tys.]</w:t>
            </w:r>
          </w:p>
        </w:tc>
        <w:tc>
          <w:tcPr>
            <w:tcW w:w="992" w:type="dxa"/>
            <w:vAlign w:val="center"/>
          </w:tcPr>
          <w:p w14:paraId="08468008" w14:textId="77777777" w:rsidR="00C1274F" w:rsidRPr="005B6A36" w:rsidRDefault="00CF38E3"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0,147</w:t>
            </w:r>
          </w:p>
        </w:tc>
        <w:tc>
          <w:tcPr>
            <w:tcW w:w="992" w:type="dxa"/>
            <w:vAlign w:val="center"/>
          </w:tcPr>
          <w:p w14:paraId="13AA603E" w14:textId="77777777" w:rsidR="00C1274F" w:rsidRPr="005B6A36" w:rsidRDefault="00CF38E3"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0,005</w:t>
            </w:r>
          </w:p>
        </w:tc>
        <w:tc>
          <w:tcPr>
            <w:tcW w:w="851" w:type="dxa"/>
            <w:vAlign w:val="center"/>
          </w:tcPr>
          <w:p w14:paraId="0A3AD9E2"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850" w:type="dxa"/>
            <w:vAlign w:val="center"/>
          </w:tcPr>
          <w:p w14:paraId="0EC55ECA"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c>
          <w:tcPr>
            <w:tcW w:w="987" w:type="dxa"/>
            <w:vAlign w:val="center"/>
          </w:tcPr>
          <w:p w14:paraId="44D21AE3"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0,000</w:t>
            </w:r>
          </w:p>
        </w:tc>
      </w:tr>
      <w:tr w:rsidR="00C1274F" w:rsidRPr="005B6A36" w14:paraId="5B62F3E2" w14:textId="77777777" w:rsidTr="00801457">
        <w:tc>
          <w:tcPr>
            <w:tcW w:w="570" w:type="dxa"/>
            <w:vAlign w:val="center"/>
          </w:tcPr>
          <w:p w14:paraId="7D274766"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4</w:t>
            </w:r>
          </w:p>
        </w:tc>
        <w:tc>
          <w:tcPr>
            <w:tcW w:w="3820" w:type="dxa"/>
            <w:vAlign w:val="center"/>
          </w:tcPr>
          <w:p w14:paraId="66EB1B26"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sidRPr="00CB0524">
              <w:rPr>
                <w:rFonts w:ascii="Times New Roman" w:hAnsi="Times New Roman"/>
                <w:iCs/>
                <w:sz w:val="24"/>
                <w:szCs w:val="24"/>
              </w:rPr>
              <w:t>Liczba budynków szkolnych i</w:t>
            </w:r>
            <w:r w:rsidR="00CF38E3">
              <w:rPr>
                <w:rFonts w:ascii="Times New Roman" w:hAnsi="Times New Roman"/>
                <w:iCs/>
                <w:sz w:val="24"/>
                <w:szCs w:val="24"/>
              </w:rPr>
              <w:t> </w:t>
            </w:r>
            <w:r w:rsidRPr="00CB0524">
              <w:rPr>
                <w:rFonts w:ascii="Times New Roman" w:hAnsi="Times New Roman"/>
                <w:iCs/>
                <w:sz w:val="24"/>
                <w:szCs w:val="24"/>
              </w:rPr>
              <w:t>przedszkolnych</w:t>
            </w:r>
            <w:r>
              <w:rPr>
                <w:rFonts w:ascii="Times New Roman" w:hAnsi="Times New Roman"/>
                <w:iCs/>
                <w:sz w:val="24"/>
                <w:szCs w:val="24"/>
              </w:rPr>
              <w:t xml:space="preserve"> </w:t>
            </w:r>
            <w:r w:rsidRPr="00CB0524">
              <w:rPr>
                <w:rFonts w:ascii="Times New Roman" w:hAnsi="Times New Roman"/>
                <w:iCs/>
                <w:sz w:val="24"/>
                <w:szCs w:val="24"/>
              </w:rPr>
              <w:t>w danym zakresie</w:t>
            </w:r>
          </w:p>
        </w:tc>
        <w:tc>
          <w:tcPr>
            <w:tcW w:w="992" w:type="dxa"/>
            <w:vAlign w:val="center"/>
          </w:tcPr>
          <w:p w14:paraId="647D6DD3" w14:textId="77777777" w:rsidR="00C1274F" w:rsidRPr="005B6A36" w:rsidRDefault="00CF38E3"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992" w:type="dxa"/>
            <w:vAlign w:val="center"/>
          </w:tcPr>
          <w:p w14:paraId="3AEB1C82"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851" w:type="dxa"/>
            <w:vAlign w:val="center"/>
          </w:tcPr>
          <w:p w14:paraId="68B16D6F"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850" w:type="dxa"/>
            <w:vAlign w:val="center"/>
          </w:tcPr>
          <w:p w14:paraId="79C01CBA"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987" w:type="dxa"/>
            <w:vAlign w:val="center"/>
          </w:tcPr>
          <w:p w14:paraId="5A1B10DE"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r>
      <w:tr w:rsidR="00C1274F" w:rsidRPr="005B6A36" w14:paraId="0F781D64" w14:textId="77777777" w:rsidTr="00801457">
        <w:tc>
          <w:tcPr>
            <w:tcW w:w="570" w:type="dxa"/>
            <w:vAlign w:val="center"/>
          </w:tcPr>
          <w:p w14:paraId="7E32F9C4"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Pr>
                <w:rFonts w:ascii="Times New Roman" w:hAnsi="Times New Roman"/>
                <w:iCs/>
                <w:sz w:val="24"/>
                <w:szCs w:val="24"/>
              </w:rPr>
              <w:t>5</w:t>
            </w:r>
          </w:p>
        </w:tc>
        <w:tc>
          <w:tcPr>
            <w:tcW w:w="3820" w:type="dxa"/>
            <w:vAlign w:val="center"/>
          </w:tcPr>
          <w:p w14:paraId="04A4DE26" w14:textId="77777777" w:rsidR="00C1274F" w:rsidRPr="005B6A36" w:rsidRDefault="00C1274F" w:rsidP="00801457">
            <w:pPr>
              <w:pStyle w:val="Akapitzlist"/>
              <w:spacing w:after="0" w:line="240" w:lineRule="auto"/>
              <w:ind w:left="0"/>
              <w:jc w:val="both"/>
              <w:rPr>
                <w:rFonts w:ascii="Times New Roman" w:hAnsi="Times New Roman"/>
                <w:iCs/>
                <w:sz w:val="24"/>
                <w:szCs w:val="24"/>
              </w:rPr>
            </w:pPr>
            <w:r w:rsidRPr="00CB0524">
              <w:rPr>
                <w:rFonts w:ascii="Times New Roman" w:hAnsi="Times New Roman"/>
                <w:iCs/>
                <w:sz w:val="24"/>
                <w:szCs w:val="24"/>
              </w:rPr>
              <w:t>Liczba budynków służby zdrowia, opieki społecznej i socjalnej</w:t>
            </w:r>
            <w:r>
              <w:rPr>
                <w:rFonts w:ascii="Times New Roman" w:hAnsi="Times New Roman"/>
                <w:iCs/>
                <w:sz w:val="24"/>
                <w:szCs w:val="24"/>
              </w:rPr>
              <w:t xml:space="preserve"> </w:t>
            </w:r>
            <w:r w:rsidRPr="00CB0524">
              <w:rPr>
                <w:rFonts w:ascii="Times New Roman" w:hAnsi="Times New Roman"/>
                <w:iCs/>
                <w:sz w:val="24"/>
                <w:szCs w:val="24"/>
              </w:rPr>
              <w:t>w danym zakresie</w:t>
            </w:r>
          </w:p>
        </w:tc>
        <w:tc>
          <w:tcPr>
            <w:tcW w:w="992" w:type="dxa"/>
            <w:vAlign w:val="center"/>
          </w:tcPr>
          <w:p w14:paraId="43EB1AB7"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992" w:type="dxa"/>
            <w:vAlign w:val="center"/>
          </w:tcPr>
          <w:p w14:paraId="2D6CC030"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851" w:type="dxa"/>
            <w:vAlign w:val="center"/>
          </w:tcPr>
          <w:p w14:paraId="4015C5E2"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850" w:type="dxa"/>
            <w:vAlign w:val="center"/>
          </w:tcPr>
          <w:p w14:paraId="1E553DC7"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c>
          <w:tcPr>
            <w:tcW w:w="987" w:type="dxa"/>
            <w:vAlign w:val="center"/>
          </w:tcPr>
          <w:p w14:paraId="472FCA7E" w14:textId="77777777" w:rsidR="00C1274F" w:rsidRPr="005B6A36" w:rsidRDefault="00C1274F" w:rsidP="00801457">
            <w:pPr>
              <w:pStyle w:val="Akapitzlist"/>
              <w:spacing w:after="0" w:line="240" w:lineRule="auto"/>
              <w:ind w:left="0"/>
              <w:jc w:val="center"/>
              <w:rPr>
                <w:rFonts w:ascii="Times New Roman" w:hAnsi="Times New Roman"/>
                <w:iCs/>
                <w:sz w:val="24"/>
                <w:szCs w:val="24"/>
              </w:rPr>
            </w:pPr>
            <w:r>
              <w:rPr>
                <w:rFonts w:ascii="Times New Roman" w:hAnsi="Times New Roman"/>
                <w:iCs/>
                <w:sz w:val="24"/>
                <w:szCs w:val="24"/>
              </w:rPr>
              <w:t>0</w:t>
            </w:r>
          </w:p>
        </w:tc>
      </w:tr>
    </w:tbl>
    <w:p w14:paraId="0E0C4219" w14:textId="77777777" w:rsidR="00C1274F" w:rsidRPr="001B200A" w:rsidRDefault="00C1274F" w:rsidP="00C1274F">
      <w:pPr>
        <w:spacing w:line="240" w:lineRule="auto"/>
        <w:jc w:val="both"/>
        <w:rPr>
          <w:rFonts w:ascii="Times New Roman" w:hAnsi="Times New Roman"/>
          <w:i/>
          <w:sz w:val="20"/>
          <w:szCs w:val="20"/>
        </w:rPr>
      </w:pPr>
      <w:r w:rsidRPr="001B200A">
        <w:rPr>
          <w:rFonts w:ascii="Times New Roman" w:hAnsi="Times New Roman"/>
          <w:i/>
          <w:sz w:val="20"/>
          <w:szCs w:val="20"/>
        </w:rPr>
        <w:t xml:space="preserve">Źródło: </w:t>
      </w:r>
      <w:r w:rsidRPr="006B365C">
        <w:rPr>
          <w:rFonts w:ascii="Times New Roman" w:hAnsi="Times New Roman"/>
          <w:i/>
          <w:iCs/>
          <w:sz w:val="20"/>
          <w:szCs w:val="20"/>
        </w:rPr>
        <w:t>„Mapy akustyczne dla dróg wojewódzkich w województwie śląskim o natężeniu powyżej 3 000 000 pojazdów na rok”</w:t>
      </w:r>
    </w:p>
    <w:p w14:paraId="0750787A" w14:textId="77777777" w:rsidR="001B5DE7" w:rsidRPr="0005272D" w:rsidRDefault="006C7B2F" w:rsidP="006C7B2F">
      <w:pPr>
        <w:pStyle w:val="Nagwek4"/>
        <w:rPr>
          <w:b/>
          <w:color w:val="000000" w:themeColor="text1"/>
        </w:rPr>
      </w:pPr>
      <w:r w:rsidRPr="0005272D">
        <w:rPr>
          <w:b/>
          <w:color w:val="000000" w:themeColor="text1"/>
        </w:rPr>
        <w:t>Hałas przemysłowy</w:t>
      </w:r>
    </w:p>
    <w:p w14:paraId="352A870F" w14:textId="77777777" w:rsidR="00AB6CF0" w:rsidRDefault="0005272D" w:rsidP="00AB6CF0">
      <w:pPr>
        <w:pStyle w:val="Akapitzlist"/>
        <w:spacing w:before="240" w:after="0" w:line="360" w:lineRule="auto"/>
        <w:ind w:left="0"/>
        <w:jc w:val="both"/>
        <w:rPr>
          <w:rFonts w:ascii="Times New Roman" w:hAnsi="Times New Roman"/>
          <w:sz w:val="24"/>
          <w:szCs w:val="24"/>
        </w:rPr>
      </w:pPr>
      <w:r>
        <w:rPr>
          <w:rFonts w:ascii="Times New Roman" w:hAnsi="Times New Roman"/>
          <w:sz w:val="24"/>
          <w:szCs w:val="24"/>
        </w:rPr>
        <w:t>Według</w:t>
      </w:r>
      <w:r w:rsidR="00757BFD">
        <w:rPr>
          <w:rFonts w:ascii="Times New Roman" w:hAnsi="Times New Roman"/>
          <w:sz w:val="24"/>
          <w:szCs w:val="24"/>
        </w:rPr>
        <w:t xml:space="preserve"> </w:t>
      </w:r>
      <w:r w:rsidR="0038049D">
        <w:rPr>
          <w:rFonts w:ascii="Times New Roman" w:hAnsi="Times New Roman"/>
          <w:sz w:val="24"/>
          <w:szCs w:val="24"/>
        </w:rPr>
        <w:t xml:space="preserve">bazy </w:t>
      </w:r>
      <w:r>
        <w:rPr>
          <w:rFonts w:ascii="Times New Roman" w:hAnsi="Times New Roman"/>
          <w:sz w:val="24"/>
          <w:szCs w:val="24"/>
        </w:rPr>
        <w:t xml:space="preserve">danych </w:t>
      </w:r>
      <w:r w:rsidR="0038049D">
        <w:rPr>
          <w:rFonts w:ascii="Times New Roman" w:hAnsi="Times New Roman"/>
          <w:sz w:val="24"/>
          <w:szCs w:val="24"/>
        </w:rPr>
        <w:t>EHAŁAS</w:t>
      </w:r>
      <w:r w:rsidR="00757BFD">
        <w:rPr>
          <w:rFonts w:ascii="Times New Roman" w:hAnsi="Times New Roman"/>
          <w:sz w:val="24"/>
          <w:szCs w:val="24"/>
        </w:rPr>
        <w:t xml:space="preserve"> </w:t>
      </w:r>
      <w:r w:rsidR="0038049D">
        <w:rPr>
          <w:rFonts w:ascii="Times New Roman" w:hAnsi="Times New Roman"/>
          <w:sz w:val="24"/>
          <w:szCs w:val="24"/>
        </w:rPr>
        <w:t>w okresie 2017</w:t>
      </w:r>
      <w:r w:rsidR="00B72B47">
        <w:rPr>
          <w:rFonts w:ascii="Times New Roman" w:hAnsi="Times New Roman"/>
          <w:sz w:val="24"/>
          <w:szCs w:val="24"/>
        </w:rPr>
        <w:t>−</w:t>
      </w:r>
      <w:r w:rsidR="0038049D">
        <w:rPr>
          <w:rFonts w:ascii="Times New Roman" w:hAnsi="Times New Roman"/>
          <w:sz w:val="24"/>
          <w:szCs w:val="24"/>
        </w:rPr>
        <w:t xml:space="preserve"> 2020 na terenie Gminy Żarki zostały przeprowadzone badania ha</w:t>
      </w:r>
      <w:r w:rsidR="00B72AC5">
        <w:rPr>
          <w:rFonts w:ascii="Times New Roman" w:hAnsi="Times New Roman"/>
          <w:sz w:val="24"/>
          <w:szCs w:val="24"/>
        </w:rPr>
        <w:t>ł</w:t>
      </w:r>
      <w:r w:rsidR="0038049D">
        <w:rPr>
          <w:rFonts w:ascii="Times New Roman" w:hAnsi="Times New Roman"/>
          <w:sz w:val="24"/>
          <w:szCs w:val="24"/>
        </w:rPr>
        <w:t>asu przemysłowego w dwóch zakładach tj. Zakładzie Kamienia</w:t>
      </w:r>
      <w:r w:rsidR="00F25099">
        <w:rPr>
          <w:rFonts w:ascii="Times New Roman" w:hAnsi="Times New Roman"/>
          <w:sz w:val="24"/>
          <w:szCs w:val="24"/>
        </w:rPr>
        <w:t xml:space="preserve">rskim Paweł Nowakowski ul. Długa </w:t>
      </w:r>
      <w:r w:rsidR="0038049D">
        <w:rPr>
          <w:rFonts w:ascii="Times New Roman" w:hAnsi="Times New Roman"/>
          <w:sz w:val="24"/>
          <w:szCs w:val="24"/>
        </w:rPr>
        <w:t>10, 42</w:t>
      </w:r>
      <w:r w:rsidR="00B72B47">
        <w:rPr>
          <w:rFonts w:ascii="Times New Roman" w:hAnsi="Times New Roman"/>
          <w:sz w:val="24"/>
          <w:szCs w:val="24"/>
        </w:rPr>
        <w:t>−</w:t>
      </w:r>
      <w:r w:rsidR="0038049D">
        <w:rPr>
          <w:rFonts w:ascii="Times New Roman" w:hAnsi="Times New Roman"/>
          <w:sz w:val="24"/>
          <w:szCs w:val="24"/>
        </w:rPr>
        <w:t>310 Żarki oraz „AUTO</w:t>
      </w:r>
      <w:r w:rsidR="00B72B47">
        <w:rPr>
          <w:rFonts w:ascii="Times New Roman" w:hAnsi="Times New Roman"/>
          <w:sz w:val="24"/>
          <w:szCs w:val="24"/>
        </w:rPr>
        <w:t>−</w:t>
      </w:r>
      <w:r w:rsidR="0038049D">
        <w:rPr>
          <w:rFonts w:ascii="Times New Roman" w:hAnsi="Times New Roman"/>
          <w:sz w:val="24"/>
          <w:szCs w:val="24"/>
        </w:rPr>
        <w:t>REMO’ Krz</w:t>
      </w:r>
      <w:r w:rsidR="00873BE8">
        <w:rPr>
          <w:rFonts w:ascii="Times New Roman" w:hAnsi="Times New Roman"/>
          <w:sz w:val="24"/>
          <w:szCs w:val="24"/>
        </w:rPr>
        <w:t>y</w:t>
      </w:r>
      <w:r w:rsidR="0038049D">
        <w:rPr>
          <w:rFonts w:ascii="Times New Roman" w:hAnsi="Times New Roman"/>
          <w:sz w:val="24"/>
          <w:szCs w:val="24"/>
        </w:rPr>
        <w:t xml:space="preserve">sztof </w:t>
      </w:r>
      <w:r w:rsidR="00873BE8">
        <w:rPr>
          <w:rFonts w:ascii="Times New Roman" w:hAnsi="Times New Roman"/>
          <w:sz w:val="24"/>
          <w:szCs w:val="24"/>
        </w:rPr>
        <w:t>Morawiec ul. Częstochowska 51, 42</w:t>
      </w:r>
      <w:r w:rsidR="00B72B47">
        <w:rPr>
          <w:rFonts w:ascii="Times New Roman" w:hAnsi="Times New Roman"/>
          <w:sz w:val="24"/>
          <w:szCs w:val="24"/>
        </w:rPr>
        <w:t>−</w:t>
      </w:r>
      <w:r w:rsidR="00873BE8">
        <w:rPr>
          <w:rFonts w:ascii="Times New Roman" w:hAnsi="Times New Roman"/>
          <w:sz w:val="24"/>
          <w:szCs w:val="24"/>
        </w:rPr>
        <w:t>310 Żarki.</w:t>
      </w:r>
    </w:p>
    <w:p w14:paraId="3B8C20C4" w14:textId="77777777" w:rsidR="00275A59" w:rsidRPr="00587E04" w:rsidRDefault="00AB6CF0" w:rsidP="00B72AC5">
      <w:pPr>
        <w:pStyle w:val="Akapitzlist"/>
        <w:spacing w:before="240" w:after="0" w:line="360" w:lineRule="auto"/>
        <w:ind w:left="0"/>
        <w:jc w:val="both"/>
        <w:rPr>
          <w:rFonts w:ascii="Times New Roman" w:hAnsi="Times New Roman"/>
          <w:i/>
          <w:sz w:val="20"/>
          <w:szCs w:val="20"/>
        </w:rPr>
      </w:pPr>
      <w:r>
        <w:rPr>
          <w:rFonts w:ascii="Times New Roman" w:hAnsi="Times New Roman"/>
          <w:sz w:val="24"/>
          <w:szCs w:val="24"/>
        </w:rPr>
        <w:t>Dla Zakładu Kamieniarskiego Paweł Nowakowski</w:t>
      </w:r>
      <w:r w:rsidR="00034F98">
        <w:rPr>
          <w:rFonts w:ascii="Times New Roman" w:hAnsi="Times New Roman"/>
          <w:sz w:val="24"/>
          <w:szCs w:val="24"/>
        </w:rPr>
        <w:t xml:space="preserve"> wykonano pomiary w dwóch punktach </w:t>
      </w:r>
      <w:r w:rsidR="000109DA">
        <w:rPr>
          <w:rFonts w:ascii="Times New Roman" w:hAnsi="Times New Roman"/>
          <w:sz w:val="24"/>
          <w:szCs w:val="24"/>
        </w:rPr>
        <w:t xml:space="preserve">pomiarowych dla pory dnia, w </w:t>
      </w:r>
      <w:r w:rsidR="00783CD9">
        <w:rPr>
          <w:rFonts w:ascii="Times New Roman" w:hAnsi="Times New Roman"/>
          <w:sz w:val="24"/>
          <w:szCs w:val="24"/>
        </w:rPr>
        <w:t xml:space="preserve">punkcie pomiarowym P2 stwierdzono przekroczenie dopuszczalnego </w:t>
      </w:r>
      <w:r w:rsidR="00B72B47">
        <w:rPr>
          <w:rFonts w:ascii="Times New Roman" w:hAnsi="Times New Roman"/>
          <w:sz w:val="24"/>
          <w:szCs w:val="24"/>
        </w:rPr>
        <w:t>poziomu hałasu o 0,7 dB. Dla zakładu „AUTO−REMO” Krzysztof</w:t>
      </w:r>
      <w:r w:rsidR="001B0E7A">
        <w:rPr>
          <w:rFonts w:ascii="Times New Roman" w:hAnsi="Times New Roman"/>
          <w:sz w:val="24"/>
          <w:szCs w:val="24"/>
        </w:rPr>
        <w:t xml:space="preserve"> Morawiec wykonano pomiary w dwóch punktach pomiarowych </w:t>
      </w:r>
      <w:r w:rsidR="00EB4ED0">
        <w:rPr>
          <w:rFonts w:ascii="Times New Roman" w:hAnsi="Times New Roman"/>
          <w:sz w:val="24"/>
          <w:szCs w:val="24"/>
        </w:rPr>
        <w:t>dla pory dnia nie stwierdzono przekroczeń dopuszczalnego</w:t>
      </w:r>
      <w:r w:rsidR="005D021A">
        <w:rPr>
          <w:rFonts w:ascii="Times New Roman" w:hAnsi="Times New Roman"/>
          <w:sz w:val="24"/>
          <w:szCs w:val="24"/>
        </w:rPr>
        <w:t xml:space="preserve"> poziomu hałasu. </w:t>
      </w:r>
    </w:p>
    <w:p w14:paraId="09D1E2A3" w14:textId="77777777" w:rsidR="001B5DE7" w:rsidRDefault="00B32C4C" w:rsidP="00B32C4C">
      <w:pPr>
        <w:pStyle w:val="Nagwek4"/>
        <w:rPr>
          <w:b/>
          <w:color w:val="000000" w:themeColor="text1"/>
        </w:rPr>
      </w:pPr>
      <w:r w:rsidRPr="00B32C4C">
        <w:rPr>
          <w:b/>
          <w:color w:val="000000" w:themeColor="text1"/>
        </w:rPr>
        <w:t>Hałas lotniczy</w:t>
      </w:r>
    </w:p>
    <w:p w14:paraId="53F03C1D" w14:textId="77777777" w:rsidR="00A61531" w:rsidRPr="009904D6" w:rsidRDefault="00A61531" w:rsidP="00A61531">
      <w:pPr>
        <w:spacing w:before="240" w:line="360" w:lineRule="auto"/>
        <w:jc w:val="both"/>
        <w:rPr>
          <w:rFonts w:ascii="Times New Roman" w:hAnsi="Times New Roman"/>
          <w:sz w:val="24"/>
          <w:szCs w:val="24"/>
        </w:rPr>
      </w:pPr>
      <w:r>
        <w:rPr>
          <w:rFonts w:ascii="Times New Roman" w:hAnsi="Times New Roman"/>
          <w:sz w:val="24"/>
          <w:szCs w:val="24"/>
        </w:rPr>
        <w:t xml:space="preserve">W </w:t>
      </w:r>
      <w:r w:rsidRPr="00CB2E1D">
        <w:rPr>
          <w:rFonts w:ascii="Times New Roman" w:hAnsi="Times New Roman"/>
          <w:sz w:val="24"/>
          <w:szCs w:val="24"/>
        </w:rPr>
        <w:t>obrębie</w:t>
      </w:r>
      <w:r>
        <w:rPr>
          <w:rFonts w:ascii="Times New Roman" w:hAnsi="Times New Roman"/>
          <w:sz w:val="24"/>
          <w:szCs w:val="24"/>
        </w:rPr>
        <w:t xml:space="preserve"> Gminy Żarki i powiatu myszkowskiego </w:t>
      </w:r>
      <w:r w:rsidRPr="0050512B">
        <w:rPr>
          <w:rFonts w:ascii="Times New Roman" w:hAnsi="Times New Roman"/>
          <w:sz w:val="24"/>
          <w:szCs w:val="24"/>
        </w:rPr>
        <w:t>nie występują uciążliwości akustyczne zwi</w:t>
      </w:r>
      <w:r w:rsidR="00F25099">
        <w:rPr>
          <w:rFonts w:ascii="Times New Roman" w:hAnsi="Times New Roman"/>
          <w:sz w:val="24"/>
          <w:szCs w:val="24"/>
        </w:rPr>
        <w:t>ązane z ruchem lotniczym. Gmina</w:t>
      </w:r>
      <w:r w:rsidRPr="0050512B">
        <w:rPr>
          <w:rFonts w:ascii="Times New Roman" w:hAnsi="Times New Roman"/>
          <w:sz w:val="24"/>
          <w:szCs w:val="24"/>
        </w:rPr>
        <w:t xml:space="preserve"> jest położona w odległości 3</w:t>
      </w:r>
      <w:r w:rsidR="007D61A7">
        <w:rPr>
          <w:rFonts w:ascii="Times New Roman" w:hAnsi="Times New Roman"/>
          <w:sz w:val="24"/>
          <w:szCs w:val="24"/>
        </w:rPr>
        <w:t>5</w:t>
      </w:r>
      <w:r w:rsidRPr="0050512B">
        <w:rPr>
          <w:rFonts w:ascii="Times New Roman" w:hAnsi="Times New Roman"/>
          <w:sz w:val="24"/>
          <w:szCs w:val="24"/>
        </w:rPr>
        <w:t xml:space="preserve"> km od Międzynarodowego Portu Lotniczego w Katowicach – Pyrzowicach.</w:t>
      </w:r>
    </w:p>
    <w:p w14:paraId="423F0784" w14:textId="77777777" w:rsidR="00B32C4C" w:rsidRDefault="00B32C4C" w:rsidP="00B32C4C">
      <w:pPr>
        <w:pStyle w:val="Nagwek4"/>
        <w:rPr>
          <w:b/>
          <w:color w:val="000000" w:themeColor="text1"/>
        </w:rPr>
      </w:pPr>
      <w:r w:rsidRPr="00B32C4C">
        <w:rPr>
          <w:b/>
          <w:color w:val="000000" w:themeColor="text1"/>
        </w:rPr>
        <w:t>Hałas kolejowy</w:t>
      </w:r>
    </w:p>
    <w:p w14:paraId="07102AC6" w14:textId="77777777" w:rsidR="003876EB" w:rsidRDefault="00372C1F" w:rsidP="00372C1F">
      <w:pPr>
        <w:spacing w:before="240" w:line="360" w:lineRule="auto"/>
        <w:jc w:val="both"/>
        <w:rPr>
          <w:rFonts w:ascii="Times New Roman" w:hAnsi="Times New Roman"/>
          <w:sz w:val="24"/>
          <w:szCs w:val="24"/>
        </w:rPr>
      </w:pPr>
      <w:r w:rsidRPr="00372C1F">
        <w:rPr>
          <w:rFonts w:ascii="Times New Roman" w:hAnsi="Times New Roman"/>
          <w:sz w:val="24"/>
          <w:szCs w:val="24"/>
        </w:rPr>
        <w:t>Hałas kolejowy stanowi uciążliwość dla mieszkańców terenów odległych nawet o 1 km. Hałas ten</w:t>
      </w:r>
      <w:r w:rsidR="00757BFD">
        <w:rPr>
          <w:rFonts w:ascii="Times New Roman" w:hAnsi="Times New Roman"/>
          <w:sz w:val="24"/>
          <w:szCs w:val="24"/>
        </w:rPr>
        <w:t xml:space="preserve"> </w:t>
      </w:r>
      <w:r w:rsidRPr="00372C1F">
        <w:rPr>
          <w:rFonts w:ascii="Times New Roman" w:hAnsi="Times New Roman"/>
          <w:sz w:val="24"/>
          <w:szCs w:val="24"/>
        </w:rPr>
        <w:t>jest</w:t>
      </w:r>
      <w:r w:rsidR="00757BFD">
        <w:rPr>
          <w:rFonts w:ascii="Times New Roman" w:hAnsi="Times New Roman"/>
          <w:sz w:val="24"/>
          <w:szCs w:val="24"/>
        </w:rPr>
        <w:t xml:space="preserve"> </w:t>
      </w:r>
      <w:r w:rsidRPr="00372C1F">
        <w:rPr>
          <w:rFonts w:ascii="Times New Roman" w:hAnsi="Times New Roman"/>
          <w:sz w:val="24"/>
          <w:szCs w:val="24"/>
        </w:rPr>
        <w:t>jednak</w:t>
      </w:r>
      <w:r w:rsidR="00757BFD">
        <w:rPr>
          <w:rFonts w:ascii="Times New Roman" w:hAnsi="Times New Roman"/>
          <w:sz w:val="24"/>
          <w:szCs w:val="24"/>
        </w:rPr>
        <w:t xml:space="preserve"> </w:t>
      </w:r>
      <w:r w:rsidRPr="00372C1F">
        <w:rPr>
          <w:rFonts w:ascii="Times New Roman" w:hAnsi="Times New Roman"/>
          <w:sz w:val="24"/>
          <w:szCs w:val="24"/>
        </w:rPr>
        <w:t>znacznie</w:t>
      </w:r>
      <w:r w:rsidR="00757BFD">
        <w:rPr>
          <w:rFonts w:ascii="Times New Roman" w:hAnsi="Times New Roman"/>
          <w:sz w:val="24"/>
          <w:szCs w:val="24"/>
        </w:rPr>
        <w:t xml:space="preserve"> </w:t>
      </w:r>
      <w:r w:rsidRPr="00372C1F">
        <w:rPr>
          <w:rFonts w:ascii="Times New Roman" w:hAnsi="Times New Roman"/>
          <w:sz w:val="24"/>
          <w:szCs w:val="24"/>
        </w:rPr>
        <w:t>mniej</w:t>
      </w:r>
      <w:r w:rsidR="00757BFD">
        <w:rPr>
          <w:rFonts w:ascii="Times New Roman" w:hAnsi="Times New Roman"/>
          <w:sz w:val="24"/>
          <w:szCs w:val="24"/>
        </w:rPr>
        <w:t xml:space="preserve"> </w:t>
      </w:r>
      <w:r w:rsidRPr="00372C1F">
        <w:rPr>
          <w:rFonts w:ascii="Times New Roman" w:hAnsi="Times New Roman"/>
          <w:sz w:val="24"/>
          <w:szCs w:val="24"/>
        </w:rPr>
        <w:t>uciążliwy</w:t>
      </w:r>
      <w:r w:rsidR="00757BFD">
        <w:rPr>
          <w:rFonts w:ascii="Times New Roman" w:hAnsi="Times New Roman"/>
          <w:sz w:val="24"/>
          <w:szCs w:val="24"/>
        </w:rPr>
        <w:t xml:space="preserve"> </w:t>
      </w:r>
      <w:r w:rsidRPr="00372C1F">
        <w:rPr>
          <w:rFonts w:ascii="Times New Roman" w:hAnsi="Times New Roman"/>
          <w:sz w:val="24"/>
          <w:szCs w:val="24"/>
        </w:rPr>
        <w:t>niż</w:t>
      </w:r>
      <w:r w:rsidR="00757BFD">
        <w:rPr>
          <w:rFonts w:ascii="Times New Roman" w:hAnsi="Times New Roman"/>
          <w:sz w:val="24"/>
          <w:szCs w:val="24"/>
        </w:rPr>
        <w:t xml:space="preserve"> </w:t>
      </w:r>
      <w:r w:rsidRPr="00372C1F">
        <w:rPr>
          <w:rFonts w:ascii="Times New Roman" w:hAnsi="Times New Roman"/>
          <w:sz w:val="24"/>
          <w:szCs w:val="24"/>
        </w:rPr>
        <w:t>hałas</w:t>
      </w:r>
      <w:r w:rsidR="00757BFD">
        <w:rPr>
          <w:rFonts w:ascii="Times New Roman" w:hAnsi="Times New Roman"/>
          <w:sz w:val="24"/>
          <w:szCs w:val="24"/>
        </w:rPr>
        <w:t xml:space="preserve"> </w:t>
      </w:r>
      <w:r w:rsidRPr="00372C1F">
        <w:rPr>
          <w:rFonts w:ascii="Times New Roman" w:hAnsi="Times New Roman"/>
          <w:sz w:val="24"/>
          <w:szCs w:val="24"/>
        </w:rPr>
        <w:t>drogowy.</w:t>
      </w:r>
      <w:r w:rsidR="00757BFD">
        <w:rPr>
          <w:rFonts w:ascii="Times New Roman" w:hAnsi="Times New Roman"/>
          <w:sz w:val="24"/>
          <w:szCs w:val="24"/>
        </w:rPr>
        <w:t xml:space="preserve"> </w:t>
      </w:r>
      <w:r w:rsidRPr="00372C1F">
        <w:rPr>
          <w:rFonts w:ascii="Times New Roman" w:hAnsi="Times New Roman"/>
          <w:sz w:val="24"/>
          <w:szCs w:val="24"/>
        </w:rPr>
        <w:t>Największa</w:t>
      </w:r>
      <w:r w:rsidR="00757BFD">
        <w:rPr>
          <w:rFonts w:ascii="Times New Roman" w:hAnsi="Times New Roman"/>
          <w:sz w:val="24"/>
          <w:szCs w:val="24"/>
        </w:rPr>
        <w:t xml:space="preserve"> </w:t>
      </w:r>
      <w:r w:rsidRPr="00372C1F">
        <w:rPr>
          <w:rFonts w:ascii="Times New Roman" w:hAnsi="Times New Roman"/>
          <w:sz w:val="24"/>
          <w:szCs w:val="24"/>
        </w:rPr>
        <w:t>uciążliwość akustyczna występuje w pasie 300 m od linii kolejowej.</w:t>
      </w:r>
      <w:r w:rsidR="00757BFD">
        <w:rPr>
          <w:rFonts w:ascii="Times New Roman" w:hAnsi="Times New Roman"/>
          <w:sz w:val="24"/>
          <w:szCs w:val="24"/>
        </w:rPr>
        <w:t xml:space="preserve"> </w:t>
      </w:r>
      <w:r w:rsidR="00757BFD" w:rsidRPr="00757BFD">
        <w:rPr>
          <w:rFonts w:ascii="Times New Roman" w:hAnsi="Times New Roman"/>
          <w:sz w:val="24"/>
          <w:szCs w:val="24"/>
        </w:rPr>
        <w:t>Na stopień zagrożenia hałasem kolejowym wpływa struktura ruchu, rodzaj torowiska oraz jego stan.</w:t>
      </w:r>
      <w:r w:rsidR="00757BFD">
        <w:rPr>
          <w:rFonts w:ascii="Times New Roman" w:hAnsi="Times New Roman"/>
          <w:sz w:val="24"/>
          <w:szCs w:val="24"/>
        </w:rPr>
        <w:t xml:space="preserve"> </w:t>
      </w:r>
      <w:r w:rsidR="00757BFD" w:rsidRPr="00757BFD">
        <w:rPr>
          <w:rFonts w:ascii="Times New Roman" w:hAnsi="Times New Roman"/>
          <w:sz w:val="24"/>
          <w:szCs w:val="24"/>
        </w:rPr>
        <w:t>Im</w:t>
      </w:r>
      <w:r w:rsidR="00757BFD">
        <w:rPr>
          <w:rFonts w:ascii="Times New Roman" w:hAnsi="Times New Roman"/>
          <w:sz w:val="24"/>
          <w:szCs w:val="24"/>
        </w:rPr>
        <w:t xml:space="preserve"> </w:t>
      </w:r>
      <w:r w:rsidR="00757BFD" w:rsidRPr="00757BFD">
        <w:rPr>
          <w:rFonts w:ascii="Times New Roman" w:hAnsi="Times New Roman"/>
          <w:sz w:val="24"/>
          <w:szCs w:val="24"/>
        </w:rPr>
        <w:t>większy</w:t>
      </w:r>
      <w:r w:rsidR="00757BFD">
        <w:rPr>
          <w:rFonts w:ascii="Times New Roman" w:hAnsi="Times New Roman"/>
          <w:sz w:val="24"/>
          <w:szCs w:val="24"/>
        </w:rPr>
        <w:t xml:space="preserve"> </w:t>
      </w:r>
      <w:r w:rsidR="00757BFD" w:rsidRPr="00757BFD">
        <w:rPr>
          <w:rFonts w:ascii="Times New Roman" w:hAnsi="Times New Roman"/>
          <w:sz w:val="24"/>
          <w:szCs w:val="24"/>
        </w:rPr>
        <w:t>udział</w:t>
      </w:r>
      <w:r w:rsidR="00757BFD">
        <w:rPr>
          <w:rFonts w:ascii="Times New Roman" w:hAnsi="Times New Roman"/>
          <w:sz w:val="24"/>
          <w:szCs w:val="24"/>
        </w:rPr>
        <w:t xml:space="preserve"> </w:t>
      </w:r>
      <w:r w:rsidR="00757BFD" w:rsidRPr="00757BFD">
        <w:rPr>
          <w:rFonts w:ascii="Times New Roman" w:hAnsi="Times New Roman"/>
          <w:sz w:val="24"/>
          <w:szCs w:val="24"/>
        </w:rPr>
        <w:t>pociągów</w:t>
      </w:r>
      <w:r w:rsidR="00757BFD">
        <w:rPr>
          <w:rFonts w:ascii="Times New Roman" w:hAnsi="Times New Roman"/>
          <w:sz w:val="24"/>
          <w:szCs w:val="24"/>
        </w:rPr>
        <w:t xml:space="preserve"> </w:t>
      </w:r>
      <w:r w:rsidR="00757BFD" w:rsidRPr="00757BFD">
        <w:rPr>
          <w:rFonts w:ascii="Times New Roman" w:hAnsi="Times New Roman"/>
          <w:sz w:val="24"/>
          <w:szCs w:val="24"/>
        </w:rPr>
        <w:t>towarowych</w:t>
      </w:r>
      <w:r w:rsidR="00757BFD">
        <w:rPr>
          <w:rFonts w:ascii="Times New Roman" w:hAnsi="Times New Roman"/>
          <w:sz w:val="24"/>
          <w:szCs w:val="24"/>
        </w:rPr>
        <w:t xml:space="preserve"> </w:t>
      </w:r>
      <w:r w:rsidR="00757BFD" w:rsidRPr="00757BFD">
        <w:rPr>
          <w:rFonts w:ascii="Times New Roman" w:hAnsi="Times New Roman"/>
          <w:sz w:val="24"/>
          <w:szCs w:val="24"/>
        </w:rPr>
        <w:t>w</w:t>
      </w:r>
      <w:r w:rsidR="00757BFD">
        <w:rPr>
          <w:rFonts w:ascii="Times New Roman" w:hAnsi="Times New Roman"/>
          <w:sz w:val="24"/>
          <w:szCs w:val="24"/>
        </w:rPr>
        <w:t xml:space="preserve"> </w:t>
      </w:r>
      <w:r w:rsidR="00757BFD" w:rsidRPr="00757BFD">
        <w:rPr>
          <w:rFonts w:ascii="Times New Roman" w:hAnsi="Times New Roman"/>
          <w:sz w:val="24"/>
          <w:szCs w:val="24"/>
        </w:rPr>
        <w:t>strukturze</w:t>
      </w:r>
      <w:r w:rsidR="00757BFD">
        <w:rPr>
          <w:rFonts w:ascii="Times New Roman" w:hAnsi="Times New Roman"/>
          <w:sz w:val="24"/>
          <w:szCs w:val="24"/>
        </w:rPr>
        <w:t xml:space="preserve"> </w:t>
      </w:r>
      <w:r w:rsidR="00757BFD" w:rsidRPr="00757BFD">
        <w:rPr>
          <w:rFonts w:ascii="Times New Roman" w:hAnsi="Times New Roman"/>
          <w:sz w:val="24"/>
          <w:szCs w:val="24"/>
        </w:rPr>
        <w:t>ruchu,</w:t>
      </w:r>
      <w:r w:rsidR="00757BFD">
        <w:rPr>
          <w:rFonts w:ascii="Times New Roman" w:hAnsi="Times New Roman"/>
          <w:sz w:val="24"/>
          <w:szCs w:val="24"/>
        </w:rPr>
        <w:t xml:space="preserve"> </w:t>
      </w:r>
      <w:r w:rsidR="00757BFD" w:rsidRPr="00757BFD">
        <w:rPr>
          <w:rFonts w:ascii="Times New Roman" w:hAnsi="Times New Roman"/>
          <w:sz w:val="24"/>
          <w:szCs w:val="24"/>
        </w:rPr>
        <w:t>tym</w:t>
      </w:r>
      <w:r w:rsidR="00757BFD">
        <w:rPr>
          <w:rFonts w:ascii="Times New Roman" w:hAnsi="Times New Roman"/>
          <w:sz w:val="24"/>
          <w:szCs w:val="24"/>
        </w:rPr>
        <w:t xml:space="preserve"> </w:t>
      </w:r>
      <w:r w:rsidR="00757BFD" w:rsidRPr="00757BFD">
        <w:rPr>
          <w:rFonts w:ascii="Times New Roman" w:hAnsi="Times New Roman"/>
          <w:sz w:val="24"/>
          <w:szCs w:val="24"/>
        </w:rPr>
        <w:t>większy</w:t>
      </w:r>
      <w:r w:rsidR="00757BFD">
        <w:rPr>
          <w:rFonts w:ascii="Times New Roman" w:hAnsi="Times New Roman"/>
          <w:sz w:val="24"/>
          <w:szCs w:val="24"/>
        </w:rPr>
        <w:t xml:space="preserve"> </w:t>
      </w:r>
      <w:r w:rsidR="00757BFD" w:rsidRPr="00757BFD">
        <w:rPr>
          <w:rFonts w:ascii="Times New Roman" w:hAnsi="Times New Roman"/>
          <w:sz w:val="24"/>
          <w:szCs w:val="24"/>
        </w:rPr>
        <w:t>wpływ</w:t>
      </w:r>
      <w:r w:rsidR="00757BFD">
        <w:rPr>
          <w:rFonts w:ascii="Times New Roman" w:hAnsi="Times New Roman"/>
          <w:sz w:val="24"/>
          <w:szCs w:val="24"/>
        </w:rPr>
        <w:t xml:space="preserve"> </w:t>
      </w:r>
      <w:r w:rsidR="00757BFD" w:rsidRPr="00757BFD">
        <w:rPr>
          <w:rFonts w:ascii="Times New Roman" w:hAnsi="Times New Roman"/>
          <w:sz w:val="24"/>
          <w:szCs w:val="24"/>
        </w:rPr>
        <w:t>linii kolejowych</w:t>
      </w:r>
      <w:r w:rsidR="00757BFD">
        <w:rPr>
          <w:rFonts w:ascii="Times New Roman" w:hAnsi="Times New Roman"/>
          <w:sz w:val="24"/>
          <w:szCs w:val="24"/>
        </w:rPr>
        <w:t xml:space="preserve"> </w:t>
      </w:r>
      <w:r w:rsidR="00757BFD" w:rsidRPr="00757BFD">
        <w:rPr>
          <w:rFonts w:ascii="Times New Roman" w:hAnsi="Times New Roman"/>
          <w:sz w:val="24"/>
          <w:szCs w:val="24"/>
        </w:rPr>
        <w:t>na</w:t>
      </w:r>
      <w:r w:rsidR="00757BFD">
        <w:rPr>
          <w:rFonts w:ascii="Times New Roman" w:hAnsi="Times New Roman"/>
          <w:sz w:val="24"/>
          <w:szCs w:val="24"/>
        </w:rPr>
        <w:t xml:space="preserve"> </w:t>
      </w:r>
      <w:r w:rsidR="00757BFD" w:rsidRPr="00757BFD">
        <w:rPr>
          <w:rFonts w:ascii="Times New Roman" w:hAnsi="Times New Roman"/>
          <w:sz w:val="24"/>
          <w:szCs w:val="24"/>
        </w:rPr>
        <w:t>klimat</w:t>
      </w:r>
      <w:r w:rsidR="00757BFD">
        <w:rPr>
          <w:rFonts w:ascii="Times New Roman" w:hAnsi="Times New Roman"/>
          <w:sz w:val="24"/>
          <w:szCs w:val="24"/>
        </w:rPr>
        <w:t xml:space="preserve"> </w:t>
      </w:r>
      <w:r w:rsidR="00757BFD" w:rsidRPr="00757BFD">
        <w:rPr>
          <w:rFonts w:ascii="Times New Roman" w:hAnsi="Times New Roman"/>
          <w:sz w:val="24"/>
          <w:szCs w:val="24"/>
        </w:rPr>
        <w:t>akustyczny.</w:t>
      </w:r>
      <w:r w:rsidR="00757BFD">
        <w:rPr>
          <w:rFonts w:ascii="Times New Roman" w:hAnsi="Times New Roman"/>
          <w:sz w:val="24"/>
          <w:szCs w:val="24"/>
        </w:rPr>
        <w:t xml:space="preserve"> </w:t>
      </w:r>
      <w:r w:rsidR="00757BFD" w:rsidRPr="00757BFD">
        <w:rPr>
          <w:rFonts w:ascii="Times New Roman" w:hAnsi="Times New Roman"/>
          <w:sz w:val="24"/>
          <w:szCs w:val="24"/>
        </w:rPr>
        <w:t>Na</w:t>
      </w:r>
      <w:r w:rsidR="00757BFD">
        <w:rPr>
          <w:rFonts w:ascii="Times New Roman" w:hAnsi="Times New Roman"/>
          <w:sz w:val="24"/>
          <w:szCs w:val="24"/>
        </w:rPr>
        <w:t xml:space="preserve"> </w:t>
      </w:r>
      <w:r w:rsidR="00757BFD" w:rsidRPr="00757BFD">
        <w:rPr>
          <w:rFonts w:ascii="Times New Roman" w:hAnsi="Times New Roman"/>
          <w:sz w:val="24"/>
          <w:szCs w:val="24"/>
        </w:rPr>
        <w:t>stopień</w:t>
      </w:r>
      <w:r w:rsidR="00757BFD">
        <w:rPr>
          <w:rFonts w:ascii="Times New Roman" w:hAnsi="Times New Roman"/>
          <w:sz w:val="24"/>
          <w:szCs w:val="24"/>
        </w:rPr>
        <w:t xml:space="preserve"> </w:t>
      </w:r>
      <w:r w:rsidR="00757BFD" w:rsidRPr="00757BFD">
        <w:rPr>
          <w:rFonts w:ascii="Times New Roman" w:hAnsi="Times New Roman"/>
          <w:sz w:val="24"/>
          <w:szCs w:val="24"/>
        </w:rPr>
        <w:t>zagrożenia</w:t>
      </w:r>
      <w:r w:rsidR="00757BFD">
        <w:rPr>
          <w:rFonts w:ascii="Times New Roman" w:hAnsi="Times New Roman"/>
          <w:sz w:val="24"/>
          <w:szCs w:val="24"/>
        </w:rPr>
        <w:t xml:space="preserve"> </w:t>
      </w:r>
      <w:r w:rsidR="00757BFD" w:rsidRPr="00757BFD">
        <w:rPr>
          <w:rFonts w:ascii="Times New Roman" w:hAnsi="Times New Roman"/>
          <w:sz w:val="24"/>
          <w:szCs w:val="24"/>
        </w:rPr>
        <w:t>hałasem</w:t>
      </w:r>
      <w:r w:rsidR="00757BFD">
        <w:rPr>
          <w:rFonts w:ascii="Times New Roman" w:hAnsi="Times New Roman"/>
          <w:sz w:val="24"/>
          <w:szCs w:val="24"/>
        </w:rPr>
        <w:t xml:space="preserve"> </w:t>
      </w:r>
      <w:r w:rsidR="00757BFD" w:rsidRPr="00757BFD">
        <w:rPr>
          <w:rFonts w:ascii="Times New Roman" w:hAnsi="Times New Roman"/>
          <w:sz w:val="24"/>
          <w:szCs w:val="24"/>
        </w:rPr>
        <w:t>wpływa</w:t>
      </w:r>
      <w:r w:rsidR="00757BFD">
        <w:rPr>
          <w:rFonts w:ascii="Times New Roman" w:hAnsi="Times New Roman"/>
          <w:sz w:val="24"/>
          <w:szCs w:val="24"/>
        </w:rPr>
        <w:t xml:space="preserve"> </w:t>
      </w:r>
      <w:r w:rsidR="00757BFD" w:rsidRPr="00757BFD">
        <w:rPr>
          <w:rFonts w:ascii="Times New Roman" w:hAnsi="Times New Roman"/>
          <w:sz w:val="24"/>
          <w:szCs w:val="24"/>
        </w:rPr>
        <w:t>także</w:t>
      </w:r>
      <w:r w:rsidR="00757BFD">
        <w:rPr>
          <w:rFonts w:ascii="Times New Roman" w:hAnsi="Times New Roman"/>
          <w:sz w:val="24"/>
          <w:szCs w:val="24"/>
        </w:rPr>
        <w:t xml:space="preserve"> </w:t>
      </w:r>
      <w:r w:rsidR="00757BFD" w:rsidRPr="00757BFD">
        <w:rPr>
          <w:rFonts w:ascii="Times New Roman" w:hAnsi="Times New Roman"/>
          <w:sz w:val="24"/>
          <w:szCs w:val="24"/>
        </w:rPr>
        <w:t>prędkość pociągów, ukształtowanie i</w:t>
      </w:r>
      <w:r w:rsidR="00D62E0C">
        <w:rPr>
          <w:rFonts w:ascii="Times New Roman" w:hAnsi="Times New Roman"/>
          <w:sz w:val="24"/>
          <w:szCs w:val="24"/>
        </w:rPr>
        <w:t> </w:t>
      </w:r>
      <w:r w:rsidR="00757BFD" w:rsidRPr="00757BFD">
        <w:rPr>
          <w:rFonts w:ascii="Times New Roman" w:hAnsi="Times New Roman"/>
          <w:sz w:val="24"/>
          <w:szCs w:val="24"/>
        </w:rPr>
        <w:t xml:space="preserve">użytkowanie terenu wokół źródeł hałasu, oraz zabudowa wraz ze sposobem jej zagospodarowania i użytkowania. </w:t>
      </w:r>
    </w:p>
    <w:p w14:paraId="12459CEA" w14:textId="77777777" w:rsidR="00027828" w:rsidRPr="00FD059B" w:rsidRDefault="00027828" w:rsidP="00FD059B">
      <w:pPr>
        <w:pStyle w:val="Nagwek3"/>
        <w:spacing w:after="240"/>
        <w:rPr>
          <w:rFonts w:ascii="Times New Roman" w:hAnsi="Times New Roman" w:cs="Times New Roman"/>
          <w:b/>
          <w:color w:val="000000" w:themeColor="text1"/>
        </w:rPr>
      </w:pPr>
      <w:bookmarkStart w:id="73" w:name="_Toc80778701"/>
      <w:r w:rsidRPr="00FD059B">
        <w:rPr>
          <w:rFonts w:ascii="Times New Roman" w:hAnsi="Times New Roman" w:cs="Times New Roman"/>
          <w:b/>
          <w:color w:val="000000" w:themeColor="text1"/>
        </w:rPr>
        <w:t>Analiza SWOT</w:t>
      </w:r>
      <w:bookmarkEnd w:id="73"/>
    </w:p>
    <w:p w14:paraId="13A16C37" w14:textId="6F718C8C" w:rsidR="00384A68" w:rsidRPr="00384A68" w:rsidRDefault="00384A68" w:rsidP="00384A68">
      <w:pPr>
        <w:pStyle w:val="Legenda"/>
        <w:keepNext/>
        <w:spacing w:after="0"/>
        <w:rPr>
          <w:rFonts w:ascii="Times New Roman" w:hAnsi="Times New Roman"/>
          <w:sz w:val="20"/>
          <w:szCs w:val="20"/>
        </w:rPr>
      </w:pPr>
      <w:bookmarkStart w:id="74" w:name="_Toc81483753"/>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23</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hałas</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384A68" w14:paraId="226B7277" w14:textId="77777777" w:rsidTr="00496275">
        <w:tc>
          <w:tcPr>
            <w:tcW w:w="4644" w:type="dxa"/>
            <w:shd w:val="clear" w:color="auto" w:fill="BFBFBF" w:themeFill="background1" w:themeFillShade="BF"/>
            <w:vAlign w:val="center"/>
          </w:tcPr>
          <w:p w14:paraId="32C13E17" w14:textId="77777777" w:rsidR="00384A68" w:rsidRPr="003464F6" w:rsidRDefault="003464F6" w:rsidP="000B060E">
            <w:pPr>
              <w:spacing w:after="0"/>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3A77D677" w14:textId="77777777" w:rsidR="00384A68" w:rsidRPr="003464F6" w:rsidRDefault="00384A68"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SŁABE STR</w:t>
            </w:r>
            <w:r w:rsidR="003464F6">
              <w:rPr>
                <w:rFonts w:ascii="Times New Roman" w:hAnsi="Times New Roman"/>
                <w:b/>
                <w:sz w:val="24"/>
                <w:szCs w:val="24"/>
                <w:u w:val="single"/>
              </w:rPr>
              <w:t>ONY</w:t>
            </w:r>
          </w:p>
        </w:tc>
      </w:tr>
      <w:tr w:rsidR="00384A68" w14:paraId="2B042E31" w14:textId="77777777" w:rsidTr="00496275">
        <w:tc>
          <w:tcPr>
            <w:tcW w:w="4644" w:type="dxa"/>
            <w:vAlign w:val="center"/>
          </w:tcPr>
          <w:p w14:paraId="0F1313E7" w14:textId="77777777" w:rsidR="00384A68" w:rsidRDefault="00AA7F46" w:rsidP="00384A68">
            <w:pPr>
              <w:jc w:val="both"/>
              <w:rPr>
                <w:rFonts w:ascii="Times New Roman" w:hAnsi="Times New Roman"/>
                <w:sz w:val="24"/>
                <w:szCs w:val="24"/>
              </w:rPr>
            </w:pPr>
            <w:r>
              <w:rPr>
                <w:rFonts w:ascii="Times New Roman" w:hAnsi="Times New Roman"/>
                <w:sz w:val="24"/>
                <w:szCs w:val="24"/>
              </w:rPr>
              <w:t>−</w:t>
            </w:r>
            <w:r w:rsidR="00384A68" w:rsidRPr="00F844EE">
              <w:rPr>
                <w:rFonts w:ascii="Times New Roman" w:hAnsi="Times New Roman"/>
                <w:sz w:val="24"/>
                <w:szCs w:val="24"/>
              </w:rPr>
              <w:t xml:space="preserve"> </w:t>
            </w:r>
            <w:r w:rsidR="00D909DC">
              <w:rPr>
                <w:rFonts w:ascii="Times New Roman" w:hAnsi="Times New Roman"/>
                <w:sz w:val="24"/>
                <w:szCs w:val="24"/>
              </w:rPr>
              <w:t xml:space="preserve">prace w zakresie </w:t>
            </w:r>
            <w:r w:rsidR="00AD1045">
              <w:rPr>
                <w:rFonts w:ascii="Times New Roman" w:hAnsi="Times New Roman"/>
                <w:sz w:val="24"/>
                <w:szCs w:val="24"/>
              </w:rPr>
              <w:t>modernizacj</w:t>
            </w:r>
            <w:r w:rsidR="00D03242">
              <w:rPr>
                <w:rFonts w:ascii="Times New Roman" w:hAnsi="Times New Roman"/>
                <w:sz w:val="24"/>
                <w:szCs w:val="24"/>
              </w:rPr>
              <w:t>i</w:t>
            </w:r>
            <w:r w:rsidR="00AD1045">
              <w:rPr>
                <w:rFonts w:ascii="Times New Roman" w:hAnsi="Times New Roman"/>
                <w:sz w:val="24"/>
                <w:szCs w:val="24"/>
              </w:rPr>
              <w:t xml:space="preserve"> dróg,</w:t>
            </w:r>
          </w:p>
          <w:p w14:paraId="69EF4222" w14:textId="77777777" w:rsidR="006A6E53" w:rsidRDefault="00AA7F46" w:rsidP="00384A68">
            <w:pPr>
              <w:jc w:val="both"/>
              <w:rPr>
                <w:rFonts w:ascii="Times New Roman" w:hAnsi="Times New Roman"/>
                <w:sz w:val="24"/>
                <w:szCs w:val="24"/>
              </w:rPr>
            </w:pPr>
            <w:r>
              <w:rPr>
                <w:rFonts w:ascii="Times New Roman" w:hAnsi="Times New Roman"/>
                <w:sz w:val="24"/>
                <w:szCs w:val="24"/>
              </w:rPr>
              <w:t>−</w:t>
            </w:r>
            <w:r w:rsidR="006A6E53">
              <w:rPr>
                <w:rFonts w:ascii="Times New Roman" w:hAnsi="Times New Roman"/>
                <w:sz w:val="24"/>
                <w:szCs w:val="24"/>
              </w:rPr>
              <w:t xml:space="preserve"> większość dróg utwardzona,</w:t>
            </w:r>
          </w:p>
          <w:p w14:paraId="1AC8FB8E" w14:textId="77777777" w:rsidR="000B1885" w:rsidRDefault="000B1885" w:rsidP="000B1885">
            <w:pPr>
              <w:jc w:val="both"/>
              <w:rPr>
                <w:rFonts w:ascii="Times New Roman" w:hAnsi="Times New Roman"/>
                <w:sz w:val="24"/>
                <w:szCs w:val="24"/>
              </w:rPr>
            </w:pPr>
            <w:r>
              <w:rPr>
                <w:rFonts w:ascii="Times New Roman" w:hAnsi="Times New Roman"/>
                <w:sz w:val="24"/>
                <w:szCs w:val="24"/>
              </w:rPr>
              <w:t>− br</w:t>
            </w:r>
            <w:r w:rsidRPr="000B1885">
              <w:rPr>
                <w:rFonts w:ascii="Times New Roman" w:hAnsi="Times New Roman"/>
                <w:sz w:val="24"/>
                <w:szCs w:val="24"/>
              </w:rPr>
              <w:t>ak uciążliwych obiektów przemysłowych pod względem akustycznym</w:t>
            </w:r>
            <w:r>
              <w:rPr>
                <w:rFonts w:ascii="Times New Roman" w:hAnsi="Times New Roman"/>
                <w:sz w:val="24"/>
                <w:szCs w:val="24"/>
              </w:rPr>
              <w:t>,</w:t>
            </w:r>
          </w:p>
          <w:p w14:paraId="2B672AF6" w14:textId="77777777" w:rsidR="00F06EBA" w:rsidRPr="00F844EE" w:rsidRDefault="00AA7F46" w:rsidP="006A6E53">
            <w:pPr>
              <w:jc w:val="both"/>
              <w:rPr>
                <w:rFonts w:ascii="Times New Roman" w:hAnsi="Times New Roman"/>
                <w:sz w:val="24"/>
                <w:szCs w:val="24"/>
              </w:rPr>
            </w:pPr>
            <w:r>
              <w:rPr>
                <w:rFonts w:ascii="Times New Roman" w:hAnsi="Times New Roman"/>
                <w:sz w:val="24"/>
                <w:szCs w:val="24"/>
              </w:rPr>
              <w:t>−</w:t>
            </w:r>
            <w:r w:rsidR="00F06EBA">
              <w:rPr>
                <w:rFonts w:ascii="Times New Roman" w:hAnsi="Times New Roman"/>
                <w:sz w:val="24"/>
                <w:szCs w:val="24"/>
              </w:rPr>
              <w:t xml:space="preserve"> mapa akustyczna dróg </w:t>
            </w:r>
            <w:r w:rsidR="00B72AC5">
              <w:rPr>
                <w:rFonts w:ascii="Times New Roman" w:hAnsi="Times New Roman"/>
                <w:sz w:val="24"/>
                <w:szCs w:val="24"/>
              </w:rPr>
              <w:t>wojewódzkich,</w:t>
            </w:r>
            <w:r w:rsidR="006A6E53">
              <w:rPr>
                <w:rFonts w:ascii="Times New Roman" w:hAnsi="Times New Roman"/>
                <w:sz w:val="24"/>
                <w:szCs w:val="24"/>
              </w:rPr>
              <w:t xml:space="preserve"> w</w:t>
            </w:r>
            <w:r w:rsidR="00B72AC5">
              <w:rPr>
                <w:rFonts w:ascii="Times New Roman" w:hAnsi="Times New Roman"/>
                <w:sz w:val="24"/>
                <w:szCs w:val="24"/>
              </w:rPr>
              <w:t> </w:t>
            </w:r>
            <w:r w:rsidR="006A6E53">
              <w:rPr>
                <w:rFonts w:ascii="Times New Roman" w:hAnsi="Times New Roman"/>
                <w:sz w:val="24"/>
                <w:szCs w:val="24"/>
              </w:rPr>
              <w:t>tym</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006A6E53">
              <w:rPr>
                <w:rFonts w:ascii="Times New Roman" w:hAnsi="Times New Roman"/>
                <w:sz w:val="24"/>
                <w:szCs w:val="24"/>
              </w:rPr>
              <w:t>.</w:t>
            </w:r>
          </w:p>
        </w:tc>
        <w:tc>
          <w:tcPr>
            <w:tcW w:w="4644" w:type="dxa"/>
            <w:vAlign w:val="center"/>
          </w:tcPr>
          <w:p w14:paraId="2FE7F7EF" w14:textId="77777777" w:rsidR="00384A68" w:rsidRPr="00D909DC" w:rsidRDefault="00AA7F46" w:rsidP="00D909DC">
            <w:pPr>
              <w:jc w:val="both"/>
              <w:rPr>
                <w:rFonts w:ascii="Times New Roman" w:hAnsi="Times New Roman"/>
                <w:sz w:val="24"/>
                <w:szCs w:val="24"/>
              </w:rPr>
            </w:pPr>
            <w:r>
              <w:rPr>
                <w:rFonts w:ascii="Times New Roman" w:hAnsi="Times New Roman"/>
                <w:sz w:val="24"/>
                <w:szCs w:val="24"/>
              </w:rPr>
              <w:t>−</w:t>
            </w:r>
            <w:r w:rsidR="00384A68" w:rsidRPr="00D909DC">
              <w:rPr>
                <w:rFonts w:ascii="Times New Roman" w:hAnsi="Times New Roman"/>
                <w:sz w:val="24"/>
                <w:szCs w:val="24"/>
              </w:rPr>
              <w:t xml:space="preserve"> </w:t>
            </w:r>
            <w:r w:rsidR="00D909DC" w:rsidRPr="00D909DC">
              <w:rPr>
                <w:rFonts w:ascii="Times New Roman" w:hAnsi="Times New Roman"/>
                <w:sz w:val="24"/>
                <w:szCs w:val="24"/>
              </w:rPr>
              <w:t>zwiększająca się emisja hałasu, poch</w:t>
            </w:r>
            <w:r w:rsidR="00AD1045">
              <w:rPr>
                <w:rFonts w:ascii="Times New Roman" w:hAnsi="Times New Roman"/>
                <w:sz w:val="24"/>
                <w:szCs w:val="24"/>
              </w:rPr>
              <w:t>odząca z ciągów komunikacyjnych,</w:t>
            </w:r>
          </w:p>
          <w:p w14:paraId="711F5A1F" w14:textId="77777777" w:rsidR="00D909DC" w:rsidRDefault="00AA7F46" w:rsidP="00D909DC">
            <w:pPr>
              <w:jc w:val="both"/>
              <w:rPr>
                <w:rFonts w:ascii="Times New Roman" w:hAnsi="Times New Roman"/>
                <w:sz w:val="24"/>
                <w:szCs w:val="24"/>
              </w:rPr>
            </w:pPr>
            <w:r>
              <w:rPr>
                <w:rFonts w:ascii="Times New Roman" w:hAnsi="Times New Roman"/>
                <w:sz w:val="24"/>
                <w:szCs w:val="24"/>
              </w:rPr>
              <w:t>−</w:t>
            </w:r>
            <w:r w:rsidR="00E77A1C">
              <w:rPr>
                <w:rFonts w:ascii="Times New Roman" w:hAnsi="Times New Roman"/>
                <w:sz w:val="24"/>
                <w:szCs w:val="24"/>
              </w:rPr>
              <w:t xml:space="preserve"> </w:t>
            </w:r>
            <w:r w:rsidR="00D909DC" w:rsidRPr="00D909DC">
              <w:rPr>
                <w:rFonts w:ascii="Times New Roman" w:hAnsi="Times New Roman"/>
                <w:sz w:val="24"/>
                <w:szCs w:val="24"/>
              </w:rPr>
              <w:t>brak reg</w:t>
            </w:r>
            <w:r w:rsidR="005B3FF4">
              <w:rPr>
                <w:rFonts w:ascii="Times New Roman" w:hAnsi="Times New Roman"/>
                <w:sz w:val="24"/>
                <w:szCs w:val="24"/>
              </w:rPr>
              <w:t>ularnego pomiaru poziomu hałasu,</w:t>
            </w:r>
          </w:p>
          <w:p w14:paraId="5AD15058" w14:textId="77777777" w:rsidR="00436C5C" w:rsidRPr="00F844EE" w:rsidRDefault="00436C5C" w:rsidP="00436C5C">
            <w:pPr>
              <w:jc w:val="both"/>
              <w:rPr>
                <w:rFonts w:ascii="Times New Roman" w:hAnsi="Times New Roman"/>
                <w:sz w:val="24"/>
                <w:szCs w:val="24"/>
              </w:rPr>
            </w:pPr>
            <w:r>
              <w:rPr>
                <w:rFonts w:ascii="Times New Roman" w:hAnsi="Times New Roman"/>
                <w:sz w:val="24"/>
                <w:szCs w:val="24"/>
              </w:rPr>
              <w:t>− po</w:t>
            </w:r>
            <w:r w:rsidRPr="00436C5C">
              <w:rPr>
                <w:rFonts w:ascii="Times New Roman" w:hAnsi="Times New Roman"/>
                <w:sz w:val="24"/>
                <w:szCs w:val="24"/>
              </w:rPr>
              <w:t>jedyncze przekroczenia dopuszczalnego poziomu hałasu w zakresie hałasu przemysłowego.</w:t>
            </w:r>
          </w:p>
        </w:tc>
      </w:tr>
      <w:tr w:rsidR="00384A68" w14:paraId="5C1DABCB" w14:textId="77777777" w:rsidTr="00496275">
        <w:tc>
          <w:tcPr>
            <w:tcW w:w="4644" w:type="dxa"/>
            <w:shd w:val="clear" w:color="auto" w:fill="BFBFBF" w:themeFill="background1" w:themeFillShade="BF"/>
            <w:vAlign w:val="center"/>
          </w:tcPr>
          <w:p w14:paraId="5A6CC8B1" w14:textId="77777777" w:rsidR="00384A68" w:rsidRPr="003464F6" w:rsidRDefault="00384A68"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1A5C25AA" w14:textId="77777777" w:rsidR="00384A68" w:rsidRPr="003464F6" w:rsidRDefault="00384A68"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384A68" w14:paraId="658C7E04" w14:textId="77777777" w:rsidTr="00496275">
        <w:tc>
          <w:tcPr>
            <w:tcW w:w="4644" w:type="dxa"/>
            <w:vAlign w:val="center"/>
          </w:tcPr>
          <w:p w14:paraId="79547E0F" w14:textId="77777777" w:rsidR="00D909DC" w:rsidRDefault="00AA7F46" w:rsidP="00D23CE7">
            <w:pPr>
              <w:rPr>
                <w:rFonts w:ascii="Times New Roman" w:hAnsi="Times New Roman"/>
                <w:sz w:val="24"/>
                <w:szCs w:val="24"/>
              </w:rPr>
            </w:pPr>
            <w:r>
              <w:rPr>
                <w:rFonts w:ascii="Times New Roman" w:hAnsi="Times New Roman"/>
                <w:sz w:val="24"/>
                <w:szCs w:val="24"/>
              </w:rPr>
              <w:t>−</w:t>
            </w:r>
            <w:r w:rsidR="00D909DC">
              <w:rPr>
                <w:rFonts w:ascii="Times New Roman" w:hAnsi="Times New Roman"/>
                <w:sz w:val="24"/>
                <w:szCs w:val="24"/>
              </w:rPr>
              <w:t xml:space="preserve"> działania </w:t>
            </w:r>
            <w:r w:rsidR="00D23CE7">
              <w:rPr>
                <w:rFonts w:ascii="Times New Roman" w:hAnsi="Times New Roman"/>
                <w:sz w:val="24"/>
                <w:szCs w:val="24"/>
              </w:rPr>
              <w:t xml:space="preserve">organizacyjne i inwestycyjne </w:t>
            </w:r>
            <w:r w:rsidR="00D909DC">
              <w:rPr>
                <w:rFonts w:ascii="Times New Roman" w:hAnsi="Times New Roman"/>
                <w:sz w:val="24"/>
                <w:szCs w:val="24"/>
              </w:rPr>
              <w:t>zmniejszając</w:t>
            </w:r>
            <w:r w:rsidR="00D23CE7">
              <w:rPr>
                <w:rFonts w:ascii="Times New Roman" w:hAnsi="Times New Roman"/>
                <w:sz w:val="24"/>
                <w:szCs w:val="24"/>
              </w:rPr>
              <w:t>e hałas</w:t>
            </w:r>
            <w:r w:rsidR="006A77EF">
              <w:rPr>
                <w:rFonts w:ascii="Times New Roman" w:hAnsi="Times New Roman"/>
                <w:sz w:val="24"/>
                <w:szCs w:val="24"/>
              </w:rPr>
              <w:t>,</w:t>
            </w:r>
          </w:p>
          <w:p w14:paraId="3974F432" w14:textId="77777777" w:rsidR="006A77EF" w:rsidRPr="006511FB" w:rsidRDefault="006A77EF" w:rsidP="006A77EF">
            <w:pPr>
              <w:rPr>
                <w:rFonts w:ascii="Times New Roman" w:hAnsi="Times New Roman"/>
                <w:sz w:val="24"/>
                <w:szCs w:val="24"/>
              </w:rPr>
            </w:pPr>
            <w:r>
              <w:rPr>
                <w:rFonts w:ascii="Times New Roman" w:hAnsi="Times New Roman"/>
                <w:sz w:val="24"/>
                <w:szCs w:val="24"/>
              </w:rPr>
              <w:t>− m</w:t>
            </w:r>
            <w:r w:rsidRPr="006A77EF">
              <w:rPr>
                <w:rFonts w:ascii="Times New Roman" w:hAnsi="Times New Roman"/>
                <w:sz w:val="24"/>
                <w:szCs w:val="24"/>
              </w:rPr>
              <w:t>onitorowanie poziomów hałasu wzdłuż ciągów komunikacyjnych z największym natężeniem ruchu oraz monitorowanie poziomów emisji hałasu przemysłowego.</w:t>
            </w:r>
          </w:p>
        </w:tc>
        <w:tc>
          <w:tcPr>
            <w:tcW w:w="4644" w:type="dxa"/>
            <w:vAlign w:val="center"/>
          </w:tcPr>
          <w:p w14:paraId="56C8E79F" w14:textId="77777777" w:rsidR="00384A68" w:rsidRDefault="00AA7F46" w:rsidP="00384A68">
            <w:pPr>
              <w:rPr>
                <w:rFonts w:ascii="Times New Roman" w:hAnsi="Times New Roman"/>
                <w:sz w:val="24"/>
                <w:szCs w:val="24"/>
              </w:rPr>
            </w:pPr>
            <w:r>
              <w:rPr>
                <w:rFonts w:ascii="Times New Roman" w:hAnsi="Times New Roman"/>
                <w:sz w:val="24"/>
                <w:szCs w:val="24"/>
              </w:rPr>
              <w:t>−</w:t>
            </w:r>
            <w:r w:rsidR="00EB033E">
              <w:rPr>
                <w:rFonts w:ascii="Times New Roman" w:hAnsi="Times New Roman"/>
                <w:sz w:val="24"/>
                <w:szCs w:val="24"/>
              </w:rPr>
              <w:t xml:space="preserve"> z</w:t>
            </w:r>
            <w:r w:rsidR="00AD1045">
              <w:rPr>
                <w:rFonts w:ascii="Times New Roman" w:hAnsi="Times New Roman"/>
                <w:sz w:val="24"/>
                <w:szCs w:val="24"/>
              </w:rPr>
              <w:t>większająca się liczba pojazdów,</w:t>
            </w:r>
          </w:p>
          <w:p w14:paraId="746AA735" w14:textId="77777777" w:rsidR="00EB033E" w:rsidRDefault="00AA7F46" w:rsidP="00384A68">
            <w:pPr>
              <w:rPr>
                <w:rFonts w:ascii="Times New Roman" w:hAnsi="Times New Roman"/>
                <w:sz w:val="24"/>
                <w:szCs w:val="24"/>
              </w:rPr>
            </w:pPr>
            <w:r>
              <w:rPr>
                <w:rFonts w:ascii="Times New Roman" w:hAnsi="Times New Roman"/>
                <w:sz w:val="24"/>
                <w:szCs w:val="24"/>
              </w:rPr>
              <w:t>−</w:t>
            </w:r>
            <w:r w:rsidR="006A6E53">
              <w:rPr>
                <w:rFonts w:ascii="Times New Roman" w:hAnsi="Times New Roman"/>
                <w:sz w:val="24"/>
                <w:szCs w:val="24"/>
              </w:rPr>
              <w:t xml:space="preserve"> zły stan techniczny pojazdów,</w:t>
            </w:r>
          </w:p>
          <w:p w14:paraId="3A9DA466" w14:textId="77777777" w:rsidR="006A6E53" w:rsidRDefault="00AA7F46" w:rsidP="006A6E53">
            <w:pPr>
              <w:rPr>
                <w:rFonts w:ascii="Times New Roman" w:hAnsi="Times New Roman"/>
                <w:sz w:val="24"/>
                <w:szCs w:val="24"/>
              </w:rPr>
            </w:pPr>
            <w:r>
              <w:rPr>
                <w:rFonts w:ascii="Times New Roman" w:hAnsi="Times New Roman"/>
                <w:sz w:val="24"/>
                <w:szCs w:val="24"/>
              </w:rPr>
              <w:t>−</w:t>
            </w:r>
            <w:r w:rsidR="006A6E53">
              <w:rPr>
                <w:rFonts w:ascii="Times New Roman" w:hAnsi="Times New Roman"/>
                <w:sz w:val="24"/>
                <w:szCs w:val="24"/>
              </w:rPr>
              <w:t xml:space="preserve"> r</w:t>
            </w:r>
            <w:r w:rsidR="006A6E53" w:rsidRPr="006A6E53">
              <w:rPr>
                <w:rFonts w:ascii="Times New Roman" w:hAnsi="Times New Roman"/>
                <w:sz w:val="24"/>
                <w:szCs w:val="24"/>
              </w:rPr>
              <w:t>ozwój</w:t>
            </w:r>
            <w:r w:rsidR="006A6E53">
              <w:rPr>
                <w:rFonts w:ascii="Times New Roman" w:hAnsi="Times New Roman"/>
                <w:sz w:val="24"/>
                <w:szCs w:val="24"/>
              </w:rPr>
              <w:t xml:space="preserve"> </w:t>
            </w:r>
            <w:r w:rsidR="006A6E53" w:rsidRPr="006A6E53">
              <w:rPr>
                <w:rFonts w:ascii="Times New Roman" w:hAnsi="Times New Roman"/>
                <w:sz w:val="24"/>
                <w:szCs w:val="24"/>
              </w:rPr>
              <w:t>gospodarczy</w:t>
            </w:r>
            <w:r w:rsidR="006A6E53">
              <w:rPr>
                <w:rFonts w:ascii="Times New Roman" w:hAnsi="Times New Roman"/>
                <w:sz w:val="24"/>
                <w:szCs w:val="24"/>
              </w:rPr>
              <w:t xml:space="preserve"> i</w:t>
            </w:r>
            <w:r w:rsidR="006A6E53" w:rsidRPr="006A6E53">
              <w:rPr>
                <w:rFonts w:ascii="Times New Roman" w:hAnsi="Times New Roman"/>
                <w:sz w:val="24"/>
                <w:szCs w:val="24"/>
              </w:rPr>
              <w:t xml:space="preserve"> </w:t>
            </w:r>
            <w:r w:rsidR="006A6E53">
              <w:rPr>
                <w:rFonts w:ascii="Times New Roman" w:hAnsi="Times New Roman"/>
                <w:sz w:val="24"/>
                <w:szCs w:val="24"/>
              </w:rPr>
              <w:t xml:space="preserve">wzrost </w:t>
            </w:r>
            <w:r w:rsidR="006A6E53" w:rsidRPr="006A6E53">
              <w:rPr>
                <w:rFonts w:ascii="Times New Roman" w:hAnsi="Times New Roman"/>
                <w:sz w:val="24"/>
                <w:szCs w:val="24"/>
              </w:rPr>
              <w:t>transportu ciężarowego</w:t>
            </w:r>
            <w:r w:rsidR="00167088">
              <w:rPr>
                <w:rFonts w:ascii="Times New Roman" w:hAnsi="Times New Roman"/>
                <w:sz w:val="24"/>
                <w:szCs w:val="24"/>
              </w:rPr>
              <w:t xml:space="preserve">, </w:t>
            </w:r>
          </w:p>
          <w:p w14:paraId="4CB8B88B" w14:textId="77777777" w:rsidR="00167088" w:rsidRPr="006511FB" w:rsidRDefault="00167088" w:rsidP="00167088">
            <w:pPr>
              <w:rPr>
                <w:rFonts w:ascii="Times New Roman" w:hAnsi="Times New Roman"/>
                <w:sz w:val="24"/>
                <w:szCs w:val="24"/>
              </w:rPr>
            </w:pPr>
            <w:r>
              <w:rPr>
                <w:rFonts w:ascii="Times New Roman" w:hAnsi="Times New Roman"/>
                <w:sz w:val="24"/>
                <w:szCs w:val="24"/>
              </w:rPr>
              <w:t>−n</w:t>
            </w:r>
            <w:r w:rsidRPr="00167088">
              <w:rPr>
                <w:rFonts w:ascii="Times New Roman" w:hAnsi="Times New Roman"/>
                <w:sz w:val="24"/>
                <w:szCs w:val="24"/>
              </w:rPr>
              <w:t>iedostateczny poziom funduszy na inwestycje zmierzające do poprawy stanu środowiska akustycznego</w:t>
            </w:r>
            <w:r>
              <w:rPr>
                <w:rFonts w:ascii="Times New Roman" w:hAnsi="Times New Roman"/>
                <w:sz w:val="24"/>
                <w:szCs w:val="24"/>
              </w:rPr>
              <w:t>.</w:t>
            </w:r>
          </w:p>
        </w:tc>
      </w:tr>
    </w:tbl>
    <w:p w14:paraId="59CB5145" w14:textId="77777777" w:rsidR="00C625EC" w:rsidRPr="004645D5" w:rsidRDefault="00C625EC" w:rsidP="00C625EC">
      <w:pPr>
        <w:rPr>
          <w:rFonts w:ascii="Times New Roman" w:hAnsi="Times New Roman"/>
          <w:i/>
          <w:sz w:val="20"/>
          <w:szCs w:val="20"/>
        </w:rPr>
      </w:pPr>
      <w:r w:rsidRPr="006511FB">
        <w:rPr>
          <w:rFonts w:ascii="Times New Roman" w:hAnsi="Times New Roman"/>
          <w:i/>
          <w:sz w:val="20"/>
          <w:szCs w:val="20"/>
        </w:rPr>
        <w:t>Źródło: opracowanie własne</w:t>
      </w:r>
    </w:p>
    <w:p w14:paraId="67F99A88" w14:textId="77777777" w:rsidR="00027828" w:rsidRPr="001C4943" w:rsidRDefault="00027828" w:rsidP="001C4943">
      <w:pPr>
        <w:pStyle w:val="Nagwek3"/>
        <w:rPr>
          <w:b/>
        </w:rPr>
      </w:pPr>
      <w:bookmarkStart w:id="75" w:name="_Toc80778702"/>
      <w:r w:rsidRPr="00F37EDA">
        <w:rPr>
          <w:b/>
          <w:color w:val="auto"/>
        </w:rPr>
        <w:t>Kierunki działań w celu</w:t>
      </w:r>
      <w:r w:rsidRPr="001C4943">
        <w:rPr>
          <w:b/>
          <w:color w:val="auto"/>
        </w:rPr>
        <w:t xml:space="preserve"> polepszenia jakości klimatu akustycznego</w:t>
      </w:r>
      <w:bookmarkEnd w:id="75"/>
    </w:p>
    <w:p w14:paraId="6DAA44C5" w14:textId="77777777" w:rsidR="00D23CE7" w:rsidRDefault="007F66EA" w:rsidP="00D23CE7">
      <w:pPr>
        <w:spacing w:before="240" w:line="360" w:lineRule="auto"/>
        <w:jc w:val="both"/>
        <w:rPr>
          <w:rFonts w:ascii="Times New Roman" w:hAnsi="Times New Roman"/>
          <w:sz w:val="24"/>
          <w:szCs w:val="24"/>
        </w:rPr>
      </w:pPr>
      <w:r>
        <w:rPr>
          <w:rFonts w:ascii="Times New Roman" w:hAnsi="Times New Roman"/>
          <w:sz w:val="24"/>
          <w:szCs w:val="24"/>
        </w:rPr>
        <w:t>Gmina Żarki</w:t>
      </w:r>
      <w:r w:rsidR="00C37592">
        <w:rPr>
          <w:rFonts w:ascii="Times New Roman" w:hAnsi="Times New Roman"/>
          <w:sz w:val="24"/>
          <w:szCs w:val="24"/>
        </w:rPr>
        <w:t xml:space="preserve"> powinn</w:t>
      </w:r>
      <w:r w:rsidR="00167088">
        <w:rPr>
          <w:rFonts w:ascii="Times New Roman" w:hAnsi="Times New Roman"/>
          <w:sz w:val="24"/>
          <w:szCs w:val="24"/>
        </w:rPr>
        <w:t xml:space="preserve">a </w:t>
      </w:r>
      <w:r w:rsidR="00D23CE7">
        <w:rPr>
          <w:rFonts w:ascii="Times New Roman" w:hAnsi="Times New Roman"/>
          <w:sz w:val="24"/>
          <w:szCs w:val="24"/>
        </w:rPr>
        <w:t>prowadzić systematyczne działania</w:t>
      </w:r>
      <w:r w:rsidR="00E77A1C">
        <w:rPr>
          <w:rFonts w:ascii="Times New Roman" w:hAnsi="Times New Roman"/>
          <w:sz w:val="24"/>
          <w:szCs w:val="24"/>
        </w:rPr>
        <w:t xml:space="preserve"> </w:t>
      </w:r>
      <w:r w:rsidR="00E77A1C" w:rsidRPr="00E77A1C">
        <w:rPr>
          <w:rFonts w:ascii="Times New Roman" w:hAnsi="Times New Roman"/>
          <w:sz w:val="24"/>
          <w:szCs w:val="24"/>
        </w:rPr>
        <w:t>inwestycyjn</w:t>
      </w:r>
      <w:r w:rsidR="003A2214">
        <w:rPr>
          <w:rFonts w:ascii="Times New Roman" w:hAnsi="Times New Roman"/>
          <w:sz w:val="24"/>
          <w:szCs w:val="24"/>
        </w:rPr>
        <w:t>e</w:t>
      </w:r>
      <w:r w:rsidR="00E77A1C">
        <w:rPr>
          <w:rFonts w:ascii="Times New Roman" w:hAnsi="Times New Roman"/>
          <w:sz w:val="24"/>
          <w:szCs w:val="24"/>
        </w:rPr>
        <w:t xml:space="preserve"> </w:t>
      </w:r>
      <w:r w:rsidR="00E77A1C" w:rsidRPr="00E77A1C">
        <w:rPr>
          <w:rFonts w:ascii="Times New Roman" w:hAnsi="Times New Roman"/>
          <w:sz w:val="24"/>
          <w:szCs w:val="24"/>
        </w:rPr>
        <w:t>i</w:t>
      </w:r>
      <w:r w:rsidR="00D23CE7">
        <w:rPr>
          <w:rFonts w:ascii="Times New Roman" w:hAnsi="Times New Roman"/>
          <w:sz w:val="24"/>
          <w:szCs w:val="24"/>
        </w:rPr>
        <w:t> </w:t>
      </w:r>
      <w:r w:rsidR="00E77A1C" w:rsidRPr="00E77A1C">
        <w:rPr>
          <w:rFonts w:ascii="Times New Roman" w:hAnsi="Times New Roman"/>
          <w:sz w:val="24"/>
          <w:szCs w:val="24"/>
        </w:rPr>
        <w:t>organizacyjn</w:t>
      </w:r>
      <w:r w:rsidR="003A2214">
        <w:rPr>
          <w:rFonts w:ascii="Times New Roman" w:hAnsi="Times New Roman"/>
          <w:sz w:val="24"/>
          <w:szCs w:val="24"/>
        </w:rPr>
        <w:t>e</w:t>
      </w:r>
      <w:r w:rsidR="00E77A1C">
        <w:rPr>
          <w:rFonts w:ascii="Times New Roman" w:hAnsi="Times New Roman"/>
          <w:sz w:val="24"/>
          <w:szCs w:val="24"/>
        </w:rPr>
        <w:t xml:space="preserve"> </w:t>
      </w:r>
      <w:r w:rsidR="005B3FF4">
        <w:rPr>
          <w:rFonts w:ascii="Times New Roman" w:hAnsi="Times New Roman"/>
          <w:sz w:val="24"/>
          <w:szCs w:val="24"/>
        </w:rPr>
        <w:t>w </w:t>
      </w:r>
      <w:r w:rsidR="00D23CE7">
        <w:rPr>
          <w:rFonts w:ascii="Times New Roman" w:hAnsi="Times New Roman"/>
          <w:sz w:val="24"/>
          <w:szCs w:val="24"/>
        </w:rPr>
        <w:t xml:space="preserve">celu poprawy </w:t>
      </w:r>
      <w:r w:rsidR="00E77A1C" w:rsidRPr="00E77A1C">
        <w:rPr>
          <w:rFonts w:ascii="Times New Roman" w:hAnsi="Times New Roman"/>
          <w:sz w:val="24"/>
          <w:szCs w:val="24"/>
        </w:rPr>
        <w:t>klimatu</w:t>
      </w:r>
      <w:r w:rsidR="00E77A1C">
        <w:rPr>
          <w:rFonts w:ascii="Times New Roman" w:hAnsi="Times New Roman"/>
          <w:sz w:val="24"/>
          <w:szCs w:val="24"/>
        </w:rPr>
        <w:t xml:space="preserve"> </w:t>
      </w:r>
      <w:r w:rsidR="00E77A1C" w:rsidRPr="00E77A1C">
        <w:rPr>
          <w:rFonts w:ascii="Times New Roman" w:hAnsi="Times New Roman"/>
          <w:sz w:val="24"/>
          <w:szCs w:val="24"/>
        </w:rPr>
        <w:t>akustycznego</w:t>
      </w:r>
      <w:r w:rsidR="00E77A1C">
        <w:rPr>
          <w:rFonts w:ascii="Times New Roman" w:hAnsi="Times New Roman"/>
          <w:sz w:val="24"/>
          <w:szCs w:val="24"/>
        </w:rPr>
        <w:t xml:space="preserve"> </w:t>
      </w:r>
      <w:r w:rsidR="00E77A1C" w:rsidRPr="00E77A1C">
        <w:rPr>
          <w:rFonts w:ascii="Times New Roman" w:hAnsi="Times New Roman"/>
          <w:sz w:val="24"/>
          <w:szCs w:val="24"/>
        </w:rPr>
        <w:t>terenów</w:t>
      </w:r>
      <w:r w:rsidR="00E77A1C">
        <w:rPr>
          <w:rFonts w:ascii="Times New Roman" w:hAnsi="Times New Roman"/>
          <w:sz w:val="24"/>
          <w:szCs w:val="24"/>
        </w:rPr>
        <w:t xml:space="preserve"> </w:t>
      </w:r>
      <w:r w:rsidR="00E77A1C" w:rsidRPr="00E77A1C">
        <w:rPr>
          <w:rFonts w:ascii="Times New Roman" w:hAnsi="Times New Roman"/>
          <w:sz w:val="24"/>
          <w:szCs w:val="24"/>
        </w:rPr>
        <w:t>zamieszkanych.</w:t>
      </w:r>
      <w:r w:rsidR="00D23CE7">
        <w:rPr>
          <w:rFonts w:ascii="Times New Roman" w:hAnsi="Times New Roman"/>
          <w:sz w:val="24"/>
          <w:szCs w:val="24"/>
        </w:rPr>
        <w:t xml:space="preserve"> Znaczący wpływ na klimat ma rosnąca liczba</w:t>
      </w:r>
      <w:r w:rsidR="00E77A1C">
        <w:rPr>
          <w:rFonts w:ascii="Times New Roman" w:hAnsi="Times New Roman"/>
          <w:sz w:val="24"/>
          <w:szCs w:val="24"/>
        </w:rPr>
        <w:t xml:space="preserve"> </w:t>
      </w:r>
      <w:r w:rsidR="00E77A1C" w:rsidRPr="00E77A1C">
        <w:rPr>
          <w:rFonts w:ascii="Times New Roman" w:hAnsi="Times New Roman"/>
          <w:sz w:val="24"/>
          <w:szCs w:val="24"/>
        </w:rPr>
        <w:t>pojazdów</w:t>
      </w:r>
      <w:r w:rsidR="00E77A1C">
        <w:rPr>
          <w:rFonts w:ascii="Times New Roman" w:hAnsi="Times New Roman"/>
          <w:sz w:val="24"/>
          <w:szCs w:val="24"/>
        </w:rPr>
        <w:t xml:space="preserve"> </w:t>
      </w:r>
      <w:r w:rsidR="00E77A1C" w:rsidRPr="00E77A1C">
        <w:rPr>
          <w:rFonts w:ascii="Times New Roman" w:hAnsi="Times New Roman"/>
          <w:sz w:val="24"/>
          <w:szCs w:val="24"/>
        </w:rPr>
        <w:t>mechanicznych</w:t>
      </w:r>
      <w:r w:rsidR="00E77A1C">
        <w:rPr>
          <w:rFonts w:ascii="Times New Roman" w:hAnsi="Times New Roman"/>
          <w:sz w:val="24"/>
          <w:szCs w:val="24"/>
        </w:rPr>
        <w:t xml:space="preserve"> </w:t>
      </w:r>
      <w:r w:rsidR="00E77A1C" w:rsidRPr="00E77A1C">
        <w:rPr>
          <w:rFonts w:ascii="Times New Roman" w:hAnsi="Times New Roman"/>
          <w:sz w:val="24"/>
          <w:szCs w:val="24"/>
        </w:rPr>
        <w:t>i</w:t>
      </w:r>
      <w:r w:rsidR="00E77A1C">
        <w:rPr>
          <w:rFonts w:ascii="Times New Roman" w:hAnsi="Times New Roman"/>
          <w:sz w:val="24"/>
          <w:szCs w:val="24"/>
        </w:rPr>
        <w:t xml:space="preserve"> </w:t>
      </w:r>
      <w:r w:rsidR="00E77A1C" w:rsidRPr="00E77A1C">
        <w:rPr>
          <w:rFonts w:ascii="Times New Roman" w:hAnsi="Times New Roman"/>
          <w:sz w:val="24"/>
          <w:szCs w:val="24"/>
        </w:rPr>
        <w:t>związany</w:t>
      </w:r>
      <w:r w:rsidR="00E77A1C">
        <w:rPr>
          <w:rFonts w:ascii="Times New Roman" w:hAnsi="Times New Roman"/>
          <w:sz w:val="24"/>
          <w:szCs w:val="24"/>
        </w:rPr>
        <w:t xml:space="preserve"> </w:t>
      </w:r>
      <w:r w:rsidR="00D23CE7">
        <w:rPr>
          <w:rFonts w:ascii="Times New Roman" w:hAnsi="Times New Roman"/>
          <w:sz w:val="24"/>
          <w:szCs w:val="24"/>
        </w:rPr>
        <w:t xml:space="preserve">z nią </w:t>
      </w:r>
      <w:r w:rsidR="00E77A1C" w:rsidRPr="00E77A1C">
        <w:rPr>
          <w:rFonts w:ascii="Times New Roman" w:hAnsi="Times New Roman"/>
          <w:sz w:val="24"/>
          <w:szCs w:val="24"/>
        </w:rPr>
        <w:t>wzrost</w:t>
      </w:r>
      <w:r w:rsidR="00E77A1C">
        <w:rPr>
          <w:rFonts w:ascii="Times New Roman" w:hAnsi="Times New Roman"/>
          <w:sz w:val="24"/>
          <w:szCs w:val="24"/>
        </w:rPr>
        <w:t xml:space="preserve"> </w:t>
      </w:r>
      <w:r w:rsidR="005B3FF4">
        <w:rPr>
          <w:rFonts w:ascii="Times New Roman" w:hAnsi="Times New Roman"/>
          <w:sz w:val="24"/>
          <w:szCs w:val="24"/>
        </w:rPr>
        <w:t>hałasu. Najprostszymi a </w:t>
      </w:r>
      <w:r w:rsidR="00D23CE7">
        <w:rPr>
          <w:rFonts w:ascii="Times New Roman" w:hAnsi="Times New Roman"/>
          <w:sz w:val="24"/>
          <w:szCs w:val="24"/>
        </w:rPr>
        <w:t>jednocześnie najtańszymi w realizacji środkami ograniczenia poziomu hałasu są działania organizacyjne.</w:t>
      </w:r>
      <w:r w:rsidR="00E77A1C" w:rsidRPr="00E77A1C">
        <w:rPr>
          <w:rFonts w:ascii="Times New Roman" w:hAnsi="Times New Roman"/>
          <w:sz w:val="24"/>
          <w:szCs w:val="24"/>
        </w:rPr>
        <w:t xml:space="preserve"> Obejmują one zaró</w:t>
      </w:r>
      <w:r w:rsidR="00D23CE7">
        <w:rPr>
          <w:rFonts w:ascii="Times New Roman" w:hAnsi="Times New Roman"/>
          <w:sz w:val="24"/>
          <w:szCs w:val="24"/>
        </w:rPr>
        <w:t xml:space="preserve">wno np. ograniczenia prędkości </w:t>
      </w:r>
      <w:r w:rsidR="00E77A1C" w:rsidRPr="00E77A1C">
        <w:rPr>
          <w:rFonts w:ascii="Times New Roman" w:hAnsi="Times New Roman"/>
          <w:sz w:val="24"/>
          <w:szCs w:val="24"/>
        </w:rPr>
        <w:t>ruchu</w:t>
      </w:r>
      <w:r w:rsidR="00E77A1C">
        <w:rPr>
          <w:rFonts w:ascii="Times New Roman" w:hAnsi="Times New Roman"/>
          <w:sz w:val="24"/>
          <w:szCs w:val="24"/>
        </w:rPr>
        <w:t xml:space="preserve"> </w:t>
      </w:r>
      <w:r w:rsidR="00E77A1C" w:rsidRPr="00E77A1C">
        <w:rPr>
          <w:rFonts w:ascii="Times New Roman" w:hAnsi="Times New Roman"/>
          <w:sz w:val="24"/>
          <w:szCs w:val="24"/>
        </w:rPr>
        <w:t>na</w:t>
      </w:r>
      <w:r w:rsidR="00E77A1C">
        <w:rPr>
          <w:rFonts w:ascii="Times New Roman" w:hAnsi="Times New Roman"/>
          <w:sz w:val="24"/>
          <w:szCs w:val="24"/>
        </w:rPr>
        <w:t xml:space="preserve"> </w:t>
      </w:r>
      <w:r w:rsidR="00E77A1C" w:rsidRPr="00E77A1C">
        <w:rPr>
          <w:rFonts w:ascii="Times New Roman" w:hAnsi="Times New Roman"/>
          <w:sz w:val="24"/>
          <w:szCs w:val="24"/>
        </w:rPr>
        <w:t>wybranych</w:t>
      </w:r>
      <w:r w:rsidR="00E77A1C">
        <w:rPr>
          <w:rFonts w:ascii="Times New Roman" w:hAnsi="Times New Roman"/>
          <w:sz w:val="24"/>
          <w:szCs w:val="24"/>
        </w:rPr>
        <w:t xml:space="preserve"> </w:t>
      </w:r>
      <w:r w:rsidR="00E77A1C" w:rsidRPr="00E77A1C">
        <w:rPr>
          <w:rFonts w:ascii="Times New Roman" w:hAnsi="Times New Roman"/>
          <w:sz w:val="24"/>
          <w:szCs w:val="24"/>
        </w:rPr>
        <w:t>odcinkach</w:t>
      </w:r>
      <w:r w:rsidR="00E77A1C">
        <w:rPr>
          <w:rFonts w:ascii="Times New Roman" w:hAnsi="Times New Roman"/>
          <w:sz w:val="24"/>
          <w:szCs w:val="24"/>
        </w:rPr>
        <w:t xml:space="preserve"> </w:t>
      </w:r>
      <w:r w:rsidR="00E77A1C" w:rsidRPr="00E77A1C">
        <w:rPr>
          <w:rFonts w:ascii="Times New Roman" w:hAnsi="Times New Roman"/>
          <w:sz w:val="24"/>
          <w:szCs w:val="24"/>
        </w:rPr>
        <w:t>dróg,</w:t>
      </w:r>
      <w:r w:rsidR="00E77A1C">
        <w:rPr>
          <w:rFonts w:ascii="Times New Roman" w:hAnsi="Times New Roman"/>
          <w:sz w:val="24"/>
          <w:szCs w:val="24"/>
        </w:rPr>
        <w:t xml:space="preserve"> </w:t>
      </w:r>
      <w:r w:rsidR="00E77A1C" w:rsidRPr="00E77A1C">
        <w:rPr>
          <w:rFonts w:ascii="Times New Roman" w:hAnsi="Times New Roman"/>
          <w:sz w:val="24"/>
          <w:szCs w:val="24"/>
        </w:rPr>
        <w:t>ale</w:t>
      </w:r>
      <w:r w:rsidR="00167088">
        <w:rPr>
          <w:rFonts w:ascii="Times New Roman" w:hAnsi="Times New Roman"/>
          <w:sz w:val="24"/>
          <w:szCs w:val="24"/>
        </w:rPr>
        <w:t> </w:t>
      </w:r>
      <w:r w:rsidR="00E77A1C" w:rsidRPr="00E77A1C">
        <w:rPr>
          <w:rFonts w:ascii="Times New Roman" w:hAnsi="Times New Roman"/>
          <w:sz w:val="24"/>
          <w:szCs w:val="24"/>
        </w:rPr>
        <w:t>także</w:t>
      </w:r>
      <w:r w:rsidR="00E77A1C">
        <w:rPr>
          <w:rFonts w:ascii="Times New Roman" w:hAnsi="Times New Roman"/>
          <w:sz w:val="24"/>
          <w:szCs w:val="24"/>
        </w:rPr>
        <w:t xml:space="preserve"> </w:t>
      </w:r>
      <w:r w:rsidR="00E77A1C" w:rsidRPr="00E77A1C">
        <w:rPr>
          <w:rFonts w:ascii="Times New Roman" w:hAnsi="Times New Roman"/>
          <w:sz w:val="24"/>
          <w:szCs w:val="24"/>
        </w:rPr>
        <w:t>działania</w:t>
      </w:r>
      <w:r w:rsidR="00E77A1C">
        <w:rPr>
          <w:rFonts w:ascii="Times New Roman" w:hAnsi="Times New Roman"/>
          <w:sz w:val="24"/>
          <w:szCs w:val="24"/>
        </w:rPr>
        <w:t xml:space="preserve"> </w:t>
      </w:r>
      <w:r w:rsidR="00E77A1C" w:rsidRPr="00E77A1C">
        <w:rPr>
          <w:rFonts w:ascii="Times New Roman" w:hAnsi="Times New Roman"/>
          <w:sz w:val="24"/>
          <w:szCs w:val="24"/>
        </w:rPr>
        <w:t>planistyczne,</w:t>
      </w:r>
      <w:r w:rsidR="00E77A1C">
        <w:rPr>
          <w:rFonts w:ascii="Times New Roman" w:hAnsi="Times New Roman"/>
          <w:sz w:val="24"/>
          <w:szCs w:val="24"/>
        </w:rPr>
        <w:t xml:space="preserve"> </w:t>
      </w:r>
      <w:r w:rsidR="00E77A1C" w:rsidRPr="00E77A1C">
        <w:rPr>
          <w:rFonts w:ascii="Times New Roman" w:hAnsi="Times New Roman"/>
          <w:sz w:val="24"/>
          <w:szCs w:val="24"/>
        </w:rPr>
        <w:t>które</w:t>
      </w:r>
      <w:r w:rsidR="00E77A1C">
        <w:rPr>
          <w:rFonts w:ascii="Times New Roman" w:hAnsi="Times New Roman"/>
          <w:sz w:val="24"/>
          <w:szCs w:val="24"/>
        </w:rPr>
        <w:t xml:space="preserve"> </w:t>
      </w:r>
      <w:r w:rsidR="00E77A1C" w:rsidRPr="00E77A1C">
        <w:rPr>
          <w:rFonts w:ascii="Times New Roman" w:hAnsi="Times New Roman"/>
          <w:sz w:val="24"/>
          <w:szCs w:val="24"/>
        </w:rPr>
        <w:t>pozwalają</w:t>
      </w:r>
      <w:r w:rsidR="00E77A1C">
        <w:rPr>
          <w:rFonts w:ascii="Times New Roman" w:hAnsi="Times New Roman"/>
          <w:sz w:val="24"/>
          <w:szCs w:val="24"/>
        </w:rPr>
        <w:t xml:space="preserve"> </w:t>
      </w:r>
      <w:r w:rsidR="00D23CE7">
        <w:rPr>
          <w:rFonts w:ascii="Times New Roman" w:hAnsi="Times New Roman"/>
          <w:sz w:val="24"/>
          <w:szCs w:val="24"/>
        </w:rPr>
        <w:t xml:space="preserve">unikać </w:t>
      </w:r>
      <w:r w:rsidR="00F06A96" w:rsidRPr="00E77A1C">
        <w:rPr>
          <w:rFonts w:ascii="Times New Roman" w:hAnsi="Times New Roman"/>
          <w:sz w:val="24"/>
          <w:szCs w:val="24"/>
        </w:rPr>
        <w:t>sytuacji, w której</w:t>
      </w:r>
      <w:r w:rsidR="00E77A1C" w:rsidRPr="00E77A1C">
        <w:rPr>
          <w:rFonts w:ascii="Times New Roman" w:hAnsi="Times New Roman"/>
          <w:sz w:val="24"/>
          <w:szCs w:val="24"/>
        </w:rPr>
        <w:t xml:space="preserve"> zezwala się</w:t>
      </w:r>
      <w:r w:rsidR="00A032BE">
        <w:rPr>
          <w:rFonts w:ascii="Times New Roman" w:hAnsi="Times New Roman"/>
          <w:sz w:val="24"/>
          <w:szCs w:val="24"/>
        </w:rPr>
        <w:t> </w:t>
      </w:r>
      <w:r w:rsidR="00E77A1C" w:rsidRPr="00E77A1C">
        <w:rPr>
          <w:rFonts w:ascii="Times New Roman" w:hAnsi="Times New Roman"/>
          <w:sz w:val="24"/>
          <w:szCs w:val="24"/>
        </w:rPr>
        <w:t>na</w:t>
      </w:r>
      <w:r w:rsidR="00167088">
        <w:rPr>
          <w:rFonts w:ascii="Times New Roman" w:hAnsi="Times New Roman"/>
          <w:sz w:val="24"/>
          <w:szCs w:val="24"/>
        </w:rPr>
        <w:t> </w:t>
      </w:r>
      <w:r w:rsidR="00E77A1C" w:rsidRPr="00E77A1C">
        <w:rPr>
          <w:rFonts w:ascii="Times New Roman" w:hAnsi="Times New Roman"/>
          <w:sz w:val="24"/>
          <w:szCs w:val="24"/>
        </w:rPr>
        <w:t>realizację zabudowy mieszkaniowej</w:t>
      </w:r>
      <w:r w:rsidR="00D23CE7">
        <w:rPr>
          <w:rFonts w:ascii="Times New Roman" w:hAnsi="Times New Roman"/>
          <w:sz w:val="24"/>
          <w:szCs w:val="24"/>
        </w:rPr>
        <w:t xml:space="preserve"> w sąsiedztwie l</w:t>
      </w:r>
      <w:r w:rsidR="00E77A1C" w:rsidRPr="00E77A1C">
        <w:rPr>
          <w:rFonts w:ascii="Times New Roman" w:hAnsi="Times New Roman"/>
          <w:sz w:val="24"/>
          <w:szCs w:val="24"/>
        </w:rPr>
        <w:t>inii</w:t>
      </w:r>
      <w:r w:rsidR="00E77A1C">
        <w:rPr>
          <w:rFonts w:ascii="Times New Roman" w:hAnsi="Times New Roman"/>
          <w:sz w:val="24"/>
          <w:szCs w:val="24"/>
        </w:rPr>
        <w:t xml:space="preserve"> </w:t>
      </w:r>
      <w:r w:rsidR="005B3FF4">
        <w:rPr>
          <w:rFonts w:ascii="Times New Roman" w:hAnsi="Times New Roman"/>
          <w:sz w:val="24"/>
          <w:szCs w:val="24"/>
        </w:rPr>
        <w:t>komunikacyjnej.</w:t>
      </w:r>
      <w:r w:rsidR="00E77A1C">
        <w:rPr>
          <w:rFonts w:ascii="Times New Roman" w:hAnsi="Times New Roman"/>
          <w:sz w:val="24"/>
          <w:szCs w:val="24"/>
        </w:rPr>
        <w:t xml:space="preserve"> </w:t>
      </w:r>
    </w:p>
    <w:p w14:paraId="381D32F3" w14:textId="77777777" w:rsidR="00E77A1C" w:rsidRPr="00E77A1C" w:rsidRDefault="00D23CE7" w:rsidP="004142EF">
      <w:pPr>
        <w:spacing w:before="240" w:after="0" w:line="360" w:lineRule="auto"/>
        <w:jc w:val="both"/>
        <w:rPr>
          <w:rFonts w:ascii="Times New Roman" w:hAnsi="Times New Roman"/>
          <w:sz w:val="24"/>
          <w:szCs w:val="24"/>
        </w:rPr>
      </w:pPr>
      <w:r>
        <w:rPr>
          <w:rFonts w:ascii="Times New Roman" w:hAnsi="Times New Roman"/>
          <w:sz w:val="24"/>
          <w:szCs w:val="24"/>
        </w:rPr>
        <w:t>Znacznie trudniejsze w realizacji ze względu na często wysokie koszty są</w:t>
      </w:r>
      <w:r w:rsidR="00E77A1C">
        <w:rPr>
          <w:rFonts w:ascii="Times New Roman" w:hAnsi="Times New Roman"/>
          <w:sz w:val="24"/>
          <w:szCs w:val="24"/>
        </w:rPr>
        <w:t xml:space="preserve"> </w:t>
      </w:r>
      <w:r w:rsidR="00E77A1C" w:rsidRPr="00E77A1C">
        <w:rPr>
          <w:rFonts w:ascii="Times New Roman" w:hAnsi="Times New Roman"/>
          <w:sz w:val="24"/>
          <w:szCs w:val="24"/>
        </w:rPr>
        <w:t>działania</w:t>
      </w:r>
      <w:r w:rsidR="00E77A1C">
        <w:rPr>
          <w:rFonts w:ascii="Times New Roman" w:hAnsi="Times New Roman"/>
          <w:sz w:val="24"/>
          <w:szCs w:val="24"/>
        </w:rPr>
        <w:t xml:space="preserve"> </w:t>
      </w:r>
      <w:r w:rsidR="00E77A1C" w:rsidRPr="00E77A1C">
        <w:rPr>
          <w:rFonts w:ascii="Times New Roman" w:hAnsi="Times New Roman"/>
          <w:sz w:val="24"/>
          <w:szCs w:val="24"/>
        </w:rPr>
        <w:t>inwestycyjne</w:t>
      </w:r>
      <w:r>
        <w:rPr>
          <w:rFonts w:ascii="Times New Roman" w:hAnsi="Times New Roman"/>
          <w:sz w:val="24"/>
          <w:szCs w:val="24"/>
        </w:rPr>
        <w:t>,</w:t>
      </w:r>
      <w:r w:rsidR="00E77A1C">
        <w:rPr>
          <w:rFonts w:ascii="Times New Roman" w:hAnsi="Times New Roman"/>
          <w:sz w:val="24"/>
          <w:szCs w:val="24"/>
        </w:rPr>
        <w:t xml:space="preserve"> </w:t>
      </w:r>
      <w:r w:rsidR="00E77A1C" w:rsidRPr="00E77A1C">
        <w:rPr>
          <w:rFonts w:ascii="Times New Roman" w:hAnsi="Times New Roman"/>
          <w:sz w:val="24"/>
          <w:szCs w:val="24"/>
        </w:rPr>
        <w:t>polegają</w:t>
      </w:r>
      <w:r>
        <w:rPr>
          <w:rFonts w:ascii="Times New Roman" w:hAnsi="Times New Roman"/>
          <w:sz w:val="24"/>
          <w:szCs w:val="24"/>
        </w:rPr>
        <w:t>ce</w:t>
      </w:r>
      <w:r w:rsidR="00E77A1C">
        <w:rPr>
          <w:rFonts w:ascii="Times New Roman" w:hAnsi="Times New Roman"/>
          <w:sz w:val="24"/>
          <w:szCs w:val="24"/>
        </w:rPr>
        <w:t xml:space="preserve"> </w:t>
      </w:r>
      <w:r w:rsidR="00E77A1C" w:rsidRPr="00E77A1C">
        <w:rPr>
          <w:rFonts w:ascii="Times New Roman" w:hAnsi="Times New Roman"/>
          <w:sz w:val="24"/>
          <w:szCs w:val="24"/>
        </w:rPr>
        <w:t>między</w:t>
      </w:r>
      <w:r w:rsidR="00E77A1C">
        <w:rPr>
          <w:rFonts w:ascii="Times New Roman" w:hAnsi="Times New Roman"/>
          <w:sz w:val="24"/>
          <w:szCs w:val="24"/>
        </w:rPr>
        <w:t xml:space="preserve"> </w:t>
      </w:r>
      <w:r w:rsidR="00E77A1C" w:rsidRPr="00E77A1C">
        <w:rPr>
          <w:rFonts w:ascii="Times New Roman" w:hAnsi="Times New Roman"/>
          <w:sz w:val="24"/>
          <w:szCs w:val="24"/>
        </w:rPr>
        <w:t>innymi</w:t>
      </w:r>
      <w:r w:rsidR="00E77A1C">
        <w:rPr>
          <w:rFonts w:ascii="Times New Roman" w:hAnsi="Times New Roman"/>
          <w:sz w:val="24"/>
          <w:szCs w:val="24"/>
        </w:rPr>
        <w:t xml:space="preserve"> </w:t>
      </w:r>
      <w:r w:rsidR="00E77A1C" w:rsidRPr="00E77A1C">
        <w:rPr>
          <w:rFonts w:ascii="Times New Roman" w:hAnsi="Times New Roman"/>
          <w:sz w:val="24"/>
          <w:szCs w:val="24"/>
        </w:rPr>
        <w:t>na</w:t>
      </w:r>
      <w:r w:rsidR="00E77A1C">
        <w:rPr>
          <w:rFonts w:ascii="Times New Roman" w:hAnsi="Times New Roman"/>
          <w:sz w:val="24"/>
          <w:szCs w:val="24"/>
        </w:rPr>
        <w:t xml:space="preserve"> </w:t>
      </w:r>
      <w:r w:rsidR="00E77A1C" w:rsidRPr="00E77A1C">
        <w:rPr>
          <w:rFonts w:ascii="Times New Roman" w:hAnsi="Times New Roman"/>
          <w:sz w:val="24"/>
          <w:szCs w:val="24"/>
        </w:rPr>
        <w:t>budowie</w:t>
      </w:r>
      <w:r w:rsidR="00E77A1C">
        <w:rPr>
          <w:rFonts w:ascii="Times New Roman" w:hAnsi="Times New Roman"/>
          <w:sz w:val="24"/>
          <w:szCs w:val="24"/>
        </w:rPr>
        <w:t xml:space="preserve"> </w:t>
      </w:r>
      <w:r>
        <w:rPr>
          <w:rFonts w:ascii="Times New Roman" w:hAnsi="Times New Roman"/>
          <w:sz w:val="24"/>
          <w:szCs w:val="24"/>
        </w:rPr>
        <w:t xml:space="preserve">ekranów </w:t>
      </w:r>
      <w:r w:rsidR="00E77A1C" w:rsidRPr="00E77A1C">
        <w:rPr>
          <w:rFonts w:ascii="Times New Roman" w:hAnsi="Times New Roman"/>
          <w:sz w:val="24"/>
          <w:szCs w:val="24"/>
        </w:rPr>
        <w:t>akustycznych albo innych obiektów ekranujących</w:t>
      </w:r>
      <w:r>
        <w:rPr>
          <w:rFonts w:ascii="Times New Roman" w:hAnsi="Times New Roman"/>
          <w:sz w:val="24"/>
          <w:szCs w:val="24"/>
        </w:rPr>
        <w:t xml:space="preserve"> oraz</w:t>
      </w:r>
      <w:r w:rsidR="00EA72EA">
        <w:rPr>
          <w:rFonts w:ascii="Times New Roman" w:hAnsi="Times New Roman"/>
          <w:sz w:val="24"/>
          <w:szCs w:val="24"/>
        </w:rPr>
        <w:t xml:space="preserve"> </w:t>
      </w:r>
      <w:r w:rsidR="00E77A1C" w:rsidRPr="00E77A1C">
        <w:rPr>
          <w:rFonts w:ascii="Times New Roman" w:hAnsi="Times New Roman"/>
          <w:sz w:val="24"/>
          <w:szCs w:val="24"/>
        </w:rPr>
        <w:t>wymianie nawierzchni drogi na cichą.</w:t>
      </w:r>
      <w:r w:rsidR="00E77A1C">
        <w:rPr>
          <w:rFonts w:ascii="Times New Roman" w:hAnsi="Times New Roman"/>
          <w:sz w:val="24"/>
          <w:szCs w:val="24"/>
        </w:rPr>
        <w:t xml:space="preserve"> </w:t>
      </w:r>
    </w:p>
    <w:p w14:paraId="53387802" w14:textId="77777777" w:rsidR="00E77A1C" w:rsidRPr="004142EF" w:rsidRDefault="004142EF" w:rsidP="00D23CE7">
      <w:pPr>
        <w:spacing w:line="360" w:lineRule="auto"/>
        <w:jc w:val="both"/>
        <w:rPr>
          <w:rFonts w:ascii="Times New Roman" w:hAnsi="Times New Roman"/>
          <w:sz w:val="24"/>
          <w:szCs w:val="24"/>
        </w:rPr>
      </w:pPr>
      <w:r>
        <w:rPr>
          <w:rFonts w:ascii="Times New Roman" w:hAnsi="Times New Roman"/>
          <w:sz w:val="24"/>
          <w:szCs w:val="24"/>
        </w:rPr>
        <w:t xml:space="preserve">Problematyczną kwestią </w:t>
      </w:r>
      <w:r w:rsidR="00E77A1C" w:rsidRPr="00E77A1C">
        <w:rPr>
          <w:rFonts w:ascii="Times New Roman" w:hAnsi="Times New Roman"/>
          <w:sz w:val="24"/>
          <w:szCs w:val="24"/>
        </w:rPr>
        <w:t>pozostaje</w:t>
      </w:r>
      <w:r w:rsidR="00E77A1C">
        <w:rPr>
          <w:rFonts w:ascii="Times New Roman" w:hAnsi="Times New Roman"/>
          <w:sz w:val="24"/>
          <w:szCs w:val="24"/>
        </w:rPr>
        <w:t xml:space="preserve"> </w:t>
      </w:r>
      <w:r w:rsidR="00E77A1C" w:rsidRPr="00E77A1C">
        <w:rPr>
          <w:rFonts w:ascii="Times New Roman" w:hAnsi="Times New Roman"/>
          <w:sz w:val="24"/>
          <w:szCs w:val="24"/>
        </w:rPr>
        <w:t>dostęp</w:t>
      </w:r>
      <w:r w:rsidR="00E77A1C">
        <w:rPr>
          <w:rFonts w:ascii="Times New Roman" w:hAnsi="Times New Roman"/>
          <w:sz w:val="24"/>
          <w:szCs w:val="24"/>
        </w:rPr>
        <w:t xml:space="preserve"> </w:t>
      </w:r>
      <w:r w:rsidR="00E77A1C" w:rsidRPr="00E77A1C">
        <w:rPr>
          <w:rFonts w:ascii="Times New Roman" w:hAnsi="Times New Roman"/>
          <w:sz w:val="24"/>
          <w:szCs w:val="24"/>
        </w:rPr>
        <w:t>do</w:t>
      </w:r>
      <w:r w:rsidR="00E77A1C">
        <w:rPr>
          <w:rFonts w:ascii="Times New Roman" w:hAnsi="Times New Roman"/>
          <w:sz w:val="24"/>
          <w:szCs w:val="24"/>
        </w:rPr>
        <w:t xml:space="preserve"> </w:t>
      </w:r>
      <w:r w:rsidR="00E77A1C" w:rsidRPr="00E77A1C">
        <w:rPr>
          <w:rFonts w:ascii="Times New Roman" w:hAnsi="Times New Roman"/>
          <w:sz w:val="24"/>
          <w:szCs w:val="24"/>
        </w:rPr>
        <w:t>środków</w:t>
      </w:r>
      <w:r w:rsidR="00E77A1C">
        <w:rPr>
          <w:rFonts w:ascii="Times New Roman" w:hAnsi="Times New Roman"/>
          <w:sz w:val="24"/>
          <w:szCs w:val="24"/>
        </w:rPr>
        <w:t xml:space="preserve"> </w:t>
      </w:r>
      <w:r w:rsidR="00E77A1C" w:rsidRPr="00E77A1C">
        <w:rPr>
          <w:rFonts w:ascii="Times New Roman" w:hAnsi="Times New Roman"/>
          <w:sz w:val="24"/>
          <w:szCs w:val="24"/>
        </w:rPr>
        <w:t>finansowych,</w:t>
      </w:r>
      <w:r w:rsidR="00E77A1C">
        <w:rPr>
          <w:rFonts w:ascii="Times New Roman" w:hAnsi="Times New Roman"/>
          <w:sz w:val="24"/>
          <w:szCs w:val="24"/>
        </w:rPr>
        <w:t xml:space="preserve"> </w:t>
      </w:r>
      <w:r w:rsidR="00E77A1C" w:rsidRPr="00E77A1C">
        <w:rPr>
          <w:rFonts w:ascii="Times New Roman" w:hAnsi="Times New Roman"/>
          <w:sz w:val="24"/>
          <w:szCs w:val="24"/>
        </w:rPr>
        <w:t>któr</w:t>
      </w:r>
      <w:r>
        <w:rPr>
          <w:rFonts w:ascii="Times New Roman" w:hAnsi="Times New Roman"/>
          <w:sz w:val="24"/>
          <w:szCs w:val="24"/>
        </w:rPr>
        <w:t>e</w:t>
      </w:r>
      <w:r w:rsidR="00E77A1C">
        <w:rPr>
          <w:rFonts w:ascii="Times New Roman" w:hAnsi="Times New Roman"/>
          <w:sz w:val="24"/>
          <w:szCs w:val="24"/>
        </w:rPr>
        <w:t xml:space="preserve"> </w:t>
      </w:r>
      <w:r>
        <w:rPr>
          <w:rFonts w:ascii="Times New Roman" w:hAnsi="Times New Roman"/>
          <w:sz w:val="24"/>
          <w:szCs w:val="24"/>
        </w:rPr>
        <w:t xml:space="preserve">mogłyby </w:t>
      </w:r>
      <w:r w:rsidR="00E77A1C" w:rsidRPr="00E77A1C">
        <w:rPr>
          <w:rFonts w:ascii="Times New Roman" w:hAnsi="Times New Roman"/>
          <w:sz w:val="24"/>
          <w:szCs w:val="24"/>
        </w:rPr>
        <w:t>zapewni</w:t>
      </w:r>
      <w:r>
        <w:rPr>
          <w:rFonts w:ascii="Times New Roman" w:hAnsi="Times New Roman"/>
          <w:sz w:val="24"/>
          <w:szCs w:val="24"/>
        </w:rPr>
        <w:t>ć</w:t>
      </w:r>
      <w:r w:rsidR="00E77A1C">
        <w:rPr>
          <w:rFonts w:ascii="Times New Roman" w:hAnsi="Times New Roman"/>
          <w:sz w:val="24"/>
          <w:szCs w:val="24"/>
        </w:rPr>
        <w:t xml:space="preserve"> </w:t>
      </w:r>
      <w:r>
        <w:rPr>
          <w:rFonts w:ascii="Times New Roman" w:hAnsi="Times New Roman"/>
          <w:sz w:val="24"/>
          <w:szCs w:val="24"/>
        </w:rPr>
        <w:t xml:space="preserve">możliwość </w:t>
      </w:r>
      <w:r w:rsidR="00E77A1C" w:rsidRPr="00E77A1C">
        <w:rPr>
          <w:rFonts w:ascii="Times New Roman" w:hAnsi="Times New Roman"/>
          <w:sz w:val="24"/>
          <w:szCs w:val="24"/>
        </w:rPr>
        <w:t>realizacji zaproponowanych działań, oraz wywiązywanie się z o</w:t>
      </w:r>
      <w:r>
        <w:rPr>
          <w:rFonts w:ascii="Times New Roman" w:hAnsi="Times New Roman"/>
          <w:sz w:val="24"/>
          <w:szCs w:val="24"/>
        </w:rPr>
        <w:t xml:space="preserve">bowiązków określonych programem </w:t>
      </w:r>
      <w:r w:rsidR="00E77A1C" w:rsidRPr="00E77A1C">
        <w:rPr>
          <w:rFonts w:ascii="Times New Roman" w:hAnsi="Times New Roman"/>
          <w:sz w:val="24"/>
          <w:szCs w:val="24"/>
        </w:rPr>
        <w:t>przez zarządzających dro</w:t>
      </w:r>
      <w:r w:rsidR="00C37592">
        <w:rPr>
          <w:rFonts w:ascii="Times New Roman" w:hAnsi="Times New Roman"/>
          <w:sz w:val="24"/>
          <w:szCs w:val="24"/>
        </w:rPr>
        <w:t>gami, liniami kolejowymi, tramwajowymi i lotniczymi.</w:t>
      </w:r>
    </w:p>
    <w:p w14:paraId="3860B580" w14:textId="77777777" w:rsidR="00027828" w:rsidRPr="001850A7" w:rsidRDefault="00027828" w:rsidP="00877DC2">
      <w:pPr>
        <w:pStyle w:val="Nagwek2"/>
        <w:spacing w:after="240"/>
        <w:ind w:left="567"/>
        <w:rPr>
          <w:color w:val="000000" w:themeColor="text1"/>
        </w:rPr>
      </w:pPr>
      <w:bookmarkStart w:id="76" w:name="_Toc80778703"/>
      <w:r w:rsidRPr="001850A7">
        <w:rPr>
          <w:color w:val="000000" w:themeColor="text1"/>
        </w:rPr>
        <w:t>Gospodarowanie wodami</w:t>
      </w:r>
      <w:bookmarkEnd w:id="76"/>
    </w:p>
    <w:p w14:paraId="711FC1FE" w14:textId="77777777" w:rsidR="00027828" w:rsidRDefault="00027828" w:rsidP="001C4943">
      <w:pPr>
        <w:pStyle w:val="Nagwek3"/>
        <w:spacing w:after="240"/>
        <w:rPr>
          <w:b/>
          <w:color w:val="auto"/>
        </w:rPr>
      </w:pPr>
      <w:bookmarkStart w:id="77" w:name="_Toc80778704"/>
      <w:r w:rsidRPr="001C4943">
        <w:rPr>
          <w:b/>
          <w:color w:val="auto"/>
        </w:rPr>
        <w:t>Wody powierzchniowe</w:t>
      </w:r>
      <w:bookmarkEnd w:id="77"/>
    </w:p>
    <w:p w14:paraId="6A622CF3" w14:textId="77777777" w:rsidR="003A3F93" w:rsidRPr="00B172CE" w:rsidRDefault="00AB27D7" w:rsidP="00B172CE">
      <w:pPr>
        <w:spacing w:line="360" w:lineRule="auto"/>
        <w:jc w:val="both"/>
        <w:rPr>
          <w:rFonts w:ascii="Times New Roman" w:hAnsi="Times New Roman"/>
          <w:sz w:val="24"/>
          <w:szCs w:val="24"/>
        </w:rPr>
      </w:pPr>
      <w:r>
        <w:rPr>
          <w:rFonts w:ascii="Times New Roman" w:hAnsi="Times New Roman"/>
          <w:sz w:val="24"/>
          <w:szCs w:val="24"/>
        </w:rPr>
        <w:t xml:space="preserve">Przez teren </w:t>
      </w:r>
      <w:r w:rsidR="00E62084">
        <w:rPr>
          <w:rFonts w:ascii="Times New Roman" w:hAnsi="Times New Roman"/>
          <w:sz w:val="24"/>
          <w:szCs w:val="24"/>
        </w:rPr>
        <w:t>G</w:t>
      </w:r>
      <w:r>
        <w:rPr>
          <w:rFonts w:ascii="Times New Roman" w:hAnsi="Times New Roman"/>
          <w:sz w:val="24"/>
          <w:szCs w:val="24"/>
        </w:rPr>
        <w:t>miny Żarki</w:t>
      </w:r>
      <w:r w:rsidR="001B08DF">
        <w:rPr>
          <w:rFonts w:ascii="Times New Roman" w:hAnsi="Times New Roman"/>
          <w:sz w:val="24"/>
          <w:szCs w:val="24"/>
        </w:rPr>
        <w:t xml:space="preserve"> </w:t>
      </w:r>
      <w:r w:rsidR="004C2230" w:rsidRPr="004C2230">
        <w:rPr>
          <w:rFonts w:ascii="Times New Roman" w:hAnsi="Times New Roman"/>
          <w:sz w:val="24"/>
          <w:szCs w:val="24"/>
        </w:rPr>
        <w:t>przebiega</w:t>
      </w:r>
      <w:r w:rsidR="004C2230">
        <w:rPr>
          <w:rFonts w:ascii="Times New Roman" w:hAnsi="Times New Roman"/>
          <w:sz w:val="24"/>
          <w:szCs w:val="24"/>
        </w:rPr>
        <w:t xml:space="preserve"> </w:t>
      </w:r>
      <w:r w:rsidR="004C2230" w:rsidRPr="004C2230">
        <w:rPr>
          <w:rFonts w:ascii="Times New Roman" w:hAnsi="Times New Roman"/>
          <w:sz w:val="24"/>
          <w:szCs w:val="24"/>
        </w:rPr>
        <w:t>dział</w:t>
      </w:r>
      <w:r w:rsidR="004C2230">
        <w:rPr>
          <w:rFonts w:ascii="Times New Roman" w:hAnsi="Times New Roman"/>
          <w:sz w:val="24"/>
          <w:szCs w:val="24"/>
        </w:rPr>
        <w:t xml:space="preserve"> </w:t>
      </w:r>
      <w:r w:rsidR="004C2230" w:rsidRPr="004C2230">
        <w:rPr>
          <w:rFonts w:ascii="Times New Roman" w:hAnsi="Times New Roman"/>
          <w:sz w:val="24"/>
          <w:szCs w:val="24"/>
        </w:rPr>
        <w:t>wodny</w:t>
      </w:r>
      <w:r w:rsidR="001B08DF">
        <w:rPr>
          <w:rFonts w:ascii="Times New Roman" w:hAnsi="Times New Roman"/>
          <w:sz w:val="24"/>
          <w:szCs w:val="24"/>
        </w:rPr>
        <w:t xml:space="preserve"> </w:t>
      </w:r>
      <w:r w:rsidR="004C2230" w:rsidRPr="004C2230">
        <w:rPr>
          <w:rFonts w:ascii="Times New Roman" w:hAnsi="Times New Roman"/>
          <w:sz w:val="24"/>
          <w:szCs w:val="24"/>
        </w:rPr>
        <w:t>I</w:t>
      </w:r>
      <w:r w:rsidR="004C2230">
        <w:rPr>
          <w:rFonts w:ascii="Times New Roman" w:hAnsi="Times New Roman"/>
          <w:sz w:val="24"/>
          <w:szCs w:val="24"/>
        </w:rPr>
        <w:t xml:space="preserve"> </w:t>
      </w:r>
      <w:r w:rsidR="004C2230" w:rsidRPr="004C2230">
        <w:rPr>
          <w:rFonts w:ascii="Times New Roman" w:hAnsi="Times New Roman"/>
          <w:sz w:val="24"/>
          <w:szCs w:val="24"/>
        </w:rPr>
        <w:t>rzędu</w:t>
      </w:r>
      <w:r w:rsidR="004C2230">
        <w:rPr>
          <w:rFonts w:ascii="Times New Roman" w:hAnsi="Times New Roman"/>
          <w:sz w:val="24"/>
          <w:szCs w:val="24"/>
        </w:rPr>
        <w:t xml:space="preserve"> </w:t>
      </w:r>
      <w:r w:rsidR="004C2230" w:rsidRPr="004C2230">
        <w:rPr>
          <w:rFonts w:ascii="Times New Roman" w:hAnsi="Times New Roman"/>
          <w:sz w:val="24"/>
          <w:szCs w:val="24"/>
        </w:rPr>
        <w:t>Wisły/Odry.</w:t>
      </w:r>
      <w:r w:rsidR="004C2230">
        <w:rPr>
          <w:rFonts w:ascii="Times New Roman" w:hAnsi="Times New Roman"/>
          <w:sz w:val="24"/>
          <w:szCs w:val="24"/>
        </w:rPr>
        <w:t xml:space="preserve"> </w:t>
      </w:r>
      <w:r w:rsidR="004C2230" w:rsidRPr="004C2230">
        <w:rPr>
          <w:rFonts w:ascii="Times New Roman" w:hAnsi="Times New Roman"/>
          <w:sz w:val="24"/>
          <w:szCs w:val="24"/>
        </w:rPr>
        <w:t>Dział</w:t>
      </w:r>
      <w:r w:rsidR="004C2230">
        <w:rPr>
          <w:rFonts w:ascii="Times New Roman" w:hAnsi="Times New Roman"/>
          <w:sz w:val="24"/>
          <w:szCs w:val="24"/>
        </w:rPr>
        <w:t xml:space="preserve"> </w:t>
      </w:r>
      <w:r w:rsidR="004C2230" w:rsidRPr="004C2230">
        <w:rPr>
          <w:rFonts w:ascii="Times New Roman" w:hAnsi="Times New Roman"/>
          <w:sz w:val="24"/>
          <w:szCs w:val="24"/>
        </w:rPr>
        <w:t>ten biegnie</w:t>
      </w:r>
      <w:r w:rsidR="004C2230">
        <w:rPr>
          <w:rFonts w:ascii="Times New Roman" w:hAnsi="Times New Roman"/>
          <w:sz w:val="24"/>
          <w:szCs w:val="24"/>
        </w:rPr>
        <w:t xml:space="preserve"> </w:t>
      </w:r>
      <w:r w:rsidR="004C2230" w:rsidRPr="004C2230">
        <w:rPr>
          <w:rFonts w:ascii="Times New Roman" w:hAnsi="Times New Roman"/>
          <w:sz w:val="24"/>
          <w:szCs w:val="24"/>
        </w:rPr>
        <w:t>wzdłuż</w:t>
      </w:r>
      <w:r w:rsidR="004C2230">
        <w:rPr>
          <w:rFonts w:ascii="Times New Roman" w:hAnsi="Times New Roman"/>
          <w:sz w:val="24"/>
          <w:szCs w:val="24"/>
        </w:rPr>
        <w:t xml:space="preserve"> </w:t>
      </w:r>
      <w:r w:rsidR="004C2230" w:rsidRPr="004C2230">
        <w:rPr>
          <w:rFonts w:ascii="Times New Roman" w:hAnsi="Times New Roman"/>
          <w:sz w:val="24"/>
          <w:szCs w:val="24"/>
        </w:rPr>
        <w:t>kulminacji</w:t>
      </w:r>
      <w:r w:rsidR="004C2230">
        <w:rPr>
          <w:rFonts w:ascii="Times New Roman" w:hAnsi="Times New Roman"/>
          <w:sz w:val="24"/>
          <w:szCs w:val="24"/>
        </w:rPr>
        <w:t xml:space="preserve"> </w:t>
      </w:r>
      <w:r w:rsidR="004C2230" w:rsidRPr="004C2230">
        <w:rPr>
          <w:rFonts w:ascii="Times New Roman" w:hAnsi="Times New Roman"/>
          <w:sz w:val="24"/>
          <w:szCs w:val="24"/>
        </w:rPr>
        <w:t>Płaskowzgórza</w:t>
      </w:r>
      <w:r w:rsidR="004C2230">
        <w:rPr>
          <w:rFonts w:ascii="Times New Roman" w:hAnsi="Times New Roman"/>
          <w:sz w:val="24"/>
          <w:szCs w:val="24"/>
        </w:rPr>
        <w:t xml:space="preserve"> </w:t>
      </w:r>
      <w:r w:rsidR="004C2230" w:rsidRPr="004C2230">
        <w:rPr>
          <w:rFonts w:ascii="Times New Roman" w:hAnsi="Times New Roman"/>
          <w:sz w:val="24"/>
          <w:szCs w:val="24"/>
        </w:rPr>
        <w:t>Częstochowskiego,</w:t>
      </w:r>
      <w:r w:rsidR="004C2230">
        <w:rPr>
          <w:rFonts w:ascii="Times New Roman" w:hAnsi="Times New Roman"/>
          <w:sz w:val="24"/>
          <w:szCs w:val="24"/>
        </w:rPr>
        <w:t xml:space="preserve"> </w:t>
      </w:r>
      <w:r w:rsidR="004C2230" w:rsidRPr="004C2230">
        <w:rPr>
          <w:rFonts w:ascii="Times New Roman" w:hAnsi="Times New Roman"/>
          <w:sz w:val="24"/>
          <w:szCs w:val="24"/>
        </w:rPr>
        <w:t>oddzielając</w:t>
      </w:r>
      <w:r w:rsidR="004C2230">
        <w:rPr>
          <w:rFonts w:ascii="Times New Roman" w:hAnsi="Times New Roman"/>
          <w:sz w:val="24"/>
          <w:szCs w:val="24"/>
        </w:rPr>
        <w:t xml:space="preserve"> </w:t>
      </w:r>
      <w:r w:rsidR="004C2230" w:rsidRPr="004C2230">
        <w:rPr>
          <w:rFonts w:ascii="Times New Roman" w:hAnsi="Times New Roman"/>
          <w:sz w:val="24"/>
          <w:szCs w:val="24"/>
        </w:rPr>
        <w:t>zlewnię</w:t>
      </w:r>
      <w:r w:rsidR="004C2230">
        <w:rPr>
          <w:rFonts w:ascii="Times New Roman" w:hAnsi="Times New Roman"/>
          <w:sz w:val="24"/>
          <w:szCs w:val="24"/>
        </w:rPr>
        <w:t xml:space="preserve"> </w:t>
      </w:r>
      <w:r w:rsidR="004C2230" w:rsidRPr="004C2230">
        <w:rPr>
          <w:rFonts w:ascii="Times New Roman" w:hAnsi="Times New Roman"/>
          <w:sz w:val="24"/>
          <w:szCs w:val="24"/>
        </w:rPr>
        <w:t>Warty i Pilicy</w:t>
      </w:r>
      <w:r w:rsidR="004C2230">
        <w:rPr>
          <w:rFonts w:ascii="Times New Roman" w:hAnsi="Times New Roman"/>
          <w:sz w:val="24"/>
          <w:szCs w:val="24"/>
        </w:rPr>
        <w:t xml:space="preserve"> </w:t>
      </w:r>
      <w:r w:rsidR="004C2230" w:rsidRPr="004C2230">
        <w:rPr>
          <w:rFonts w:ascii="Times New Roman" w:hAnsi="Times New Roman"/>
          <w:sz w:val="24"/>
          <w:szCs w:val="24"/>
        </w:rPr>
        <w:t>oraz</w:t>
      </w:r>
      <w:r w:rsidR="004C2230">
        <w:rPr>
          <w:rFonts w:ascii="Times New Roman" w:hAnsi="Times New Roman"/>
          <w:sz w:val="24"/>
          <w:szCs w:val="24"/>
        </w:rPr>
        <w:t xml:space="preserve"> </w:t>
      </w:r>
      <w:r w:rsidR="004C2230" w:rsidRPr="004C2230">
        <w:rPr>
          <w:rFonts w:ascii="Times New Roman" w:hAnsi="Times New Roman"/>
          <w:sz w:val="24"/>
          <w:szCs w:val="24"/>
        </w:rPr>
        <w:t>osią</w:t>
      </w:r>
      <w:r w:rsidR="004C2230">
        <w:rPr>
          <w:rFonts w:ascii="Times New Roman" w:hAnsi="Times New Roman"/>
          <w:sz w:val="24"/>
          <w:szCs w:val="24"/>
        </w:rPr>
        <w:t xml:space="preserve"> </w:t>
      </w:r>
      <w:r w:rsidR="004C2230" w:rsidRPr="004C2230">
        <w:rPr>
          <w:rFonts w:ascii="Times New Roman" w:hAnsi="Times New Roman"/>
          <w:sz w:val="24"/>
          <w:szCs w:val="24"/>
        </w:rPr>
        <w:t>Garbu</w:t>
      </w:r>
      <w:r w:rsidR="004C2230">
        <w:rPr>
          <w:rFonts w:ascii="Times New Roman" w:hAnsi="Times New Roman"/>
          <w:sz w:val="24"/>
          <w:szCs w:val="24"/>
        </w:rPr>
        <w:t xml:space="preserve"> </w:t>
      </w:r>
      <w:r w:rsidR="004C2230" w:rsidRPr="004C2230">
        <w:rPr>
          <w:rFonts w:ascii="Times New Roman" w:hAnsi="Times New Roman"/>
          <w:sz w:val="24"/>
          <w:szCs w:val="24"/>
        </w:rPr>
        <w:t>Woźnickiego,</w:t>
      </w:r>
      <w:r w:rsidR="004C2230">
        <w:rPr>
          <w:rFonts w:ascii="Times New Roman" w:hAnsi="Times New Roman"/>
          <w:sz w:val="24"/>
          <w:szCs w:val="24"/>
        </w:rPr>
        <w:t xml:space="preserve"> </w:t>
      </w:r>
      <w:r w:rsidR="004C2230" w:rsidRPr="004C2230">
        <w:rPr>
          <w:rFonts w:ascii="Times New Roman" w:hAnsi="Times New Roman"/>
          <w:sz w:val="24"/>
          <w:szCs w:val="24"/>
        </w:rPr>
        <w:t>oddzielając</w:t>
      </w:r>
      <w:r w:rsidR="004C2230">
        <w:rPr>
          <w:rFonts w:ascii="Times New Roman" w:hAnsi="Times New Roman"/>
          <w:sz w:val="24"/>
          <w:szCs w:val="24"/>
        </w:rPr>
        <w:t xml:space="preserve"> </w:t>
      </w:r>
      <w:r w:rsidR="004C2230" w:rsidRPr="004C2230">
        <w:rPr>
          <w:rFonts w:ascii="Times New Roman" w:hAnsi="Times New Roman"/>
          <w:sz w:val="24"/>
          <w:szCs w:val="24"/>
        </w:rPr>
        <w:t>zlewnię</w:t>
      </w:r>
      <w:r w:rsidR="004C2230">
        <w:rPr>
          <w:rFonts w:ascii="Times New Roman" w:hAnsi="Times New Roman"/>
          <w:sz w:val="24"/>
          <w:szCs w:val="24"/>
        </w:rPr>
        <w:t xml:space="preserve"> </w:t>
      </w:r>
      <w:r w:rsidR="004C2230" w:rsidRPr="004C2230">
        <w:rPr>
          <w:rFonts w:ascii="Times New Roman" w:hAnsi="Times New Roman"/>
          <w:sz w:val="24"/>
          <w:szCs w:val="24"/>
        </w:rPr>
        <w:t>Warty</w:t>
      </w:r>
      <w:r w:rsidR="004C2230">
        <w:rPr>
          <w:rFonts w:ascii="Times New Roman" w:hAnsi="Times New Roman"/>
          <w:sz w:val="24"/>
          <w:szCs w:val="24"/>
        </w:rPr>
        <w:t xml:space="preserve"> </w:t>
      </w:r>
      <w:r w:rsidR="004C2230" w:rsidRPr="004C2230">
        <w:rPr>
          <w:rFonts w:ascii="Times New Roman" w:hAnsi="Times New Roman"/>
          <w:sz w:val="24"/>
          <w:szCs w:val="24"/>
        </w:rPr>
        <w:t>i</w:t>
      </w:r>
      <w:r w:rsidR="004C2230">
        <w:rPr>
          <w:rFonts w:ascii="Times New Roman" w:hAnsi="Times New Roman"/>
          <w:sz w:val="24"/>
          <w:szCs w:val="24"/>
        </w:rPr>
        <w:t xml:space="preserve"> </w:t>
      </w:r>
      <w:r w:rsidR="004C2230" w:rsidRPr="004C2230">
        <w:rPr>
          <w:rFonts w:ascii="Times New Roman" w:hAnsi="Times New Roman"/>
          <w:sz w:val="24"/>
          <w:szCs w:val="24"/>
        </w:rPr>
        <w:t>Czarnej</w:t>
      </w:r>
      <w:r w:rsidR="004C2230">
        <w:rPr>
          <w:rFonts w:ascii="Times New Roman" w:hAnsi="Times New Roman"/>
          <w:sz w:val="24"/>
          <w:szCs w:val="24"/>
        </w:rPr>
        <w:t xml:space="preserve"> </w:t>
      </w:r>
      <w:r w:rsidR="004C2230" w:rsidRPr="004C2230">
        <w:rPr>
          <w:rFonts w:ascii="Times New Roman" w:hAnsi="Times New Roman"/>
          <w:sz w:val="24"/>
          <w:szCs w:val="24"/>
        </w:rPr>
        <w:t xml:space="preserve">Przemszy. </w:t>
      </w:r>
      <w:r w:rsidR="00833402">
        <w:rPr>
          <w:rFonts w:ascii="Times New Roman" w:hAnsi="Times New Roman"/>
          <w:sz w:val="24"/>
          <w:szCs w:val="24"/>
        </w:rPr>
        <w:t>Gmina Żarki</w:t>
      </w:r>
      <w:r w:rsidR="001B08DF">
        <w:rPr>
          <w:rFonts w:ascii="Times New Roman" w:hAnsi="Times New Roman"/>
          <w:sz w:val="24"/>
          <w:szCs w:val="24"/>
        </w:rPr>
        <w:t xml:space="preserve"> </w:t>
      </w:r>
      <w:r w:rsidR="00833402">
        <w:rPr>
          <w:rFonts w:ascii="Times New Roman" w:hAnsi="Times New Roman"/>
          <w:sz w:val="24"/>
          <w:szCs w:val="24"/>
        </w:rPr>
        <w:t xml:space="preserve">jest </w:t>
      </w:r>
      <w:r w:rsidR="004C2230" w:rsidRPr="004C2230">
        <w:rPr>
          <w:rFonts w:ascii="Times New Roman" w:hAnsi="Times New Roman"/>
          <w:sz w:val="24"/>
          <w:szCs w:val="24"/>
        </w:rPr>
        <w:t>odwadniana</w:t>
      </w:r>
      <w:r w:rsidR="001B08DF">
        <w:rPr>
          <w:rFonts w:ascii="Times New Roman" w:hAnsi="Times New Roman"/>
          <w:sz w:val="24"/>
          <w:szCs w:val="24"/>
        </w:rPr>
        <w:t xml:space="preserve"> </w:t>
      </w:r>
      <w:r w:rsidR="004C2230" w:rsidRPr="004C2230">
        <w:rPr>
          <w:rFonts w:ascii="Times New Roman" w:hAnsi="Times New Roman"/>
          <w:sz w:val="24"/>
          <w:szCs w:val="24"/>
        </w:rPr>
        <w:t>przez</w:t>
      </w:r>
      <w:r w:rsidR="004C2230">
        <w:rPr>
          <w:rFonts w:ascii="Times New Roman" w:hAnsi="Times New Roman"/>
          <w:sz w:val="24"/>
          <w:szCs w:val="24"/>
        </w:rPr>
        <w:t xml:space="preserve"> </w:t>
      </w:r>
      <w:r w:rsidR="004C2230" w:rsidRPr="004C2230">
        <w:rPr>
          <w:rFonts w:ascii="Times New Roman" w:hAnsi="Times New Roman"/>
          <w:sz w:val="24"/>
          <w:szCs w:val="24"/>
        </w:rPr>
        <w:t>lewobrzeżne</w:t>
      </w:r>
      <w:r w:rsidR="004C2230">
        <w:rPr>
          <w:rFonts w:ascii="Times New Roman" w:hAnsi="Times New Roman"/>
          <w:sz w:val="24"/>
          <w:szCs w:val="24"/>
        </w:rPr>
        <w:t xml:space="preserve"> </w:t>
      </w:r>
      <w:r w:rsidR="004C2230" w:rsidRPr="004C2230">
        <w:rPr>
          <w:rFonts w:ascii="Times New Roman" w:hAnsi="Times New Roman"/>
          <w:sz w:val="24"/>
          <w:szCs w:val="24"/>
        </w:rPr>
        <w:t>dopływy</w:t>
      </w:r>
      <w:r w:rsidR="004C2230">
        <w:rPr>
          <w:rFonts w:ascii="Times New Roman" w:hAnsi="Times New Roman"/>
          <w:sz w:val="24"/>
          <w:szCs w:val="24"/>
        </w:rPr>
        <w:t xml:space="preserve"> </w:t>
      </w:r>
      <w:r w:rsidR="004C2230" w:rsidRPr="004C2230">
        <w:rPr>
          <w:rFonts w:ascii="Times New Roman" w:hAnsi="Times New Roman"/>
          <w:sz w:val="24"/>
          <w:szCs w:val="24"/>
        </w:rPr>
        <w:t>Warty.</w:t>
      </w:r>
      <w:r w:rsidR="004C2230">
        <w:rPr>
          <w:rFonts w:ascii="Times New Roman" w:hAnsi="Times New Roman"/>
          <w:sz w:val="24"/>
          <w:szCs w:val="24"/>
        </w:rPr>
        <w:t xml:space="preserve"> </w:t>
      </w:r>
      <w:r w:rsidR="004C2230" w:rsidRPr="004C2230">
        <w:rPr>
          <w:rFonts w:ascii="Times New Roman" w:hAnsi="Times New Roman"/>
          <w:sz w:val="24"/>
          <w:szCs w:val="24"/>
        </w:rPr>
        <w:t>Warta</w:t>
      </w:r>
      <w:r w:rsidR="004C2230">
        <w:rPr>
          <w:rFonts w:ascii="Times New Roman" w:hAnsi="Times New Roman"/>
          <w:sz w:val="24"/>
          <w:szCs w:val="24"/>
        </w:rPr>
        <w:t xml:space="preserve"> </w:t>
      </w:r>
      <w:r w:rsidR="004C2230" w:rsidRPr="004C2230">
        <w:rPr>
          <w:rFonts w:ascii="Times New Roman" w:hAnsi="Times New Roman"/>
          <w:sz w:val="24"/>
          <w:szCs w:val="24"/>
        </w:rPr>
        <w:t>płynie</w:t>
      </w:r>
      <w:r w:rsidR="004C2230">
        <w:rPr>
          <w:rFonts w:ascii="Times New Roman" w:hAnsi="Times New Roman"/>
          <w:sz w:val="24"/>
          <w:szCs w:val="24"/>
        </w:rPr>
        <w:t xml:space="preserve"> </w:t>
      </w:r>
      <w:r w:rsidR="004C2230" w:rsidRPr="004C2230">
        <w:rPr>
          <w:rFonts w:ascii="Times New Roman" w:hAnsi="Times New Roman"/>
          <w:sz w:val="24"/>
          <w:szCs w:val="24"/>
        </w:rPr>
        <w:t>szeroką,</w:t>
      </w:r>
      <w:r w:rsidR="004C2230">
        <w:rPr>
          <w:rFonts w:ascii="Times New Roman" w:hAnsi="Times New Roman"/>
          <w:sz w:val="24"/>
          <w:szCs w:val="24"/>
        </w:rPr>
        <w:t xml:space="preserve"> </w:t>
      </w:r>
      <w:r w:rsidR="004C2230" w:rsidRPr="004C2230">
        <w:rPr>
          <w:rFonts w:ascii="Times New Roman" w:hAnsi="Times New Roman"/>
          <w:sz w:val="24"/>
          <w:szCs w:val="24"/>
        </w:rPr>
        <w:t>płaskodenną doliną</w:t>
      </w:r>
      <w:r w:rsidR="004C2230">
        <w:rPr>
          <w:rFonts w:ascii="Times New Roman" w:hAnsi="Times New Roman"/>
          <w:sz w:val="24"/>
          <w:szCs w:val="24"/>
        </w:rPr>
        <w:t xml:space="preserve"> </w:t>
      </w:r>
      <w:r w:rsidR="004C2230" w:rsidRPr="004C2230">
        <w:rPr>
          <w:rFonts w:ascii="Times New Roman" w:hAnsi="Times New Roman"/>
          <w:sz w:val="24"/>
          <w:szCs w:val="24"/>
        </w:rPr>
        <w:t>od</w:t>
      </w:r>
      <w:r w:rsidR="00833402">
        <w:rPr>
          <w:rFonts w:ascii="Times New Roman" w:hAnsi="Times New Roman"/>
          <w:sz w:val="24"/>
          <w:szCs w:val="24"/>
        </w:rPr>
        <w:t> </w:t>
      </w:r>
      <w:r w:rsidR="004C2230" w:rsidRPr="004C2230">
        <w:rPr>
          <w:rFonts w:ascii="Times New Roman" w:hAnsi="Times New Roman"/>
          <w:sz w:val="24"/>
          <w:szCs w:val="24"/>
        </w:rPr>
        <w:t>Zawiercia,</w:t>
      </w:r>
      <w:r w:rsidR="004C2230">
        <w:rPr>
          <w:rFonts w:ascii="Times New Roman" w:hAnsi="Times New Roman"/>
          <w:sz w:val="24"/>
          <w:szCs w:val="24"/>
        </w:rPr>
        <w:t xml:space="preserve"> </w:t>
      </w:r>
      <w:r w:rsidR="004C2230" w:rsidRPr="004C2230">
        <w:rPr>
          <w:rFonts w:ascii="Times New Roman" w:hAnsi="Times New Roman"/>
          <w:sz w:val="24"/>
          <w:szCs w:val="24"/>
        </w:rPr>
        <w:t>poprzez</w:t>
      </w:r>
      <w:r w:rsidR="004C2230">
        <w:rPr>
          <w:rFonts w:ascii="Times New Roman" w:hAnsi="Times New Roman"/>
          <w:sz w:val="24"/>
          <w:szCs w:val="24"/>
        </w:rPr>
        <w:t xml:space="preserve"> </w:t>
      </w:r>
      <w:r w:rsidR="004C2230" w:rsidRPr="004C2230">
        <w:rPr>
          <w:rFonts w:ascii="Times New Roman" w:hAnsi="Times New Roman"/>
          <w:sz w:val="24"/>
          <w:szCs w:val="24"/>
        </w:rPr>
        <w:t>Myszków,</w:t>
      </w:r>
      <w:r w:rsidR="004C2230">
        <w:rPr>
          <w:rFonts w:ascii="Times New Roman" w:hAnsi="Times New Roman"/>
          <w:sz w:val="24"/>
          <w:szCs w:val="24"/>
        </w:rPr>
        <w:t xml:space="preserve"> </w:t>
      </w:r>
      <w:r w:rsidR="004C2230" w:rsidRPr="004C2230">
        <w:rPr>
          <w:rFonts w:ascii="Times New Roman" w:hAnsi="Times New Roman"/>
          <w:sz w:val="24"/>
          <w:szCs w:val="24"/>
        </w:rPr>
        <w:t>w</w:t>
      </w:r>
      <w:r w:rsidR="004C2230">
        <w:rPr>
          <w:rFonts w:ascii="Times New Roman" w:hAnsi="Times New Roman"/>
          <w:sz w:val="24"/>
          <w:szCs w:val="24"/>
        </w:rPr>
        <w:t xml:space="preserve"> </w:t>
      </w:r>
      <w:r w:rsidR="004C2230" w:rsidRPr="004C2230">
        <w:rPr>
          <w:rFonts w:ascii="Times New Roman" w:hAnsi="Times New Roman"/>
          <w:sz w:val="24"/>
          <w:szCs w:val="24"/>
        </w:rPr>
        <w:t>kierunku</w:t>
      </w:r>
      <w:r w:rsidR="004C2230">
        <w:rPr>
          <w:rFonts w:ascii="Times New Roman" w:hAnsi="Times New Roman"/>
          <w:sz w:val="24"/>
          <w:szCs w:val="24"/>
        </w:rPr>
        <w:t xml:space="preserve"> </w:t>
      </w:r>
      <w:r w:rsidR="004C2230" w:rsidRPr="004C2230">
        <w:rPr>
          <w:rFonts w:ascii="Times New Roman" w:hAnsi="Times New Roman"/>
          <w:sz w:val="24"/>
          <w:szCs w:val="24"/>
        </w:rPr>
        <w:t>Poraja,</w:t>
      </w:r>
      <w:r w:rsidR="004C2230">
        <w:rPr>
          <w:rFonts w:ascii="Times New Roman" w:hAnsi="Times New Roman"/>
          <w:sz w:val="24"/>
          <w:szCs w:val="24"/>
        </w:rPr>
        <w:t xml:space="preserve"> </w:t>
      </w:r>
      <w:r w:rsidR="004C2230" w:rsidRPr="004C2230">
        <w:rPr>
          <w:rFonts w:ascii="Times New Roman" w:hAnsi="Times New Roman"/>
          <w:sz w:val="24"/>
          <w:szCs w:val="24"/>
        </w:rPr>
        <w:t>niosąc</w:t>
      </w:r>
      <w:r w:rsidR="004C2230">
        <w:rPr>
          <w:rFonts w:ascii="Times New Roman" w:hAnsi="Times New Roman"/>
          <w:sz w:val="24"/>
          <w:szCs w:val="24"/>
        </w:rPr>
        <w:t xml:space="preserve"> </w:t>
      </w:r>
      <w:r w:rsidR="004C2230" w:rsidRPr="004C2230">
        <w:rPr>
          <w:rFonts w:ascii="Times New Roman" w:hAnsi="Times New Roman"/>
          <w:sz w:val="24"/>
          <w:szCs w:val="24"/>
        </w:rPr>
        <w:t>wody</w:t>
      </w:r>
      <w:r w:rsidR="004C2230">
        <w:rPr>
          <w:rFonts w:ascii="Times New Roman" w:hAnsi="Times New Roman"/>
          <w:sz w:val="24"/>
          <w:szCs w:val="24"/>
        </w:rPr>
        <w:t xml:space="preserve"> </w:t>
      </w:r>
      <w:r w:rsidR="004C2230" w:rsidRPr="004C2230">
        <w:rPr>
          <w:rFonts w:ascii="Times New Roman" w:hAnsi="Times New Roman"/>
          <w:sz w:val="24"/>
          <w:szCs w:val="24"/>
        </w:rPr>
        <w:t>pozaklasowe</w:t>
      </w:r>
      <w:r w:rsidR="00F84554">
        <w:rPr>
          <w:rFonts w:ascii="Times New Roman" w:hAnsi="Times New Roman"/>
          <w:sz w:val="24"/>
          <w:szCs w:val="24"/>
        </w:rPr>
        <w:t xml:space="preserve">. </w:t>
      </w:r>
      <w:r w:rsidR="004C2230" w:rsidRPr="004C2230">
        <w:rPr>
          <w:rFonts w:ascii="Times New Roman" w:hAnsi="Times New Roman"/>
          <w:sz w:val="24"/>
          <w:szCs w:val="24"/>
        </w:rPr>
        <w:t>Koryto rzeki od Zawiercia do Nowej Wsi Żareckiej jest uregulowane, a</w:t>
      </w:r>
      <w:r w:rsidR="004C2230">
        <w:rPr>
          <w:rFonts w:ascii="Times New Roman" w:hAnsi="Times New Roman"/>
          <w:sz w:val="24"/>
          <w:szCs w:val="24"/>
        </w:rPr>
        <w:t xml:space="preserve"> </w:t>
      </w:r>
      <w:r w:rsidR="004C2230" w:rsidRPr="004C2230">
        <w:rPr>
          <w:rFonts w:ascii="Times New Roman" w:hAnsi="Times New Roman"/>
          <w:sz w:val="24"/>
          <w:szCs w:val="24"/>
        </w:rPr>
        <w:t>na</w:t>
      </w:r>
      <w:r w:rsidR="004C2230">
        <w:rPr>
          <w:rFonts w:ascii="Times New Roman" w:hAnsi="Times New Roman"/>
          <w:sz w:val="24"/>
          <w:szCs w:val="24"/>
        </w:rPr>
        <w:t xml:space="preserve"> </w:t>
      </w:r>
      <w:r w:rsidR="004C2230" w:rsidRPr="004C2230">
        <w:rPr>
          <w:rFonts w:ascii="Times New Roman" w:hAnsi="Times New Roman"/>
          <w:sz w:val="24"/>
          <w:szCs w:val="24"/>
        </w:rPr>
        <w:t>pozostałym</w:t>
      </w:r>
      <w:r w:rsidR="004C2230">
        <w:rPr>
          <w:rFonts w:ascii="Times New Roman" w:hAnsi="Times New Roman"/>
          <w:sz w:val="24"/>
          <w:szCs w:val="24"/>
        </w:rPr>
        <w:t xml:space="preserve"> </w:t>
      </w:r>
      <w:r w:rsidR="004C2230" w:rsidRPr="004C2230">
        <w:rPr>
          <w:rFonts w:ascii="Times New Roman" w:hAnsi="Times New Roman"/>
          <w:sz w:val="24"/>
          <w:szCs w:val="24"/>
        </w:rPr>
        <w:t>odcinku</w:t>
      </w:r>
      <w:r w:rsidR="007D61A7">
        <w:rPr>
          <w:rFonts w:ascii="Times New Roman" w:hAnsi="Times New Roman"/>
          <w:sz w:val="24"/>
          <w:szCs w:val="24"/>
        </w:rPr>
        <w:t xml:space="preserve"> </w:t>
      </w:r>
      <w:r w:rsidR="00F84554">
        <w:rPr>
          <w:rFonts w:ascii="Times New Roman" w:hAnsi="Times New Roman"/>
          <w:sz w:val="24"/>
          <w:szCs w:val="24"/>
        </w:rPr>
        <w:t xml:space="preserve">− </w:t>
      </w:r>
      <w:r w:rsidR="004C2230" w:rsidRPr="004C2230">
        <w:rPr>
          <w:rFonts w:ascii="Times New Roman" w:hAnsi="Times New Roman"/>
          <w:sz w:val="24"/>
          <w:szCs w:val="24"/>
        </w:rPr>
        <w:t>lekko</w:t>
      </w:r>
      <w:r w:rsidR="004C2230">
        <w:rPr>
          <w:rFonts w:ascii="Times New Roman" w:hAnsi="Times New Roman"/>
          <w:sz w:val="24"/>
          <w:szCs w:val="24"/>
        </w:rPr>
        <w:t xml:space="preserve"> </w:t>
      </w:r>
      <w:r w:rsidR="004C2230" w:rsidRPr="004C2230">
        <w:rPr>
          <w:rFonts w:ascii="Times New Roman" w:hAnsi="Times New Roman"/>
          <w:sz w:val="24"/>
          <w:szCs w:val="24"/>
        </w:rPr>
        <w:t>meandrujące</w:t>
      </w:r>
      <w:r w:rsidR="004C2230">
        <w:rPr>
          <w:rFonts w:ascii="Times New Roman" w:hAnsi="Times New Roman"/>
          <w:sz w:val="24"/>
          <w:szCs w:val="24"/>
        </w:rPr>
        <w:t xml:space="preserve"> </w:t>
      </w:r>
      <w:r w:rsidR="004C2230" w:rsidRPr="004C2230">
        <w:rPr>
          <w:rFonts w:ascii="Times New Roman" w:hAnsi="Times New Roman"/>
          <w:sz w:val="24"/>
          <w:szCs w:val="24"/>
        </w:rPr>
        <w:t>i głęboko</w:t>
      </w:r>
      <w:r w:rsidR="004C2230">
        <w:rPr>
          <w:rFonts w:ascii="Times New Roman" w:hAnsi="Times New Roman"/>
          <w:sz w:val="24"/>
          <w:szCs w:val="24"/>
        </w:rPr>
        <w:t xml:space="preserve"> </w:t>
      </w:r>
      <w:r w:rsidR="004C2230" w:rsidRPr="004C2230">
        <w:rPr>
          <w:rFonts w:ascii="Times New Roman" w:hAnsi="Times New Roman"/>
          <w:sz w:val="24"/>
          <w:szCs w:val="24"/>
        </w:rPr>
        <w:t>wcięte.</w:t>
      </w:r>
      <w:r w:rsidR="004C2230">
        <w:rPr>
          <w:rFonts w:ascii="Times New Roman" w:hAnsi="Times New Roman"/>
          <w:sz w:val="24"/>
          <w:szCs w:val="24"/>
        </w:rPr>
        <w:t xml:space="preserve"> </w:t>
      </w:r>
      <w:r w:rsidR="004C2230" w:rsidRPr="004C2230">
        <w:rPr>
          <w:rFonts w:ascii="Times New Roman" w:hAnsi="Times New Roman"/>
          <w:sz w:val="24"/>
          <w:szCs w:val="24"/>
        </w:rPr>
        <w:t>Warta</w:t>
      </w:r>
      <w:r w:rsidR="004C2230">
        <w:rPr>
          <w:rFonts w:ascii="Times New Roman" w:hAnsi="Times New Roman"/>
          <w:sz w:val="24"/>
          <w:szCs w:val="24"/>
        </w:rPr>
        <w:t xml:space="preserve"> </w:t>
      </w:r>
      <w:r w:rsidR="004C2230" w:rsidRPr="004C2230">
        <w:rPr>
          <w:rFonts w:ascii="Times New Roman" w:hAnsi="Times New Roman"/>
          <w:sz w:val="24"/>
          <w:szCs w:val="24"/>
        </w:rPr>
        <w:t>na</w:t>
      </w:r>
      <w:r w:rsidR="004C2230">
        <w:rPr>
          <w:rFonts w:ascii="Times New Roman" w:hAnsi="Times New Roman"/>
          <w:sz w:val="24"/>
          <w:szCs w:val="24"/>
        </w:rPr>
        <w:t xml:space="preserve"> </w:t>
      </w:r>
      <w:r w:rsidR="004C2230" w:rsidRPr="004C2230">
        <w:rPr>
          <w:rFonts w:ascii="Times New Roman" w:hAnsi="Times New Roman"/>
          <w:sz w:val="24"/>
          <w:szCs w:val="24"/>
        </w:rPr>
        <w:t>odcinku</w:t>
      </w:r>
      <w:r w:rsidR="004C2230">
        <w:rPr>
          <w:rFonts w:ascii="Times New Roman" w:hAnsi="Times New Roman"/>
          <w:sz w:val="24"/>
          <w:szCs w:val="24"/>
        </w:rPr>
        <w:t xml:space="preserve"> </w:t>
      </w:r>
      <w:r w:rsidR="004C2230" w:rsidRPr="004C2230">
        <w:rPr>
          <w:rFonts w:ascii="Times New Roman" w:hAnsi="Times New Roman"/>
          <w:sz w:val="24"/>
          <w:szCs w:val="24"/>
        </w:rPr>
        <w:t>między Zawierciem i Porajem jest zasilana z</w:t>
      </w:r>
      <w:r w:rsidR="00F84554">
        <w:rPr>
          <w:rFonts w:ascii="Times New Roman" w:hAnsi="Times New Roman"/>
          <w:sz w:val="24"/>
          <w:szCs w:val="24"/>
        </w:rPr>
        <w:t> </w:t>
      </w:r>
      <w:r w:rsidR="004C2230" w:rsidRPr="004C2230">
        <w:rPr>
          <w:rFonts w:ascii="Times New Roman" w:hAnsi="Times New Roman"/>
          <w:sz w:val="24"/>
          <w:szCs w:val="24"/>
        </w:rPr>
        <w:t>kilku strug wypływających ze źródeł u podnóża progu strukturalnego</w:t>
      </w:r>
      <w:r w:rsidR="004C2230">
        <w:rPr>
          <w:rFonts w:ascii="Times New Roman" w:hAnsi="Times New Roman"/>
          <w:sz w:val="24"/>
          <w:szCs w:val="24"/>
        </w:rPr>
        <w:t xml:space="preserve"> </w:t>
      </w:r>
      <w:r w:rsidR="004C2230" w:rsidRPr="004C2230">
        <w:rPr>
          <w:rFonts w:ascii="Times New Roman" w:hAnsi="Times New Roman"/>
          <w:sz w:val="24"/>
          <w:szCs w:val="24"/>
        </w:rPr>
        <w:t>Wyżyny</w:t>
      </w:r>
      <w:r w:rsidR="004C2230">
        <w:rPr>
          <w:rFonts w:ascii="Times New Roman" w:hAnsi="Times New Roman"/>
          <w:sz w:val="24"/>
          <w:szCs w:val="24"/>
        </w:rPr>
        <w:t xml:space="preserve"> </w:t>
      </w:r>
      <w:r w:rsidR="004C2230" w:rsidRPr="004C2230">
        <w:rPr>
          <w:rFonts w:ascii="Times New Roman" w:hAnsi="Times New Roman"/>
          <w:sz w:val="24"/>
          <w:szCs w:val="24"/>
        </w:rPr>
        <w:t>Częstochowskiej</w:t>
      </w:r>
      <w:r w:rsidR="004C2230">
        <w:rPr>
          <w:rFonts w:ascii="Times New Roman" w:hAnsi="Times New Roman"/>
          <w:sz w:val="24"/>
          <w:szCs w:val="24"/>
        </w:rPr>
        <w:t xml:space="preserve"> </w:t>
      </w:r>
      <w:r w:rsidR="004C2230" w:rsidRPr="004C2230">
        <w:rPr>
          <w:rFonts w:ascii="Times New Roman" w:hAnsi="Times New Roman"/>
          <w:sz w:val="24"/>
          <w:szCs w:val="24"/>
        </w:rPr>
        <w:t>i z dopływów</w:t>
      </w:r>
      <w:r w:rsidR="004C2230">
        <w:rPr>
          <w:rFonts w:ascii="Times New Roman" w:hAnsi="Times New Roman"/>
          <w:sz w:val="24"/>
          <w:szCs w:val="24"/>
        </w:rPr>
        <w:t xml:space="preserve"> </w:t>
      </w:r>
      <w:r w:rsidR="004C2230" w:rsidRPr="004C2230">
        <w:rPr>
          <w:rFonts w:ascii="Times New Roman" w:hAnsi="Times New Roman"/>
          <w:sz w:val="24"/>
          <w:szCs w:val="24"/>
        </w:rPr>
        <w:t>Progu</w:t>
      </w:r>
      <w:r w:rsidR="004C2230">
        <w:rPr>
          <w:rFonts w:ascii="Times New Roman" w:hAnsi="Times New Roman"/>
          <w:sz w:val="24"/>
          <w:szCs w:val="24"/>
        </w:rPr>
        <w:t xml:space="preserve"> </w:t>
      </w:r>
      <w:r w:rsidR="004C2230" w:rsidRPr="004C2230">
        <w:rPr>
          <w:rFonts w:ascii="Times New Roman" w:hAnsi="Times New Roman"/>
          <w:sz w:val="24"/>
          <w:szCs w:val="24"/>
        </w:rPr>
        <w:t>Woźnickiego.</w:t>
      </w:r>
      <w:r w:rsidR="004C2230">
        <w:rPr>
          <w:rFonts w:ascii="Times New Roman" w:hAnsi="Times New Roman"/>
          <w:sz w:val="24"/>
          <w:szCs w:val="24"/>
        </w:rPr>
        <w:t xml:space="preserve"> </w:t>
      </w:r>
      <w:r w:rsidR="004C2230" w:rsidRPr="004C2230">
        <w:rPr>
          <w:rFonts w:ascii="Times New Roman" w:hAnsi="Times New Roman"/>
          <w:sz w:val="24"/>
          <w:szCs w:val="24"/>
        </w:rPr>
        <w:t>Większość</w:t>
      </w:r>
      <w:r w:rsidR="004C2230">
        <w:rPr>
          <w:rFonts w:ascii="Times New Roman" w:hAnsi="Times New Roman"/>
          <w:sz w:val="24"/>
          <w:szCs w:val="24"/>
        </w:rPr>
        <w:t xml:space="preserve"> </w:t>
      </w:r>
      <w:r w:rsidR="004C2230" w:rsidRPr="004C2230">
        <w:rPr>
          <w:rFonts w:ascii="Times New Roman" w:hAnsi="Times New Roman"/>
          <w:sz w:val="24"/>
          <w:szCs w:val="24"/>
        </w:rPr>
        <w:t xml:space="preserve">z nich jest uregulowana. </w:t>
      </w:r>
      <w:r w:rsidR="001965B0">
        <w:rPr>
          <w:rFonts w:ascii="Times New Roman" w:hAnsi="Times New Roman"/>
          <w:sz w:val="24"/>
          <w:szCs w:val="24"/>
        </w:rPr>
        <w:t>Z terenu Gminy Żarki do Warty wpływa Czarka i Leśniówka</w:t>
      </w:r>
      <w:r w:rsidR="004C2230" w:rsidRPr="004C2230">
        <w:rPr>
          <w:rFonts w:ascii="Times New Roman" w:hAnsi="Times New Roman"/>
          <w:sz w:val="24"/>
          <w:szCs w:val="24"/>
        </w:rPr>
        <w:t>. Na</w:t>
      </w:r>
      <w:r w:rsidR="004C2230">
        <w:rPr>
          <w:rFonts w:ascii="Times New Roman" w:hAnsi="Times New Roman"/>
          <w:sz w:val="24"/>
          <w:szCs w:val="24"/>
        </w:rPr>
        <w:t xml:space="preserve"> </w:t>
      </w:r>
      <w:r w:rsidR="004C2230" w:rsidRPr="004C2230">
        <w:rPr>
          <w:rFonts w:ascii="Times New Roman" w:hAnsi="Times New Roman"/>
          <w:sz w:val="24"/>
          <w:szCs w:val="24"/>
        </w:rPr>
        <w:t>wielu</w:t>
      </w:r>
      <w:r w:rsidR="004C2230">
        <w:rPr>
          <w:rFonts w:ascii="Times New Roman" w:hAnsi="Times New Roman"/>
          <w:sz w:val="24"/>
          <w:szCs w:val="24"/>
        </w:rPr>
        <w:t xml:space="preserve"> </w:t>
      </w:r>
      <w:r w:rsidR="004C2230" w:rsidRPr="004C2230">
        <w:rPr>
          <w:rFonts w:ascii="Times New Roman" w:hAnsi="Times New Roman"/>
          <w:sz w:val="24"/>
          <w:szCs w:val="24"/>
        </w:rPr>
        <w:t>dopływach</w:t>
      </w:r>
      <w:r w:rsidR="004C2230">
        <w:rPr>
          <w:rFonts w:ascii="Times New Roman" w:hAnsi="Times New Roman"/>
          <w:sz w:val="24"/>
          <w:szCs w:val="24"/>
        </w:rPr>
        <w:t xml:space="preserve"> </w:t>
      </w:r>
      <w:r w:rsidR="004C2230" w:rsidRPr="004C2230">
        <w:rPr>
          <w:rFonts w:ascii="Times New Roman" w:hAnsi="Times New Roman"/>
          <w:sz w:val="24"/>
          <w:szCs w:val="24"/>
        </w:rPr>
        <w:t>założone są</w:t>
      </w:r>
      <w:r w:rsidR="004C2230">
        <w:rPr>
          <w:rFonts w:ascii="Times New Roman" w:hAnsi="Times New Roman"/>
          <w:sz w:val="24"/>
          <w:szCs w:val="24"/>
        </w:rPr>
        <w:t xml:space="preserve"> </w:t>
      </w:r>
      <w:r w:rsidR="004C2230" w:rsidRPr="004C2230">
        <w:rPr>
          <w:rFonts w:ascii="Times New Roman" w:hAnsi="Times New Roman"/>
          <w:sz w:val="24"/>
          <w:szCs w:val="24"/>
        </w:rPr>
        <w:t>sztuczne zbiorniki</w:t>
      </w:r>
      <w:r w:rsidR="004C2230">
        <w:rPr>
          <w:rFonts w:ascii="Times New Roman" w:hAnsi="Times New Roman"/>
          <w:sz w:val="24"/>
          <w:szCs w:val="24"/>
        </w:rPr>
        <w:t xml:space="preserve"> </w:t>
      </w:r>
      <w:r w:rsidR="004C2230" w:rsidRPr="004C2230">
        <w:rPr>
          <w:rFonts w:ascii="Times New Roman" w:hAnsi="Times New Roman"/>
          <w:sz w:val="24"/>
          <w:szCs w:val="24"/>
        </w:rPr>
        <w:t>wodne,</w:t>
      </w:r>
      <w:r w:rsidR="004C2230">
        <w:rPr>
          <w:rFonts w:ascii="Times New Roman" w:hAnsi="Times New Roman"/>
          <w:sz w:val="24"/>
          <w:szCs w:val="24"/>
        </w:rPr>
        <w:t xml:space="preserve"> </w:t>
      </w:r>
      <w:r w:rsidR="004C2230" w:rsidRPr="004C2230">
        <w:rPr>
          <w:rFonts w:ascii="Times New Roman" w:hAnsi="Times New Roman"/>
          <w:sz w:val="24"/>
          <w:szCs w:val="24"/>
        </w:rPr>
        <w:t>wykorzystywane głównie</w:t>
      </w:r>
      <w:r w:rsidR="004C2230">
        <w:rPr>
          <w:rFonts w:ascii="Times New Roman" w:hAnsi="Times New Roman"/>
          <w:sz w:val="24"/>
          <w:szCs w:val="24"/>
        </w:rPr>
        <w:t xml:space="preserve"> </w:t>
      </w:r>
      <w:r w:rsidR="004C2230" w:rsidRPr="004C2230">
        <w:rPr>
          <w:rFonts w:ascii="Times New Roman" w:hAnsi="Times New Roman"/>
          <w:sz w:val="24"/>
          <w:szCs w:val="24"/>
        </w:rPr>
        <w:t>jako stawy</w:t>
      </w:r>
      <w:r w:rsidR="004C2230">
        <w:rPr>
          <w:rFonts w:ascii="Times New Roman" w:hAnsi="Times New Roman"/>
          <w:sz w:val="24"/>
          <w:szCs w:val="24"/>
        </w:rPr>
        <w:t xml:space="preserve"> </w:t>
      </w:r>
      <w:r w:rsidR="004C2230" w:rsidRPr="004C2230">
        <w:rPr>
          <w:rFonts w:ascii="Times New Roman" w:hAnsi="Times New Roman"/>
          <w:sz w:val="24"/>
          <w:szCs w:val="24"/>
        </w:rPr>
        <w:t>rybne.</w:t>
      </w:r>
      <w:r w:rsidR="004C2230">
        <w:rPr>
          <w:rFonts w:ascii="Times New Roman" w:hAnsi="Times New Roman"/>
          <w:sz w:val="24"/>
          <w:szCs w:val="24"/>
        </w:rPr>
        <w:t xml:space="preserve"> </w:t>
      </w:r>
      <w:r w:rsidR="004C2230" w:rsidRPr="004C2230">
        <w:rPr>
          <w:rFonts w:ascii="Times New Roman" w:hAnsi="Times New Roman"/>
          <w:sz w:val="24"/>
          <w:szCs w:val="24"/>
        </w:rPr>
        <w:t>Obszar</w:t>
      </w:r>
      <w:r w:rsidR="004C2230">
        <w:rPr>
          <w:rFonts w:ascii="Times New Roman" w:hAnsi="Times New Roman"/>
          <w:sz w:val="24"/>
          <w:szCs w:val="24"/>
        </w:rPr>
        <w:t xml:space="preserve"> </w:t>
      </w:r>
      <w:r w:rsidR="004C2230" w:rsidRPr="004C2230">
        <w:rPr>
          <w:rFonts w:ascii="Times New Roman" w:hAnsi="Times New Roman"/>
          <w:sz w:val="24"/>
          <w:szCs w:val="24"/>
        </w:rPr>
        <w:t>Wyżyny</w:t>
      </w:r>
      <w:r w:rsidR="004C2230">
        <w:rPr>
          <w:rFonts w:ascii="Times New Roman" w:hAnsi="Times New Roman"/>
          <w:sz w:val="24"/>
          <w:szCs w:val="24"/>
        </w:rPr>
        <w:t xml:space="preserve"> </w:t>
      </w:r>
      <w:r w:rsidR="004C2230" w:rsidRPr="004C2230">
        <w:rPr>
          <w:rFonts w:ascii="Times New Roman" w:hAnsi="Times New Roman"/>
          <w:sz w:val="24"/>
          <w:szCs w:val="24"/>
        </w:rPr>
        <w:t>Częstochowskiej</w:t>
      </w:r>
      <w:r w:rsidR="004C2230">
        <w:rPr>
          <w:rFonts w:ascii="Times New Roman" w:hAnsi="Times New Roman"/>
          <w:sz w:val="24"/>
          <w:szCs w:val="24"/>
        </w:rPr>
        <w:t xml:space="preserve"> </w:t>
      </w:r>
      <w:r w:rsidR="004C2230" w:rsidRPr="004C2230">
        <w:rPr>
          <w:rFonts w:ascii="Times New Roman" w:hAnsi="Times New Roman"/>
          <w:sz w:val="24"/>
          <w:szCs w:val="24"/>
        </w:rPr>
        <w:t>jest</w:t>
      </w:r>
      <w:r w:rsidR="004C2230">
        <w:rPr>
          <w:rFonts w:ascii="Times New Roman" w:hAnsi="Times New Roman"/>
          <w:sz w:val="24"/>
          <w:szCs w:val="24"/>
        </w:rPr>
        <w:t xml:space="preserve"> </w:t>
      </w:r>
      <w:r w:rsidR="004C2230" w:rsidRPr="004C2230">
        <w:rPr>
          <w:rFonts w:ascii="Times New Roman" w:hAnsi="Times New Roman"/>
          <w:sz w:val="24"/>
          <w:szCs w:val="24"/>
        </w:rPr>
        <w:t>praktycznie</w:t>
      </w:r>
      <w:r w:rsidR="004C2230">
        <w:rPr>
          <w:rFonts w:ascii="Times New Roman" w:hAnsi="Times New Roman"/>
          <w:sz w:val="24"/>
          <w:szCs w:val="24"/>
        </w:rPr>
        <w:t xml:space="preserve"> </w:t>
      </w:r>
      <w:r w:rsidR="004C2230" w:rsidRPr="004C2230">
        <w:rPr>
          <w:rFonts w:ascii="Times New Roman" w:hAnsi="Times New Roman"/>
          <w:sz w:val="24"/>
          <w:szCs w:val="24"/>
        </w:rPr>
        <w:t>pozbawiony</w:t>
      </w:r>
      <w:r w:rsidR="004C2230">
        <w:rPr>
          <w:rFonts w:ascii="Times New Roman" w:hAnsi="Times New Roman"/>
          <w:sz w:val="24"/>
          <w:szCs w:val="24"/>
        </w:rPr>
        <w:t xml:space="preserve"> </w:t>
      </w:r>
      <w:r w:rsidR="004C2230" w:rsidRPr="004C2230">
        <w:rPr>
          <w:rFonts w:ascii="Times New Roman" w:hAnsi="Times New Roman"/>
          <w:sz w:val="24"/>
          <w:szCs w:val="24"/>
        </w:rPr>
        <w:t>sieci</w:t>
      </w:r>
      <w:r w:rsidR="004C2230">
        <w:rPr>
          <w:rFonts w:ascii="Times New Roman" w:hAnsi="Times New Roman"/>
          <w:sz w:val="24"/>
          <w:szCs w:val="24"/>
        </w:rPr>
        <w:t xml:space="preserve"> </w:t>
      </w:r>
      <w:r w:rsidR="004C2230" w:rsidRPr="004C2230">
        <w:rPr>
          <w:rFonts w:ascii="Times New Roman" w:hAnsi="Times New Roman"/>
          <w:sz w:val="24"/>
          <w:szCs w:val="24"/>
        </w:rPr>
        <w:t>rzecznej. Jej</w:t>
      </w:r>
      <w:r w:rsidR="004C2230">
        <w:rPr>
          <w:rFonts w:ascii="Times New Roman" w:hAnsi="Times New Roman"/>
          <w:sz w:val="24"/>
          <w:szCs w:val="24"/>
        </w:rPr>
        <w:t xml:space="preserve"> </w:t>
      </w:r>
      <w:r w:rsidR="004C2230" w:rsidRPr="004C2230">
        <w:rPr>
          <w:rFonts w:ascii="Times New Roman" w:hAnsi="Times New Roman"/>
          <w:sz w:val="24"/>
          <w:szCs w:val="24"/>
        </w:rPr>
        <w:t>brak</w:t>
      </w:r>
      <w:r w:rsidR="004C2230">
        <w:rPr>
          <w:rFonts w:ascii="Times New Roman" w:hAnsi="Times New Roman"/>
          <w:sz w:val="24"/>
          <w:szCs w:val="24"/>
        </w:rPr>
        <w:t xml:space="preserve"> </w:t>
      </w:r>
      <w:r w:rsidR="004C2230" w:rsidRPr="004C2230">
        <w:rPr>
          <w:rFonts w:ascii="Times New Roman" w:hAnsi="Times New Roman"/>
          <w:sz w:val="24"/>
          <w:szCs w:val="24"/>
        </w:rPr>
        <w:t>świadczy</w:t>
      </w:r>
      <w:r w:rsidR="004C2230">
        <w:rPr>
          <w:rFonts w:ascii="Times New Roman" w:hAnsi="Times New Roman"/>
          <w:sz w:val="24"/>
          <w:szCs w:val="24"/>
        </w:rPr>
        <w:t xml:space="preserve"> </w:t>
      </w:r>
      <w:r w:rsidR="004C2230" w:rsidRPr="004C2230">
        <w:rPr>
          <w:rFonts w:ascii="Times New Roman" w:hAnsi="Times New Roman"/>
          <w:sz w:val="24"/>
          <w:szCs w:val="24"/>
        </w:rPr>
        <w:t>o</w:t>
      </w:r>
      <w:r w:rsidR="00F84554">
        <w:rPr>
          <w:rFonts w:ascii="Times New Roman" w:hAnsi="Times New Roman"/>
          <w:sz w:val="24"/>
          <w:szCs w:val="24"/>
        </w:rPr>
        <w:t> </w:t>
      </w:r>
      <w:r w:rsidR="004C2230" w:rsidRPr="004C2230">
        <w:rPr>
          <w:rFonts w:ascii="Times New Roman" w:hAnsi="Times New Roman"/>
          <w:sz w:val="24"/>
          <w:szCs w:val="24"/>
        </w:rPr>
        <w:t>krasowym,</w:t>
      </w:r>
      <w:r w:rsidR="004C2230">
        <w:rPr>
          <w:rFonts w:ascii="Times New Roman" w:hAnsi="Times New Roman"/>
          <w:sz w:val="24"/>
          <w:szCs w:val="24"/>
        </w:rPr>
        <w:t xml:space="preserve"> </w:t>
      </w:r>
      <w:r w:rsidR="004C2230" w:rsidRPr="004C2230">
        <w:rPr>
          <w:rFonts w:ascii="Times New Roman" w:hAnsi="Times New Roman"/>
          <w:sz w:val="24"/>
          <w:szCs w:val="24"/>
        </w:rPr>
        <w:t>podziemnym</w:t>
      </w:r>
      <w:r w:rsidR="004C2230">
        <w:rPr>
          <w:rFonts w:ascii="Times New Roman" w:hAnsi="Times New Roman"/>
          <w:sz w:val="24"/>
          <w:szCs w:val="24"/>
        </w:rPr>
        <w:t xml:space="preserve"> </w:t>
      </w:r>
      <w:r w:rsidR="004C2230" w:rsidRPr="004C2230">
        <w:rPr>
          <w:rFonts w:ascii="Times New Roman" w:hAnsi="Times New Roman"/>
          <w:sz w:val="24"/>
          <w:szCs w:val="24"/>
        </w:rPr>
        <w:t>odwodnieniu</w:t>
      </w:r>
      <w:r w:rsidR="004C2230">
        <w:rPr>
          <w:rFonts w:ascii="Times New Roman" w:hAnsi="Times New Roman"/>
          <w:sz w:val="24"/>
          <w:szCs w:val="24"/>
        </w:rPr>
        <w:t xml:space="preserve"> </w:t>
      </w:r>
      <w:r w:rsidR="004C2230" w:rsidRPr="004C2230">
        <w:rPr>
          <w:rFonts w:ascii="Times New Roman" w:hAnsi="Times New Roman"/>
          <w:sz w:val="24"/>
          <w:szCs w:val="24"/>
        </w:rPr>
        <w:t>podłoża</w:t>
      </w:r>
      <w:r w:rsidR="004C2230">
        <w:rPr>
          <w:rFonts w:ascii="Times New Roman" w:hAnsi="Times New Roman"/>
          <w:sz w:val="24"/>
          <w:szCs w:val="24"/>
        </w:rPr>
        <w:t xml:space="preserve"> </w:t>
      </w:r>
      <w:r w:rsidR="004C2230" w:rsidRPr="004C2230">
        <w:rPr>
          <w:rFonts w:ascii="Times New Roman" w:hAnsi="Times New Roman"/>
          <w:sz w:val="24"/>
          <w:szCs w:val="24"/>
        </w:rPr>
        <w:t>górnojurajskiego. Przejawem tego są liczne źródła usytuowane u podstawy kuesty. Są to typowe wywierzyska krasowe typu przelewowego, na ogół okresowe. Źródłami stałymi są źródła w Blanowicach, Rudnikach, Jaworzniku, Żarkach</w:t>
      </w:r>
      <w:r w:rsidR="009D5F87">
        <w:rPr>
          <w:rFonts w:ascii="Times New Roman" w:hAnsi="Times New Roman"/>
          <w:sz w:val="24"/>
          <w:szCs w:val="24"/>
        </w:rPr>
        <w:t xml:space="preserve"> </w:t>
      </w:r>
      <w:r w:rsidR="006926AA">
        <w:rPr>
          <w:rFonts w:ascii="Times New Roman" w:hAnsi="Times New Roman"/>
          <w:sz w:val="24"/>
          <w:szCs w:val="24"/>
        </w:rPr>
        <w:t>−</w:t>
      </w:r>
      <w:r w:rsidR="00E62084">
        <w:rPr>
          <w:rFonts w:ascii="Times New Roman" w:hAnsi="Times New Roman"/>
          <w:sz w:val="24"/>
          <w:szCs w:val="24"/>
        </w:rPr>
        <w:t xml:space="preserve"> </w:t>
      </w:r>
      <w:r w:rsidR="004C2230" w:rsidRPr="004C2230">
        <w:rPr>
          <w:rFonts w:ascii="Times New Roman" w:hAnsi="Times New Roman"/>
          <w:sz w:val="24"/>
          <w:szCs w:val="24"/>
        </w:rPr>
        <w:t>Leśniowie, Skałce, Włodowicach i Parkoszowicach.</w:t>
      </w:r>
      <w:r w:rsidR="004C2230">
        <w:rPr>
          <w:rFonts w:ascii="Times New Roman" w:hAnsi="Times New Roman"/>
          <w:sz w:val="24"/>
          <w:szCs w:val="24"/>
        </w:rPr>
        <w:t xml:space="preserve"> </w:t>
      </w:r>
    </w:p>
    <w:p w14:paraId="536353E6" w14:textId="77777777" w:rsidR="006469CB" w:rsidRPr="006469CB" w:rsidRDefault="00B172CE" w:rsidP="006469CB">
      <w:pPr>
        <w:spacing w:after="0" w:line="360" w:lineRule="auto"/>
        <w:jc w:val="both"/>
        <w:rPr>
          <w:rFonts w:ascii="Times New Roman" w:hAnsi="Times New Roman"/>
          <w:sz w:val="24"/>
          <w:szCs w:val="24"/>
        </w:rPr>
      </w:pPr>
      <w:r>
        <w:rPr>
          <w:rFonts w:ascii="Times New Roman" w:hAnsi="Times New Roman"/>
          <w:sz w:val="24"/>
          <w:szCs w:val="24"/>
        </w:rPr>
        <w:t>Na terenie Gminy Żarki występuje fragmentarycznie</w:t>
      </w:r>
      <w:r w:rsidR="0063423F">
        <w:rPr>
          <w:rFonts w:ascii="Times New Roman" w:hAnsi="Times New Roman"/>
          <w:sz w:val="24"/>
          <w:szCs w:val="24"/>
        </w:rPr>
        <w:t xml:space="preserve"> pię</w:t>
      </w:r>
      <w:r>
        <w:rPr>
          <w:rFonts w:ascii="Times New Roman" w:hAnsi="Times New Roman"/>
          <w:sz w:val="24"/>
          <w:szCs w:val="24"/>
        </w:rPr>
        <w:t>ć</w:t>
      </w:r>
      <w:r w:rsidR="0063423F">
        <w:rPr>
          <w:rFonts w:ascii="Times New Roman" w:hAnsi="Times New Roman"/>
          <w:sz w:val="24"/>
          <w:szCs w:val="24"/>
        </w:rPr>
        <w:t xml:space="preserve"> jednolitych części wód powierzchniowych (jcwp)</w:t>
      </w:r>
      <w:r>
        <w:rPr>
          <w:rFonts w:ascii="Times New Roman" w:hAnsi="Times New Roman"/>
          <w:sz w:val="24"/>
          <w:szCs w:val="24"/>
        </w:rPr>
        <w:t>, w tym cztery w dorzecz</w:t>
      </w:r>
      <w:r w:rsidR="009D5F87">
        <w:rPr>
          <w:rFonts w:ascii="Times New Roman" w:hAnsi="Times New Roman"/>
          <w:sz w:val="24"/>
          <w:szCs w:val="24"/>
        </w:rPr>
        <w:t>u</w:t>
      </w:r>
      <w:r>
        <w:rPr>
          <w:rFonts w:ascii="Times New Roman" w:hAnsi="Times New Roman"/>
          <w:sz w:val="24"/>
          <w:szCs w:val="24"/>
        </w:rPr>
        <w:t xml:space="preserve"> Odry (3 rzeczne i 1 zbiornik zaporowy Poraj) oraz 1 w dorzeczu Wisły</w:t>
      </w:r>
      <w:r w:rsidR="00BC0016">
        <w:rPr>
          <w:rFonts w:ascii="Times New Roman" w:hAnsi="Times New Roman"/>
          <w:sz w:val="24"/>
          <w:szCs w:val="24"/>
        </w:rPr>
        <w:t>. Centralna i południowa część gminy</w:t>
      </w:r>
      <w:r w:rsidR="00142CB4">
        <w:rPr>
          <w:rFonts w:ascii="Times New Roman" w:hAnsi="Times New Roman"/>
          <w:sz w:val="24"/>
          <w:szCs w:val="24"/>
        </w:rPr>
        <w:t xml:space="preserve"> </w:t>
      </w:r>
      <w:r w:rsidR="00BC0016">
        <w:rPr>
          <w:rFonts w:ascii="Times New Roman" w:hAnsi="Times New Roman"/>
          <w:sz w:val="24"/>
          <w:szCs w:val="24"/>
        </w:rPr>
        <w:t>jest zlokali</w:t>
      </w:r>
      <w:r w:rsidR="00142CB4">
        <w:rPr>
          <w:rFonts w:ascii="Times New Roman" w:hAnsi="Times New Roman"/>
          <w:sz w:val="24"/>
          <w:szCs w:val="24"/>
        </w:rPr>
        <w:t>z</w:t>
      </w:r>
      <w:r w:rsidR="00BC0016">
        <w:rPr>
          <w:rFonts w:ascii="Times New Roman" w:hAnsi="Times New Roman"/>
          <w:sz w:val="24"/>
          <w:szCs w:val="24"/>
        </w:rPr>
        <w:t>owana w</w:t>
      </w:r>
      <w:r w:rsidR="00142CB4">
        <w:rPr>
          <w:rFonts w:ascii="Times New Roman" w:hAnsi="Times New Roman"/>
          <w:sz w:val="24"/>
          <w:szCs w:val="24"/>
        </w:rPr>
        <w:t> </w:t>
      </w:r>
      <w:r w:rsidR="00BC0016">
        <w:rPr>
          <w:rFonts w:ascii="Times New Roman" w:hAnsi="Times New Roman"/>
          <w:sz w:val="24"/>
          <w:szCs w:val="24"/>
        </w:rPr>
        <w:t xml:space="preserve">zlewni </w:t>
      </w:r>
      <w:r w:rsidR="00142CB4">
        <w:rPr>
          <w:rFonts w:ascii="Times New Roman" w:hAnsi="Times New Roman"/>
          <w:sz w:val="24"/>
          <w:szCs w:val="24"/>
        </w:rPr>
        <w:t>Wa</w:t>
      </w:r>
      <w:r w:rsidR="00BC0016">
        <w:rPr>
          <w:rFonts w:ascii="Times New Roman" w:hAnsi="Times New Roman"/>
          <w:sz w:val="24"/>
          <w:szCs w:val="24"/>
        </w:rPr>
        <w:t>rty. Tereny północne to obszary zlewni Wiercicy, wschodnie Krztyni, a zachodnie należą d</w:t>
      </w:r>
      <w:r w:rsidR="00914FA7">
        <w:rPr>
          <w:rFonts w:ascii="Times New Roman" w:hAnsi="Times New Roman"/>
          <w:sz w:val="24"/>
          <w:szCs w:val="24"/>
        </w:rPr>
        <w:t>o</w:t>
      </w:r>
      <w:r w:rsidR="00BC0016">
        <w:rPr>
          <w:rFonts w:ascii="Times New Roman" w:hAnsi="Times New Roman"/>
          <w:sz w:val="24"/>
          <w:szCs w:val="24"/>
        </w:rPr>
        <w:t xml:space="preserve"> zlewni Ordonki. </w:t>
      </w:r>
    </w:p>
    <w:p w14:paraId="24966E6E" w14:textId="77777777" w:rsidR="00556CF6" w:rsidRPr="00CB14CA" w:rsidRDefault="00556CF6" w:rsidP="00914FA7">
      <w:pPr>
        <w:spacing w:before="240" w:line="360" w:lineRule="auto"/>
        <w:jc w:val="both"/>
        <w:rPr>
          <w:rFonts w:ascii="Times New Roman" w:hAnsi="Times New Roman"/>
          <w:b/>
          <w:i/>
          <w:sz w:val="24"/>
          <w:szCs w:val="24"/>
        </w:rPr>
      </w:pPr>
      <w:r w:rsidRPr="00CB14CA">
        <w:rPr>
          <w:rFonts w:ascii="Times New Roman" w:hAnsi="Times New Roman"/>
          <w:b/>
          <w:i/>
          <w:sz w:val="24"/>
          <w:szCs w:val="24"/>
        </w:rPr>
        <w:t>Stan wód powierzchniowych</w:t>
      </w:r>
    </w:p>
    <w:p w14:paraId="3A173D90" w14:textId="77777777" w:rsidR="0067280E" w:rsidRDefault="0067280E" w:rsidP="0067280E">
      <w:pPr>
        <w:pStyle w:val="NormalnyWeb"/>
        <w:spacing w:after="0" w:line="360" w:lineRule="auto"/>
        <w:jc w:val="both"/>
        <w:rPr>
          <w:lang w:eastAsia="pl-PL"/>
        </w:rPr>
      </w:pPr>
      <w:r>
        <w:t>Ocenę stanu wód powierzchniowych (rzek, jezior, wód przejściowych i przybrzeżnych) wykonuje się w odniesieniu do jednolitych części wód, na podstawie wyników państwowego monitoringu środowiska i prezentuje poprzez ocenę stanu ekologicznego (w przypadku wód, które powstały w wyniku działalności człowieka lub których charakter został w znacznym stopniu zmieniony w następstwie fizycznych przeobrażeń, będących wynikiem działalności człowieka, tzn. wód sztucznych lub wód silnie zmienionych – poprzez ocenę potencjału ekologicznego), ocenę stanu chemicznego.</w:t>
      </w:r>
    </w:p>
    <w:p w14:paraId="28A1A1B8" w14:textId="77777777" w:rsidR="00FB5191" w:rsidRPr="00FB5191" w:rsidRDefault="0067280E" w:rsidP="0067280E">
      <w:pPr>
        <w:pStyle w:val="NormalnyWeb"/>
        <w:spacing w:before="0" w:line="360" w:lineRule="auto"/>
        <w:jc w:val="both"/>
      </w:pPr>
      <w:r>
        <w:t>Stan ekologiczny/ 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w:t>
      </w:r>
    </w:p>
    <w:p w14:paraId="5BC5D29A" w14:textId="77777777" w:rsidR="00966AB1" w:rsidRDefault="00FB5191" w:rsidP="00D74D1C">
      <w:pPr>
        <w:pStyle w:val="Akapitzlist"/>
        <w:numPr>
          <w:ilvl w:val="0"/>
          <w:numId w:val="13"/>
        </w:numPr>
        <w:spacing w:line="360" w:lineRule="auto"/>
        <w:jc w:val="both"/>
        <w:rPr>
          <w:rFonts w:ascii="Times New Roman" w:hAnsi="Times New Roman"/>
          <w:sz w:val="24"/>
          <w:szCs w:val="24"/>
        </w:rPr>
      </w:pPr>
      <w:r w:rsidRPr="00EA72EA">
        <w:rPr>
          <w:rFonts w:ascii="Times New Roman" w:hAnsi="Times New Roman"/>
          <w:sz w:val="24"/>
          <w:szCs w:val="24"/>
        </w:rPr>
        <w:t>klasa</w:t>
      </w:r>
      <w:r w:rsidR="00EA72EA" w:rsidRPr="00EA72EA">
        <w:rPr>
          <w:rFonts w:ascii="Times New Roman" w:hAnsi="Times New Roman"/>
          <w:sz w:val="24"/>
          <w:szCs w:val="24"/>
        </w:rPr>
        <w:t xml:space="preserve"> </w:t>
      </w:r>
      <w:r w:rsidRPr="00EA72EA">
        <w:rPr>
          <w:rFonts w:ascii="Times New Roman" w:hAnsi="Times New Roman"/>
          <w:sz w:val="24"/>
          <w:szCs w:val="24"/>
        </w:rPr>
        <w:t>I–</w:t>
      </w:r>
      <w:r w:rsidR="00EA72EA" w:rsidRPr="00EA72EA">
        <w:rPr>
          <w:rFonts w:ascii="Times New Roman" w:hAnsi="Times New Roman"/>
          <w:sz w:val="24"/>
          <w:szCs w:val="24"/>
        </w:rPr>
        <w:t xml:space="preserve"> </w:t>
      </w:r>
      <w:r w:rsidRPr="00EA72EA">
        <w:rPr>
          <w:rFonts w:ascii="Times New Roman" w:hAnsi="Times New Roman"/>
          <w:sz w:val="24"/>
          <w:szCs w:val="24"/>
        </w:rPr>
        <w:t>stan</w:t>
      </w:r>
      <w:r w:rsidR="00EA72EA" w:rsidRPr="00EA72EA">
        <w:rPr>
          <w:rFonts w:ascii="Times New Roman" w:hAnsi="Times New Roman"/>
          <w:sz w:val="24"/>
          <w:szCs w:val="24"/>
        </w:rPr>
        <w:t xml:space="preserve"> </w:t>
      </w:r>
      <w:r w:rsidRPr="00EA72EA">
        <w:rPr>
          <w:rFonts w:ascii="Times New Roman" w:hAnsi="Times New Roman"/>
          <w:sz w:val="24"/>
          <w:szCs w:val="24"/>
        </w:rPr>
        <w:t>bardzo</w:t>
      </w:r>
      <w:r w:rsidR="00EA72EA" w:rsidRPr="00EA72EA">
        <w:rPr>
          <w:rFonts w:ascii="Times New Roman" w:hAnsi="Times New Roman"/>
          <w:sz w:val="24"/>
          <w:szCs w:val="24"/>
        </w:rPr>
        <w:t xml:space="preserve"> </w:t>
      </w:r>
      <w:r w:rsidRPr="00EA72EA">
        <w:rPr>
          <w:rFonts w:ascii="Times New Roman" w:hAnsi="Times New Roman"/>
          <w:sz w:val="24"/>
          <w:szCs w:val="24"/>
        </w:rPr>
        <w:t>dobry,</w:t>
      </w:r>
      <w:r w:rsidR="00966AB1" w:rsidRPr="00966AB1">
        <w:rPr>
          <w:rFonts w:ascii="Times New Roman" w:hAnsi="Times New Roman"/>
          <w:sz w:val="24"/>
          <w:szCs w:val="24"/>
        </w:rPr>
        <w:t xml:space="preserve"> </w:t>
      </w:r>
    </w:p>
    <w:p w14:paraId="4F2D5814" w14:textId="77777777" w:rsidR="00EA72EA" w:rsidRDefault="00966AB1" w:rsidP="00D74D1C">
      <w:pPr>
        <w:pStyle w:val="Akapitzlist"/>
        <w:numPr>
          <w:ilvl w:val="0"/>
          <w:numId w:val="13"/>
        </w:numPr>
        <w:spacing w:line="360" w:lineRule="auto"/>
        <w:jc w:val="both"/>
        <w:rPr>
          <w:rFonts w:ascii="Times New Roman" w:hAnsi="Times New Roman"/>
          <w:sz w:val="24"/>
          <w:szCs w:val="24"/>
        </w:rPr>
      </w:pPr>
      <w:r>
        <w:rPr>
          <w:rFonts w:ascii="Times New Roman" w:hAnsi="Times New Roman"/>
          <w:sz w:val="24"/>
          <w:szCs w:val="24"/>
        </w:rPr>
        <w:t>klasa II</w:t>
      </w:r>
      <w:r w:rsidRPr="00EA72EA">
        <w:rPr>
          <w:rFonts w:ascii="Times New Roman" w:hAnsi="Times New Roman"/>
          <w:sz w:val="24"/>
          <w:szCs w:val="24"/>
        </w:rPr>
        <w:t>– stan dobry</w:t>
      </w:r>
      <w:r w:rsidR="00FB5191" w:rsidRPr="00EA72EA">
        <w:rPr>
          <w:rFonts w:ascii="Times New Roman" w:hAnsi="Times New Roman"/>
          <w:sz w:val="24"/>
          <w:szCs w:val="24"/>
        </w:rPr>
        <w:t xml:space="preserve">, </w:t>
      </w:r>
    </w:p>
    <w:p w14:paraId="1998D3F4" w14:textId="77777777" w:rsidR="00EA72EA" w:rsidRDefault="00EA72EA" w:rsidP="00D74D1C">
      <w:pPr>
        <w:pStyle w:val="Akapitzlist"/>
        <w:numPr>
          <w:ilvl w:val="0"/>
          <w:numId w:val="13"/>
        </w:numPr>
        <w:spacing w:line="360" w:lineRule="auto"/>
        <w:jc w:val="both"/>
        <w:rPr>
          <w:rFonts w:ascii="Times New Roman" w:hAnsi="Times New Roman"/>
          <w:sz w:val="24"/>
          <w:szCs w:val="24"/>
        </w:rPr>
      </w:pPr>
      <w:r>
        <w:rPr>
          <w:rFonts w:ascii="Times New Roman" w:hAnsi="Times New Roman"/>
          <w:sz w:val="24"/>
          <w:szCs w:val="24"/>
        </w:rPr>
        <w:t>klasa III</w:t>
      </w:r>
      <w:r w:rsidR="00FB5191" w:rsidRPr="00EA72EA">
        <w:rPr>
          <w:rFonts w:ascii="Times New Roman" w:hAnsi="Times New Roman"/>
          <w:sz w:val="24"/>
          <w:szCs w:val="24"/>
        </w:rPr>
        <w:t>– stan umiarkowany</w:t>
      </w:r>
      <w:r w:rsidR="00966AB1">
        <w:rPr>
          <w:rFonts w:ascii="Times New Roman" w:hAnsi="Times New Roman"/>
          <w:sz w:val="24"/>
          <w:szCs w:val="24"/>
        </w:rPr>
        <w:t>,</w:t>
      </w:r>
    </w:p>
    <w:p w14:paraId="17080592" w14:textId="77777777" w:rsidR="00EA72EA" w:rsidRDefault="00FB5191" w:rsidP="00D74D1C">
      <w:pPr>
        <w:pStyle w:val="Akapitzlist"/>
        <w:numPr>
          <w:ilvl w:val="0"/>
          <w:numId w:val="13"/>
        </w:numPr>
        <w:spacing w:line="360" w:lineRule="auto"/>
        <w:jc w:val="both"/>
        <w:rPr>
          <w:rFonts w:ascii="Times New Roman" w:hAnsi="Times New Roman"/>
          <w:sz w:val="24"/>
          <w:szCs w:val="24"/>
        </w:rPr>
      </w:pPr>
      <w:r w:rsidRPr="00EA72EA">
        <w:rPr>
          <w:rFonts w:ascii="Times New Roman" w:hAnsi="Times New Roman"/>
          <w:sz w:val="24"/>
          <w:szCs w:val="24"/>
        </w:rPr>
        <w:t>klasa</w:t>
      </w:r>
      <w:r w:rsidR="00EA72EA" w:rsidRPr="00EA72EA">
        <w:rPr>
          <w:rFonts w:ascii="Times New Roman" w:hAnsi="Times New Roman"/>
          <w:sz w:val="24"/>
          <w:szCs w:val="24"/>
        </w:rPr>
        <w:t xml:space="preserve"> </w:t>
      </w:r>
      <w:r w:rsidRPr="00EA72EA">
        <w:rPr>
          <w:rFonts w:ascii="Times New Roman" w:hAnsi="Times New Roman"/>
          <w:sz w:val="24"/>
          <w:szCs w:val="24"/>
        </w:rPr>
        <w:t>IV–</w:t>
      </w:r>
      <w:r w:rsidR="00EA72EA" w:rsidRPr="00EA72EA">
        <w:rPr>
          <w:rFonts w:ascii="Times New Roman" w:hAnsi="Times New Roman"/>
          <w:sz w:val="24"/>
          <w:szCs w:val="24"/>
        </w:rPr>
        <w:t xml:space="preserve"> </w:t>
      </w:r>
      <w:r w:rsidRPr="00EA72EA">
        <w:rPr>
          <w:rFonts w:ascii="Times New Roman" w:hAnsi="Times New Roman"/>
          <w:sz w:val="24"/>
          <w:szCs w:val="24"/>
        </w:rPr>
        <w:t>stan</w:t>
      </w:r>
      <w:r w:rsidR="00EA72EA" w:rsidRPr="00EA72EA">
        <w:rPr>
          <w:rFonts w:ascii="Times New Roman" w:hAnsi="Times New Roman"/>
          <w:sz w:val="24"/>
          <w:szCs w:val="24"/>
        </w:rPr>
        <w:t xml:space="preserve"> </w:t>
      </w:r>
      <w:r w:rsidRPr="00EA72EA">
        <w:rPr>
          <w:rFonts w:ascii="Times New Roman" w:hAnsi="Times New Roman"/>
          <w:sz w:val="24"/>
          <w:szCs w:val="24"/>
        </w:rPr>
        <w:t>słaby</w:t>
      </w:r>
      <w:r w:rsidR="00966AB1">
        <w:rPr>
          <w:rFonts w:ascii="Times New Roman" w:hAnsi="Times New Roman"/>
          <w:sz w:val="24"/>
          <w:szCs w:val="24"/>
        </w:rPr>
        <w:t>,</w:t>
      </w:r>
    </w:p>
    <w:p w14:paraId="29CA61EC" w14:textId="77777777" w:rsidR="00FB5191" w:rsidRPr="00EA72EA" w:rsidRDefault="00EA72EA" w:rsidP="00D74D1C">
      <w:pPr>
        <w:pStyle w:val="Akapitzlist"/>
        <w:numPr>
          <w:ilvl w:val="0"/>
          <w:numId w:val="13"/>
        </w:numPr>
        <w:spacing w:line="360" w:lineRule="auto"/>
        <w:jc w:val="both"/>
        <w:rPr>
          <w:rFonts w:ascii="Times New Roman" w:hAnsi="Times New Roman"/>
          <w:sz w:val="24"/>
          <w:szCs w:val="24"/>
        </w:rPr>
      </w:pPr>
      <w:r>
        <w:rPr>
          <w:rFonts w:ascii="Times New Roman" w:hAnsi="Times New Roman"/>
          <w:sz w:val="24"/>
          <w:szCs w:val="24"/>
        </w:rPr>
        <w:t>klasa V</w:t>
      </w:r>
      <w:r w:rsidR="00FB5191" w:rsidRPr="00EA72EA">
        <w:rPr>
          <w:rFonts w:ascii="Times New Roman" w:hAnsi="Times New Roman"/>
          <w:sz w:val="24"/>
          <w:szCs w:val="24"/>
        </w:rPr>
        <w:t>– stan zły</w:t>
      </w:r>
      <w:r w:rsidR="00966AB1">
        <w:rPr>
          <w:rFonts w:ascii="Times New Roman" w:hAnsi="Times New Roman"/>
          <w:sz w:val="24"/>
          <w:szCs w:val="24"/>
        </w:rPr>
        <w:t>.</w:t>
      </w:r>
    </w:p>
    <w:p w14:paraId="541B50D5" w14:textId="77777777" w:rsidR="00FB5191" w:rsidRDefault="00966AB1" w:rsidP="0067280E">
      <w:pPr>
        <w:spacing w:after="0" w:line="360" w:lineRule="auto"/>
        <w:jc w:val="both"/>
        <w:rPr>
          <w:rFonts w:ascii="Times New Roman" w:hAnsi="Times New Roman"/>
          <w:sz w:val="24"/>
          <w:szCs w:val="24"/>
        </w:rPr>
      </w:pPr>
      <w:r>
        <w:rPr>
          <w:rFonts w:ascii="Times New Roman" w:hAnsi="Times New Roman"/>
          <w:sz w:val="24"/>
          <w:szCs w:val="24"/>
        </w:rPr>
        <w:t>S</w:t>
      </w:r>
      <w:r w:rsidRPr="00966AB1">
        <w:rPr>
          <w:rFonts w:ascii="Times New Roman" w:hAnsi="Times New Roman"/>
          <w:sz w:val="24"/>
          <w:szCs w:val="24"/>
        </w:rPr>
        <w:t xml:space="preserve">tan ekologiczny jednolitych części wód powierzchniowych klasyfikuje się </w:t>
      </w:r>
      <w:r>
        <w:rPr>
          <w:rFonts w:ascii="Times New Roman" w:hAnsi="Times New Roman"/>
          <w:sz w:val="24"/>
          <w:szCs w:val="24"/>
        </w:rPr>
        <w:t xml:space="preserve">na podstawie danych </w:t>
      </w:r>
      <w:r w:rsidRPr="00966AB1">
        <w:rPr>
          <w:rFonts w:ascii="Times New Roman" w:hAnsi="Times New Roman"/>
          <w:sz w:val="24"/>
          <w:szCs w:val="24"/>
        </w:rPr>
        <w:t>uzyskanych</w:t>
      </w:r>
      <w:r>
        <w:rPr>
          <w:rFonts w:ascii="Times New Roman" w:hAnsi="Times New Roman"/>
          <w:sz w:val="24"/>
          <w:szCs w:val="24"/>
        </w:rPr>
        <w:t xml:space="preserve"> </w:t>
      </w:r>
      <w:r w:rsidRPr="00966AB1">
        <w:rPr>
          <w:rFonts w:ascii="Times New Roman" w:hAnsi="Times New Roman"/>
          <w:sz w:val="24"/>
          <w:szCs w:val="24"/>
        </w:rPr>
        <w:t>w</w:t>
      </w:r>
      <w:r>
        <w:rPr>
          <w:rFonts w:ascii="Times New Roman" w:hAnsi="Times New Roman"/>
          <w:sz w:val="24"/>
          <w:szCs w:val="24"/>
        </w:rPr>
        <w:t xml:space="preserve"> </w:t>
      </w:r>
      <w:r w:rsidRPr="00966AB1">
        <w:rPr>
          <w:rFonts w:ascii="Times New Roman" w:hAnsi="Times New Roman"/>
          <w:sz w:val="24"/>
          <w:szCs w:val="24"/>
        </w:rPr>
        <w:t>wyniku</w:t>
      </w:r>
      <w:r>
        <w:rPr>
          <w:rFonts w:ascii="Times New Roman" w:hAnsi="Times New Roman"/>
          <w:sz w:val="24"/>
          <w:szCs w:val="24"/>
        </w:rPr>
        <w:t xml:space="preserve"> </w:t>
      </w:r>
      <w:r w:rsidRPr="00966AB1">
        <w:rPr>
          <w:rFonts w:ascii="Times New Roman" w:hAnsi="Times New Roman"/>
          <w:sz w:val="24"/>
          <w:szCs w:val="24"/>
        </w:rPr>
        <w:t>realizacji</w:t>
      </w:r>
      <w:r>
        <w:rPr>
          <w:rFonts w:ascii="Times New Roman" w:hAnsi="Times New Roman"/>
          <w:sz w:val="24"/>
          <w:szCs w:val="24"/>
        </w:rPr>
        <w:t xml:space="preserve"> </w:t>
      </w:r>
      <w:r w:rsidRPr="00966AB1">
        <w:rPr>
          <w:rFonts w:ascii="Times New Roman" w:hAnsi="Times New Roman"/>
          <w:sz w:val="24"/>
          <w:szCs w:val="24"/>
        </w:rPr>
        <w:t>badań</w:t>
      </w:r>
      <w:r>
        <w:rPr>
          <w:rFonts w:ascii="Times New Roman" w:hAnsi="Times New Roman"/>
          <w:sz w:val="24"/>
          <w:szCs w:val="24"/>
        </w:rPr>
        <w:t xml:space="preserve"> </w:t>
      </w:r>
      <w:r w:rsidRPr="00966AB1">
        <w:rPr>
          <w:rFonts w:ascii="Times New Roman" w:hAnsi="Times New Roman"/>
          <w:sz w:val="24"/>
          <w:szCs w:val="24"/>
        </w:rPr>
        <w:t>monitoringowych</w:t>
      </w:r>
      <w:r>
        <w:rPr>
          <w:rFonts w:ascii="Times New Roman" w:hAnsi="Times New Roman"/>
          <w:sz w:val="24"/>
          <w:szCs w:val="24"/>
        </w:rPr>
        <w:t xml:space="preserve"> w reprezentatywnym punkcie </w:t>
      </w:r>
      <w:r w:rsidRPr="00966AB1">
        <w:rPr>
          <w:rFonts w:ascii="Times New Roman" w:hAnsi="Times New Roman"/>
          <w:sz w:val="24"/>
          <w:szCs w:val="24"/>
        </w:rPr>
        <w:t>monitorowania</w:t>
      </w:r>
      <w:r>
        <w:rPr>
          <w:rFonts w:ascii="Times New Roman" w:hAnsi="Times New Roman"/>
          <w:sz w:val="24"/>
          <w:szCs w:val="24"/>
        </w:rPr>
        <w:t xml:space="preserve"> </w:t>
      </w:r>
      <w:r w:rsidRPr="00966AB1">
        <w:rPr>
          <w:rFonts w:ascii="Times New Roman" w:hAnsi="Times New Roman"/>
          <w:sz w:val="24"/>
          <w:szCs w:val="24"/>
        </w:rPr>
        <w:t>stanu</w:t>
      </w:r>
      <w:r>
        <w:rPr>
          <w:rFonts w:ascii="Times New Roman" w:hAnsi="Times New Roman"/>
          <w:sz w:val="24"/>
          <w:szCs w:val="24"/>
        </w:rPr>
        <w:t xml:space="preserve"> </w:t>
      </w:r>
      <w:r w:rsidRPr="00966AB1">
        <w:rPr>
          <w:rFonts w:ascii="Times New Roman" w:hAnsi="Times New Roman"/>
          <w:sz w:val="24"/>
          <w:szCs w:val="24"/>
        </w:rPr>
        <w:t>lub</w:t>
      </w:r>
      <w:r>
        <w:rPr>
          <w:rFonts w:ascii="Times New Roman" w:hAnsi="Times New Roman"/>
          <w:sz w:val="24"/>
          <w:szCs w:val="24"/>
        </w:rPr>
        <w:t xml:space="preserve"> </w:t>
      </w:r>
      <w:r w:rsidRPr="00966AB1">
        <w:rPr>
          <w:rFonts w:ascii="Times New Roman" w:hAnsi="Times New Roman"/>
          <w:sz w:val="24"/>
          <w:szCs w:val="24"/>
        </w:rPr>
        <w:t>potencjału</w:t>
      </w:r>
      <w:r>
        <w:rPr>
          <w:rFonts w:ascii="Times New Roman" w:hAnsi="Times New Roman"/>
          <w:sz w:val="24"/>
          <w:szCs w:val="24"/>
        </w:rPr>
        <w:t xml:space="preserve"> </w:t>
      </w:r>
      <w:r w:rsidRPr="00966AB1">
        <w:rPr>
          <w:rFonts w:ascii="Times New Roman" w:hAnsi="Times New Roman"/>
          <w:sz w:val="24"/>
          <w:szCs w:val="24"/>
        </w:rPr>
        <w:t>ekologicznego</w:t>
      </w:r>
      <w:r>
        <w:rPr>
          <w:rFonts w:ascii="Times New Roman" w:hAnsi="Times New Roman"/>
          <w:sz w:val="24"/>
          <w:szCs w:val="24"/>
        </w:rPr>
        <w:t xml:space="preserve"> </w:t>
      </w:r>
      <w:r w:rsidRPr="00966AB1">
        <w:rPr>
          <w:rFonts w:ascii="Times New Roman" w:hAnsi="Times New Roman"/>
          <w:sz w:val="24"/>
          <w:szCs w:val="24"/>
        </w:rPr>
        <w:t>i</w:t>
      </w:r>
      <w:r>
        <w:rPr>
          <w:rFonts w:ascii="Times New Roman" w:hAnsi="Times New Roman"/>
          <w:sz w:val="24"/>
          <w:szCs w:val="24"/>
        </w:rPr>
        <w:t xml:space="preserve"> </w:t>
      </w:r>
      <w:r w:rsidRPr="00966AB1">
        <w:rPr>
          <w:rFonts w:ascii="Times New Roman" w:hAnsi="Times New Roman"/>
          <w:sz w:val="24"/>
          <w:szCs w:val="24"/>
        </w:rPr>
        <w:t>stanu</w:t>
      </w:r>
      <w:r>
        <w:rPr>
          <w:rFonts w:ascii="Times New Roman" w:hAnsi="Times New Roman"/>
          <w:sz w:val="24"/>
          <w:szCs w:val="24"/>
        </w:rPr>
        <w:t xml:space="preserve"> </w:t>
      </w:r>
      <w:r w:rsidRPr="00966AB1">
        <w:rPr>
          <w:rFonts w:ascii="Times New Roman" w:hAnsi="Times New Roman"/>
          <w:sz w:val="24"/>
          <w:szCs w:val="24"/>
        </w:rPr>
        <w:t>chemicz</w:t>
      </w:r>
      <w:r>
        <w:rPr>
          <w:rFonts w:ascii="Times New Roman" w:hAnsi="Times New Roman"/>
          <w:sz w:val="24"/>
          <w:szCs w:val="24"/>
        </w:rPr>
        <w:t xml:space="preserve">nego jednolitych części wód </w:t>
      </w:r>
      <w:r w:rsidRPr="00966AB1">
        <w:rPr>
          <w:rFonts w:ascii="Times New Roman" w:hAnsi="Times New Roman"/>
          <w:sz w:val="24"/>
          <w:szCs w:val="24"/>
        </w:rPr>
        <w:t>powierzchniowych lub reperowym punkcie pomiarowo</w:t>
      </w:r>
      <w:r w:rsidR="009D5F87">
        <w:rPr>
          <w:rFonts w:ascii="Times New Roman" w:hAnsi="Times New Roman"/>
          <w:sz w:val="24"/>
          <w:szCs w:val="24"/>
        </w:rPr>
        <w:t xml:space="preserve"> </w:t>
      </w:r>
      <w:r w:rsidR="00AA7F46">
        <w:rPr>
          <w:rFonts w:ascii="Times New Roman" w:hAnsi="Times New Roman"/>
          <w:sz w:val="24"/>
          <w:szCs w:val="24"/>
        </w:rPr>
        <w:t>−</w:t>
      </w:r>
      <w:r w:rsidR="00894E7D">
        <w:rPr>
          <w:rFonts w:ascii="Times New Roman" w:hAnsi="Times New Roman"/>
          <w:sz w:val="24"/>
          <w:szCs w:val="24"/>
        </w:rPr>
        <w:t xml:space="preserve"> </w:t>
      </w:r>
      <w:r w:rsidRPr="00966AB1">
        <w:rPr>
          <w:rFonts w:ascii="Times New Roman" w:hAnsi="Times New Roman"/>
          <w:sz w:val="24"/>
          <w:szCs w:val="24"/>
        </w:rPr>
        <w:t>kontrolnym</w:t>
      </w:r>
      <w:r w:rsidR="0067280E">
        <w:rPr>
          <w:rFonts w:ascii="Times New Roman" w:hAnsi="Times New Roman"/>
          <w:sz w:val="24"/>
          <w:szCs w:val="24"/>
        </w:rPr>
        <w:t>.</w:t>
      </w:r>
    </w:p>
    <w:p w14:paraId="36F8DAC3" w14:textId="77777777" w:rsidR="0067280E" w:rsidRPr="0067280E" w:rsidRDefault="0067280E" w:rsidP="0067280E">
      <w:pPr>
        <w:spacing w:line="360" w:lineRule="auto"/>
        <w:jc w:val="both"/>
        <w:rPr>
          <w:rFonts w:ascii="Times New Roman" w:hAnsi="Times New Roman"/>
          <w:sz w:val="24"/>
          <w:szCs w:val="24"/>
        </w:rPr>
      </w:pPr>
      <w:r w:rsidRPr="0067280E">
        <w:rPr>
          <w:rFonts w:ascii="Times New Roman" w:hAnsi="Times New Roman"/>
          <w:sz w:val="24"/>
          <w:szCs w:val="24"/>
        </w:rPr>
        <w:t>W przypadku potencjału ekologicznego, klasa pierwsza i druga tworzą wspólnie potencjał "dobry i powyżej dobrego". O przypisaniu ocenianej jednolitej części wód decydują wyniki klasyfikacji poszczególnych elementów biologicznych, przy czym obowiązuje zasada, że klasa stanu/ potencjału ekologicznego odpowiada klasie naj</w:t>
      </w:r>
      <w:r w:rsidR="009C42EA">
        <w:rPr>
          <w:rFonts w:ascii="Times New Roman" w:hAnsi="Times New Roman"/>
          <w:sz w:val="24"/>
          <w:szCs w:val="24"/>
        </w:rPr>
        <w:t>gorszego elementu biologicznego.</w:t>
      </w:r>
    </w:p>
    <w:p w14:paraId="03ED4D73" w14:textId="77777777" w:rsidR="00246261" w:rsidRDefault="00FB5191" w:rsidP="00236573">
      <w:pPr>
        <w:spacing w:after="0" w:line="360" w:lineRule="auto"/>
        <w:jc w:val="both"/>
        <w:rPr>
          <w:rFonts w:ascii="Times New Roman" w:hAnsi="Times New Roman"/>
          <w:sz w:val="24"/>
          <w:szCs w:val="24"/>
        </w:rPr>
      </w:pPr>
      <w:r w:rsidRPr="00FB5191">
        <w:rPr>
          <w:rFonts w:ascii="Times New Roman" w:hAnsi="Times New Roman"/>
          <w:sz w:val="24"/>
          <w:szCs w:val="24"/>
        </w:rPr>
        <w:t>Stan</w:t>
      </w:r>
      <w:r w:rsidR="00EA72EA">
        <w:rPr>
          <w:rFonts w:ascii="Times New Roman" w:hAnsi="Times New Roman"/>
          <w:sz w:val="24"/>
          <w:szCs w:val="24"/>
        </w:rPr>
        <w:t xml:space="preserve"> </w:t>
      </w:r>
      <w:r w:rsidRPr="00FB5191">
        <w:rPr>
          <w:rFonts w:ascii="Times New Roman" w:hAnsi="Times New Roman"/>
          <w:sz w:val="24"/>
          <w:szCs w:val="24"/>
        </w:rPr>
        <w:t>chemiczny</w:t>
      </w:r>
      <w:r w:rsidR="00EA72EA">
        <w:rPr>
          <w:rFonts w:ascii="Times New Roman" w:hAnsi="Times New Roman"/>
          <w:sz w:val="24"/>
          <w:szCs w:val="24"/>
        </w:rPr>
        <w:t xml:space="preserve"> </w:t>
      </w:r>
      <w:r w:rsidRPr="00FB5191">
        <w:rPr>
          <w:rFonts w:ascii="Times New Roman" w:hAnsi="Times New Roman"/>
          <w:sz w:val="24"/>
          <w:szCs w:val="24"/>
        </w:rPr>
        <w:t>określa</w:t>
      </w:r>
      <w:r w:rsidR="00EA72EA">
        <w:rPr>
          <w:rFonts w:ascii="Times New Roman" w:hAnsi="Times New Roman"/>
          <w:sz w:val="24"/>
          <w:szCs w:val="24"/>
        </w:rPr>
        <w:t xml:space="preserve"> </w:t>
      </w:r>
      <w:r w:rsidRPr="00FB5191">
        <w:rPr>
          <w:rFonts w:ascii="Times New Roman" w:hAnsi="Times New Roman"/>
          <w:sz w:val="24"/>
          <w:szCs w:val="24"/>
        </w:rPr>
        <w:t>się</w:t>
      </w:r>
      <w:r w:rsidR="00EA72EA">
        <w:rPr>
          <w:rFonts w:ascii="Times New Roman" w:hAnsi="Times New Roman"/>
          <w:sz w:val="24"/>
          <w:szCs w:val="24"/>
        </w:rPr>
        <w:t xml:space="preserve"> </w:t>
      </w:r>
      <w:r w:rsidRPr="00FB5191">
        <w:rPr>
          <w:rFonts w:ascii="Times New Roman" w:hAnsi="Times New Roman"/>
          <w:sz w:val="24"/>
          <w:szCs w:val="24"/>
        </w:rPr>
        <w:t>na</w:t>
      </w:r>
      <w:r w:rsidR="00EA72EA">
        <w:rPr>
          <w:rFonts w:ascii="Times New Roman" w:hAnsi="Times New Roman"/>
          <w:sz w:val="24"/>
          <w:szCs w:val="24"/>
        </w:rPr>
        <w:t xml:space="preserve"> </w:t>
      </w:r>
      <w:r w:rsidRPr="00FB5191">
        <w:rPr>
          <w:rFonts w:ascii="Times New Roman" w:hAnsi="Times New Roman"/>
          <w:sz w:val="24"/>
          <w:szCs w:val="24"/>
        </w:rPr>
        <w:t>podstawie</w:t>
      </w:r>
      <w:r w:rsidR="00EA72EA">
        <w:rPr>
          <w:rFonts w:ascii="Times New Roman" w:hAnsi="Times New Roman"/>
          <w:sz w:val="24"/>
          <w:szCs w:val="24"/>
        </w:rPr>
        <w:t xml:space="preserve"> </w:t>
      </w:r>
      <w:r w:rsidRPr="00FB5191">
        <w:rPr>
          <w:rFonts w:ascii="Times New Roman" w:hAnsi="Times New Roman"/>
          <w:sz w:val="24"/>
          <w:szCs w:val="24"/>
        </w:rPr>
        <w:t>badań</w:t>
      </w:r>
      <w:r w:rsidR="00EA72EA">
        <w:rPr>
          <w:rFonts w:ascii="Times New Roman" w:hAnsi="Times New Roman"/>
          <w:sz w:val="24"/>
          <w:szCs w:val="24"/>
        </w:rPr>
        <w:t xml:space="preserve"> </w:t>
      </w:r>
      <w:r w:rsidRPr="00FB5191">
        <w:rPr>
          <w:rFonts w:ascii="Times New Roman" w:hAnsi="Times New Roman"/>
          <w:sz w:val="24"/>
          <w:szCs w:val="24"/>
        </w:rPr>
        <w:t>substancji</w:t>
      </w:r>
      <w:r w:rsidR="00EA72EA">
        <w:rPr>
          <w:rFonts w:ascii="Times New Roman" w:hAnsi="Times New Roman"/>
          <w:sz w:val="24"/>
          <w:szCs w:val="24"/>
        </w:rPr>
        <w:t xml:space="preserve"> </w:t>
      </w:r>
      <w:r w:rsidRPr="00FB5191">
        <w:rPr>
          <w:rFonts w:ascii="Times New Roman" w:hAnsi="Times New Roman"/>
          <w:sz w:val="24"/>
          <w:szCs w:val="24"/>
        </w:rPr>
        <w:t>z</w:t>
      </w:r>
      <w:r w:rsidR="00EA72EA">
        <w:rPr>
          <w:rFonts w:ascii="Times New Roman" w:hAnsi="Times New Roman"/>
          <w:sz w:val="24"/>
          <w:szCs w:val="24"/>
        </w:rPr>
        <w:t xml:space="preserve"> </w:t>
      </w:r>
      <w:r w:rsidRPr="00FB5191">
        <w:rPr>
          <w:rFonts w:ascii="Times New Roman" w:hAnsi="Times New Roman"/>
          <w:sz w:val="24"/>
          <w:szCs w:val="24"/>
        </w:rPr>
        <w:t>grupy</w:t>
      </w:r>
      <w:r w:rsidR="00EA72EA">
        <w:rPr>
          <w:rFonts w:ascii="Times New Roman" w:hAnsi="Times New Roman"/>
          <w:sz w:val="24"/>
          <w:szCs w:val="24"/>
        </w:rPr>
        <w:t xml:space="preserve"> </w:t>
      </w:r>
      <w:r w:rsidRPr="00FB5191">
        <w:rPr>
          <w:rFonts w:ascii="Times New Roman" w:hAnsi="Times New Roman"/>
          <w:sz w:val="24"/>
          <w:szCs w:val="24"/>
        </w:rPr>
        <w:t>wskaźników</w:t>
      </w:r>
      <w:r w:rsidR="00EA72EA">
        <w:rPr>
          <w:rFonts w:ascii="Times New Roman" w:hAnsi="Times New Roman"/>
          <w:sz w:val="24"/>
          <w:szCs w:val="24"/>
        </w:rPr>
        <w:t xml:space="preserve"> </w:t>
      </w:r>
      <w:r w:rsidR="00246261">
        <w:rPr>
          <w:rFonts w:ascii="Times New Roman" w:hAnsi="Times New Roman"/>
          <w:sz w:val="24"/>
          <w:szCs w:val="24"/>
        </w:rPr>
        <w:t xml:space="preserve">chemicznych </w:t>
      </w:r>
      <w:r w:rsidRPr="00FB5191">
        <w:rPr>
          <w:rFonts w:ascii="Times New Roman" w:hAnsi="Times New Roman"/>
          <w:sz w:val="24"/>
          <w:szCs w:val="24"/>
        </w:rPr>
        <w:t>charakteryzujących</w:t>
      </w:r>
      <w:r w:rsidR="00EA72EA">
        <w:rPr>
          <w:rFonts w:ascii="Times New Roman" w:hAnsi="Times New Roman"/>
          <w:sz w:val="24"/>
          <w:szCs w:val="24"/>
        </w:rPr>
        <w:t xml:space="preserve"> </w:t>
      </w:r>
      <w:r w:rsidRPr="00FB5191">
        <w:rPr>
          <w:rFonts w:ascii="Times New Roman" w:hAnsi="Times New Roman"/>
          <w:sz w:val="24"/>
          <w:szCs w:val="24"/>
        </w:rPr>
        <w:t>występowanie</w:t>
      </w:r>
      <w:r w:rsidR="00EA72EA">
        <w:rPr>
          <w:rFonts w:ascii="Times New Roman" w:hAnsi="Times New Roman"/>
          <w:sz w:val="24"/>
          <w:szCs w:val="24"/>
        </w:rPr>
        <w:t xml:space="preserve"> </w:t>
      </w:r>
      <w:r w:rsidRPr="00FB5191">
        <w:rPr>
          <w:rFonts w:ascii="Times New Roman" w:hAnsi="Times New Roman"/>
          <w:sz w:val="24"/>
          <w:szCs w:val="24"/>
        </w:rPr>
        <w:t>substancji</w:t>
      </w:r>
      <w:r w:rsidR="00EA72EA">
        <w:rPr>
          <w:rFonts w:ascii="Times New Roman" w:hAnsi="Times New Roman"/>
          <w:sz w:val="24"/>
          <w:szCs w:val="24"/>
        </w:rPr>
        <w:t xml:space="preserve"> </w:t>
      </w:r>
      <w:r w:rsidRPr="00FB5191">
        <w:rPr>
          <w:rFonts w:ascii="Times New Roman" w:hAnsi="Times New Roman"/>
          <w:sz w:val="24"/>
          <w:szCs w:val="24"/>
        </w:rPr>
        <w:t>szczególnie</w:t>
      </w:r>
      <w:r w:rsidR="00EA72EA">
        <w:rPr>
          <w:rFonts w:ascii="Times New Roman" w:hAnsi="Times New Roman"/>
          <w:sz w:val="24"/>
          <w:szCs w:val="24"/>
        </w:rPr>
        <w:t xml:space="preserve"> </w:t>
      </w:r>
      <w:r w:rsidRPr="00FB5191">
        <w:rPr>
          <w:rFonts w:ascii="Times New Roman" w:hAnsi="Times New Roman"/>
          <w:sz w:val="24"/>
          <w:szCs w:val="24"/>
        </w:rPr>
        <w:t>szkodliwych</w:t>
      </w:r>
      <w:r w:rsidR="00EA72EA">
        <w:rPr>
          <w:rFonts w:ascii="Times New Roman" w:hAnsi="Times New Roman"/>
          <w:sz w:val="24"/>
          <w:szCs w:val="24"/>
        </w:rPr>
        <w:t xml:space="preserve"> </w:t>
      </w:r>
      <w:r w:rsidRPr="00FB5191">
        <w:rPr>
          <w:rFonts w:ascii="Times New Roman" w:hAnsi="Times New Roman"/>
          <w:sz w:val="24"/>
          <w:szCs w:val="24"/>
        </w:rPr>
        <w:t>dla</w:t>
      </w:r>
      <w:r w:rsidR="00EA72EA">
        <w:rPr>
          <w:rFonts w:ascii="Times New Roman" w:hAnsi="Times New Roman"/>
          <w:sz w:val="24"/>
          <w:szCs w:val="24"/>
        </w:rPr>
        <w:t xml:space="preserve"> </w:t>
      </w:r>
      <w:r w:rsidRPr="00FB5191">
        <w:rPr>
          <w:rFonts w:ascii="Times New Roman" w:hAnsi="Times New Roman"/>
          <w:sz w:val="24"/>
          <w:szCs w:val="24"/>
        </w:rPr>
        <w:t>środowiska</w:t>
      </w:r>
      <w:r w:rsidR="00246261">
        <w:rPr>
          <w:rFonts w:ascii="Times New Roman" w:hAnsi="Times New Roman"/>
          <w:sz w:val="24"/>
          <w:szCs w:val="24"/>
        </w:rPr>
        <w:t xml:space="preserve"> </w:t>
      </w:r>
      <w:r w:rsidRPr="00FB5191">
        <w:rPr>
          <w:rFonts w:ascii="Times New Roman" w:hAnsi="Times New Roman"/>
          <w:sz w:val="24"/>
          <w:szCs w:val="24"/>
        </w:rPr>
        <w:t xml:space="preserve">wodnego. </w:t>
      </w:r>
      <w:r w:rsidR="00246261">
        <w:rPr>
          <w:rFonts w:ascii="Times New Roman" w:hAnsi="Times New Roman"/>
          <w:sz w:val="24"/>
          <w:szCs w:val="24"/>
        </w:rPr>
        <w:t>O</w:t>
      </w:r>
      <w:r w:rsidRPr="00FB5191">
        <w:rPr>
          <w:rFonts w:ascii="Times New Roman" w:hAnsi="Times New Roman"/>
          <w:sz w:val="24"/>
          <w:szCs w:val="24"/>
        </w:rPr>
        <w:t>ceniane</w:t>
      </w:r>
      <w:r w:rsidR="00EA72EA">
        <w:rPr>
          <w:rFonts w:ascii="Times New Roman" w:hAnsi="Times New Roman"/>
          <w:sz w:val="24"/>
          <w:szCs w:val="24"/>
        </w:rPr>
        <w:t xml:space="preserve"> </w:t>
      </w:r>
      <w:r w:rsidRPr="00FB5191">
        <w:rPr>
          <w:rFonts w:ascii="Times New Roman" w:hAnsi="Times New Roman"/>
          <w:sz w:val="24"/>
          <w:szCs w:val="24"/>
        </w:rPr>
        <w:t>są</w:t>
      </w:r>
      <w:r w:rsidR="00EA72EA">
        <w:rPr>
          <w:rFonts w:ascii="Times New Roman" w:hAnsi="Times New Roman"/>
          <w:sz w:val="24"/>
          <w:szCs w:val="24"/>
        </w:rPr>
        <w:t xml:space="preserve"> </w:t>
      </w:r>
      <w:r w:rsidRPr="00FB5191">
        <w:rPr>
          <w:rFonts w:ascii="Times New Roman" w:hAnsi="Times New Roman"/>
          <w:sz w:val="24"/>
          <w:szCs w:val="24"/>
        </w:rPr>
        <w:t>substancje</w:t>
      </w:r>
      <w:r w:rsidR="00EA72EA">
        <w:rPr>
          <w:rFonts w:ascii="Times New Roman" w:hAnsi="Times New Roman"/>
          <w:sz w:val="24"/>
          <w:szCs w:val="24"/>
        </w:rPr>
        <w:t xml:space="preserve"> </w:t>
      </w:r>
      <w:r w:rsidRPr="00FB5191">
        <w:rPr>
          <w:rFonts w:ascii="Times New Roman" w:hAnsi="Times New Roman"/>
          <w:sz w:val="24"/>
          <w:szCs w:val="24"/>
        </w:rPr>
        <w:t>priorytetowe</w:t>
      </w:r>
      <w:r w:rsidR="00EA72EA">
        <w:rPr>
          <w:rFonts w:ascii="Times New Roman" w:hAnsi="Times New Roman"/>
          <w:sz w:val="24"/>
          <w:szCs w:val="24"/>
        </w:rPr>
        <w:t xml:space="preserve"> </w:t>
      </w:r>
      <w:r w:rsidR="00246261">
        <w:rPr>
          <w:rFonts w:ascii="Times New Roman" w:hAnsi="Times New Roman"/>
          <w:sz w:val="24"/>
          <w:szCs w:val="24"/>
        </w:rPr>
        <w:t xml:space="preserve">oraz </w:t>
      </w:r>
      <w:r w:rsidRPr="00FB5191">
        <w:rPr>
          <w:rFonts w:ascii="Times New Roman" w:hAnsi="Times New Roman"/>
          <w:sz w:val="24"/>
          <w:szCs w:val="24"/>
        </w:rPr>
        <w:t>wskaźniki innych substancji zanieczyszczających</w:t>
      </w:r>
      <w:r w:rsidR="00246261">
        <w:rPr>
          <w:rFonts w:ascii="Times New Roman" w:hAnsi="Times New Roman"/>
          <w:sz w:val="24"/>
          <w:szCs w:val="24"/>
        </w:rPr>
        <w:t xml:space="preserve">. </w:t>
      </w:r>
      <w:r w:rsidRPr="00FB5191">
        <w:rPr>
          <w:rFonts w:ascii="Times New Roman" w:hAnsi="Times New Roman"/>
          <w:sz w:val="24"/>
          <w:szCs w:val="24"/>
        </w:rPr>
        <w:t>Ocena stanu chemicznego polega na porównaniu wyników badań do</w:t>
      </w:r>
      <w:r w:rsidR="008B7F3A">
        <w:rPr>
          <w:rFonts w:ascii="Times New Roman" w:hAnsi="Times New Roman"/>
          <w:sz w:val="24"/>
          <w:szCs w:val="24"/>
        </w:rPr>
        <w:t> </w:t>
      </w:r>
      <w:r w:rsidRPr="00FB5191">
        <w:rPr>
          <w:rFonts w:ascii="Times New Roman" w:hAnsi="Times New Roman"/>
          <w:sz w:val="24"/>
          <w:szCs w:val="24"/>
        </w:rPr>
        <w:t xml:space="preserve">wartości granicznych chemicznych wskaźników jakości wód dla danego typu jednolitych </w:t>
      </w:r>
      <w:r w:rsidR="00246261">
        <w:rPr>
          <w:rFonts w:ascii="Times New Roman" w:hAnsi="Times New Roman"/>
          <w:sz w:val="24"/>
          <w:szCs w:val="24"/>
        </w:rPr>
        <w:t xml:space="preserve">części wód. </w:t>
      </w:r>
      <w:r w:rsidR="00246261" w:rsidRPr="00246261">
        <w:rPr>
          <w:rFonts w:ascii="Times New Roman" w:hAnsi="Times New Roman"/>
          <w:sz w:val="24"/>
          <w:szCs w:val="24"/>
        </w:rPr>
        <w:t>Przyjmuje się, że jednolita część wód jest w „dobrym” stanie chemicznym, jeżel</w:t>
      </w:r>
      <w:r w:rsidR="00246261">
        <w:rPr>
          <w:rFonts w:ascii="Times New Roman" w:hAnsi="Times New Roman"/>
          <w:sz w:val="24"/>
          <w:szCs w:val="24"/>
        </w:rPr>
        <w:t xml:space="preserve">i żadna z obliczonych wartości </w:t>
      </w:r>
      <w:r w:rsidR="00246261" w:rsidRPr="00246261">
        <w:rPr>
          <w:rFonts w:ascii="Times New Roman" w:hAnsi="Times New Roman"/>
          <w:sz w:val="24"/>
          <w:szCs w:val="24"/>
        </w:rPr>
        <w:t>stężeń</w:t>
      </w:r>
      <w:r w:rsidR="00246261">
        <w:rPr>
          <w:rFonts w:ascii="Times New Roman" w:hAnsi="Times New Roman"/>
          <w:sz w:val="24"/>
          <w:szCs w:val="24"/>
        </w:rPr>
        <w:t xml:space="preserve"> </w:t>
      </w:r>
      <w:r w:rsidR="00246261" w:rsidRPr="00246261">
        <w:rPr>
          <w:rFonts w:ascii="Times New Roman" w:hAnsi="Times New Roman"/>
          <w:sz w:val="24"/>
          <w:szCs w:val="24"/>
        </w:rPr>
        <w:t>nie</w:t>
      </w:r>
      <w:r w:rsidR="00246261">
        <w:rPr>
          <w:rFonts w:ascii="Times New Roman" w:hAnsi="Times New Roman"/>
          <w:sz w:val="24"/>
          <w:szCs w:val="24"/>
        </w:rPr>
        <w:t xml:space="preserve"> </w:t>
      </w:r>
      <w:r w:rsidR="00246261" w:rsidRPr="00246261">
        <w:rPr>
          <w:rFonts w:ascii="Times New Roman" w:hAnsi="Times New Roman"/>
          <w:sz w:val="24"/>
          <w:szCs w:val="24"/>
        </w:rPr>
        <w:t>przekracza</w:t>
      </w:r>
      <w:r w:rsidR="00246261">
        <w:rPr>
          <w:rFonts w:ascii="Times New Roman" w:hAnsi="Times New Roman"/>
          <w:sz w:val="24"/>
          <w:szCs w:val="24"/>
        </w:rPr>
        <w:t xml:space="preserve"> </w:t>
      </w:r>
      <w:r w:rsidR="00246261" w:rsidRPr="00246261">
        <w:rPr>
          <w:rFonts w:ascii="Times New Roman" w:hAnsi="Times New Roman"/>
          <w:sz w:val="24"/>
          <w:szCs w:val="24"/>
        </w:rPr>
        <w:t>dopuszczalnych</w:t>
      </w:r>
      <w:r w:rsidR="00246261">
        <w:rPr>
          <w:rFonts w:ascii="Times New Roman" w:hAnsi="Times New Roman"/>
          <w:sz w:val="24"/>
          <w:szCs w:val="24"/>
        </w:rPr>
        <w:t xml:space="preserve"> </w:t>
      </w:r>
      <w:r w:rsidR="00246261" w:rsidRPr="00246261">
        <w:rPr>
          <w:rFonts w:ascii="Times New Roman" w:hAnsi="Times New Roman"/>
          <w:sz w:val="24"/>
          <w:szCs w:val="24"/>
        </w:rPr>
        <w:t>stężeń</w:t>
      </w:r>
      <w:r w:rsidR="00246261">
        <w:rPr>
          <w:rFonts w:ascii="Times New Roman" w:hAnsi="Times New Roman"/>
          <w:sz w:val="24"/>
          <w:szCs w:val="24"/>
        </w:rPr>
        <w:t xml:space="preserve"> </w:t>
      </w:r>
      <w:r w:rsidR="00246261" w:rsidRPr="00246261">
        <w:rPr>
          <w:rFonts w:ascii="Times New Roman" w:hAnsi="Times New Roman"/>
          <w:sz w:val="24"/>
          <w:szCs w:val="24"/>
        </w:rPr>
        <w:t>maksymalnych</w:t>
      </w:r>
      <w:r w:rsidR="00246261">
        <w:rPr>
          <w:rFonts w:ascii="Times New Roman" w:hAnsi="Times New Roman"/>
          <w:sz w:val="24"/>
          <w:szCs w:val="24"/>
        </w:rPr>
        <w:t xml:space="preserve"> </w:t>
      </w:r>
      <w:r w:rsidR="00246261" w:rsidRPr="00246261">
        <w:rPr>
          <w:rFonts w:ascii="Times New Roman" w:hAnsi="Times New Roman"/>
          <w:sz w:val="24"/>
          <w:szCs w:val="24"/>
        </w:rPr>
        <w:t>i</w:t>
      </w:r>
      <w:r w:rsidR="00246261">
        <w:rPr>
          <w:rFonts w:ascii="Times New Roman" w:hAnsi="Times New Roman"/>
          <w:sz w:val="24"/>
          <w:szCs w:val="24"/>
        </w:rPr>
        <w:t> </w:t>
      </w:r>
      <w:r w:rsidR="00246261" w:rsidRPr="00246261">
        <w:rPr>
          <w:rFonts w:ascii="Times New Roman" w:hAnsi="Times New Roman"/>
          <w:sz w:val="24"/>
          <w:szCs w:val="24"/>
        </w:rPr>
        <w:t>średniorocznych.</w:t>
      </w:r>
      <w:r w:rsidR="00246261">
        <w:rPr>
          <w:rFonts w:ascii="Times New Roman" w:hAnsi="Times New Roman"/>
          <w:sz w:val="24"/>
          <w:szCs w:val="24"/>
        </w:rPr>
        <w:t xml:space="preserve"> </w:t>
      </w:r>
      <w:r w:rsidR="00246261" w:rsidRPr="00246261">
        <w:rPr>
          <w:rFonts w:ascii="Times New Roman" w:hAnsi="Times New Roman"/>
          <w:sz w:val="24"/>
          <w:szCs w:val="24"/>
        </w:rPr>
        <w:t>Jeżeli</w:t>
      </w:r>
      <w:r w:rsidR="00246261">
        <w:rPr>
          <w:rFonts w:ascii="Times New Roman" w:hAnsi="Times New Roman"/>
          <w:sz w:val="24"/>
          <w:szCs w:val="24"/>
        </w:rPr>
        <w:t xml:space="preserve"> </w:t>
      </w:r>
      <w:r w:rsidR="00246261" w:rsidRPr="00246261">
        <w:rPr>
          <w:rFonts w:ascii="Times New Roman" w:hAnsi="Times New Roman"/>
          <w:sz w:val="24"/>
          <w:szCs w:val="24"/>
        </w:rPr>
        <w:t>woda</w:t>
      </w:r>
      <w:r w:rsidR="00246261">
        <w:rPr>
          <w:rFonts w:ascii="Times New Roman" w:hAnsi="Times New Roman"/>
          <w:sz w:val="24"/>
          <w:szCs w:val="24"/>
        </w:rPr>
        <w:t xml:space="preserve"> nie </w:t>
      </w:r>
      <w:r w:rsidR="00246261" w:rsidRPr="00246261">
        <w:rPr>
          <w:rFonts w:ascii="Times New Roman" w:hAnsi="Times New Roman"/>
          <w:sz w:val="24"/>
          <w:szCs w:val="24"/>
        </w:rPr>
        <w:t>spełnia</w:t>
      </w:r>
      <w:r w:rsidR="00246261">
        <w:rPr>
          <w:rFonts w:ascii="Times New Roman" w:hAnsi="Times New Roman"/>
          <w:sz w:val="24"/>
          <w:szCs w:val="24"/>
        </w:rPr>
        <w:t xml:space="preserve"> </w:t>
      </w:r>
      <w:r w:rsidR="00246261" w:rsidRPr="00246261">
        <w:rPr>
          <w:rFonts w:ascii="Times New Roman" w:hAnsi="Times New Roman"/>
          <w:sz w:val="24"/>
          <w:szCs w:val="24"/>
        </w:rPr>
        <w:t>tych</w:t>
      </w:r>
      <w:r w:rsidR="00246261">
        <w:rPr>
          <w:rFonts w:ascii="Times New Roman" w:hAnsi="Times New Roman"/>
          <w:sz w:val="24"/>
          <w:szCs w:val="24"/>
        </w:rPr>
        <w:t xml:space="preserve"> </w:t>
      </w:r>
      <w:r w:rsidR="00246261" w:rsidRPr="00246261">
        <w:rPr>
          <w:rFonts w:ascii="Times New Roman" w:hAnsi="Times New Roman"/>
          <w:sz w:val="24"/>
          <w:szCs w:val="24"/>
        </w:rPr>
        <w:t>wymagań,</w:t>
      </w:r>
      <w:r w:rsidR="00246261">
        <w:rPr>
          <w:rFonts w:ascii="Times New Roman" w:hAnsi="Times New Roman"/>
          <w:sz w:val="24"/>
          <w:szCs w:val="24"/>
        </w:rPr>
        <w:t xml:space="preserve"> </w:t>
      </w:r>
      <w:r w:rsidR="00246261" w:rsidRPr="00246261">
        <w:rPr>
          <w:rFonts w:ascii="Times New Roman" w:hAnsi="Times New Roman"/>
          <w:sz w:val="24"/>
          <w:szCs w:val="24"/>
        </w:rPr>
        <w:t>stan</w:t>
      </w:r>
      <w:r w:rsidR="00246261">
        <w:rPr>
          <w:rFonts w:ascii="Times New Roman" w:hAnsi="Times New Roman"/>
          <w:sz w:val="24"/>
          <w:szCs w:val="24"/>
        </w:rPr>
        <w:t xml:space="preserve"> </w:t>
      </w:r>
      <w:r w:rsidR="00246261" w:rsidRPr="00246261">
        <w:rPr>
          <w:rFonts w:ascii="Times New Roman" w:hAnsi="Times New Roman"/>
          <w:sz w:val="24"/>
          <w:szCs w:val="24"/>
        </w:rPr>
        <w:t>chemiczny</w:t>
      </w:r>
      <w:r w:rsidR="00246261">
        <w:rPr>
          <w:rFonts w:ascii="Times New Roman" w:hAnsi="Times New Roman"/>
          <w:sz w:val="24"/>
          <w:szCs w:val="24"/>
        </w:rPr>
        <w:t xml:space="preserve"> </w:t>
      </w:r>
      <w:r w:rsidR="00246261" w:rsidRPr="00246261">
        <w:rPr>
          <w:rFonts w:ascii="Times New Roman" w:hAnsi="Times New Roman"/>
          <w:sz w:val="24"/>
          <w:szCs w:val="24"/>
        </w:rPr>
        <w:t>ocenianej</w:t>
      </w:r>
      <w:r w:rsidR="00246261">
        <w:rPr>
          <w:rFonts w:ascii="Times New Roman" w:hAnsi="Times New Roman"/>
          <w:sz w:val="24"/>
          <w:szCs w:val="24"/>
        </w:rPr>
        <w:t xml:space="preserve"> </w:t>
      </w:r>
      <w:r w:rsidR="00246261" w:rsidRPr="00246261">
        <w:rPr>
          <w:rFonts w:ascii="Times New Roman" w:hAnsi="Times New Roman"/>
          <w:sz w:val="24"/>
          <w:szCs w:val="24"/>
        </w:rPr>
        <w:t>jednolitej</w:t>
      </w:r>
      <w:r w:rsidR="00246261">
        <w:rPr>
          <w:rFonts w:ascii="Times New Roman" w:hAnsi="Times New Roman"/>
          <w:sz w:val="24"/>
          <w:szCs w:val="24"/>
        </w:rPr>
        <w:t xml:space="preserve"> </w:t>
      </w:r>
      <w:r w:rsidR="00246261" w:rsidRPr="00246261">
        <w:rPr>
          <w:rFonts w:ascii="Times New Roman" w:hAnsi="Times New Roman"/>
          <w:sz w:val="24"/>
          <w:szCs w:val="24"/>
        </w:rPr>
        <w:t>części</w:t>
      </w:r>
      <w:r w:rsidR="00246261">
        <w:rPr>
          <w:rFonts w:ascii="Times New Roman" w:hAnsi="Times New Roman"/>
          <w:sz w:val="24"/>
          <w:szCs w:val="24"/>
        </w:rPr>
        <w:t xml:space="preserve"> </w:t>
      </w:r>
      <w:r w:rsidR="00246261" w:rsidRPr="00246261">
        <w:rPr>
          <w:rFonts w:ascii="Times New Roman" w:hAnsi="Times New Roman"/>
          <w:sz w:val="24"/>
          <w:szCs w:val="24"/>
        </w:rPr>
        <w:t>wód</w:t>
      </w:r>
      <w:r w:rsidR="00246261">
        <w:rPr>
          <w:rFonts w:ascii="Times New Roman" w:hAnsi="Times New Roman"/>
          <w:sz w:val="24"/>
          <w:szCs w:val="24"/>
        </w:rPr>
        <w:t xml:space="preserve"> </w:t>
      </w:r>
      <w:r w:rsidR="00246261" w:rsidRPr="00246261">
        <w:rPr>
          <w:rFonts w:ascii="Times New Roman" w:hAnsi="Times New Roman"/>
          <w:sz w:val="24"/>
          <w:szCs w:val="24"/>
        </w:rPr>
        <w:t>określa</w:t>
      </w:r>
      <w:r w:rsidR="00246261">
        <w:rPr>
          <w:rFonts w:ascii="Times New Roman" w:hAnsi="Times New Roman"/>
          <w:sz w:val="24"/>
          <w:szCs w:val="24"/>
        </w:rPr>
        <w:t xml:space="preserve"> </w:t>
      </w:r>
      <w:r w:rsidR="00246261" w:rsidRPr="00246261">
        <w:rPr>
          <w:rFonts w:ascii="Times New Roman" w:hAnsi="Times New Roman"/>
          <w:sz w:val="24"/>
          <w:szCs w:val="24"/>
        </w:rPr>
        <w:t>się</w:t>
      </w:r>
      <w:r w:rsidR="00246261">
        <w:rPr>
          <w:rFonts w:ascii="Times New Roman" w:hAnsi="Times New Roman"/>
          <w:sz w:val="24"/>
          <w:szCs w:val="24"/>
        </w:rPr>
        <w:t xml:space="preserve"> </w:t>
      </w:r>
      <w:r w:rsidR="00246261" w:rsidRPr="00246261">
        <w:rPr>
          <w:rFonts w:ascii="Times New Roman" w:hAnsi="Times New Roman"/>
          <w:sz w:val="24"/>
          <w:szCs w:val="24"/>
        </w:rPr>
        <w:t>jako</w:t>
      </w:r>
      <w:r w:rsidR="00246261">
        <w:rPr>
          <w:rFonts w:ascii="Times New Roman" w:hAnsi="Times New Roman"/>
          <w:sz w:val="24"/>
          <w:szCs w:val="24"/>
        </w:rPr>
        <w:t xml:space="preserve"> „poniżej </w:t>
      </w:r>
      <w:r w:rsidR="00246261" w:rsidRPr="00246261">
        <w:rPr>
          <w:rFonts w:ascii="Times New Roman" w:hAnsi="Times New Roman"/>
          <w:sz w:val="24"/>
          <w:szCs w:val="24"/>
        </w:rPr>
        <w:t>dobrego”.</w:t>
      </w:r>
    </w:p>
    <w:p w14:paraId="41C0E9C0" w14:textId="77777777" w:rsidR="00BA3566" w:rsidRDefault="007155DE" w:rsidP="00BA3566">
      <w:pPr>
        <w:keepNext/>
        <w:spacing w:after="0" w:line="360" w:lineRule="auto"/>
        <w:jc w:val="center"/>
      </w:pPr>
      <w:r>
        <w:rPr>
          <w:noProof/>
          <w:lang w:eastAsia="pl-PL"/>
        </w:rPr>
        <w:drawing>
          <wp:inline distT="0" distB="0" distL="0" distR="0" wp14:anchorId="2797661C" wp14:editId="76351031">
            <wp:extent cx="4061460" cy="528142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062669" cy="5282992"/>
                    </a:xfrm>
                    <a:prstGeom prst="rect">
                      <a:avLst/>
                    </a:prstGeom>
                  </pic:spPr>
                </pic:pic>
              </a:graphicData>
            </a:graphic>
          </wp:inline>
        </w:drawing>
      </w:r>
    </w:p>
    <w:p w14:paraId="20D454B3" w14:textId="487552E9" w:rsidR="00BA3566" w:rsidRDefault="00BA3566" w:rsidP="00BA3566">
      <w:pPr>
        <w:pStyle w:val="Legenda"/>
        <w:spacing w:after="0"/>
        <w:jc w:val="center"/>
        <w:rPr>
          <w:rFonts w:ascii="Times New Roman" w:hAnsi="Times New Roman"/>
          <w:color w:val="auto"/>
          <w:sz w:val="20"/>
          <w:szCs w:val="20"/>
        </w:rPr>
      </w:pPr>
      <w:bookmarkStart w:id="78" w:name="_Toc81483627"/>
      <w:r w:rsidRPr="00BA3566">
        <w:rPr>
          <w:rFonts w:ascii="Times New Roman" w:hAnsi="Times New Roman"/>
          <w:color w:val="auto"/>
          <w:sz w:val="20"/>
          <w:szCs w:val="20"/>
        </w:rPr>
        <w:t xml:space="preserve">Rysunek </w:t>
      </w:r>
      <w:r w:rsidR="00EB5652" w:rsidRPr="00BA3566">
        <w:rPr>
          <w:rFonts w:ascii="Times New Roman" w:hAnsi="Times New Roman"/>
          <w:color w:val="auto"/>
          <w:sz w:val="20"/>
          <w:szCs w:val="20"/>
        </w:rPr>
        <w:fldChar w:fldCharType="begin"/>
      </w:r>
      <w:r w:rsidRPr="00BA3566">
        <w:rPr>
          <w:rFonts w:ascii="Times New Roman" w:hAnsi="Times New Roman"/>
          <w:color w:val="auto"/>
          <w:sz w:val="20"/>
          <w:szCs w:val="20"/>
        </w:rPr>
        <w:instrText xml:space="preserve"> SEQ Rysunek \* ARABIC </w:instrText>
      </w:r>
      <w:r w:rsidR="00EB5652" w:rsidRPr="00BA3566">
        <w:rPr>
          <w:rFonts w:ascii="Times New Roman" w:hAnsi="Times New Roman"/>
          <w:color w:val="auto"/>
          <w:sz w:val="20"/>
          <w:szCs w:val="20"/>
        </w:rPr>
        <w:fldChar w:fldCharType="separate"/>
      </w:r>
      <w:r w:rsidR="00C71DFE">
        <w:rPr>
          <w:rFonts w:ascii="Times New Roman" w:hAnsi="Times New Roman"/>
          <w:noProof/>
          <w:color w:val="auto"/>
          <w:sz w:val="20"/>
          <w:szCs w:val="20"/>
        </w:rPr>
        <w:t>25</w:t>
      </w:r>
      <w:r w:rsidR="00EB5652" w:rsidRPr="00BA3566">
        <w:rPr>
          <w:rFonts w:ascii="Times New Roman" w:hAnsi="Times New Roman"/>
          <w:color w:val="auto"/>
          <w:sz w:val="20"/>
          <w:szCs w:val="20"/>
        </w:rPr>
        <w:fldChar w:fldCharType="end"/>
      </w:r>
      <w:r w:rsidRPr="00BA3566">
        <w:rPr>
          <w:rFonts w:ascii="Times New Roman" w:hAnsi="Times New Roman"/>
          <w:color w:val="auto"/>
          <w:sz w:val="20"/>
          <w:szCs w:val="20"/>
        </w:rPr>
        <w:t xml:space="preserve"> Lokalizacja punktów pomiarowo</w:t>
      </w:r>
      <w:r w:rsidR="00AA7F46">
        <w:rPr>
          <w:rFonts w:ascii="Times New Roman" w:hAnsi="Times New Roman"/>
          <w:color w:val="auto"/>
          <w:sz w:val="20"/>
          <w:szCs w:val="20"/>
        </w:rPr>
        <w:t>−</w:t>
      </w:r>
      <w:r w:rsidRPr="00BA3566">
        <w:rPr>
          <w:rFonts w:ascii="Times New Roman" w:hAnsi="Times New Roman"/>
          <w:color w:val="auto"/>
          <w:sz w:val="20"/>
          <w:szCs w:val="20"/>
        </w:rPr>
        <w:t>kontrolnych i realizowane programy monitoringu rzek i</w:t>
      </w:r>
      <w:r w:rsidR="008B7F3A">
        <w:rPr>
          <w:rFonts w:ascii="Times New Roman" w:hAnsi="Times New Roman"/>
          <w:color w:val="auto"/>
          <w:sz w:val="20"/>
          <w:szCs w:val="20"/>
        </w:rPr>
        <w:t> </w:t>
      </w:r>
      <w:r w:rsidRPr="00BA3566">
        <w:rPr>
          <w:rFonts w:ascii="Times New Roman" w:hAnsi="Times New Roman"/>
          <w:color w:val="auto"/>
          <w:sz w:val="20"/>
          <w:szCs w:val="20"/>
        </w:rPr>
        <w:t>zbiorników zaporowych w 201</w:t>
      </w:r>
      <w:r w:rsidR="007155DE">
        <w:rPr>
          <w:rFonts w:ascii="Times New Roman" w:hAnsi="Times New Roman"/>
          <w:color w:val="auto"/>
          <w:sz w:val="20"/>
          <w:szCs w:val="20"/>
        </w:rPr>
        <w:t xml:space="preserve">7 </w:t>
      </w:r>
      <w:r w:rsidRPr="00BA3566">
        <w:rPr>
          <w:rFonts w:ascii="Times New Roman" w:hAnsi="Times New Roman"/>
          <w:color w:val="auto"/>
          <w:sz w:val="20"/>
          <w:szCs w:val="20"/>
        </w:rPr>
        <w:t>roku</w:t>
      </w:r>
      <w:bookmarkEnd w:id="78"/>
    </w:p>
    <w:p w14:paraId="0CC22ABA" w14:textId="77777777" w:rsidR="00BA3566" w:rsidRPr="00BA3566" w:rsidRDefault="0067280E" w:rsidP="00BA3566">
      <w:pPr>
        <w:spacing w:after="0" w:line="240" w:lineRule="auto"/>
        <w:jc w:val="center"/>
        <w:rPr>
          <w:rFonts w:ascii="Times New Roman" w:hAnsi="Times New Roman"/>
          <w:i/>
          <w:sz w:val="20"/>
          <w:szCs w:val="20"/>
        </w:rPr>
      </w:pPr>
      <w:r>
        <w:rPr>
          <w:rFonts w:ascii="Times New Roman" w:hAnsi="Times New Roman"/>
          <w:i/>
          <w:sz w:val="20"/>
          <w:szCs w:val="20"/>
        </w:rPr>
        <w:t>Źródło: http://www.katowice.w</w:t>
      </w:r>
      <w:r w:rsidR="00BA3566" w:rsidRPr="00BA3566">
        <w:rPr>
          <w:rFonts w:ascii="Times New Roman" w:hAnsi="Times New Roman"/>
          <w:i/>
          <w:sz w:val="20"/>
          <w:szCs w:val="20"/>
        </w:rPr>
        <w:t>ios.gov.pl</w:t>
      </w:r>
    </w:p>
    <w:p w14:paraId="0FEDD0EE" w14:textId="77777777" w:rsidR="00603112" w:rsidRDefault="005E39D1" w:rsidP="00BA3566">
      <w:pPr>
        <w:spacing w:before="240" w:line="360" w:lineRule="auto"/>
        <w:jc w:val="both"/>
        <w:rPr>
          <w:rFonts w:ascii="Times New Roman" w:hAnsi="Times New Roman"/>
          <w:sz w:val="24"/>
          <w:szCs w:val="24"/>
        </w:rPr>
      </w:pPr>
      <w:r>
        <w:rPr>
          <w:rFonts w:ascii="Times New Roman" w:hAnsi="Times New Roman"/>
          <w:sz w:val="24"/>
          <w:szCs w:val="24"/>
        </w:rPr>
        <w:t>Dla wszystkich j</w:t>
      </w:r>
      <w:r w:rsidR="004E72AE">
        <w:rPr>
          <w:rFonts w:ascii="Times New Roman" w:hAnsi="Times New Roman"/>
          <w:sz w:val="24"/>
          <w:szCs w:val="24"/>
        </w:rPr>
        <w:t>cwp występujących na terenie Gminy Żarki reprezen</w:t>
      </w:r>
      <w:r w:rsidR="00FA1D39">
        <w:rPr>
          <w:rFonts w:ascii="Times New Roman" w:hAnsi="Times New Roman"/>
          <w:sz w:val="24"/>
          <w:szCs w:val="24"/>
        </w:rPr>
        <w:t>t</w:t>
      </w:r>
      <w:r w:rsidR="004E72AE">
        <w:rPr>
          <w:rFonts w:ascii="Times New Roman" w:hAnsi="Times New Roman"/>
          <w:sz w:val="24"/>
          <w:szCs w:val="24"/>
        </w:rPr>
        <w:t>atywne pu</w:t>
      </w:r>
      <w:r w:rsidR="00FA1D39">
        <w:rPr>
          <w:rFonts w:ascii="Times New Roman" w:hAnsi="Times New Roman"/>
          <w:sz w:val="24"/>
          <w:szCs w:val="24"/>
        </w:rPr>
        <w:t>n</w:t>
      </w:r>
      <w:r w:rsidR="004E72AE">
        <w:rPr>
          <w:rFonts w:ascii="Times New Roman" w:hAnsi="Times New Roman"/>
          <w:sz w:val="24"/>
          <w:szCs w:val="24"/>
        </w:rPr>
        <w:t>kty pomiarowo</w:t>
      </w:r>
      <w:r w:rsidR="006926AA">
        <w:rPr>
          <w:rFonts w:ascii="Times New Roman" w:hAnsi="Times New Roman"/>
          <w:sz w:val="24"/>
          <w:szCs w:val="24"/>
        </w:rPr>
        <w:t>−</w:t>
      </w:r>
      <w:r w:rsidR="004E72AE">
        <w:rPr>
          <w:rFonts w:ascii="Times New Roman" w:hAnsi="Times New Roman"/>
          <w:sz w:val="24"/>
          <w:szCs w:val="24"/>
        </w:rPr>
        <w:t xml:space="preserve"> kontrolne (ppk)</w:t>
      </w:r>
      <w:r w:rsidR="00FA1D39">
        <w:rPr>
          <w:rFonts w:ascii="Times New Roman" w:hAnsi="Times New Roman"/>
          <w:sz w:val="24"/>
          <w:szCs w:val="24"/>
        </w:rPr>
        <w:t xml:space="preserve"> do badań zlokalizowane są na terenach sąsiednich gmin:</w:t>
      </w:r>
    </w:p>
    <w:p w14:paraId="3174E625" w14:textId="77777777" w:rsidR="00FA1D39" w:rsidRDefault="00F02EF0" w:rsidP="00D74D1C">
      <w:pPr>
        <w:pStyle w:val="Akapitzlist"/>
        <w:numPr>
          <w:ilvl w:val="0"/>
          <w:numId w:val="118"/>
        </w:numPr>
        <w:spacing w:before="240" w:line="360" w:lineRule="auto"/>
        <w:jc w:val="both"/>
        <w:rPr>
          <w:rFonts w:ascii="Times New Roman" w:hAnsi="Times New Roman"/>
          <w:sz w:val="24"/>
          <w:szCs w:val="24"/>
        </w:rPr>
      </w:pPr>
      <w:r>
        <w:rPr>
          <w:rFonts w:ascii="Times New Roman" w:hAnsi="Times New Roman"/>
          <w:sz w:val="24"/>
          <w:szCs w:val="24"/>
        </w:rPr>
        <w:t>Poraj</w:t>
      </w:r>
      <w:r w:rsidR="006926AA">
        <w:rPr>
          <w:rFonts w:ascii="Times New Roman" w:hAnsi="Times New Roman"/>
          <w:sz w:val="24"/>
          <w:szCs w:val="24"/>
        </w:rPr>
        <w:t>−</w:t>
      </w:r>
      <w:r>
        <w:rPr>
          <w:rFonts w:ascii="Times New Roman" w:hAnsi="Times New Roman"/>
          <w:sz w:val="24"/>
          <w:szCs w:val="24"/>
        </w:rPr>
        <w:t xml:space="preserve"> 2 ppk: Zb</w:t>
      </w:r>
      <w:r w:rsidR="0079144A">
        <w:rPr>
          <w:rFonts w:ascii="Times New Roman" w:hAnsi="Times New Roman"/>
          <w:sz w:val="24"/>
          <w:szCs w:val="24"/>
        </w:rPr>
        <w:t>.</w:t>
      </w:r>
      <w:r w:rsidR="00611B3A">
        <w:rPr>
          <w:rFonts w:ascii="Times New Roman" w:hAnsi="Times New Roman"/>
          <w:sz w:val="24"/>
          <w:szCs w:val="24"/>
        </w:rPr>
        <w:t xml:space="preserve"> Poraj</w:t>
      </w:r>
      <w:r w:rsidR="006926AA">
        <w:rPr>
          <w:rFonts w:ascii="Times New Roman" w:hAnsi="Times New Roman"/>
          <w:sz w:val="24"/>
          <w:szCs w:val="24"/>
        </w:rPr>
        <w:t>−</w:t>
      </w:r>
      <w:r w:rsidR="00611B3A">
        <w:rPr>
          <w:rFonts w:ascii="Times New Roman" w:hAnsi="Times New Roman"/>
          <w:sz w:val="24"/>
          <w:szCs w:val="24"/>
        </w:rPr>
        <w:t xml:space="preserve"> w rejoni</w:t>
      </w:r>
      <w:r w:rsidR="0079144A">
        <w:rPr>
          <w:rFonts w:ascii="Times New Roman" w:hAnsi="Times New Roman"/>
          <w:sz w:val="24"/>
          <w:szCs w:val="24"/>
        </w:rPr>
        <w:t>e</w:t>
      </w:r>
      <w:r w:rsidR="00611B3A">
        <w:rPr>
          <w:rFonts w:ascii="Times New Roman" w:hAnsi="Times New Roman"/>
          <w:sz w:val="24"/>
          <w:szCs w:val="24"/>
        </w:rPr>
        <w:t xml:space="preserve"> zapory (jcwp Zb. Poraj), Ordonka</w:t>
      </w:r>
      <w:r w:rsidR="006926AA">
        <w:rPr>
          <w:rFonts w:ascii="Times New Roman" w:hAnsi="Times New Roman"/>
          <w:sz w:val="24"/>
          <w:szCs w:val="24"/>
        </w:rPr>
        <w:t>−</w:t>
      </w:r>
      <w:r w:rsidR="00611B3A">
        <w:rPr>
          <w:rFonts w:ascii="Times New Roman" w:hAnsi="Times New Roman"/>
          <w:sz w:val="24"/>
          <w:szCs w:val="24"/>
        </w:rPr>
        <w:t xml:space="preserve"> m. Masłońskie, most (jcwp Ordonka),</w:t>
      </w:r>
    </w:p>
    <w:p w14:paraId="6CADEF4F" w14:textId="77777777" w:rsidR="00611B3A" w:rsidRDefault="009D5F87" w:rsidP="00D74D1C">
      <w:pPr>
        <w:pStyle w:val="Akapitzlist"/>
        <w:numPr>
          <w:ilvl w:val="0"/>
          <w:numId w:val="118"/>
        </w:numPr>
        <w:spacing w:before="240" w:line="360" w:lineRule="auto"/>
        <w:jc w:val="both"/>
        <w:rPr>
          <w:rFonts w:ascii="Times New Roman" w:hAnsi="Times New Roman"/>
          <w:sz w:val="24"/>
          <w:szCs w:val="24"/>
        </w:rPr>
      </w:pPr>
      <w:r>
        <w:rPr>
          <w:rFonts w:ascii="Times New Roman" w:hAnsi="Times New Roman"/>
          <w:sz w:val="24"/>
          <w:szCs w:val="24"/>
        </w:rPr>
        <w:t>Myszków- K</w:t>
      </w:r>
      <w:r w:rsidR="0079144A">
        <w:rPr>
          <w:rFonts w:ascii="Times New Roman" w:hAnsi="Times New Roman"/>
          <w:sz w:val="24"/>
          <w:szCs w:val="24"/>
        </w:rPr>
        <w:t>oziegło</w:t>
      </w:r>
      <w:r>
        <w:rPr>
          <w:rFonts w:ascii="Times New Roman" w:hAnsi="Times New Roman"/>
          <w:sz w:val="24"/>
          <w:szCs w:val="24"/>
        </w:rPr>
        <w:t>w</w:t>
      </w:r>
      <w:r w:rsidR="0079144A">
        <w:rPr>
          <w:rFonts w:ascii="Times New Roman" w:hAnsi="Times New Roman"/>
          <w:sz w:val="24"/>
          <w:szCs w:val="24"/>
        </w:rPr>
        <w:t>y</w:t>
      </w:r>
      <w:r w:rsidR="006926AA">
        <w:rPr>
          <w:rFonts w:ascii="Times New Roman" w:hAnsi="Times New Roman"/>
          <w:sz w:val="24"/>
          <w:szCs w:val="24"/>
        </w:rPr>
        <w:t>−</w:t>
      </w:r>
      <w:r w:rsidR="0079144A">
        <w:rPr>
          <w:rFonts w:ascii="Times New Roman" w:hAnsi="Times New Roman"/>
          <w:sz w:val="24"/>
          <w:szCs w:val="24"/>
        </w:rPr>
        <w:t xml:space="preserve"> 1 ppk: Warta</w:t>
      </w:r>
      <w:r w:rsidR="006926AA">
        <w:rPr>
          <w:rFonts w:ascii="Times New Roman" w:hAnsi="Times New Roman"/>
          <w:sz w:val="24"/>
          <w:szCs w:val="24"/>
        </w:rPr>
        <w:t>−</w:t>
      </w:r>
      <w:r w:rsidR="0079144A">
        <w:rPr>
          <w:rFonts w:ascii="Times New Roman" w:hAnsi="Times New Roman"/>
          <w:sz w:val="24"/>
          <w:szCs w:val="24"/>
        </w:rPr>
        <w:t xml:space="preserve"> powyżej zbiornika Poraj m. Lgota</w:t>
      </w:r>
      <w:r w:rsidR="00FC1B3F">
        <w:rPr>
          <w:rFonts w:ascii="Times New Roman" w:hAnsi="Times New Roman"/>
          <w:sz w:val="24"/>
          <w:szCs w:val="24"/>
        </w:rPr>
        <w:t xml:space="preserve"> (jcwp Warta do Bożego Stoku),</w:t>
      </w:r>
    </w:p>
    <w:p w14:paraId="67C289AE" w14:textId="77777777" w:rsidR="00FC1B3F" w:rsidRDefault="00FC1B3F" w:rsidP="00D74D1C">
      <w:pPr>
        <w:pStyle w:val="Akapitzlist"/>
        <w:numPr>
          <w:ilvl w:val="0"/>
          <w:numId w:val="118"/>
        </w:numPr>
        <w:spacing w:before="240" w:line="360" w:lineRule="auto"/>
        <w:jc w:val="both"/>
        <w:rPr>
          <w:rFonts w:ascii="Times New Roman" w:hAnsi="Times New Roman"/>
          <w:sz w:val="24"/>
          <w:szCs w:val="24"/>
        </w:rPr>
      </w:pPr>
      <w:r>
        <w:rPr>
          <w:rFonts w:ascii="Times New Roman" w:hAnsi="Times New Roman"/>
          <w:sz w:val="24"/>
          <w:szCs w:val="24"/>
        </w:rPr>
        <w:t>Janów</w:t>
      </w:r>
      <w:r w:rsidR="006926AA">
        <w:rPr>
          <w:rFonts w:ascii="Times New Roman" w:hAnsi="Times New Roman"/>
          <w:sz w:val="24"/>
          <w:szCs w:val="24"/>
        </w:rPr>
        <w:t>−</w:t>
      </w:r>
      <w:r>
        <w:rPr>
          <w:rFonts w:ascii="Times New Roman" w:hAnsi="Times New Roman"/>
          <w:sz w:val="24"/>
          <w:szCs w:val="24"/>
        </w:rPr>
        <w:t xml:space="preserve"> 1 ppk: Wiercic</w:t>
      </w:r>
      <w:r w:rsidR="006926AA">
        <w:rPr>
          <w:rFonts w:ascii="Times New Roman" w:hAnsi="Times New Roman"/>
          <w:sz w:val="24"/>
          <w:szCs w:val="24"/>
        </w:rPr>
        <w:t>−</w:t>
      </w:r>
      <w:r>
        <w:rPr>
          <w:rFonts w:ascii="Times New Roman" w:hAnsi="Times New Roman"/>
          <w:sz w:val="24"/>
          <w:szCs w:val="24"/>
        </w:rPr>
        <w:t xml:space="preserve"> m. Złoty Potok poniżej Pstrągarni (jcwp Wiercica),</w:t>
      </w:r>
    </w:p>
    <w:p w14:paraId="2D28CC47" w14:textId="77777777" w:rsidR="00FC1B3F" w:rsidRDefault="00FC1B3F" w:rsidP="00D74D1C">
      <w:pPr>
        <w:pStyle w:val="Akapitzlist"/>
        <w:numPr>
          <w:ilvl w:val="0"/>
          <w:numId w:val="118"/>
        </w:numPr>
        <w:spacing w:before="240" w:line="360" w:lineRule="auto"/>
        <w:jc w:val="both"/>
        <w:rPr>
          <w:rFonts w:ascii="Times New Roman" w:hAnsi="Times New Roman"/>
          <w:sz w:val="24"/>
          <w:szCs w:val="24"/>
        </w:rPr>
      </w:pPr>
      <w:r>
        <w:rPr>
          <w:rFonts w:ascii="Times New Roman" w:hAnsi="Times New Roman"/>
          <w:sz w:val="24"/>
          <w:szCs w:val="24"/>
        </w:rPr>
        <w:t>Irządze</w:t>
      </w:r>
      <w:r w:rsidR="006926AA">
        <w:rPr>
          <w:rFonts w:ascii="Times New Roman" w:hAnsi="Times New Roman"/>
          <w:sz w:val="24"/>
          <w:szCs w:val="24"/>
        </w:rPr>
        <w:t>−</w:t>
      </w:r>
      <w:r>
        <w:rPr>
          <w:rFonts w:ascii="Times New Roman" w:hAnsi="Times New Roman"/>
          <w:sz w:val="24"/>
          <w:szCs w:val="24"/>
        </w:rPr>
        <w:t xml:space="preserve"> 1 ppk:</w:t>
      </w:r>
      <w:r w:rsidR="001B08DF">
        <w:rPr>
          <w:rFonts w:ascii="Times New Roman" w:hAnsi="Times New Roman"/>
          <w:sz w:val="24"/>
          <w:szCs w:val="24"/>
        </w:rPr>
        <w:t xml:space="preserve"> </w:t>
      </w:r>
      <w:r>
        <w:rPr>
          <w:rFonts w:ascii="Times New Roman" w:hAnsi="Times New Roman"/>
          <w:sz w:val="24"/>
          <w:szCs w:val="24"/>
        </w:rPr>
        <w:t>Krztynia</w:t>
      </w:r>
      <w:r w:rsidR="009D5F87">
        <w:rPr>
          <w:rFonts w:ascii="Times New Roman" w:hAnsi="Times New Roman"/>
          <w:sz w:val="24"/>
          <w:szCs w:val="24"/>
        </w:rPr>
        <w:t xml:space="preserve"> -</w:t>
      </w:r>
      <w:r>
        <w:rPr>
          <w:rFonts w:ascii="Times New Roman" w:hAnsi="Times New Roman"/>
          <w:sz w:val="24"/>
          <w:szCs w:val="24"/>
        </w:rPr>
        <w:t xml:space="preserve"> m. Krztynia, most (jcwp Krztynia koło Białki)</w:t>
      </w:r>
    </w:p>
    <w:p w14:paraId="11318122" w14:textId="77777777" w:rsidR="006B10FC" w:rsidRDefault="003B350A" w:rsidP="006B10FC">
      <w:pPr>
        <w:spacing w:before="240" w:line="360" w:lineRule="auto"/>
        <w:jc w:val="both"/>
        <w:rPr>
          <w:rFonts w:ascii="Times New Roman" w:hAnsi="Times New Roman"/>
          <w:sz w:val="24"/>
          <w:szCs w:val="24"/>
        </w:rPr>
      </w:pPr>
      <w:r>
        <w:rPr>
          <w:rFonts w:ascii="Times New Roman" w:hAnsi="Times New Roman"/>
          <w:sz w:val="24"/>
          <w:szCs w:val="24"/>
        </w:rPr>
        <w:t>Zgodnie z danymi GIOŚ z dnia 14.</w:t>
      </w:r>
      <w:r w:rsidR="00602C0B">
        <w:rPr>
          <w:rFonts w:ascii="Times New Roman" w:hAnsi="Times New Roman"/>
          <w:sz w:val="24"/>
          <w:szCs w:val="24"/>
        </w:rPr>
        <w:t>0</w:t>
      </w:r>
      <w:r>
        <w:rPr>
          <w:rFonts w:ascii="Times New Roman" w:hAnsi="Times New Roman"/>
          <w:sz w:val="24"/>
          <w:szCs w:val="24"/>
        </w:rPr>
        <w:t>5.2021 r. (znak pisma: RWMS−KA.063.6.2021, DM/KT/063−14/04/21/MKW) w</w:t>
      </w:r>
      <w:r w:rsidR="006B10FC">
        <w:rPr>
          <w:rFonts w:ascii="Times New Roman" w:hAnsi="Times New Roman"/>
          <w:sz w:val="24"/>
          <w:szCs w:val="24"/>
        </w:rPr>
        <w:t xml:space="preserve"> latach 2017</w:t>
      </w:r>
      <w:r w:rsidR="006926AA">
        <w:rPr>
          <w:rFonts w:ascii="Times New Roman" w:hAnsi="Times New Roman"/>
          <w:sz w:val="24"/>
          <w:szCs w:val="24"/>
        </w:rPr>
        <w:t>−</w:t>
      </w:r>
      <w:r w:rsidR="006B10FC">
        <w:rPr>
          <w:rFonts w:ascii="Times New Roman" w:hAnsi="Times New Roman"/>
          <w:sz w:val="24"/>
          <w:szCs w:val="24"/>
        </w:rPr>
        <w:t xml:space="preserve"> 2020 zgodnie z obowiązującym programem Państwowego Monitoringu Środowiska dla województwa śląskiego badania jcwp zlokalizowanych na terenie Gminy Żarki prowadzono:</w:t>
      </w:r>
    </w:p>
    <w:p w14:paraId="3333B7D0" w14:textId="77777777" w:rsidR="006B10FC" w:rsidRDefault="006B10FC" w:rsidP="00D74D1C">
      <w:pPr>
        <w:pStyle w:val="Akapitzlist"/>
        <w:numPr>
          <w:ilvl w:val="0"/>
          <w:numId w:val="119"/>
        </w:numPr>
        <w:spacing w:before="240" w:line="360" w:lineRule="auto"/>
        <w:jc w:val="both"/>
        <w:rPr>
          <w:rFonts w:ascii="Times New Roman" w:hAnsi="Times New Roman"/>
          <w:sz w:val="24"/>
          <w:szCs w:val="24"/>
        </w:rPr>
      </w:pPr>
      <w:r>
        <w:rPr>
          <w:rFonts w:ascii="Times New Roman" w:hAnsi="Times New Roman"/>
          <w:sz w:val="24"/>
          <w:szCs w:val="24"/>
        </w:rPr>
        <w:t xml:space="preserve">2017 r.: Zb. Poraj, Wiercica, Warta do Bożego </w:t>
      </w:r>
      <w:r w:rsidR="00BF495E">
        <w:rPr>
          <w:rFonts w:ascii="Times New Roman" w:hAnsi="Times New Roman"/>
          <w:sz w:val="24"/>
          <w:szCs w:val="24"/>
        </w:rPr>
        <w:t>S</w:t>
      </w:r>
      <w:r>
        <w:rPr>
          <w:rFonts w:ascii="Times New Roman" w:hAnsi="Times New Roman"/>
          <w:sz w:val="24"/>
          <w:szCs w:val="24"/>
        </w:rPr>
        <w:t>toku, Ordonka,</w:t>
      </w:r>
    </w:p>
    <w:p w14:paraId="621F84D2" w14:textId="77777777" w:rsidR="006B10FC" w:rsidRDefault="006B10FC" w:rsidP="00D74D1C">
      <w:pPr>
        <w:pStyle w:val="Akapitzlist"/>
        <w:numPr>
          <w:ilvl w:val="0"/>
          <w:numId w:val="119"/>
        </w:numPr>
        <w:spacing w:before="240" w:line="360" w:lineRule="auto"/>
        <w:jc w:val="both"/>
        <w:rPr>
          <w:rFonts w:ascii="Times New Roman" w:hAnsi="Times New Roman"/>
          <w:sz w:val="24"/>
          <w:szCs w:val="24"/>
        </w:rPr>
      </w:pPr>
      <w:r>
        <w:rPr>
          <w:rFonts w:ascii="Times New Roman" w:hAnsi="Times New Roman"/>
          <w:sz w:val="24"/>
          <w:szCs w:val="24"/>
        </w:rPr>
        <w:t xml:space="preserve">2018 r.: Zb. Poraj, Wiercica, Warta do Bożego </w:t>
      </w:r>
      <w:r w:rsidR="00BF495E">
        <w:rPr>
          <w:rFonts w:ascii="Times New Roman" w:hAnsi="Times New Roman"/>
          <w:sz w:val="24"/>
          <w:szCs w:val="24"/>
        </w:rPr>
        <w:t>S</w:t>
      </w:r>
      <w:r>
        <w:rPr>
          <w:rFonts w:ascii="Times New Roman" w:hAnsi="Times New Roman"/>
          <w:sz w:val="24"/>
          <w:szCs w:val="24"/>
        </w:rPr>
        <w:t xml:space="preserve">toku, </w:t>
      </w:r>
    </w:p>
    <w:p w14:paraId="6E375975" w14:textId="77777777" w:rsidR="006B10FC" w:rsidRDefault="006B10FC" w:rsidP="00D74D1C">
      <w:pPr>
        <w:pStyle w:val="Akapitzlist"/>
        <w:numPr>
          <w:ilvl w:val="0"/>
          <w:numId w:val="119"/>
        </w:numPr>
        <w:spacing w:before="240" w:line="360" w:lineRule="auto"/>
        <w:jc w:val="both"/>
        <w:rPr>
          <w:rFonts w:ascii="Times New Roman" w:hAnsi="Times New Roman"/>
          <w:sz w:val="24"/>
          <w:szCs w:val="24"/>
        </w:rPr>
      </w:pPr>
      <w:r>
        <w:rPr>
          <w:rFonts w:ascii="Times New Roman" w:hAnsi="Times New Roman"/>
          <w:sz w:val="24"/>
          <w:szCs w:val="24"/>
        </w:rPr>
        <w:t xml:space="preserve">2019 r.: Krztynia do Białki, Zb. Poraj, Wiercica, Warta do Bożego </w:t>
      </w:r>
      <w:r w:rsidR="00BF495E">
        <w:rPr>
          <w:rFonts w:ascii="Times New Roman" w:hAnsi="Times New Roman"/>
          <w:sz w:val="24"/>
          <w:szCs w:val="24"/>
        </w:rPr>
        <w:t>St</w:t>
      </w:r>
      <w:r>
        <w:rPr>
          <w:rFonts w:ascii="Times New Roman" w:hAnsi="Times New Roman"/>
          <w:sz w:val="24"/>
          <w:szCs w:val="24"/>
        </w:rPr>
        <w:t xml:space="preserve">oku, </w:t>
      </w:r>
    </w:p>
    <w:p w14:paraId="5C6FD04B" w14:textId="77777777" w:rsidR="00FA1D39" w:rsidRPr="00A9140C" w:rsidRDefault="00BF495E" w:rsidP="00D74D1C">
      <w:pPr>
        <w:pStyle w:val="Akapitzlist"/>
        <w:numPr>
          <w:ilvl w:val="0"/>
          <w:numId w:val="119"/>
        </w:numPr>
        <w:spacing w:before="240" w:line="360" w:lineRule="auto"/>
        <w:jc w:val="both"/>
        <w:rPr>
          <w:rFonts w:ascii="Times New Roman" w:hAnsi="Times New Roman"/>
          <w:sz w:val="24"/>
          <w:szCs w:val="24"/>
        </w:rPr>
      </w:pPr>
      <w:r>
        <w:rPr>
          <w:rFonts w:ascii="Times New Roman" w:hAnsi="Times New Roman"/>
          <w:sz w:val="24"/>
          <w:szCs w:val="24"/>
        </w:rPr>
        <w:t>2020 r.: Poraj, Wiercica, Warta do Bożego Stoku, Ordonka</w:t>
      </w:r>
      <w:r w:rsidR="00A9140C">
        <w:rPr>
          <w:rFonts w:ascii="Times New Roman" w:hAnsi="Times New Roman"/>
          <w:sz w:val="24"/>
          <w:szCs w:val="24"/>
        </w:rPr>
        <w:t>.</w:t>
      </w:r>
    </w:p>
    <w:p w14:paraId="4896B193" w14:textId="77777777" w:rsidR="006D0E90" w:rsidRDefault="006D0E90" w:rsidP="00645312">
      <w:p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 xml:space="preserve">Klasyfikacja elementów </w:t>
      </w:r>
      <w:r w:rsidRPr="006D0E90">
        <w:rPr>
          <w:rFonts w:ascii="Times New Roman" w:hAnsi="Times New Roman"/>
          <w:sz w:val="24"/>
          <w:szCs w:val="24"/>
        </w:rPr>
        <w:t>fizykochemiczn</w:t>
      </w:r>
      <w:r>
        <w:rPr>
          <w:rFonts w:ascii="Times New Roman" w:hAnsi="Times New Roman"/>
          <w:sz w:val="24"/>
          <w:szCs w:val="24"/>
        </w:rPr>
        <w:t xml:space="preserve">ych </w:t>
      </w:r>
      <w:r w:rsidR="003E6947">
        <w:rPr>
          <w:rFonts w:ascii="Times New Roman" w:hAnsi="Times New Roman"/>
          <w:sz w:val="24"/>
          <w:szCs w:val="24"/>
        </w:rPr>
        <w:t>obejmuje klasy:</w:t>
      </w:r>
    </w:p>
    <w:p w14:paraId="5827368F" w14:textId="77777777" w:rsidR="006D0E90" w:rsidRDefault="006D0E90" w:rsidP="00D74D1C">
      <w:pPr>
        <w:pStyle w:val="Akapitzlist"/>
        <w:numPr>
          <w:ilvl w:val="0"/>
          <w:numId w:val="57"/>
        </w:num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1</w:t>
      </w:r>
      <w:r w:rsidR="00AA7F46">
        <w:rPr>
          <w:rFonts w:ascii="Times New Roman" w:hAnsi="Times New Roman"/>
          <w:sz w:val="24"/>
          <w:szCs w:val="24"/>
        </w:rPr>
        <w:t>−</w:t>
      </w:r>
      <w:r>
        <w:rPr>
          <w:rFonts w:ascii="Times New Roman" w:hAnsi="Times New Roman"/>
          <w:sz w:val="24"/>
          <w:szCs w:val="24"/>
        </w:rPr>
        <w:t xml:space="preserve"> stan/ potencjał bardzo dobry</w:t>
      </w:r>
    </w:p>
    <w:p w14:paraId="7364E3D6" w14:textId="77777777" w:rsidR="006D0E90" w:rsidRDefault="006D0E90" w:rsidP="00D74D1C">
      <w:pPr>
        <w:pStyle w:val="Akapitzlist"/>
        <w:numPr>
          <w:ilvl w:val="0"/>
          <w:numId w:val="57"/>
        </w:num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2</w:t>
      </w:r>
      <w:r w:rsidR="00AA7F46">
        <w:rPr>
          <w:rFonts w:ascii="Times New Roman" w:hAnsi="Times New Roman"/>
          <w:sz w:val="24"/>
          <w:szCs w:val="24"/>
        </w:rPr>
        <w:t>−</w:t>
      </w:r>
      <w:r w:rsidRPr="006D0E90">
        <w:rPr>
          <w:rFonts w:ascii="Times New Roman" w:hAnsi="Times New Roman"/>
          <w:sz w:val="24"/>
          <w:szCs w:val="24"/>
        </w:rPr>
        <w:t xml:space="preserve"> </w:t>
      </w:r>
      <w:r>
        <w:rPr>
          <w:rFonts w:ascii="Times New Roman" w:hAnsi="Times New Roman"/>
          <w:sz w:val="24"/>
          <w:szCs w:val="24"/>
        </w:rPr>
        <w:t>stan/ potencjał dobry</w:t>
      </w:r>
    </w:p>
    <w:p w14:paraId="00858B6C" w14:textId="77777777" w:rsidR="006D0E90" w:rsidRDefault="006D0E90" w:rsidP="00D74D1C">
      <w:pPr>
        <w:pStyle w:val="Akapitzlist"/>
        <w:numPr>
          <w:ilvl w:val="0"/>
          <w:numId w:val="57"/>
        </w:numPr>
        <w:autoSpaceDE w:val="0"/>
        <w:autoSpaceDN w:val="0"/>
        <w:adjustRightInd w:val="0"/>
        <w:spacing w:before="40" w:after="40" w:line="360" w:lineRule="auto"/>
        <w:jc w:val="both"/>
        <w:rPr>
          <w:rFonts w:ascii="Times New Roman" w:hAnsi="Times New Roman"/>
          <w:sz w:val="24"/>
          <w:szCs w:val="24"/>
        </w:rPr>
      </w:pPr>
      <w:r>
        <w:rPr>
          <w:rFonts w:ascii="Times New Roman" w:hAnsi="Times New Roman"/>
          <w:sz w:val="24"/>
          <w:szCs w:val="24"/>
        </w:rPr>
        <w:t>&gt;</w:t>
      </w:r>
      <w:r w:rsidR="009D5F87">
        <w:rPr>
          <w:rFonts w:ascii="Times New Roman" w:hAnsi="Times New Roman"/>
          <w:sz w:val="24"/>
          <w:szCs w:val="24"/>
        </w:rPr>
        <w:t xml:space="preserve"> </w:t>
      </w:r>
      <w:r>
        <w:rPr>
          <w:rFonts w:ascii="Times New Roman" w:hAnsi="Times New Roman"/>
          <w:sz w:val="24"/>
          <w:szCs w:val="24"/>
        </w:rPr>
        <w:t>2</w:t>
      </w:r>
      <w:r w:rsidR="00AA7F46">
        <w:rPr>
          <w:rFonts w:ascii="Times New Roman" w:hAnsi="Times New Roman"/>
          <w:sz w:val="24"/>
          <w:szCs w:val="24"/>
        </w:rPr>
        <w:t>−</w:t>
      </w:r>
      <w:r>
        <w:rPr>
          <w:rFonts w:ascii="Times New Roman" w:hAnsi="Times New Roman"/>
          <w:sz w:val="24"/>
          <w:szCs w:val="24"/>
        </w:rPr>
        <w:t xml:space="preserve"> stan/ potencjał poniżej dobry.</w:t>
      </w:r>
    </w:p>
    <w:p w14:paraId="1E425952" w14:textId="77777777" w:rsidR="002A366A" w:rsidRDefault="006D0E90" w:rsidP="00230830">
      <w:pPr>
        <w:autoSpaceDE w:val="0"/>
        <w:autoSpaceDN w:val="0"/>
        <w:adjustRightInd w:val="0"/>
        <w:spacing w:before="40" w:after="40" w:line="360" w:lineRule="auto"/>
        <w:jc w:val="both"/>
        <w:rPr>
          <w:rFonts w:ascii="Times New Roman" w:hAnsi="Times New Roman"/>
          <w:sz w:val="24"/>
          <w:szCs w:val="24"/>
        </w:rPr>
        <w:sectPr w:rsidR="002A366A" w:rsidSect="008924D9">
          <w:pgSz w:w="11906" w:h="16838"/>
          <w:pgMar w:top="1417" w:right="1417" w:bottom="1417" w:left="1417" w:header="426" w:footer="708" w:gutter="0"/>
          <w:cols w:space="708"/>
          <w:docGrid w:linePitch="360"/>
        </w:sectPr>
      </w:pPr>
      <w:r>
        <w:rPr>
          <w:rFonts w:ascii="Times New Roman" w:hAnsi="Times New Roman"/>
          <w:sz w:val="24"/>
          <w:szCs w:val="24"/>
        </w:rPr>
        <w:t xml:space="preserve">W przypadku elementów biologicznych i </w:t>
      </w:r>
      <w:r w:rsidRPr="006D0E90">
        <w:rPr>
          <w:rFonts w:ascii="Times New Roman" w:hAnsi="Times New Roman"/>
          <w:sz w:val="24"/>
          <w:szCs w:val="24"/>
        </w:rPr>
        <w:t>hydromorfologicz</w:t>
      </w:r>
      <w:r>
        <w:rPr>
          <w:rFonts w:ascii="Times New Roman" w:hAnsi="Times New Roman"/>
          <w:sz w:val="24"/>
          <w:szCs w:val="24"/>
        </w:rPr>
        <w:t xml:space="preserve">nych </w:t>
      </w:r>
      <w:r w:rsidR="00230830">
        <w:rPr>
          <w:rFonts w:ascii="Times New Roman" w:hAnsi="Times New Roman"/>
          <w:sz w:val="24"/>
          <w:szCs w:val="24"/>
        </w:rPr>
        <w:t>najwyższy stopień</w:t>
      </w:r>
      <w:r w:rsidR="009D5F87">
        <w:rPr>
          <w:rFonts w:ascii="Times New Roman" w:hAnsi="Times New Roman"/>
          <w:sz w:val="24"/>
          <w:szCs w:val="24"/>
        </w:rPr>
        <w:t xml:space="preserve"> </w:t>
      </w:r>
      <w:r w:rsidR="00AA7F46">
        <w:rPr>
          <w:rFonts w:ascii="Times New Roman" w:hAnsi="Times New Roman"/>
          <w:sz w:val="24"/>
          <w:szCs w:val="24"/>
        </w:rPr>
        <w:t>−</w:t>
      </w:r>
      <w:r w:rsidR="00230830">
        <w:rPr>
          <w:rFonts w:ascii="Times New Roman" w:hAnsi="Times New Roman"/>
          <w:sz w:val="24"/>
          <w:szCs w:val="24"/>
        </w:rPr>
        <w:t xml:space="preserve"> 1,</w:t>
      </w:r>
      <w:r w:rsidR="00956071">
        <w:rPr>
          <w:rFonts w:ascii="Times New Roman" w:hAnsi="Times New Roman"/>
          <w:sz w:val="24"/>
          <w:szCs w:val="24"/>
        </w:rPr>
        <w:t xml:space="preserve"> </w:t>
      </w:r>
      <w:r w:rsidR="00230830">
        <w:rPr>
          <w:rFonts w:ascii="Times New Roman" w:hAnsi="Times New Roman"/>
          <w:sz w:val="24"/>
          <w:szCs w:val="24"/>
        </w:rPr>
        <w:t>obejmuje wody, charakteryzujące</w:t>
      </w:r>
      <w:r>
        <w:rPr>
          <w:rFonts w:ascii="Times New Roman" w:hAnsi="Times New Roman"/>
          <w:sz w:val="24"/>
          <w:szCs w:val="24"/>
        </w:rPr>
        <w:t xml:space="preserve"> się </w:t>
      </w:r>
      <w:r w:rsidR="00230830">
        <w:rPr>
          <w:rFonts w:ascii="Times New Roman" w:hAnsi="Times New Roman"/>
          <w:sz w:val="24"/>
          <w:szCs w:val="24"/>
        </w:rPr>
        <w:t xml:space="preserve">stanem bardzo dobrym i o maksymalnym potencjale. Elementy biologiczne są klasyfikowane w 5 stopniowej skali (1, 2, 3, 4, 5) natomiast </w:t>
      </w:r>
      <w:r w:rsidR="009D5F87">
        <w:rPr>
          <w:rFonts w:ascii="Times New Roman" w:hAnsi="Times New Roman"/>
          <w:sz w:val="24"/>
          <w:szCs w:val="24"/>
        </w:rPr>
        <w:t>h</w:t>
      </w:r>
      <w:r w:rsidR="00230830" w:rsidRPr="006D0E90">
        <w:rPr>
          <w:rFonts w:ascii="Times New Roman" w:hAnsi="Times New Roman"/>
          <w:sz w:val="24"/>
          <w:szCs w:val="24"/>
        </w:rPr>
        <w:t>ydromorfologicz</w:t>
      </w:r>
      <w:r w:rsidR="00230830">
        <w:rPr>
          <w:rFonts w:ascii="Times New Roman" w:hAnsi="Times New Roman"/>
          <w:sz w:val="24"/>
          <w:szCs w:val="24"/>
        </w:rPr>
        <w:t>ne w 3 stopniowej (1, &gt;1, 2).</w:t>
      </w:r>
    </w:p>
    <w:p w14:paraId="72696346" w14:textId="1BCA9C28" w:rsidR="00AE7233" w:rsidRPr="000C2E6E" w:rsidRDefault="00AE7233" w:rsidP="00AE7233">
      <w:pPr>
        <w:pStyle w:val="Legenda"/>
        <w:keepNext/>
        <w:spacing w:after="0"/>
        <w:rPr>
          <w:rFonts w:ascii="Times New Roman" w:hAnsi="Times New Roman"/>
          <w:b w:val="0"/>
          <w:i/>
          <w:color w:val="auto"/>
          <w:sz w:val="20"/>
          <w:szCs w:val="20"/>
        </w:rPr>
      </w:pPr>
      <w:bookmarkStart w:id="79" w:name="_Toc81483754"/>
      <w:r w:rsidRPr="000C2E6E">
        <w:rPr>
          <w:rFonts w:ascii="Times New Roman" w:hAnsi="Times New Roman"/>
          <w:color w:val="auto"/>
          <w:sz w:val="20"/>
          <w:szCs w:val="20"/>
        </w:rPr>
        <w:t xml:space="preserve">Tabela </w:t>
      </w:r>
      <w:r w:rsidR="00EB5652" w:rsidRPr="000C2E6E">
        <w:rPr>
          <w:rFonts w:ascii="Times New Roman" w:hAnsi="Times New Roman"/>
          <w:b w:val="0"/>
          <w:i/>
          <w:color w:val="auto"/>
          <w:sz w:val="20"/>
          <w:szCs w:val="20"/>
        </w:rPr>
        <w:fldChar w:fldCharType="begin"/>
      </w:r>
      <w:r w:rsidRPr="000C2E6E">
        <w:rPr>
          <w:rFonts w:ascii="Times New Roman" w:hAnsi="Times New Roman"/>
          <w:color w:val="auto"/>
          <w:sz w:val="20"/>
          <w:szCs w:val="20"/>
        </w:rPr>
        <w:instrText xml:space="preserve"> SEQ Tabela \* ARABIC </w:instrText>
      </w:r>
      <w:r w:rsidR="00EB5652" w:rsidRPr="000C2E6E">
        <w:rPr>
          <w:rFonts w:ascii="Times New Roman" w:hAnsi="Times New Roman"/>
          <w:b w:val="0"/>
          <w:i/>
          <w:color w:val="auto"/>
          <w:sz w:val="20"/>
          <w:szCs w:val="20"/>
        </w:rPr>
        <w:fldChar w:fldCharType="separate"/>
      </w:r>
      <w:r w:rsidR="00C71DFE">
        <w:rPr>
          <w:rFonts w:ascii="Times New Roman" w:hAnsi="Times New Roman"/>
          <w:noProof/>
          <w:color w:val="auto"/>
          <w:sz w:val="20"/>
          <w:szCs w:val="20"/>
        </w:rPr>
        <w:t>24</w:t>
      </w:r>
      <w:r w:rsidR="00EB5652" w:rsidRPr="000C2E6E">
        <w:rPr>
          <w:rFonts w:ascii="Times New Roman" w:hAnsi="Times New Roman"/>
          <w:b w:val="0"/>
          <w:i/>
          <w:color w:val="auto"/>
          <w:sz w:val="20"/>
          <w:szCs w:val="20"/>
        </w:rPr>
        <w:fldChar w:fldCharType="end"/>
      </w:r>
      <w:r w:rsidRPr="000C2E6E">
        <w:rPr>
          <w:rFonts w:ascii="Times New Roman" w:hAnsi="Times New Roman"/>
          <w:color w:val="auto"/>
          <w:sz w:val="20"/>
          <w:szCs w:val="20"/>
        </w:rPr>
        <w:t xml:space="preserve"> Ocena stanu wód na terenie</w:t>
      </w:r>
      <w:r w:rsidR="00A7676A">
        <w:rPr>
          <w:rFonts w:ascii="Times New Roman" w:hAnsi="Times New Roman"/>
          <w:color w:val="auto"/>
          <w:sz w:val="20"/>
          <w:szCs w:val="20"/>
        </w:rPr>
        <w:t xml:space="preserve"> </w:t>
      </w:r>
      <w:r w:rsidR="00212356">
        <w:rPr>
          <w:rFonts w:ascii="Times New Roman" w:hAnsi="Times New Roman"/>
          <w:color w:val="auto"/>
          <w:sz w:val="20"/>
          <w:szCs w:val="20"/>
        </w:rPr>
        <w:t xml:space="preserve">Gminy </w:t>
      </w:r>
      <w:r w:rsidR="007F66EA">
        <w:rPr>
          <w:rFonts w:ascii="Times New Roman" w:hAnsi="Times New Roman"/>
          <w:color w:val="auto"/>
          <w:sz w:val="20"/>
          <w:szCs w:val="20"/>
        </w:rPr>
        <w:t>Żarki</w:t>
      </w:r>
      <w:bookmarkEnd w:id="79"/>
    </w:p>
    <w:tbl>
      <w:tblPr>
        <w:tblStyle w:val="Tabela-Siatka"/>
        <w:tblW w:w="5000" w:type="pct"/>
        <w:tblLayout w:type="fixed"/>
        <w:tblLook w:val="04A0" w:firstRow="1" w:lastRow="0" w:firstColumn="1" w:lastColumn="0" w:noHBand="0" w:noVBand="1"/>
      </w:tblPr>
      <w:tblGrid>
        <w:gridCol w:w="2012"/>
        <w:gridCol w:w="1440"/>
        <w:gridCol w:w="1443"/>
        <w:gridCol w:w="1297"/>
        <w:gridCol w:w="862"/>
        <w:gridCol w:w="2449"/>
        <w:gridCol w:w="867"/>
        <w:gridCol w:w="1871"/>
        <w:gridCol w:w="1979"/>
      </w:tblGrid>
      <w:tr w:rsidR="009A350E" w:rsidRPr="000C2E6E" w14:paraId="131FDD4C" w14:textId="77777777" w:rsidTr="009A350E">
        <w:tc>
          <w:tcPr>
            <w:tcW w:w="707" w:type="pct"/>
            <w:vMerge w:val="restart"/>
            <w:shd w:val="clear" w:color="auto" w:fill="D9D9D9" w:themeFill="background1" w:themeFillShade="D9"/>
            <w:vAlign w:val="center"/>
          </w:tcPr>
          <w:p w14:paraId="50125A85" w14:textId="77777777" w:rsidR="005C45EA" w:rsidRDefault="005C45EA" w:rsidP="00AE7233">
            <w:pPr>
              <w:spacing w:after="0" w:line="240" w:lineRule="auto"/>
              <w:jc w:val="center"/>
              <w:rPr>
                <w:rFonts w:ascii="Times New Roman" w:hAnsi="Times New Roman"/>
                <w:b/>
                <w:sz w:val="24"/>
                <w:szCs w:val="24"/>
              </w:rPr>
            </w:pPr>
            <w:r w:rsidRPr="000C2E6E">
              <w:rPr>
                <w:rFonts w:ascii="Times New Roman" w:hAnsi="Times New Roman"/>
                <w:b/>
                <w:sz w:val="24"/>
                <w:szCs w:val="24"/>
              </w:rPr>
              <w:t xml:space="preserve">Nazwa </w:t>
            </w:r>
            <w:r>
              <w:rPr>
                <w:rFonts w:ascii="Times New Roman" w:hAnsi="Times New Roman"/>
                <w:b/>
                <w:sz w:val="24"/>
                <w:szCs w:val="24"/>
              </w:rPr>
              <w:t>jcwp</w:t>
            </w:r>
          </w:p>
          <w:p w14:paraId="6B2779B4"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Nazwa ppk</w:t>
            </w:r>
          </w:p>
        </w:tc>
        <w:tc>
          <w:tcPr>
            <w:tcW w:w="506" w:type="pct"/>
            <w:vMerge w:val="restart"/>
            <w:shd w:val="clear" w:color="auto" w:fill="D9D9D9" w:themeFill="background1" w:themeFillShade="D9"/>
            <w:vAlign w:val="center"/>
          </w:tcPr>
          <w:p w14:paraId="6474E2FA"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Lokalizacja</w:t>
            </w:r>
          </w:p>
        </w:tc>
        <w:tc>
          <w:tcPr>
            <w:tcW w:w="507" w:type="pct"/>
            <w:vMerge w:val="restart"/>
            <w:shd w:val="clear" w:color="auto" w:fill="D9D9D9" w:themeFill="background1" w:themeFillShade="D9"/>
            <w:vAlign w:val="center"/>
          </w:tcPr>
          <w:p w14:paraId="733482EF"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Typ abiotyczny jcwp</w:t>
            </w:r>
          </w:p>
        </w:tc>
        <w:tc>
          <w:tcPr>
            <w:tcW w:w="456" w:type="pct"/>
            <w:vMerge w:val="restart"/>
            <w:shd w:val="clear" w:color="auto" w:fill="D9D9D9" w:themeFill="background1" w:themeFillShade="D9"/>
            <w:vAlign w:val="center"/>
          </w:tcPr>
          <w:p w14:paraId="408FFD2A" w14:textId="77777777" w:rsidR="005C45EA"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Status jcwp</w:t>
            </w:r>
          </w:p>
        </w:tc>
        <w:tc>
          <w:tcPr>
            <w:tcW w:w="1164" w:type="pct"/>
            <w:gridSpan w:val="2"/>
            <w:shd w:val="clear" w:color="auto" w:fill="D9D9D9" w:themeFill="background1" w:themeFillShade="D9"/>
            <w:vAlign w:val="center"/>
          </w:tcPr>
          <w:p w14:paraId="6EF0154A"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Stan/ potencjał ekologiczny</w:t>
            </w:r>
          </w:p>
        </w:tc>
        <w:tc>
          <w:tcPr>
            <w:tcW w:w="963" w:type="pct"/>
            <w:gridSpan w:val="2"/>
            <w:shd w:val="clear" w:color="auto" w:fill="D9D9D9" w:themeFill="background1" w:themeFillShade="D9"/>
            <w:vAlign w:val="center"/>
          </w:tcPr>
          <w:p w14:paraId="0B6D9A58"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Stan chemiczny</w:t>
            </w:r>
          </w:p>
        </w:tc>
        <w:tc>
          <w:tcPr>
            <w:tcW w:w="696" w:type="pct"/>
            <w:vMerge w:val="restart"/>
            <w:shd w:val="clear" w:color="auto" w:fill="D9D9D9" w:themeFill="background1" w:themeFillShade="D9"/>
            <w:vAlign w:val="center"/>
          </w:tcPr>
          <w:p w14:paraId="06C6C929"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Stan wód</w:t>
            </w:r>
          </w:p>
        </w:tc>
      </w:tr>
      <w:tr w:rsidR="009A350E" w:rsidRPr="000C2E6E" w14:paraId="17406269" w14:textId="77777777" w:rsidTr="009A350E">
        <w:tc>
          <w:tcPr>
            <w:tcW w:w="707" w:type="pct"/>
            <w:vMerge/>
            <w:shd w:val="clear" w:color="auto" w:fill="D9D9D9" w:themeFill="background1" w:themeFillShade="D9"/>
            <w:vAlign w:val="center"/>
          </w:tcPr>
          <w:p w14:paraId="48797750" w14:textId="77777777" w:rsidR="005C45EA" w:rsidRPr="000C2E6E" w:rsidRDefault="005C45EA" w:rsidP="00AE7233">
            <w:pPr>
              <w:spacing w:after="0" w:line="240" w:lineRule="auto"/>
              <w:jc w:val="center"/>
              <w:rPr>
                <w:rFonts w:ascii="Times New Roman" w:hAnsi="Times New Roman"/>
                <w:b/>
                <w:sz w:val="24"/>
                <w:szCs w:val="24"/>
              </w:rPr>
            </w:pPr>
          </w:p>
        </w:tc>
        <w:tc>
          <w:tcPr>
            <w:tcW w:w="506" w:type="pct"/>
            <w:vMerge/>
            <w:shd w:val="clear" w:color="auto" w:fill="D9D9D9" w:themeFill="background1" w:themeFillShade="D9"/>
            <w:vAlign w:val="center"/>
          </w:tcPr>
          <w:p w14:paraId="76E31592" w14:textId="77777777" w:rsidR="005C45EA" w:rsidRDefault="005C45EA" w:rsidP="00AE7233">
            <w:pPr>
              <w:spacing w:after="0" w:line="240" w:lineRule="auto"/>
              <w:jc w:val="center"/>
              <w:rPr>
                <w:rFonts w:ascii="Times New Roman" w:hAnsi="Times New Roman"/>
                <w:b/>
                <w:sz w:val="24"/>
                <w:szCs w:val="24"/>
              </w:rPr>
            </w:pPr>
          </w:p>
        </w:tc>
        <w:tc>
          <w:tcPr>
            <w:tcW w:w="507" w:type="pct"/>
            <w:vMerge/>
            <w:shd w:val="clear" w:color="auto" w:fill="D9D9D9" w:themeFill="background1" w:themeFillShade="D9"/>
            <w:vAlign w:val="center"/>
          </w:tcPr>
          <w:p w14:paraId="00BF7642" w14:textId="77777777" w:rsidR="005C45EA" w:rsidRDefault="005C45EA" w:rsidP="00AE7233">
            <w:pPr>
              <w:spacing w:after="0" w:line="240" w:lineRule="auto"/>
              <w:jc w:val="center"/>
              <w:rPr>
                <w:rFonts w:ascii="Times New Roman" w:hAnsi="Times New Roman"/>
                <w:b/>
                <w:sz w:val="24"/>
                <w:szCs w:val="24"/>
              </w:rPr>
            </w:pPr>
          </w:p>
        </w:tc>
        <w:tc>
          <w:tcPr>
            <w:tcW w:w="456" w:type="pct"/>
            <w:vMerge/>
            <w:shd w:val="clear" w:color="auto" w:fill="D9D9D9" w:themeFill="background1" w:themeFillShade="D9"/>
            <w:vAlign w:val="center"/>
          </w:tcPr>
          <w:p w14:paraId="4C286AF6" w14:textId="77777777" w:rsidR="005C45EA" w:rsidRDefault="005C45EA" w:rsidP="00AE7233">
            <w:pPr>
              <w:spacing w:after="0" w:line="240" w:lineRule="auto"/>
              <w:jc w:val="center"/>
              <w:rPr>
                <w:rFonts w:ascii="Times New Roman" w:hAnsi="Times New Roman"/>
                <w:b/>
                <w:sz w:val="24"/>
                <w:szCs w:val="24"/>
              </w:rPr>
            </w:pPr>
          </w:p>
        </w:tc>
        <w:tc>
          <w:tcPr>
            <w:tcW w:w="303" w:type="pct"/>
            <w:shd w:val="clear" w:color="auto" w:fill="D9D9D9" w:themeFill="background1" w:themeFillShade="D9"/>
            <w:vAlign w:val="center"/>
          </w:tcPr>
          <w:p w14:paraId="459C46EB" w14:textId="77777777" w:rsidR="005C45EA"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Rok</w:t>
            </w:r>
          </w:p>
        </w:tc>
        <w:tc>
          <w:tcPr>
            <w:tcW w:w="861" w:type="pct"/>
            <w:shd w:val="clear" w:color="auto" w:fill="D9D9D9" w:themeFill="background1" w:themeFillShade="D9"/>
            <w:vAlign w:val="center"/>
          </w:tcPr>
          <w:p w14:paraId="17598BBA"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Klasyfikacja</w:t>
            </w:r>
          </w:p>
        </w:tc>
        <w:tc>
          <w:tcPr>
            <w:tcW w:w="305" w:type="pct"/>
            <w:shd w:val="clear" w:color="auto" w:fill="D9D9D9" w:themeFill="background1" w:themeFillShade="D9"/>
            <w:vAlign w:val="center"/>
          </w:tcPr>
          <w:p w14:paraId="615216B1"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Rok</w:t>
            </w:r>
          </w:p>
        </w:tc>
        <w:tc>
          <w:tcPr>
            <w:tcW w:w="658" w:type="pct"/>
            <w:shd w:val="clear" w:color="auto" w:fill="D9D9D9" w:themeFill="background1" w:themeFillShade="D9"/>
            <w:vAlign w:val="center"/>
          </w:tcPr>
          <w:p w14:paraId="253D6004" w14:textId="77777777" w:rsidR="005C45EA" w:rsidRPr="000C2E6E" w:rsidRDefault="005C45EA" w:rsidP="00AE7233">
            <w:pPr>
              <w:spacing w:after="0" w:line="240" w:lineRule="auto"/>
              <w:jc w:val="center"/>
              <w:rPr>
                <w:rFonts w:ascii="Times New Roman" w:hAnsi="Times New Roman"/>
                <w:b/>
                <w:sz w:val="24"/>
                <w:szCs w:val="24"/>
              </w:rPr>
            </w:pPr>
            <w:r>
              <w:rPr>
                <w:rFonts w:ascii="Times New Roman" w:hAnsi="Times New Roman"/>
                <w:b/>
                <w:sz w:val="24"/>
                <w:szCs w:val="24"/>
              </w:rPr>
              <w:t>Klasyfikacja</w:t>
            </w:r>
          </w:p>
        </w:tc>
        <w:tc>
          <w:tcPr>
            <w:tcW w:w="696" w:type="pct"/>
            <w:vMerge/>
            <w:shd w:val="clear" w:color="auto" w:fill="D9D9D9" w:themeFill="background1" w:themeFillShade="D9"/>
            <w:vAlign w:val="center"/>
          </w:tcPr>
          <w:p w14:paraId="3E993984" w14:textId="77777777" w:rsidR="005C45EA" w:rsidRPr="000C2E6E" w:rsidRDefault="005C45EA" w:rsidP="00AE7233">
            <w:pPr>
              <w:spacing w:after="0" w:line="240" w:lineRule="auto"/>
              <w:jc w:val="center"/>
              <w:rPr>
                <w:rFonts w:ascii="Times New Roman" w:hAnsi="Times New Roman"/>
                <w:b/>
                <w:sz w:val="24"/>
                <w:szCs w:val="24"/>
              </w:rPr>
            </w:pPr>
          </w:p>
        </w:tc>
      </w:tr>
      <w:tr w:rsidR="009A350E" w:rsidRPr="000C2E6E" w14:paraId="74E35401" w14:textId="77777777" w:rsidTr="009A350E">
        <w:tc>
          <w:tcPr>
            <w:tcW w:w="707" w:type="pct"/>
            <w:vAlign w:val="center"/>
          </w:tcPr>
          <w:p w14:paraId="1C0C0760" w14:textId="77777777" w:rsidR="005C45EA" w:rsidRDefault="005C45EA" w:rsidP="00AE72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Krztynia do Białki</w:t>
            </w:r>
          </w:p>
          <w:p w14:paraId="1483AE51" w14:textId="77777777" w:rsidR="005C45EA" w:rsidRPr="000C2E6E" w:rsidRDefault="005C45EA" w:rsidP="00AE72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Krztynia</w:t>
            </w:r>
            <w:r w:rsidR="006926AA">
              <w:rPr>
                <w:rFonts w:ascii="Times New Roman" w:eastAsia="Times New Roman" w:hAnsi="Times New Roman"/>
                <w:sz w:val="24"/>
                <w:szCs w:val="24"/>
              </w:rPr>
              <w:t>−</w:t>
            </w:r>
            <w:r>
              <w:rPr>
                <w:rFonts w:ascii="Times New Roman" w:eastAsia="Times New Roman" w:hAnsi="Times New Roman"/>
                <w:sz w:val="24"/>
                <w:szCs w:val="24"/>
              </w:rPr>
              <w:t xml:space="preserve"> m. Krztynia, most</w:t>
            </w:r>
          </w:p>
        </w:tc>
        <w:tc>
          <w:tcPr>
            <w:tcW w:w="506" w:type="pct"/>
            <w:vAlign w:val="center"/>
          </w:tcPr>
          <w:p w14:paraId="1AC314FF" w14:textId="77777777" w:rsidR="005C45EA" w:rsidRPr="000C2E6E" w:rsidRDefault="005C45EA" w:rsidP="00AE72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Irządze</w:t>
            </w:r>
          </w:p>
        </w:tc>
        <w:tc>
          <w:tcPr>
            <w:tcW w:w="507" w:type="pct"/>
            <w:vAlign w:val="center"/>
          </w:tcPr>
          <w:p w14:paraId="49093D9F" w14:textId="77777777" w:rsidR="005C45EA" w:rsidRPr="000C2E6E" w:rsidRDefault="005C45EA" w:rsidP="00AE7233">
            <w:pPr>
              <w:spacing w:after="0" w:line="240" w:lineRule="auto"/>
              <w:jc w:val="both"/>
              <w:rPr>
                <w:rFonts w:ascii="Times New Roman" w:hAnsi="Times New Roman"/>
                <w:sz w:val="24"/>
                <w:szCs w:val="24"/>
              </w:rPr>
            </w:pPr>
            <w:r>
              <w:rPr>
                <w:rFonts w:ascii="Times New Roman" w:hAnsi="Times New Roman"/>
                <w:sz w:val="24"/>
                <w:szCs w:val="24"/>
              </w:rPr>
              <w:t>7</w:t>
            </w:r>
          </w:p>
        </w:tc>
        <w:tc>
          <w:tcPr>
            <w:tcW w:w="456" w:type="pct"/>
            <w:vAlign w:val="center"/>
          </w:tcPr>
          <w:p w14:paraId="028DE571" w14:textId="77777777" w:rsidR="005C45EA" w:rsidRPr="000C2E6E" w:rsidRDefault="005C45EA" w:rsidP="00AE7233">
            <w:pPr>
              <w:spacing w:after="0" w:line="240" w:lineRule="auto"/>
              <w:jc w:val="both"/>
              <w:rPr>
                <w:rFonts w:ascii="Times New Roman" w:hAnsi="Times New Roman"/>
                <w:sz w:val="24"/>
                <w:szCs w:val="24"/>
              </w:rPr>
            </w:pPr>
            <w:r>
              <w:rPr>
                <w:rFonts w:ascii="Times New Roman" w:hAnsi="Times New Roman"/>
                <w:sz w:val="24"/>
                <w:szCs w:val="24"/>
              </w:rPr>
              <w:t>Naturalna</w:t>
            </w:r>
          </w:p>
        </w:tc>
        <w:tc>
          <w:tcPr>
            <w:tcW w:w="303" w:type="pct"/>
            <w:vAlign w:val="center"/>
          </w:tcPr>
          <w:p w14:paraId="18A7CA03" w14:textId="77777777" w:rsidR="005C45EA" w:rsidRPr="000C2E6E" w:rsidRDefault="005C45EA" w:rsidP="00AE7233">
            <w:pPr>
              <w:spacing w:after="0" w:line="240" w:lineRule="auto"/>
              <w:jc w:val="both"/>
              <w:rPr>
                <w:rFonts w:ascii="Times New Roman" w:hAnsi="Times New Roman"/>
                <w:sz w:val="24"/>
                <w:szCs w:val="24"/>
              </w:rPr>
            </w:pPr>
            <w:r>
              <w:rPr>
                <w:rFonts w:ascii="Times New Roman" w:hAnsi="Times New Roman"/>
                <w:sz w:val="24"/>
                <w:szCs w:val="24"/>
              </w:rPr>
              <w:t>2019</w:t>
            </w:r>
          </w:p>
        </w:tc>
        <w:tc>
          <w:tcPr>
            <w:tcW w:w="861" w:type="pct"/>
            <w:vAlign w:val="center"/>
          </w:tcPr>
          <w:p w14:paraId="77FDA423" w14:textId="77777777" w:rsidR="005C45EA" w:rsidRPr="000C2E6E" w:rsidRDefault="005C45EA" w:rsidP="00AE7233">
            <w:pPr>
              <w:spacing w:after="0" w:line="240" w:lineRule="auto"/>
              <w:jc w:val="both"/>
              <w:rPr>
                <w:rFonts w:ascii="Times New Roman" w:hAnsi="Times New Roman"/>
                <w:sz w:val="24"/>
                <w:szCs w:val="24"/>
              </w:rPr>
            </w:pPr>
            <w:r>
              <w:rPr>
                <w:rFonts w:ascii="Times New Roman" w:hAnsi="Times New Roman"/>
                <w:sz w:val="24"/>
                <w:szCs w:val="24"/>
              </w:rPr>
              <w:t>Umiarkowany stan ekologiczny</w:t>
            </w:r>
          </w:p>
        </w:tc>
        <w:tc>
          <w:tcPr>
            <w:tcW w:w="305" w:type="pct"/>
            <w:vAlign w:val="center"/>
          </w:tcPr>
          <w:p w14:paraId="588EDBC2" w14:textId="77777777" w:rsidR="005C45EA" w:rsidRPr="000C2E6E" w:rsidRDefault="006926AA" w:rsidP="00AE7233">
            <w:pPr>
              <w:spacing w:after="0" w:line="240" w:lineRule="auto"/>
              <w:jc w:val="both"/>
              <w:rPr>
                <w:rFonts w:ascii="Times New Roman" w:hAnsi="Times New Roman"/>
                <w:sz w:val="24"/>
                <w:szCs w:val="24"/>
              </w:rPr>
            </w:pPr>
            <w:r>
              <w:rPr>
                <w:rFonts w:ascii="Times New Roman" w:hAnsi="Times New Roman"/>
                <w:sz w:val="24"/>
                <w:szCs w:val="24"/>
              </w:rPr>
              <w:t>−</w:t>
            </w:r>
          </w:p>
        </w:tc>
        <w:tc>
          <w:tcPr>
            <w:tcW w:w="658" w:type="pct"/>
            <w:vAlign w:val="center"/>
          </w:tcPr>
          <w:p w14:paraId="7B9183DB" w14:textId="77777777" w:rsidR="005C45EA" w:rsidRPr="000C2E6E" w:rsidRDefault="006926AA" w:rsidP="00AE7233">
            <w:pPr>
              <w:spacing w:after="0" w:line="240" w:lineRule="auto"/>
              <w:jc w:val="both"/>
              <w:rPr>
                <w:rFonts w:ascii="Times New Roman" w:hAnsi="Times New Roman"/>
                <w:sz w:val="24"/>
                <w:szCs w:val="24"/>
              </w:rPr>
            </w:pPr>
            <w:r>
              <w:rPr>
                <w:rFonts w:ascii="Times New Roman" w:hAnsi="Times New Roman"/>
                <w:sz w:val="24"/>
                <w:szCs w:val="24"/>
              </w:rPr>
              <w:t>−</w:t>
            </w:r>
          </w:p>
        </w:tc>
        <w:tc>
          <w:tcPr>
            <w:tcW w:w="696" w:type="pct"/>
            <w:vAlign w:val="center"/>
          </w:tcPr>
          <w:p w14:paraId="187C555B" w14:textId="77777777" w:rsidR="005C45EA" w:rsidRPr="000C2E6E" w:rsidRDefault="00043945" w:rsidP="00AE7233">
            <w:pPr>
              <w:spacing w:after="0" w:line="240" w:lineRule="auto"/>
              <w:jc w:val="both"/>
              <w:rPr>
                <w:rFonts w:ascii="Times New Roman" w:hAnsi="Times New Roman"/>
                <w:sz w:val="24"/>
                <w:szCs w:val="24"/>
              </w:rPr>
            </w:pPr>
            <w:r>
              <w:rPr>
                <w:rFonts w:ascii="Times New Roman" w:hAnsi="Times New Roman"/>
                <w:sz w:val="24"/>
                <w:szCs w:val="24"/>
              </w:rPr>
              <w:t>Zły stan wód</w:t>
            </w:r>
          </w:p>
        </w:tc>
      </w:tr>
      <w:tr w:rsidR="009A350E" w:rsidRPr="000C2E6E" w14:paraId="6BC2EA4F" w14:textId="77777777" w:rsidTr="009A350E">
        <w:tc>
          <w:tcPr>
            <w:tcW w:w="707" w:type="pct"/>
            <w:vAlign w:val="center"/>
          </w:tcPr>
          <w:p w14:paraId="501AA34C" w14:textId="77777777" w:rsidR="005C45EA" w:rsidRDefault="00043945" w:rsidP="00AE7233">
            <w:pPr>
              <w:spacing w:after="0" w:line="240" w:lineRule="auto"/>
              <w:rPr>
                <w:rFonts w:ascii="Times New Roman" w:hAnsi="Times New Roman"/>
                <w:sz w:val="24"/>
                <w:szCs w:val="24"/>
              </w:rPr>
            </w:pPr>
            <w:r>
              <w:rPr>
                <w:rFonts w:ascii="Times New Roman" w:hAnsi="Times New Roman"/>
                <w:sz w:val="24"/>
                <w:szCs w:val="24"/>
              </w:rPr>
              <w:t>Ordonka</w:t>
            </w:r>
          </w:p>
          <w:p w14:paraId="28F77B0B" w14:textId="77777777" w:rsidR="00043945" w:rsidRPr="000C2E6E" w:rsidRDefault="00043945" w:rsidP="00AE7233">
            <w:pPr>
              <w:spacing w:after="0" w:line="240" w:lineRule="auto"/>
              <w:rPr>
                <w:rFonts w:ascii="Times New Roman" w:hAnsi="Times New Roman"/>
                <w:sz w:val="24"/>
                <w:szCs w:val="24"/>
              </w:rPr>
            </w:pPr>
            <w:r>
              <w:rPr>
                <w:rFonts w:ascii="Times New Roman" w:hAnsi="Times New Roman"/>
                <w:sz w:val="24"/>
                <w:szCs w:val="24"/>
              </w:rPr>
              <w:t>Ordonka</w:t>
            </w:r>
            <w:r w:rsidR="006926AA">
              <w:rPr>
                <w:rFonts w:ascii="Times New Roman" w:hAnsi="Times New Roman"/>
                <w:sz w:val="24"/>
                <w:szCs w:val="24"/>
              </w:rPr>
              <w:t>−</w:t>
            </w:r>
            <w:r>
              <w:rPr>
                <w:rFonts w:ascii="Times New Roman" w:hAnsi="Times New Roman"/>
                <w:sz w:val="24"/>
                <w:szCs w:val="24"/>
              </w:rPr>
              <w:t xml:space="preserve"> m. Masłońskie, most</w:t>
            </w:r>
          </w:p>
        </w:tc>
        <w:tc>
          <w:tcPr>
            <w:tcW w:w="506" w:type="pct"/>
            <w:vAlign w:val="center"/>
          </w:tcPr>
          <w:p w14:paraId="39382612" w14:textId="77777777" w:rsidR="005C45EA" w:rsidRPr="000C2E6E" w:rsidRDefault="00043945" w:rsidP="00AE7233">
            <w:pPr>
              <w:spacing w:after="0" w:line="240" w:lineRule="auto"/>
              <w:rPr>
                <w:rFonts w:ascii="Times New Roman" w:hAnsi="Times New Roman"/>
                <w:sz w:val="24"/>
                <w:szCs w:val="24"/>
              </w:rPr>
            </w:pPr>
            <w:r>
              <w:rPr>
                <w:rFonts w:ascii="Times New Roman" w:hAnsi="Times New Roman"/>
                <w:sz w:val="24"/>
                <w:szCs w:val="24"/>
              </w:rPr>
              <w:t>Poraj</w:t>
            </w:r>
          </w:p>
        </w:tc>
        <w:tc>
          <w:tcPr>
            <w:tcW w:w="507" w:type="pct"/>
            <w:vAlign w:val="center"/>
          </w:tcPr>
          <w:p w14:paraId="3A19488C" w14:textId="77777777" w:rsidR="005C45EA" w:rsidRPr="000C2E6E" w:rsidRDefault="00043945" w:rsidP="00AE7233">
            <w:pPr>
              <w:spacing w:after="0" w:line="240" w:lineRule="auto"/>
              <w:jc w:val="both"/>
              <w:rPr>
                <w:rFonts w:ascii="Times New Roman" w:hAnsi="Times New Roman"/>
                <w:sz w:val="24"/>
                <w:szCs w:val="24"/>
              </w:rPr>
            </w:pPr>
            <w:r>
              <w:rPr>
                <w:rFonts w:ascii="Times New Roman" w:hAnsi="Times New Roman"/>
                <w:sz w:val="24"/>
                <w:szCs w:val="24"/>
              </w:rPr>
              <w:t>6</w:t>
            </w:r>
          </w:p>
        </w:tc>
        <w:tc>
          <w:tcPr>
            <w:tcW w:w="456" w:type="pct"/>
            <w:vAlign w:val="center"/>
          </w:tcPr>
          <w:p w14:paraId="7700EBB0" w14:textId="77777777" w:rsidR="005C45EA" w:rsidRPr="000C2E6E" w:rsidRDefault="00043945" w:rsidP="00AE7233">
            <w:pPr>
              <w:spacing w:after="0" w:line="240" w:lineRule="auto"/>
              <w:jc w:val="both"/>
              <w:rPr>
                <w:rFonts w:ascii="Times New Roman" w:hAnsi="Times New Roman"/>
                <w:sz w:val="24"/>
                <w:szCs w:val="24"/>
              </w:rPr>
            </w:pPr>
            <w:r>
              <w:rPr>
                <w:rFonts w:ascii="Times New Roman" w:hAnsi="Times New Roman"/>
                <w:sz w:val="24"/>
                <w:szCs w:val="24"/>
              </w:rPr>
              <w:t>Naturalna</w:t>
            </w:r>
          </w:p>
        </w:tc>
        <w:tc>
          <w:tcPr>
            <w:tcW w:w="303" w:type="pct"/>
            <w:vAlign w:val="center"/>
          </w:tcPr>
          <w:p w14:paraId="795EAE0E" w14:textId="77777777" w:rsidR="005C45EA" w:rsidRPr="000C2E6E" w:rsidRDefault="00043945" w:rsidP="00AE7233">
            <w:pPr>
              <w:spacing w:after="0" w:line="240" w:lineRule="auto"/>
              <w:jc w:val="both"/>
              <w:rPr>
                <w:rFonts w:ascii="Times New Roman" w:hAnsi="Times New Roman"/>
                <w:sz w:val="24"/>
                <w:szCs w:val="24"/>
              </w:rPr>
            </w:pPr>
            <w:r>
              <w:rPr>
                <w:rFonts w:ascii="Times New Roman" w:hAnsi="Times New Roman"/>
                <w:sz w:val="24"/>
                <w:szCs w:val="24"/>
              </w:rPr>
              <w:t>2017</w:t>
            </w:r>
          </w:p>
        </w:tc>
        <w:tc>
          <w:tcPr>
            <w:tcW w:w="861" w:type="pct"/>
            <w:vAlign w:val="center"/>
          </w:tcPr>
          <w:p w14:paraId="40483750" w14:textId="77777777" w:rsidR="005C45EA" w:rsidRPr="000C2E6E" w:rsidRDefault="00043945" w:rsidP="00AE7233">
            <w:pPr>
              <w:spacing w:after="0" w:line="240" w:lineRule="auto"/>
              <w:jc w:val="both"/>
              <w:rPr>
                <w:rFonts w:ascii="Times New Roman" w:hAnsi="Times New Roman"/>
                <w:sz w:val="24"/>
                <w:szCs w:val="24"/>
              </w:rPr>
            </w:pPr>
            <w:r>
              <w:rPr>
                <w:rFonts w:ascii="Times New Roman" w:hAnsi="Times New Roman"/>
                <w:sz w:val="24"/>
                <w:szCs w:val="24"/>
              </w:rPr>
              <w:t>Dobry stan ekologiczny</w:t>
            </w:r>
          </w:p>
        </w:tc>
        <w:tc>
          <w:tcPr>
            <w:tcW w:w="305" w:type="pct"/>
            <w:vAlign w:val="center"/>
          </w:tcPr>
          <w:p w14:paraId="2D7EC504" w14:textId="77777777" w:rsidR="005C45EA" w:rsidRPr="000C2E6E" w:rsidRDefault="006926AA" w:rsidP="00AE7233">
            <w:pPr>
              <w:spacing w:after="0" w:line="240" w:lineRule="auto"/>
              <w:jc w:val="both"/>
              <w:rPr>
                <w:rFonts w:ascii="Times New Roman" w:hAnsi="Times New Roman"/>
                <w:sz w:val="24"/>
                <w:szCs w:val="24"/>
              </w:rPr>
            </w:pPr>
            <w:r>
              <w:rPr>
                <w:rFonts w:ascii="Times New Roman" w:hAnsi="Times New Roman"/>
                <w:sz w:val="24"/>
                <w:szCs w:val="24"/>
              </w:rPr>
              <w:t>−</w:t>
            </w:r>
          </w:p>
        </w:tc>
        <w:tc>
          <w:tcPr>
            <w:tcW w:w="658" w:type="pct"/>
            <w:vAlign w:val="center"/>
          </w:tcPr>
          <w:p w14:paraId="7358F2D5" w14:textId="77777777" w:rsidR="005C45EA" w:rsidRPr="000C2E6E" w:rsidRDefault="006926AA" w:rsidP="00AE7233">
            <w:pPr>
              <w:spacing w:after="0" w:line="240" w:lineRule="auto"/>
              <w:jc w:val="both"/>
              <w:rPr>
                <w:rFonts w:ascii="Times New Roman" w:hAnsi="Times New Roman"/>
                <w:sz w:val="24"/>
                <w:szCs w:val="24"/>
              </w:rPr>
            </w:pPr>
            <w:r>
              <w:rPr>
                <w:rFonts w:ascii="Times New Roman" w:hAnsi="Times New Roman"/>
                <w:sz w:val="24"/>
                <w:szCs w:val="24"/>
              </w:rPr>
              <w:t>−</w:t>
            </w:r>
          </w:p>
        </w:tc>
        <w:tc>
          <w:tcPr>
            <w:tcW w:w="696" w:type="pct"/>
            <w:vAlign w:val="center"/>
          </w:tcPr>
          <w:p w14:paraId="3668C10D" w14:textId="77777777" w:rsidR="005C45EA" w:rsidRPr="000C2E6E" w:rsidRDefault="00DB06C2" w:rsidP="00AE7233">
            <w:pPr>
              <w:spacing w:after="0" w:line="240" w:lineRule="auto"/>
              <w:jc w:val="both"/>
              <w:rPr>
                <w:rFonts w:ascii="Times New Roman" w:hAnsi="Times New Roman"/>
                <w:sz w:val="24"/>
                <w:szCs w:val="24"/>
              </w:rPr>
            </w:pPr>
            <w:r>
              <w:rPr>
                <w:rFonts w:ascii="Times New Roman" w:hAnsi="Times New Roman"/>
                <w:sz w:val="24"/>
                <w:szCs w:val="24"/>
              </w:rPr>
              <w:t>Brak możliwości wykonania oceny</w:t>
            </w:r>
          </w:p>
        </w:tc>
      </w:tr>
      <w:tr w:rsidR="009A350E" w:rsidRPr="000C2E6E" w14:paraId="48C392BE" w14:textId="77777777" w:rsidTr="009A350E">
        <w:tc>
          <w:tcPr>
            <w:tcW w:w="707" w:type="pct"/>
            <w:vAlign w:val="center"/>
          </w:tcPr>
          <w:p w14:paraId="2FA3C9B1" w14:textId="77777777" w:rsidR="00043945" w:rsidRDefault="00D954BA" w:rsidP="00AE7233">
            <w:pPr>
              <w:spacing w:after="0" w:line="240" w:lineRule="auto"/>
              <w:rPr>
                <w:rFonts w:ascii="Times New Roman" w:hAnsi="Times New Roman"/>
                <w:sz w:val="24"/>
                <w:szCs w:val="24"/>
              </w:rPr>
            </w:pPr>
            <w:r>
              <w:rPr>
                <w:rFonts w:ascii="Times New Roman" w:hAnsi="Times New Roman"/>
                <w:sz w:val="24"/>
                <w:szCs w:val="24"/>
              </w:rPr>
              <w:t>Warta do Bożego Stoku</w:t>
            </w:r>
          </w:p>
          <w:p w14:paraId="397D61D8" w14:textId="77777777" w:rsidR="00D954BA" w:rsidRPr="000C2E6E" w:rsidRDefault="00D954BA" w:rsidP="00AE7233">
            <w:pPr>
              <w:spacing w:after="0" w:line="240" w:lineRule="auto"/>
              <w:rPr>
                <w:rFonts w:ascii="Times New Roman" w:hAnsi="Times New Roman"/>
                <w:sz w:val="24"/>
                <w:szCs w:val="24"/>
              </w:rPr>
            </w:pPr>
            <w:r>
              <w:rPr>
                <w:rFonts w:ascii="Times New Roman" w:hAnsi="Times New Roman"/>
                <w:sz w:val="24"/>
                <w:szCs w:val="24"/>
              </w:rPr>
              <w:t>Warta</w:t>
            </w:r>
            <w:r w:rsidR="006926AA">
              <w:rPr>
                <w:rFonts w:ascii="Times New Roman" w:hAnsi="Times New Roman"/>
                <w:sz w:val="24"/>
                <w:szCs w:val="24"/>
              </w:rPr>
              <w:t>−</w:t>
            </w:r>
            <w:r>
              <w:rPr>
                <w:rFonts w:ascii="Times New Roman" w:hAnsi="Times New Roman"/>
                <w:sz w:val="24"/>
                <w:szCs w:val="24"/>
              </w:rPr>
              <w:t xml:space="preserve"> powyżej zbiornika Poraj</w:t>
            </w:r>
            <w:r w:rsidR="00D60BC4">
              <w:rPr>
                <w:rFonts w:ascii="Times New Roman" w:hAnsi="Times New Roman"/>
                <w:sz w:val="24"/>
                <w:szCs w:val="24"/>
              </w:rPr>
              <w:t xml:space="preserve"> m. Lgota</w:t>
            </w:r>
          </w:p>
        </w:tc>
        <w:tc>
          <w:tcPr>
            <w:tcW w:w="506" w:type="pct"/>
            <w:vAlign w:val="center"/>
          </w:tcPr>
          <w:p w14:paraId="1A1F6D71" w14:textId="77777777" w:rsidR="00043945" w:rsidRPr="000C2E6E" w:rsidRDefault="00D60BC4" w:rsidP="00AE7233">
            <w:pPr>
              <w:spacing w:after="0" w:line="240" w:lineRule="auto"/>
              <w:rPr>
                <w:rFonts w:ascii="Times New Roman" w:hAnsi="Times New Roman"/>
                <w:sz w:val="24"/>
                <w:szCs w:val="24"/>
              </w:rPr>
            </w:pPr>
            <w:r>
              <w:rPr>
                <w:rFonts w:ascii="Times New Roman" w:hAnsi="Times New Roman"/>
                <w:sz w:val="24"/>
                <w:szCs w:val="24"/>
              </w:rPr>
              <w:t>Myszków/ Koziegłowy</w:t>
            </w:r>
          </w:p>
        </w:tc>
        <w:tc>
          <w:tcPr>
            <w:tcW w:w="507" w:type="pct"/>
            <w:vAlign w:val="center"/>
          </w:tcPr>
          <w:p w14:paraId="42B656F3" w14:textId="77777777" w:rsidR="00043945" w:rsidRPr="000C2E6E" w:rsidRDefault="00D60BC4" w:rsidP="00AE7233">
            <w:pPr>
              <w:spacing w:after="0" w:line="240" w:lineRule="auto"/>
              <w:jc w:val="both"/>
              <w:rPr>
                <w:rFonts w:ascii="Times New Roman" w:hAnsi="Times New Roman"/>
                <w:sz w:val="24"/>
                <w:szCs w:val="24"/>
              </w:rPr>
            </w:pPr>
            <w:r>
              <w:rPr>
                <w:rFonts w:ascii="Times New Roman" w:hAnsi="Times New Roman"/>
                <w:sz w:val="24"/>
                <w:szCs w:val="24"/>
              </w:rPr>
              <w:t>6</w:t>
            </w:r>
          </w:p>
        </w:tc>
        <w:tc>
          <w:tcPr>
            <w:tcW w:w="456" w:type="pct"/>
            <w:vAlign w:val="center"/>
          </w:tcPr>
          <w:p w14:paraId="68328C61" w14:textId="77777777" w:rsidR="00043945" w:rsidRPr="000C2E6E" w:rsidRDefault="00D60BC4" w:rsidP="00AE7233">
            <w:pPr>
              <w:spacing w:after="0" w:line="240" w:lineRule="auto"/>
              <w:jc w:val="both"/>
              <w:rPr>
                <w:rFonts w:ascii="Times New Roman" w:hAnsi="Times New Roman"/>
                <w:sz w:val="24"/>
                <w:szCs w:val="24"/>
              </w:rPr>
            </w:pPr>
            <w:r>
              <w:rPr>
                <w:rFonts w:ascii="Times New Roman" w:hAnsi="Times New Roman"/>
                <w:sz w:val="24"/>
                <w:szCs w:val="24"/>
              </w:rPr>
              <w:t>Naturalna</w:t>
            </w:r>
          </w:p>
        </w:tc>
        <w:tc>
          <w:tcPr>
            <w:tcW w:w="303" w:type="pct"/>
            <w:vAlign w:val="center"/>
          </w:tcPr>
          <w:p w14:paraId="764058DA" w14:textId="77777777" w:rsidR="00043945" w:rsidRPr="000C2E6E" w:rsidRDefault="00D60BC4" w:rsidP="00AE7233">
            <w:pPr>
              <w:spacing w:after="0" w:line="240" w:lineRule="auto"/>
              <w:jc w:val="both"/>
              <w:rPr>
                <w:rFonts w:ascii="Times New Roman" w:hAnsi="Times New Roman"/>
                <w:sz w:val="24"/>
                <w:szCs w:val="24"/>
              </w:rPr>
            </w:pPr>
            <w:r>
              <w:rPr>
                <w:rFonts w:ascii="Times New Roman" w:hAnsi="Times New Roman"/>
                <w:sz w:val="24"/>
                <w:szCs w:val="24"/>
              </w:rPr>
              <w:t>2019</w:t>
            </w:r>
          </w:p>
        </w:tc>
        <w:tc>
          <w:tcPr>
            <w:tcW w:w="861" w:type="pct"/>
            <w:vAlign w:val="center"/>
          </w:tcPr>
          <w:p w14:paraId="1D9D8774" w14:textId="77777777" w:rsidR="00043945" w:rsidRPr="000C2E6E" w:rsidRDefault="00D60BC4" w:rsidP="00AE7233">
            <w:pPr>
              <w:spacing w:after="0" w:line="240" w:lineRule="auto"/>
              <w:jc w:val="both"/>
              <w:rPr>
                <w:rFonts w:ascii="Times New Roman" w:hAnsi="Times New Roman"/>
                <w:sz w:val="24"/>
                <w:szCs w:val="24"/>
              </w:rPr>
            </w:pPr>
            <w:r>
              <w:rPr>
                <w:rFonts w:ascii="Times New Roman" w:hAnsi="Times New Roman"/>
                <w:sz w:val="24"/>
                <w:szCs w:val="24"/>
              </w:rPr>
              <w:t>Zły stan ekologiczny</w:t>
            </w:r>
          </w:p>
        </w:tc>
        <w:tc>
          <w:tcPr>
            <w:tcW w:w="305" w:type="pct"/>
            <w:vAlign w:val="center"/>
          </w:tcPr>
          <w:p w14:paraId="3F62221E" w14:textId="77777777" w:rsidR="00043945" w:rsidRPr="000C2E6E" w:rsidRDefault="00D60BC4" w:rsidP="00AE7233">
            <w:pPr>
              <w:spacing w:after="0" w:line="240" w:lineRule="auto"/>
              <w:jc w:val="both"/>
              <w:rPr>
                <w:rFonts w:ascii="Times New Roman" w:hAnsi="Times New Roman"/>
                <w:sz w:val="24"/>
                <w:szCs w:val="24"/>
              </w:rPr>
            </w:pPr>
            <w:r>
              <w:rPr>
                <w:rFonts w:ascii="Times New Roman" w:hAnsi="Times New Roman"/>
                <w:sz w:val="24"/>
                <w:szCs w:val="24"/>
              </w:rPr>
              <w:t>2019</w:t>
            </w:r>
          </w:p>
        </w:tc>
        <w:tc>
          <w:tcPr>
            <w:tcW w:w="658" w:type="pct"/>
            <w:vAlign w:val="center"/>
          </w:tcPr>
          <w:p w14:paraId="32C39C7C" w14:textId="77777777" w:rsidR="00043945" w:rsidRPr="000C2E6E" w:rsidRDefault="00D60BC4" w:rsidP="00AE7233">
            <w:pPr>
              <w:spacing w:after="0" w:line="240" w:lineRule="auto"/>
              <w:jc w:val="both"/>
              <w:rPr>
                <w:rFonts w:ascii="Times New Roman" w:hAnsi="Times New Roman"/>
                <w:sz w:val="24"/>
                <w:szCs w:val="24"/>
              </w:rPr>
            </w:pPr>
            <w:r>
              <w:rPr>
                <w:rFonts w:ascii="Times New Roman" w:hAnsi="Times New Roman"/>
                <w:sz w:val="24"/>
                <w:szCs w:val="24"/>
              </w:rPr>
              <w:t>Stan chemiczny poniżej dobrego</w:t>
            </w:r>
          </w:p>
        </w:tc>
        <w:tc>
          <w:tcPr>
            <w:tcW w:w="696" w:type="pct"/>
            <w:vAlign w:val="center"/>
          </w:tcPr>
          <w:p w14:paraId="155714BF" w14:textId="77777777" w:rsidR="00043945" w:rsidRPr="000C2E6E" w:rsidRDefault="00D60BC4" w:rsidP="00AE7233">
            <w:pPr>
              <w:spacing w:after="0" w:line="240" w:lineRule="auto"/>
              <w:jc w:val="both"/>
              <w:rPr>
                <w:rFonts w:ascii="Times New Roman" w:hAnsi="Times New Roman"/>
                <w:sz w:val="24"/>
                <w:szCs w:val="24"/>
              </w:rPr>
            </w:pPr>
            <w:r>
              <w:rPr>
                <w:rFonts w:ascii="Times New Roman" w:hAnsi="Times New Roman"/>
                <w:sz w:val="24"/>
                <w:szCs w:val="24"/>
              </w:rPr>
              <w:t>Zły stan wód</w:t>
            </w:r>
          </w:p>
        </w:tc>
      </w:tr>
      <w:tr w:rsidR="009A350E" w:rsidRPr="000C2E6E" w14:paraId="5BD5AE94" w14:textId="77777777" w:rsidTr="009A350E">
        <w:tc>
          <w:tcPr>
            <w:tcW w:w="707" w:type="pct"/>
            <w:vAlign w:val="center"/>
          </w:tcPr>
          <w:p w14:paraId="11E15513" w14:textId="77777777" w:rsidR="00043945" w:rsidRDefault="00625D02" w:rsidP="00AE7233">
            <w:pPr>
              <w:spacing w:after="0" w:line="240" w:lineRule="auto"/>
              <w:rPr>
                <w:rFonts w:ascii="Times New Roman" w:hAnsi="Times New Roman"/>
                <w:sz w:val="24"/>
                <w:szCs w:val="24"/>
              </w:rPr>
            </w:pPr>
            <w:r>
              <w:rPr>
                <w:rFonts w:ascii="Times New Roman" w:hAnsi="Times New Roman"/>
                <w:sz w:val="24"/>
                <w:szCs w:val="24"/>
              </w:rPr>
              <w:t>Wiercica</w:t>
            </w:r>
          </w:p>
          <w:p w14:paraId="0C896969" w14:textId="77777777" w:rsidR="00625D02" w:rsidRPr="000C2E6E" w:rsidRDefault="00625D02" w:rsidP="00AE7233">
            <w:pPr>
              <w:spacing w:after="0" w:line="240" w:lineRule="auto"/>
              <w:rPr>
                <w:rFonts w:ascii="Times New Roman" w:hAnsi="Times New Roman"/>
                <w:sz w:val="24"/>
                <w:szCs w:val="24"/>
              </w:rPr>
            </w:pPr>
            <w:r>
              <w:rPr>
                <w:rFonts w:ascii="Times New Roman" w:hAnsi="Times New Roman"/>
                <w:sz w:val="24"/>
                <w:szCs w:val="24"/>
              </w:rPr>
              <w:t>Wiercica</w:t>
            </w:r>
            <w:r w:rsidR="006926AA">
              <w:rPr>
                <w:rFonts w:ascii="Times New Roman" w:hAnsi="Times New Roman"/>
                <w:sz w:val="24"/>
                <w:szCs w:val="24"/>
              </w:rPr>
              <w:t>−</w:t>
            </w:r>
            <w:r>
              <w:rPr>
                <w:rFonts w:ascii="Times New Roman" w:hAnsi="Times New Roman"/>
                <w:sz w:val="24"/>
                <w:szCs w:val="24"/>
              </w:rPr>
              <w:t xml:space="preserve"> m.</w:t>
            </w:r>
            <w:r w:rsidR="006926AA">
              <w:rPr>
                <w:rFonts w:ascii="Times New Roman" w:hAnsi="Times New Roman"/>
                <w:sz w:val="24"/>
                <w:szCs w:val="24"/>
              </w:rPr>
              <w:t> </w:t>
            </w:r>
            <w:r>
              <w:rPr>
                <w:rFonts w:ascii="Times New Roman" w:hAnsi="Times New Roman"/>
                <w:sz w:val="24"/>
                <w:szCs w:val="24"/>
              </w:rPr>
              <w:t>Chmielarze</w:t>
            </w:r>
          </w:p>
        </w:tc>
        <w:tc>
          <w:tcPr>
            <w:tcW w:w="506" w:type="pct"/>
            <w:vAlign w:val="center"/>
          </w:tcPr>
          <w:p w14:paraId="0E9D9AC5" w14:textId="77777777" w:rsidR="00043945" w:rsidRPr="000C2E6E" w:rsidRDefault="00625D02" w:rsidP="00AE7233">
            <w:pPr>
              <w:spacing w:after="0" w:line="240" w:lineRule="auto"/>
              <w:rPr>
                <w:rFonts w:ascii="Times New Roman" w:hAnsi="Times New Roman"/>
                <w:sz w:val="24"/>
                <w:szCs w:val="24"/>
              </w:rPr>
            </w:pPr>
            <w:r>
              <w:rPr>
                <w:rFonts w:ascii="Times New Roman" w:hAnsi="Times New Roman"/>
                <w:sz w:val="24"/>
                <w:szCs w:val="24"/>
              </w:rPr>
              <w:t>Janów</w:t>
            </w:r>
          </w:p>
        </w:tc>
        <w:tc>
          <w:tcPr>
            <w:tcW w:w="507" w:type="pct"/>
            <w:vAlign w:val="center"/>
          </w:tcPr>
          <w:p w14:paraId="4F471ED4" w14:textId="77777777" w:rsidR="00043945" w:rsidRPr="000C2E6E" w:rsidRDefault="00625D02" w:rsidP="00AE7233">
            <w:pPr>
              <w:spacing w:after="0" w:line="240" w:lineRule="auto"/>
              <w:jc w:val="both"/>
              <w:rPr>
                <w:rFonts w:ascii="Times New Roman" w:hAnsi="Times New Roman"/>
                <w:sz w:val="24"/>
                <w:szCs w:val="24"/>
              </w:rPr>
            </w:pPr>
            <w:r>
              <w:rPr>
                <w:rFonts w:ascii="Times New Roman" w:hAnsi="Times New Roman"/>
                <w:sz w:val="24"/>
                <w:szCs w:val="24"/>
              </w:rPr>
              <w:t>17</w:t>
            </w:r>
          </w:p>
        </w:tc>
        <w:tc>
          <w:tcPr>
            <w:tcW w:w="456" w:type="pct"/>
            <w:vAlign w:val="center"/>
          </w:tcPr>
          <w:p w14:paraId="76768BBF" w14:textId="77777777" w:rsidR="00043945" w:rsidRPr="000C2E6E" w:rsidRDefault="00625D02" w:rsidP="00AE7233">
            <w:pPr>
              <w:spacing w:after="0" w:line="240" w:lineRule="auto"/>
              <w:jc w:val="both"/>
              <w:rPr>
                <w:rFonts w:ascii="Times New Roman" w:hAnsi="Times New Roman"/>
                <w:sz w:val="24"/>
                <w:szCs w:val="24"/>
              </w:rPr>
            </w:pPr>
            <w:r>
              <w:rPr>
                <w:rFonts w:ascii="Times New Roman" w:hAnsi="Times New Roman"/>
                <w:sz w:val="24"/>
                <w:szCs w:val="24"/>
              </w:rPr>
              <w:t>Naturalna</w:t>
            </w:r>
          </w:p>
        </w:tc>
        <w:tc>
          <w:tcPr>
            <w:tcW w:w="303" w:type="pct"/>
            <w:vAlign w:val="center"/>
          </w:tcPr>
          <w:p w14:paraId="3CDC0B55" w14:textId="77777777" w:rsidR="00043945" w:rsidRPr="000C2E6E" w:rsidRDefault="00625D02" w:rsidP="00AE7233">
            <w:pPr>
              <w:spacing w:after="0" w:line="240" w:lineRule="auto"/>
              <w:jc w:val="both"/>
              <w:rPr>
                <w:rFonts w:ascii="Times New Roman" w:hAnsi="Times New Roman"/>
                <w:sz w:val="24"/>
                <w:szCs w:val="24"/>
              </w:rPr>
            </w:pPr>
            <w:r>
              <w:rPr>
                <w:rFonts w:ascii="Times New Roman" w:hAnsi="Times New Roman"/>
                <w:sz w:val="24"/>
                <w:szCs w:val="24"/>
              </w:rPr>
              <w:t>2019</w:t>
            </w:r>
          </w:p>
        </w:tc>
        <w:tc>
          <w:tcPr>
            <w:tcW w:w="861" w:type="pct"/>
            <w:vAlign w:val="center"/>
          </w:tcPr>
          <w:p w14:paraId="60AB99EA" w14:textId="77777777" w:rsidR="00043945" w:rsidRPr="000C2E6E" w:rsidRDefault="00625D02" w:rsidP="00AE7233">
            <w:pPr>
              <w:spacing w:after="0" w:line="240" w:lineRule="auto"/>
              <w:jc w:val="both"/>
              <w:rPr>
                <w:rFonts w:ascii="Times New Roman" w:hAnsi="Times New Roman"/>
                <w:sz w:val="24"/>
                <w:szCs w:val="24"/>
              </w:rPr>
            </w:pPr>
            <w:r>
              <w:rPr>
                <w:rFonts w:ascii="Times New Roman" w:hAnsi="Times New Roman"/>
                <w:sz w:val="24"/>
                <w:szCs w:val="24"/>
              </w:rPr>
              <w:t>Zły stan ekologiczny</w:t>
            </w:r>
          </w:p>
        </w:tc>
        <w:tc>
          <w:tcPr>
            <w:tcW w:w="305" w:type="pct"/>
            <w:vAlign w:val="center"/>
          </w:tcPr>
          <w:p w14:paraId="323C7E46" w14:textId="77777777" w:rsidR="00043945" w:rsidRPr="000C2E6E" w:rsidRDefault="00572EAF" w:rsidP="00AE7233">
            <w:pPr>
              <w:spacing w:after="0" w:line="240" w:lineRule="auto"/>
              <w:jc w:val="both"/>
              <w:rPr>
                <w:rFonts w:ascii="Times New Roman" w:hAnsi="Times New Roman"/>
                <w:sz w:val="24"/>
                <w:szCs w:val="24"/>
              </w:rPr>
            </w:pPr>
            <w:r>
              <w:rPr>
                <w:rFonts w:ascii="Times New Roman" w:hAnsi="Times New Roman"/>
                <w:sz w:val="24"/>
                <w:szCs w:val="24"/>
              </w:rPr>
              <w:t>2019</w:t>
            </w:r>
          </w:p>
        </w:tc>
        <w:tc>
          <w:tcPr>
            <w:tcW w:w="658" w:type="pct"/>
            <w:vAlign w:val="center"/>
          </w:tcPr>
          <w:p w14:paraId="55C51C38" w14:textId="77777777" w:rsidR="00043945" w:rsidRPr="000C2E6E" w:rsidRDefault="00572EAF" w:rsidP="00AE7233">
            <w:pPr>
              <w:spacing w:after="0" w:line="240" w:lineRule="auto"/>
              <w:jc w:val="both"/>
              <w:rPr>
                <w:rFonts w:ascii="Times New Roman" w:hAnsi="Times New Roman"/>
                <w:sz w:val="24"/>
                <w:szCs w:val="24"/>
              </w:rPr>
            </w:pPr>
            <w:r>
              <w:rPr>
                <w:rFonts w:ascii="Times New Roman" w:hAnsi="Times New Roman"/>
                <w:sz w:val="24"/>
                <w:szCs w:val="24"/>
              </w:rPr>
              <w:t>Stan chemiczny poniżej dobrego</w:t>
            </w:r>
          </w:p>
        </w:tc>
        <w:tc>
          <w:tcPr>
            <w:tcW w:w="696" w:type="pct"/>
            <w:vAlign w:val="center"/>
          </w:tcPr>
          <w:p w14:paraId="05D8738D" w14:textId="77777777" w:rsidR="00043945" w:rsidRPr="000C2E6E" w:rsidRDefault="00572EAF" w:rsidP="00AE7233">
            <w:pPr>
              <w:spacing w:after="0" w:line="240" w:lineRule="auto"/>
              <w:jc w:val="both"/>
              <w:rPr>
                <w:rFonts w:ascii="Times New Roman" w:hAnsi="Times New Roman"/>
                <w:sz w:val="24"/>
                <w:szCs w:val="24"/>
              </w:rPr>
            </w:pPr>
            <w:r>
              <w:rPr>
                <w:rFonts w:ascii="Times New Roman" w:hAnsi="Times New Roman"/>
                <w:sz w:val="24"/>
                <w:szCs w:val="24"/>
              </w:rPr>
              <w:t>Zły stan wód</w:t>
            </w:r>
          </w:p>
        </w:tc>
      </w:tr>
      <w:tr w:rsidR="009A350E" w:rsidRPr="000C2E6E" w14:paraId="3FD3397A" w14:textId="77777777" w:rsidTr="009A350E">
        <w:tc>
          <w:tcPr>
            <w:tcW w:w="707" w:type="pct"/>
            <w:vAlign w:val="center"/>
          </w:tcPr>
          <w:p w14:paraId="2F97531C" w14:textId="77777777" w:rsidR="00043945" w:rsidRDefault="00572EAF" w:rsidP="00AE7233">
            <w:pPr>
              <w:spacing w:after="0" w:line="240" w:lineRule="auto"/>
              <w:rPr>
                <w:rFonts w:ascii="Times New Roman" w:hAnsi="Times New Roman"/>
                <w:sz w:val="24"/>
                <w:szCs w:val="24"/>
              </w:rPr>
            </w:pPr>
            <w:r>
              <w:rPr>
                <w:rFonts w:ascii="Times New Roman" w:hAnsi="Times New Roman"/>
                <w:sz w:val="24"/>
                <w:szCs w:val="24"/>
              </w:rPr>
              <w:t>Zb. Poraj</w:t>
            </w:r>
          </w:p>
          <w:p w14:paraId="5B5C2FDD" w14:textId="77777777" w:rsidR="00572EAF" w:rsidRPr="000C2E6E" w:rsidRDefault="00572EAF" w:rsidP="00AE7233">
            <w:pPr>
              <w:spacing w:after="0" w:line="240" w:lineRule="auto"/>
              <w:rPr>
                <w:rFonts w:ascii="Times New Roman" w:hAnsi="Times New Roman"/>
                <w:sz w:val="24"/>
                <w:szCs w:val="24"/>
              </w:rPr>
            </w:pPr>
            <w:r>
              <w:rPr>
                <w:rFonts w:ascii="Times New Roman" w:hAnsi="Times New Roman"/>
                <w:sz w:val="24"/>
                <w:szCs w:val="24"/>
              </w:rPr>
              <w:t>Zb. Poraj</w:t>
            </w:r>
            <w:r w:rsidR="006926AA">
              <w:rPr>
                <w:rFonts w:ascii="Times New Roman" w:hAnsi="Times New Roman"/>
                <w:sz w:val="24"/>
                <w:szCs w:val="24"/>
              </w:rPr>
              <w:t>−</w:t>
            </w:r>
            <w:r>
              <w:rPr>
                <w:rFonts w:ascii="Times New Roman" w:hAnsi="Times New Roman"/>
                <w:sz w:val="24"/>
                <w:szCs w:val="24"/>
              </w:rPr>
              <w:t xml:space="preserve"> w</w:t>
            </w:r>
            <w:r w:rsidR="006926AA">
              <w:rPr>
                <w:rFonts w:ascii="Times New Roman" w:hAnsi="Times New Roman"/>
                <w:sz w:val="24"/>
                <w:szCs w:val="24"/>
              </w:rPr>
              <w:t> </w:t>
            </w:r>
            <w:r>
              <w:rPr>
                <w:rFonts w:ascii="Times New Roman" w:hAnsi="Times New Roman"/>
                <w:sz w:val="24"/>
                <w:szCs w:val="24"/>
              </w:rPr>
              <w:t>rejonie zapory</w:t>
            </w:r>
          </w:p>
        </w:tc>
        <w:tc>
          <w:tcPr>
            <w:tcW w:w="506" w:type="pct"/>
            <w:vAlign w:val="center"/>
          </w:tcPr>
          <w:p w14:paraId="7AA51131" w14:textId="77777777" w:rsidR="00043945" w:rsidRPr="000C2E6E" w:rsidRDefault="00572EAF" w:rsidP="00AE7233">
            <w:pPr>
              <w:spacing w:after="0" w:line="240" w:lineRule="auto"/>
              <w:rPr>
                <w:rFonts w:ascii="Times New Roman" w:hAnsi="Times New Roman"/>
                <w:sz w:val="24"/>
                <w:szCs w:val="24"/>
              </w:rPr>
            </w:pPr>
            <w:r>
              <w:rPr>
                <w:rFonts w:ascii="Times New Roman" w:hAnsi="Times New Roman"/>
                <w:sz w:val="24"/>
                <w:szCs w:val="24"/>
              </w:rPr>
              <w:t>Poraj</w:t>
            </w:r>
          </w:p>
        </w:tc>
        <w:tc>
          <w:tcPr>
            <w:tcW w:w="507" w:type="pct"/>
            <w:vAlign w:val="center"/>
          </w:tcPr>
          <w:p w14:paraId="299171D3" w14:textId="77777777" w:rsidR="00043945" w:rsidRPr="000C2E6E" w:rsidRDefault="00572EAF" w:rsidP="00AE7233">
            <w:pPr>
              <w:spacing w:after="0" w:line="240" w:lineRule="auto"/>
              <w:jc w:val="both"/>
              <w:rPr>
                <w:rFonts w:ascii="Times New Roman" w:hAnsi="Times New Roman"/>
                <w:sz w:val="24"/>
                <w:szCs w:val="24"/>
              </w:rPr>
            </w:pPr>
            <w:r>
              <w:rPr>
                <w:rFonts w:ascii="Times New Roman" w:hAnsi="Times New Roman"/>
                <w:sz w:val="24"/>
                <w:szCs w:val="24"/>
              </w:rPr>
              <w:t>0</w:t>
            </w:r>
          </w:p>
        </w:tc>
        <w:tc>
          <w:tcPr>
            <w:tcW w:w="456" w:type="pct"/>
            <w:vAlign w:val="center"/>
          </w:tcPr>
          <w:p w14:paraId="4BC86A38" w14:textId="77777777" w:rsidR="00043945" w:rsidRPr="000C2E6E" w:rsidRDefault="009A350E" w:rsidP="00AE7233">
            <w:pPr>
              <w:spacing w:after="0" w:line="240" w:lineRule="auto"/>
              <w:jc w:val="both"/>
              <w:rPr>
                <w:rFonts w:ascii="Times New Roman" w:hAnsi="Times New Roman"/>
                <w:sz w:val="24"/>
                <w:szCs w:val="24"/>
              </w:rPr>
            </w:pPr>
            <w:r>
              <w:rPr>
                <w:rFonts w:ascii="Times New Roman" w:hAnsi="Times New Roman"/>
                <w:sz w:val="24"/>
                <w:szCs w:val="24"/>
              </w:rPr>
              <w:t>Silnie zmieniona</w:t>
            </w:r>
          </w:p>
        </w:tc>
        <w:tc>
          <w:tcPr>
            <w:tcW w:w="303" w:type="pct"/>
            <w:vAlign w:val="center"/>
          </w:tcPr>
          <w:p w14:paraId="629FB385" w14:textId="77777777" w:rsidR="00043945" w:rsidRPr="000C2E6E" w:rsidRDefault="009A350E" w:rsidP="00AE7233">
            <w:pPr>
              <w:spacing w:after="0" w:line="240" w:lineRule="auto"/>
              <w:jc w:val="both"/>
              <w:rPr>
                <w:rFonts w:ascii="Times New Roman" w:hAnsi="Times New Roman"/>
                <w:sz w:val="24"/>
                <w:szCs w:val="24"/>
              </w:rPr>
            </w:pPr>
            <w:r>
              <w:rPr>
                <w:rFonts w:ascii="Times New Roman" w:hAnsi="Times New Roman"/>
                <w:sz w:val="24"/>
                <w:szCs w:val="24"/>
              </w:rPr>
              <w:t>2017</w:t>
            </w:r>
          </w:p>
        </w:tc>
        <w:tc>
          <w:tcPr>
            <w:tcW w:w="861" w:type="pct"/>
            <w:vAlign w:val="center"/>
          </w:tcPr>
          <w:p w14:paraId="23B6D29B" w14:textId="77777777" w:rsidR="00043945" w:rsidRPr="000C2E6E" w:rsidRDefault="009A350E" w:rsidP="00AE7233">
            <w:pPr>
              <w:spacing w:after="0" w:line="240" w:lineRule="auto"/>
              <w:jc w:val="both"/>
              <w:rPr>
                <w:rFonts w:ascii="Times New Roman" w:hAnsi="Times New Roman"/>
                <w:sz w:val="24"/>
                <w:szCs w:val="24"/>
              </w:rPr>
            </w:pPr>
            <w:r>
              <w:rPr>
                <w:rFonts w:ascii="Times New Roman" w:hAnsi="Times New Roman"/>
                <w:sz w:val="24"/>
                <w:szCs w:val="24"/>
              </w:rPr>
              <w:t>Umiarkowany potencjał ekologiczny</w:t>
            </w:r>
          </w:p>
        </w:tc>
        <w:tc>
          <w:tcPr>
            <w:tcW w:w="305" w:type="pct"/>
            <w:vAlign w:val="center"/>
          </w:tcPr>
          <w:p w14:paraId="37BA3D41" w14:textId="77777777" w:rsidR="00043945" w:rsidRPr="000C2E6E" w:rsidRDefault="009A350E" w:rsidP="00AE7233">
            <w:pPr>
              <w:spacing w:after="0" w:line="240" w:lineRule="auto"/>
              <w:jc w:val="both"/>
              <w:rPr>
                <w:rFonts w:ascii="Times New Roman" w:hAnsi="Times New Roman"/>
                <w:sz w:val="24"/>
                <w:szCs w:val="24"/>
              </w:rPr>
            </w:pPr>
            <w:r>
              <w:rPr>
                <w:rFonts w:ascii="Times New Roman" w:hAnsi="Times New Roman"/>
                <w:sz w:val="24"/>
                <w:szCs w:val="24"/>
              </w:rPr>
              <w:t>2019</w:t>
            </w:r>
          </w:p>
        </w:tc>
        <w:tc>
          <w:tcPr>
            <w:tcW w:w="658" w:type="pct"/>
            <w:vAlign w:val="center"/>
          </w:tcPr>
          <w:p w14:paraId="7ECCC23F" w14:textId="77777777" w:rsidR="00043945" w:rsidRPr="000C2E6E" w:rsidRDefault="009A350E" w:rsidP="00AE7233">
            <w:pPr>
              <w:spacing w:after="0" w:line="240" w:lineRule="auto"/>
              <w:jc w:val="both"/>
              <w:rPr>
                <w:rFonts w:ascii="Times New Roman" w:hAnsi="Times New Roman"/>
                <w:sz w:val="24"/>
                <w:szCs w:val="24"/>
              </w:rPr>
            </w:pPr>
            <w:r>
              <w:rPr>
                <w:rFonts w:ascii="Times New Roman" w:hAnsi="Times New Roman"/>
                <w:sz w:val="24"/>
                <w:szCs w:val="24"/>
              </w:rPr>
              <w:t>Stan chemiczny poniżej dobrego</w:t>
            </w:r>
          </w:p>
        </w:tc>
        <w:tc>
          <w:tcPr>
            <w:tcW w:w="696" w:type="pct"/>
            <w:vAlign w:val="center"/>
          </w:tcPr>
          <w:p w14:paraId="1044F0B6" w14:textId="77777777" w:rsidR="00043945" w:rsidRPr="000C2E6E" w:rsidRDefault="009A350E" w:rsidP="00AE7233">
            <w:pPr>
              <w:spacing w:after="0" w:line="240" w:lineRule="auto"/>
              <w:jc w:val="both"/>
              <w:rPr>
                <w:rFonts w:ascii="Times New Roman" w:hAnsi="Times New Roman"/>
                <w:sz w:val="24"/>
                <w:szCs w:val="24"/>
              </w:rPr>
            </w:pPr>
            <w:r>
              <w:rPr>
                <w:rFonts w:ascii="Times New Roman" w:hAnsi="Times New Roman"/>
                <w:sz w:val="24"/>
                <w:szCs w:val="24"/>
              </w:rPr>
              <w:t>Zły stan wód</w:t>
            </w:r>
          </w:p>
        </w:tc>
      </w:tr>
    </w:tbl>
    <w:p w14:paraId="2550E27A" w14:textId="77777777" w:rsidR="00AE7233" w:rsidRDefault="00AE7233" w:rsidP="00886BE0">
      <w:pPr>
        <w:spacing w:line="360" w:lineRule="auto"/>
        <w:rPr>
          <w:rStyle w:val="Hipercze"/>
          <w:rFonts w:ascii="Times New Roman" w:hAnsi="Times New Roman"/>
          <w:i/>
          <w:color w:val="auto"/>
          <w:sz w:val="20"/>
          <w:szCs w:val="20"/>
          <w:u w:val="none"/>
        </w:rPr>
        <w:sectPr w:rsidR="00AE7233" w:rsidSect="002A366A">
          <w:pgSz w:w="16838" w:h="11906" w:orient="landscape"/>
          <w:pgMar w:top="1417" w:right="1417" w:bottom="1417" w:left="1417" w:header="426" w:footer="708" w:gutter="0"/>
          <w:cols w:space="708"/>
          <w:docGrid w:linePitch="360"/>
        </w:sectPr>
      </w:pPr>
      <w:r w:rsidRPr="00AE7233">
        <w:rPr>
          <w:rFonts w:ascii="Times New Roman" w:hAnsi="Times New Roman"/>
          <w:i/>
          <w:sz w:val="20"/>
          <w:szCs w:val="20"/>
        </w:rPr>
        <w:t>Źródło:</w:t>
      </w:r>
      <w:r w:rsidR="00461E94">
        <w:rPr>
          <w:rFonts w:ascii="Times New Roman" w:hAnsi="Times New Roman"/>
          <w:i/>
          <w:sz w:val="20"/>
          <w:szCs w:val="20"/>
        </w:rPr>
        <w:t xml:space="preserve"> Główny Inspektor Ochrony Środowiska</w:t>
      </w:r>
    </w:p>
    <w:p w14:paraId="2B0D1E0A" w14:textId="77777777" w:rsidR="00F73382" w:rsidRPr="00A47C8D" w:rsidRDefault="00A47C8D" w:rsidP="004723D9">
      <w:pPr>
        <w:spacing w:after="0" w:line="360" w:lineRule="auto"/>
        <w:jc w:val="both"/>
        <w:rPr>
          <w:rFonts w:ascii="Times New Roman" w:hAnsi="Times New Roman"/>
          <w:noProof/>
          <w:sz w:val="24"/>
          <w:szCs w:val="24"/>
          <w:u w:val="single"/>
          <w:lang w:eastAsia="pl-PL"/>
        </w:rPr>
      </w:pPr>
      <w:r w:rsidRPr="00A47C8D">
        <w:rPr>
          <w:rFonts w:ascii="Times New Roman" w:hAnsi="Times New Roman"/>
          <w:noProof/>
          <w:sz w:val="24"/>
          <w:szCs w:val="24"/>
          <w:u w:val="single"/>
          <w:lang w:eastAsia="pl-PL"/>
        </w:rPr>
        <w:t>Wyniki klasyfikacji i ocen na podstawie badań w punktach reprezenatatywnych do oceny</w:t>
      </w:r>
    </w:p>
    <w:p w14:paraId="3146368E" w14:textId="77777777" w:rsidR="00F73382" w:rsidRPr="00F9072B" w:rsidRDefault="00A47C8D" w:rsidP="00D74D1C">
      <w:pPr>
        <w:pStyle w:val="Akapitzlist"/>
        <w:numPr>
          <w:ilvl w:val="0"/>
          <w:numId w:val="120"/>
        </w:numPr>
        <w:spacing w:after="0" w:line="360" w:lineRule="auto"/>
        <w:jc w:val="both"/>
        <w:rPr>
          <w:rFonts w:ascii="Times New Roman" w:hAnsi="Times New Roman"/>
          <w:b/>
          <w:bCs/>
          <w:noProof/>
          <w:sz w:val="24"/>
          <w:szCs w:val="24"/>
          <w:lang w:eastAsia="pl-PL"/>
        </w:rPr>
      </w:pPr>
      <w:r w:rsidRPr="00F9072B">
        <w:rPr>
          <w:rFonts w:ascii="Times New Roman" w:hAnsi="Times New Roman"/>
          <w:b/>
          <w:bCs/>
          <w:noProof/>
          <w:sz w:val="24"/>
          <w:szCs w:val="24"/>
          <w:lang w:eastAsia="pl-PL"/>
        </w:rPr>
        <w:t xml:space="preserve"> Klasyfukacja stanu/ potencjału ekologicznego jcwp</w:t>
      </w:r>
    </w:p>
    <w:p w14:paraId="6DA7C604" w14:textId="77777777" w:rsidR="00A47C8D" w:rsidRPr="00F9072B" w:rsidRDefault="00A47C8D" w:rsidP="00D74D1C">
      <w:pPr>
        <w:pStyle w:val="Akapitzlist"/>
        <w:numPr>
          <w:ilvl w:val="0"/>
          <w:numId w:val="121"/>
        </w:numPr>
        <w:spacing w:after="0" w:line="360" w:lineRule="auto"/>
        <w:ind w:left="993"/>
        <w:jc w:val="both"/>
        <w:rPr>
          <w:rFonts w:ascii="Times New Roman" w:hAnsi="Times New Roman"/>
          <w:noProof/>
          <w:sz w:val="24"/>
          <w:szCs w:val="24"/>
          <w:lang w:eastAsia="pl-PL"/>
        </w:rPr>
      </w:pPr>
      <w:r w:rsidRPr="00F9072B">
        <w:rPr>
          <w:rFonts w:ascii="Times New Roman" w:hAnsi="Times New Roman"/>
          <w:noProof/>
          <w:sz w:val="24"/>
          <w:szCs w:val="24"/>
          <w:lang w:eastAsia="pl-PL"/>
        </w:rPr>
        <w:t>Dobry stan ekologiczny jcwp: Ordonka,</w:t>
      </w:r>
    </w:p>
    <w:p w14:paraId="58647EE3" w14:textId="77777777" w:rsidR="00A47C8D" w:rsidRPr="00F9072B" w:rsidRDefault="00A47C8D" w:rsidP="00D74D1C">
      <w:pPr>
        <w:pStyle w:val="Akapitzlist"/>
        <w:numPr>
          <w:ilvl w:val="0"/>
          <w:numId w:val="121"/>
        </w:numPr>
        <w:spacing w:after="0" w:line="360" w:lineRule="auto"/>
        <w:ind w:left="993"/>
        <w:jc w:val="both"/>
        <w:rPr>
          <w:rFonts w:ascii="Times New Roman" w:hAnsi="Times New Roman"/>
          <w:noProof/>
          <w:sz w:val="24"/>
          <w:szCs w:val="24"/>
          <w:lang w:eastAsia="pl-PL"/>
        </w:rPr>
      </w:pPr>
      <w:r w:rsidRPr="00F9072B">
        <w:rPr>
          <w:rFonts w:ascii="Times New Roman" w:hAnsi="Times New Roman"/>
          <w:noProof/>
          <w:sz w:val="24"/>
          <w:szCs w:val="24"/>
          <w:lang w:eastAsia="pl-PL"/>
        </w:rPr>
        <w:t>Um</w:t>
      </w:r>
      <w:r w:rsidR="00F9072B" w:rsidRPr="00F9072B">
        <w:rPr>
          <w:rFonts w:ascii="Times New Roman" w:hAnsi="Times New Roman"/>
          <w:noProof/>
          <w:sz w:val="24"/>
          <w:szCs w:val="24"/>
          <w:lang w:eastAsia="pl-PL"/>
        </w:rPr>
        <w:t>i</w:t>
      </w:r>
      <w:r w:rsidRPr="00F9072B">
        <w:rPr>
          <w:rFonts w:ascii="Times New Roman" w:hAnsi="Times New Roman"/>
          <w:noProof/>
          <w:sz w:val="24"/>
          <w:szCs w:val="24"/>
          <w:lang w:eastAsia="pl-PL"/>
        </w:rPr>
        <w:t xml:space="preserve">arkowany stan ekologiczny jcwp: </w:t>
      </w:r>
      <w:r w:rsidR="00F9072B" w:rsidRPr="00F9072B">
        <w:rPr>
          <w:rFonts w:ascii="Times New Roman" w:hAnsi="Times New Roman"/>
          <w:noProof/>
          <w:sz w:val="24"/>
          <w:szCs w:val="24"/>
          <w:lang w:eastAsia="pl-PL"/>
        </w:rPr>
        <w:t>Krztynia do Białki,</w:t>
      </w:r>
    </w:p>
    <w:p w14:paraId="2264B8FC" w14:textId="77777777" w:rsidR="00A47C8D" w:rsidRPr="00F9072B" w:rsidRDefault="00F9072B" w:rsidP="00D74D1C">
      <w:pPr>
        <w:pStyle w:val="Akapitzlist"/>
        <w:numPr>
          <w:ilvl w:val="0"/>
          <w:numId w:val="121"/>
        </w:numPr>
        <w:spacing w:after="0" w:line="360" w:lineRule="auto"/>
        <w:ind w:left="993"/>
        <w:jc w:val="both"/>
        <w:rPr>
          <w:rFonts w:ascii="Times New Roman" w:hAnsi="Times New Roman"/>
          <w:noProof/>
          <w:sz w:val="24"/>
          <w:szCs w:val="24"/>
          <w:lang w:eastAsia="pl-PL"/>
        </w:rPr>
      </w:pPr>
      <w:r w:rsidRPr="00F9072B">
        <w:rPr>
          <w:rFonts w:ascii="Times New Roman" w:hAnsi="Times New Roman"/>
          <w:noProof/>
          <w:sz w:val="24"/>
          <w:szCs w:val="24"/>
          <w:lang w:eastAsia="pl-PL"/>
        </w:rPr>
        <w:t>Umiarkowany potencjał ekologiczny jcwp: Zb. Poraj,</w:t>
      </w:r>
    </w:p>
    <w:p w14:paraId="0D197251" w14:textId="77777777" w:rsidR="00F9072B" w:rsidRDefault="00F9072B" w:rsidP="00D74D1C">
      <w:pPr>
        <w:pStyle w:val="Akapitzlist"/>
        <w:numPr>
          <w:ilvl w:val="0"/>
          <w:numId w:val="121"/>
        </w:numPr>
        <w:spacing w:after="0" w:line="360" w:lineRule="auto"/>
        <w:ind w:left="993"/>
        <w:jc w:val="both"/>
        <w:rPr>
          <w:rFonts w:ascii="Times New Roman" w:hAnsi="Times New Roman"/>
          <w:noProof/>
          <w:sz w:val="24"/>
          <w:szCs w:val="24"/>
          <w:lang w:eastAsia="pl-PL"/>
        </w:rPr>
      </w:pPr>
      <w:r w:rsidRPr="00F9072B">
        <w:rPr>
          <w:rFonts w:ascii="Times New Roman" w:hAnsi="Times New Roman"/>
          <w:noProof/>
          <w:sz w:val="24"/>
          <w:szCs w:val="24"/>
          <w:lang w:eastAsia="pl-PL"/>
        </w:rPr>
        <w:t>Zły stan ekologiczny jcwp: Warta do Bożego Stoku, Wiercica.</w:t>
      </w:r>
    </w:p>
    <w:p w14:paraId="24434DF1" w14:textId="77777777" w:rsidR="00F9072B" w:rsidRDefault="00F9072B" w:rsidP="00D74D1C">
      <w:pPr>
        <w:pStyle w:val="Akapitzlist"/>
        <w:numPr>
          <w:ilvl w:val="0"/>
          <w:numId w:val="120"/>
        </w:numPr>
        <w:spacing w:after="0" w:line="360" w:lineRule="auto"/>
        <w:jc w:val="both"/>
        <w:rPr>
          <w:rFonts w:ascii="Times New Roman" w:hAnsi="Times New Roman"/>
          <w:b/>
          <w:bCs/>
          <w:noProof/>
          <w:sz w:val="24"/>
          <w:szCs w:val="24"/>
          <w:lang w:eastAsia="pl-PL"/>
        </w:rPr>
      </w:pPr>
      <w:r w:rsidRPr="00F9072B">
        <w:rPr>
          <w:rFonts w:ascii="Times New Roman" w:hAnsi="Times New Roman"/>
          <w:b/>
          <w:bCs/>
          <w:noProof/>
          <w:sz w:val="24"/>
          <w:szCs w:val="24"/>
          <w:lang w:eastAsia="pl-PL"/>
        </w:rPr>
        <w:t xml:space="preserve">Klasyfikacja stanu chemicznego </w:t>
      </w:r>
      <w:r>
        <w:rPr>
          <w:rFonts w:ascii="Times New Roman" w:hAnsi="Times New Roman"/>
          <w:b/>
          <w:bCs/>
          <w:noProof/>
          <w:sz w:val="24"/>
          <w:szCs w:val="24"/>
          <w:lang w:eastAsia="pl-PL"/>
        </w:rPr>
        <w:t>jcwp</w:t>
      </w:r>
    </w:p>
    <w:p w14:paraId="4511D916" w14:textId="77777777" w:rsidR="00F9072B" w:rsidRPr="002F00C5" w:rsidRDefault="002F00C5" w:rsidP="00D74D1C">
      <w:pPr>
        <w:pStyle w:val="Akapitzlist"/>
        <w:numPr>
          <w:ilvl w:val="0"/>
          <w:numId w:val="122"/>
        </w:numPr>
        <w:spacing w:after="0" w:line="360" w:lineRule="auto"/>
        <w:ind w:left="993"/>
        <w:jc w:val="both"/>
        <w:rPr>
          <w:rFonts w:ascii="Times New Roman" w:hAnsi="Times New Roman"/>
          <w:noProof/>
          <w:sz w:val="24"/>
          <w:szCs w:val="24"/>
          <w:lang w:eastAsia="pl-PL"/>
        </w:rPr>
      </w:pPr>
      <w:r w:rsidRPr="002F00C5">
        <w:rPr>
          <w:rFonts w:ascii="Times New Roman" w:hAnsi="Times New Roman"/>
          <w:noProof/>
          <w:sz w:val="24"/>
          <w:szCs w:val="24"/>
          <w:lang w:eastAsia="pl-PL"/>
        </w:rPr>
        <w:t>Poniżej stanu dobrego 3 jcwp: Warta do Bożego Stoku, Wiercica, Zb. Poraj.</w:t>
      </w:r>
    </w:p>
    <w:p w14:paraId="58C20638" w14:textId="77777777" w:rsidR="002F00C5" w:rsidRDefault="002F00C5" w:rsidP="00D74D1C">
      <w:pPr>
        <w:pStyle w:val="Akapitzlist"/>
        <w:numPr>
          <w:ilvl w:val="0"/>
          <w:numId w:val="120"/>
        </w:numPr>
        <w:spacing w:after="0" w:line="360" w:lineRule="auto"/>
        <w:jc w:val="both"/>
        <w:rPr>
          <w:rFonts w:ascii="Times New Roman" w:hAnsi="Times New Roman"/>
          <w:b/>
          <w:bCs/>
          <w:noProof/>
          <w:sz w:val="24"/>
          <w:szCs w:val="24"/>
          <w:lang w:eastAsia="pl-PL"/>
        </w:rPr>
      </w:pPr>
      <w:r>
        <w:rPr>
          <w:rFonts w:ascii="Times New Roman" w:hAnsi="Times New Roman"/>
          <w:b/>
          <w:bCs/>
          <w:noProof/>
          <w:sz w:val="24"/>
          <w:szCs w:val="24"/>
          <w:lang w:eastAsia="pl-PL"/>
        </w:rPr>
        <w:t>Ocena stanu wód jcwp</w:t>
      </w:r>
    </w:p>
    <w:p w14:paraId="26757B65" w14:textId="77777777" w:rsidR="00F73382" w:rsidRPr="00A91347" w:rsidRDefault="00C768FF" w:rsidP="00D74D1C">
      <w:pPr>
        <w:pStyle w:val="Akapitzlist"/>
        <w:numPr>
          <w:ilvl w:val="0"/>
          <w:numId w:val="122"/>
        </w:numPr>
        <w:spacing w:line="360" w:lineRule="auto"/>
        <w:ind w:left="993"/>
        <w:jc w:val="both"/>
        <w:rPr>
          <w:rFonts w:ascii="Times New Roman" w:hAnsi="Times New Roman"/>
          <w:noProof/>
          <w:sz w:val="24"/>
          <w:szCs w:val="24"/>
          <w:lang w:eastAsia="pl-PL"/>
        </w:rPr>
      </w:pPr>
      <w:r w:rsidRPr="00C768FF">
        <w:rPr>
          <w:rFonts w:ascii="Times New Roman" w:hAnsi="Times New Roman"/>
          <w:noProof/>
          <w:sz w:val="24"/>
          <w:szCs w:val="24"/>
          <w:lang w:eastAsia="pl-PL"/>
        </w:rPr>
        <w:t>Zły stan wód 4 jcwp: Krztynia do Białki, Warta do Bożego Stoku, Wiercica, Zb.</w:t>
      </w:r>
      <w:r w:rsidR="00A91347">
        <w:rPr>
          <w:rFonts w:ascii="Times New Roman" w:hAnsi="Times New Roman"/>
          <w:noProof/>
          <w:sz w:val="24"/>
          <w:szCs w:val="24"/>
          <w:lang w:eastAsia="pl-PL"/>
        </w:rPr>
        <w:t> </w:t>
      </w:r>
      <w:r w:rsidRPr="00C768FF">
        <w:rPr>
          <w:rFonts w:ascii="Times New Roman" w:hAnsi="Times New Roman"/>
          <w:noProof/>
          <w:sz w:val="24"/>
          <w:szCs w:val="24"/>
          <w:lang w:eastAsia="pl-PL"/>
        </w:rPr>
        <w:t>Poraj.</w:t>
      </w:r>
    </w:p>
    <w:p w14:paraId="040B9E7F" w14:textId="77777777" w:rsidR="001279EB" w:rsidRDefault="0025229A" w:rsidP="004723D9">
      <w:pPr>
        <w:spacing w:after="0" w:line="360" w:lineRule="auto"/>
        <w:jc w:val="both"/>
        <w:rPr>
          <w:rFonts w:ascii="Times New Roman" w:hAnsi="Times New Roman"/>
          <w:noProof/>
          <w:sz w:val="24"/>
          <w:szCs w:val="24"/>
          <w:lang w:eastAsia="pl-PL"/>
        </w:rPr>
      </w:pPr>
      <w:r w:rsidRPr="0025229A">
        <w:rPr>
          <w:rFonts w:ascii="Times New Roman" w:hAnsi="Times New Roman"/>
          <w:noProof/>
          <w:sz w:val="24"/>
          <w:szCs w:val="24"/>
          <w:lang w:eastAsia="pl-PL"/>
        </w:rPr>
        <w:t>Na</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obszarze</w:t>
      </w:r>
      <w:r w:rsidR="001B08DF">
        <w:rPr>
          <w:rFonts w:ascii="Times New Roman" w:hAnsi="Times New Roman"/>
          <w:noProof/>
          <w:sz w:val="24"/>
          <w:szCs w:val="24"/>
          <w:lang w:eastAsia="pl-PL"/>
        </w:rPr>
        <w:t xml:space="preserve"> </w:t>
      </w:r>
      <w:r>
        <w:rPr>
          <w:rFonts w:ascii="Times New Roman" w:hAnsi="Times New Roman"/>
          <w:noProof/>
          <w:sz w:val="24"/>
          <w:szCs w:val="24"/>
          <w:lang w:eastAsia="pl-PL"/>
        </w:rPr>
        <w:t>Gminy</w:t>
      </w:r>
      <w:r w:rsidRPr="0025229A">
        <w:rPr>
          <w:rFonts w:ascii="Times New Roman" w:hAnsi="Times New Roman"/>
          <w:noProof/>
          <w:sz w:val="24"/>
          <w:szCs w:val="24"/>
          <w:lang w:eastAsia="pl-PL"/>
        </w:rPr>
        <w:t xml:space="preserve"> Żarki</w:t>
      </w:r>
      <w:r>
        <w:rPr>
          <w:rFonts w:ascii="Times New Roman" w:hAnsi="Times New Roman"/>
          <w:noProof/>
          <w:sz w:val="24"/>
          <w:szCs w:val="24"/>
          <w:lang w:eastAsia="pl-PL"/>
        </w:rPr>
        <w:t xml:space="preserve"> </w:t>
      </w:r>
      <w:r w:rsidRPr="0025229A">
        <w:rPr>
          <w:rFonts w:ascii="Times New Roman" w:hAnsi="Times New Roman"/>
          <w:noProof/>
          <w:sz w:val="24"/>
          <w:szCs w:val="24"/>
          <w:lang w:eastAsia="pl-PL"/>
        </w:rPr>
        <w:t>występują</w:t>
      </w:r>
      <w:r w:rsidR="001B08DF">
        <w:rPr>
          <w:rFonts w:ascii="Times New Roman" w:hAnsi="Times New Roman"/>
          <w:noProof/>
          <w:sz w:val="24"/>
          <w:szCs w:val="24"/>
          <w:lang w:eastAsia="pl-PL"/>
        </w:rPr>
        <w:t xml:space="preserve"> </w:t>
      </w:r>
      <w:r>
        <w:rPr>
          <w:rFonts w:ascii="Times New Roman" w:hAnsi="Times New Roman"/>
          <w:noProof/>
          <w:sz w:val="24"/>
          <w:szCs w:val="24"/>
          <w:lang w:eastAsia="pl-PL"/>
        </w:rPr>
        <w:t>dwa</w:t>
      </w:r>
      <w:r w:rsidRPr="0025229A">
        <w:rPr>
          <w:rFonts w:ascii="Times New Roman" w:hAnsi="Times New Roman"/>
          <w:noProof/>
          <w:sz w:val="24"/>
          <w:szCs w:val="24"/>
          <w:lang w:eastAsia="pl-PL"/>
        </w:rPr>
        <w:t xml:space="preserve"> główne zbiorniki wód podziemnych (GZWP)</w:t>
      </w:r>
      <w:r>
        <w:rPr>
          <w:rFonts w:ascii="Times New Roman" w:hAnsi="Times New Roman"/>
          <w:noProof/>
          <w:sz w:val="24"/>
          <w:szCs w:val="24"/>
          <w:lang w:eastAsia="pl-PL"/>
        </w:rPr>
        <w:t xml:space="preserve">. </w:t>
      </w:r>
      <w:r w:rsidRPr="0025229A">
        <w:rPr>
          <w:rFonts w:ascii="Times New Roman" w:hAnsi="Times New Roman"/>
          <w:noProof/>
          <w:sz w:val="24"/>
          <w:szCs w:val="24"/>
          <w:lang w:eastAsia="pl-PL"/>
        </w:rPr>
        <w:t>Są</w:t>
      </w:r>
      <w:r w:rsidR="00A91347">
        <w:rPr>
          <w:rFonts w:ascii="Times New Roman" w:hAnsi="Times New Roman"/>
          <w:noProof/>
          <w:sz w:val="24"/>
          <w:szCs w:val="24"/>
          <w:lang w:eastAsia="pl-PL"/>
        </w:rPr>
        <w:t> </w:t>
      </w:r>
      <w:r w:rsidRPr="0025229A">
        <w:rPr>
          <w:rFonts w:ascii="Times New Roman" w:hAnsi="Times New Roman"/>
          <w:noProof/>
          <w:sz w:val="24"/>
          <w:szCs w:val="24"/>
          <w:lang w:eastAsia="pl-PL"/>
        </w:rPr>
        <w:t>to:</w:t>
      </w:r>
      <w:r w:rsidR="00A91347">
        <w:rPr>
          <w:rFonts w:ascii="Times New Roman" w:hAnsi="Times New Roman"/>
          <w:noProof/>
          <w:sz w:val="24"/>
          <w:szCs w:val="24"/>
          <w:lang w:eastAsia="pl-PL"/>
        </w:rPr>
        <w:t> </w:t>
      </w:r>
      <w:r w:rsidRPr="0025229A">
        <w:rPr>
          <w:rFonts w:ascii="Times New Roman" w:hAnsi="Times New Roman"/>
          <w:noProof/>
          <w:sz w:val="24"/>
          <w:szCs w:val="24"/>
          <w:lang w:eastAsia="pl-PL"/>
        </w:rPr>
        <w:t>zbiornik</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górnojurajski Częstochowa</w:t>
      </w:r>
      <w:r w:rsidR="001B08DF">
        <w:rPr>
          <w:rFonts w:ascii="Times New Roman" w:hAnsi="Times New Roman"/>
          <w:noProof/>
          <w:sz w:val="24"/>
          <w:szCs w:val="24"/>
          <w:lang w:eastAsia="pl-PL"/>
        </w:rPr>
        <w:t>−</w:t>
      </w:r>
      <w:r w:rsidR="00894E7D">
        <w:rPr>
          <w:rFonts w:ascii="Times New Roman" w:hAnsi="Times New Roman"/>
          <w:noProof/>
          <w:sz w:val="24"/>
          <w:szCs w:val="24"/>
          <w:lang w:eastAsia="pl-PL"/>
        </w:rPr>
        <w:t xml:space="preserve"> </w:t>
      </w:r>
      <w:r w:rsidRPr="0025229A">
        <w:rPr>
          <w:rFonts w:ascii="Times New Roman" w:hAnsi="Times New Roman"/>
          <w:noProof/>
          <w:sz w:val="24"/>
          <w:szCs w:val="24"/>
          <w:lang w:eastAsia="pl-PL"/>
        </w:rPr>
        <w:t>Wschód</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(326)</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oraz</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środkowo</w:t>
      </w:r>
      <w:r w:rsidR="006E430C">
        <w:rPr>
          <w:rFonts w:ascii="Times New Roman" w:hAnsi="Times New Roman"/>
          <w:noProof/>
          <w:sz w:val="24"/>
          <w:szCs w:val="24"/>
          <w:lang w:eastAsia="pl-PL"/>
        </w:rPr>
        <w:t xml:space="preserve"> </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i</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dolnotriasowe</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zbiorniki</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Lubliniec</w:t>
      </w:r>
      <w:r w:rsidR="006E430C">
        <w:rPr>
          <w:rFonts w:ascii="Times New Roman" w:hAnsi="Times New Roman"/>
          <w:noProof/>
          <w:sz w:val="24"/>
          <w:szCs w:val="24"/>
          <w:lang w:eastAsia="pl-PL"/>
        </w:rPr>
        <w:t xml:space="preserve"> </w:t>
      </w:r>
      <w:r w:rsidR="001B08DF">
        <w:rPr>
          <w:rFonts w:ascii="Times New Roman" w:hAnsi="Times New Roman"/>
          <w:noProof/>
          <w:sz w:val="24"/>
          <w:szCs w:val="24"/>
          <w:lang w:eastAsia="pl-PL"/>
        </w:rPr>
        <w:t>−</w:t>
      </w:r>
      <w:r w:rsidR="00894E7D">
        <w:rPr>
          <w:rFonts w:ascii="Times New Roman" w:hAnsi="Times New Roman"/>
          <w:noProof/>
          <w:sz w:val="24"/>
          <w:szCs w:val="24"/>
          <w:lang w:eastAsia="pl-PL"/>
        </w:rPr>
        <w:t xml:space="preserve"> </w:t>
      </w:r>
      <w:r w:rsidRPr="0025229A">
        <w:rPr>
          <w:rFonts w:ascii="Times New Roman" w:hAnsi="Times New Roman"/>
          <w:noProof/>
          <w:sz w:val="24"/>
          <w:szCs w:val="24"/>
          <w:lang w:eastAsia="pl-PL"/>
        </w:rPr>
        <w:t>Myszków</w:t>
      </w:r>
      <w:r w:rsidR="001B08DF">
        <w:rPr>
          <w:rFonts w:ascii="Times New Roman" w:hAnsi="Times New Roman"/>
          <w:noProof/>
          <w:sz w:val="24"/>
          <w:szCs w:val="24"/>
          <w:lang w:eastAsia="pl-PL"/>
        </w:rPr>
        <w:t xml:space="preserve"> </w:t>
      </w:r>
      <w:r w:rsidRPr="0025229A">
        <w:rPr>
          <w:rFonts w:ascii="Times New Roman" w:hAnsi="Times New Roman"/>
          <w:noProof/>
          <w:sz w:val="24"/>
          <w:szCs w:val="24"/>
          <w:lang w:eastAsia="pl-PL"/>
        </w:rPr>
        <w:t>(327)</w:t>
      </w:r>
      <w:r w:rsidR="007B06E5">
        <w:rPr>
          <w:rFonts w:ascii="Times New Roman" w:hAnsi="Times New Roman"/>
          <w:noProof/>
          <w:sz w:val="24"/>
          <w:szCs w:val="24"/>
          <w:lang w:eastAsia="pl-PL"/>
        </w:rPr>
        <w:t xml:space="preserve">. Zbiornik </w:t>
      </w:r>
      <w:r w:rsidR="007B06E5" w:rsidRPr="0025229A">
        <w:rPr>
          <w:rFonts w:ascii="Times New Roman" w:hAnsi="Times New Roman"/>
          <w:noProof/>
          <w:sz w:val="24"/>
          <w:szCs w:val="24"/>
          <w:lang w:eastAsia="pl-PL"/>
        </w:rPr>
        <w:t>Lubliniec</w:t>
      </w:r>
      <w:r w:rsidR="006E430C">
        <w:rPr>
          <w:rFonts w:ascii="Times New Roman" w:hAnsi="Times New Roman"/>
          <w:noProof/>
          <w:sz w:val="24"/>
          <w:szCs w:val="24"/>
          <w:lang w:eastAsia="pl-PL"/>
        </w:rPr>
        <w:t xml:space="preserve"> </w:t>
      </w:r>
      <w:r w:rsidR="001B08DF">
        <w:rPr>
          <w:rFonts w:ascii="Times New Roman" w:hAnsi="Times New Roman"/>
          <w:noProof/>
          <w:sz w:val="24"/>
          <w:szCs w:val="24"/>
          <w:lang w:eastAsia="pl-PL"/>
        </w:rPr>
        <w:t>−</w:t>
      </w:r>
      <w:r w:rsidR="00894E7D">
        <w:rPr>
          <w:rFonts w:ascii="Times New Roman" w:hAnsi="Times New Roman"/>
          <w:noProof/>
          <w:sz w:val="24"/>
          <w:szCs w:val="24"/>
          <w:lang w:eastAsia="pl-PL"/>
        </w:rPr>
        <w:t xml:space="preserve"> </w:t>
      </w:r>
      <w:r w:rsidR="007B06E5" w:rsidRPr="0025229A">
        <w:rPr>
          <w:rFonts w:ascii="Times New Roman" w:hAnsi="Times New Roman"/>
          <w:noProof/>
          <w:sz w:val="24"/>
          <w:szCs w:val="24"/>
          <w:lang w:eastAsia="pl-PL"/>
        </w:rPr>
        <w:t>Myszków</w:t>
      </w:r>
      <w:r w:rsidR="001B08DF">
        <w:rPr>
          <w:rFonts w:ascii="Times New Roman" w:hAnsi="Times New Roman"/>
          <w:noProof/>
          <w:sz w:val="24"/>
          <w:szCs w:val="24"/>
          <w:lang w:eastAsia="pl-PL"/>
        </w:rPr>
        <w:t xml:space="preserve"> </w:t>
      </w:r>
      <w:r w:rsidR="007B06E5" w:rsidRPr="0025229A">
        <w:rPr>
          <w:rFonts w:ascii="Times New Roman" w:hAnsi="Times New Roman"/>
          <w:noProof/>
          <w:sz w:val="24"/>
          <w:szCs w:val="24"/>
          <w:lang w:eastAsia="pl-PL"/>
        </w:rPr>
        <w:t>(327)</w:t>
      </w:r>
      <w:r w:rsidR="007B06E5">
        <w:rPr>
          <w:rFonts w:ascii="Times New Roman" w:hAnsi="Times New Roman"/>
          <w:noProof/>
          <w:sz w:val="24"/>
          <w:szCs w:val="24"/>
          <w:lang w:eastAsia="pl-PL"/>
        </w:rPr>
        <w:t xml:space="preserve"> leży </w:t>
      </w:r>
      <w:r w:rsidR="007B06E5" w:rsidRPr="007B06E5">
        <w:rPr>
          <w:rFonts w:ascii="Times New Roman" w:hAnsi="Times New Roman"/>
          <w:noProof/>
          <w:sz w:val="24"/>
          <w:szCs w:val="24"/>
          <w:lang w:eastAsia="pl-PL"/>
        </w:rPr>
        <w:t>w obszarze</w:t>
      </w:r>
      <w:r w:rsidR="001B08DF">
        <w:rPr>
          <w:rFonts w:ascii="Times New Roman" w:hAnsi="Times New Roman"/>
          <w:noProof/>
          <w:sz w:val="24"/>
          <w:szCs w:val="24"/>
          <w:lang w:eastAsia="pl-PL"/>
        </w:rPr>
        <w:t xml:space="preserve"> </w:t>
      </w:r>
      <w:r w:rsidR="007B06E5" w:rsidRPr="007B06E5">
        <w:rPr>
          <w:rFonts w:ascii="Times New Roman" w:hAnsi="Times New Roman"/>
          <w:noProof/>
          <w:sz w:val="24"/>
          <w:szCs w:val="24"/>
          <w:lang w:eastAsia="pl-PL"/>
        </w:rPr>
        <w:t>najwyższej</w:t>
      </w:r>
      <w:r w:rsidR="001B08DF">
        <w:rPr>
          <w:rFonts w:ascii="Times New Roman" w:hAnsi="Times New Roman"/>
          <w:noProof/>
          <w:sz w:val="24"/>
          <w:szCs w:val="24"/>
          <w:lang w:eastAsia="pl-PL"/>
        </w:rPr>
        <w:t xml:space="preserve"> </w:t>
      </w:r>
      <w:r w:rsidR="007B06E5" w:rsidRPr="007B06E5">
        <w:rPr>
          <w:rFonts w:ascii="Times New Roman" w:hAnsi="Times New Roman"/>
          <w:noProof/>
          <w:sz w:val="24"/>
          <w:szCs w:val="24"/>
          <w:lang w:eastAsia="pl-PL"/>
        </w:rPr>
        <w:t>ochrony</w:t>
      </w:r>
      <w:r w:rsidR="001B08DF">
        <w:rPr>
          <w:rFonts w:ascii="Times New Roman" w:hAnsi="Times New Roman"/>
          <w:noProof/>
          <w:sz w:val="24"/>
          <w:szCs w:val="24"/>
          <w:lang w:eastAsia="pl-PL"/>
        </w:rPr>
        <w:t xml:space="preserve"> </w:t>
      </w:r>
      <w:r w:rsidR="007B06E5" w:rsidRPr="007B06E5">
        <w:rPr>
          <w:rFonts w:ascii="Times New Roman" w:hAnsi="Times New Roman"/>
          <w:noProof/>
          <w:sz w:val="24"/>
          <w:szCs w:val="24"/>
          <w:lang w:eastAsia="pl-PL"/>
        </w:rPr>
        <w:t>(ONO)</w:t>
      </w:r>
      <w:r w:rsidR="001B08DF">
        <w:rPr>
          <w:rFonts w:ascii="Times New Roman" w:hAnsi="Times New Roman"/>
          <w:noProof/>
          <w:sz w:val="24"/>
          <w:szCs w:val="24"/>
          <w:lang w:eastAsia="pl-PL"/>
        </w:rPr>
        <w:t xml:space="preserve"> </w:t>
      </w:r>
      <w:r w:rsidR="007B06E5" w:rsidRPr="007B06E5">
        <w:rPr>
          <w:rFonts w:ascii="Times New Roman" w:hAnsi="Times New Roman"/>
          <w:noProof/>
          <w:sz w:val="24"/>
          <w:szCs w:val="24"/>
          <w:lang w:eastAsia="pl-PL"/>
        </w:rPr>
        <w:t>wód</w:t>
      </w:r>
      <w:r w:rsidR="001B08DF">
        <w:rPr>
          <w:rFonts w:ascii="Times New Roman" w:hAnsi="Times New Roman"/>
          <w:noProof/>
          <w:sz w:val="24"/>
          <w:szCs w:val="24"/>
          <w:lang w:eastAsia="pl-PL"/>
        </w:rPr>
        <w:t xml:space="preserve"> </w:t>
      </w:r>
      <w:r w:rsidR="007B06E5" w:rsidRPr="007B06E5">
        <w:rPr>
          <w:rFonts w:ascii="Times New Roman" w:hAnsi="Times New Roman"/>
          <w:noProof/>
          <w:sz w:val="24"/>
          <w:szCs w:val="24"/>
          <w:lang w:eastAsia="pl-PL"/>
        </w:rPr>
        <w:t>podziemnych.</w:t>
      </w:r>
      <w:r w:rsidR="004723D9">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W</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zasięgu</w:t>
      </w:r>
      <w:r w:rsidR="001B08DF">
        <w:rPr>
          <w:rFonts w:ascii="Times New Roman" w:hAnsi="Times New Roman"/>
          <w:noProof/>
          <w:sz w:val="24"/>
          <w:szCs w:val="24"/>
          <w:lang w:eastAsia="pl-PL"/>
        </w:rPr>
        <w:t xml:space="preserve"> </w:t>
      </w:r>
      <w:r w:rsidR="004723D9">
        <w:rPr>
          <w:rFonts w:ascii="Times New Roman" w:hAnsi="Times New Roman"/>
          <w:noProof/>
          <w:sz w:val="24"/>
          <w:szCs w:val="24"/>
          <w:lang w:eastAsia="pl-PL"/>
        </w:rPr>
        <w:t>gminy</w:t>
      </w:r>
      <w:r w:rsidR="004723D9" w:rsidRPr="004723D9">
        <w:rPr>
          <w:rFonts w:ascii="Times New Roman" w:hAnsi="Times New Roman"/>
          <w:noProof/>
          <w:sz w:val="24"/>
          <w:szCs w:val="24"/>
          <w:lang w:eastAsia="pl-PL"/>
        </w:rPr>
        <w:t xml:space="preserve"> występują </w:t>
      </w:r>
      <w:r w:rsidR="00407295">
        <w:rPr>
          <w:rFonts w:ascii="Times New Roman" w:hAnsi="Times New Roman"/>
          <w:noProof/>
          <w:sz w:val="24"/>
          <w:szCs w:val="24"/>
          <w:lang w:eastAsia="pl-PL"/>
        </w:rPr>
        <w:t>4</w:t>
      </w:r>
      <w:r w:rsidR="004723D9" w:rsidRPr="004723D9">
        <w:rPr>
          <w:rFonts w:ascii="Times New Roman" w:hAnsi="Times New Roman"/>
          <w:noProof/>
          <w:sz w:val="24"/>
          <w:szCs w:val="24"/>
          <w:lang w:eastAsia="pl-PL"/>
        </w:rPr>
        <w:t xml:space="preserve"> piętra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wodonośne: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czwartorzędowe,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jurajskie</w:t>
      </w:r>
      <w:r w:rsidR="00407295">
        <w:rPr>
          <w:rFonts w:ascii="Times New Roman" w:hAnsi="Times New Roman"/>
          <w:noProof/>
          <w:sz w:val="24"/>
          <w:szCs w:val="24"/>
          <w:lang w:eastAsia="pl-PL"/>
        </w:rPr>
        <w:t>, trias</w:t>
      </w:r>
      <w:r w:rsidR="00AB5F6A">
        <w:rPr>
          <w:rFonts w:ascii="Times New Roman" w:hAnsi="Times New Roman"/>
          <w:noProof/>
          <w:sz w:val="24"/>
          <w:szCs w:val="24"/>
          <w:lang w:eastAsia="pl-PL"/>
        </w:rPr>
        <w:t>owe</w:t>
      </w:r>
      <w:r w:rsidR="004723D9" w:rsidRPr="004723D9">
        <w:rPr>
          <w:rFonts w:ascii="Times New Roman" w:hAnsi="Times New Roman"/>
          <w:noProof/>
          <w:sz w:val="24"/>
          <w:szCs w:val="24"/>
          <w:lang w:eastAsia="pl-PL"/>
        </w:rPr>
        <w:t xml:space="preserve"> i</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dewońskie.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Piętra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jurajskie i triasowe mają znaczenie regionalne, pozostałe dwa</w:t>
      </w:r>
      <w:r w:rsidR="006E430C">
        <w:rPr>
          <w:rFonts w:ascii="Times New Roman" w:hAnsi="Times New Roman"/>
          <w:noProof/>
          <w:sz w:val="24"/>
          <w:szCs w:val="24"/>
          <w:lang w:eastAsia="pl-PL"/>
        </w:rPr>
        <w:t xml:space="preserve"> </w:t>
      </w:r>
      <w:r w:rsidR="001B08DF">
        <w:rPr>
          <w:rFonts w:ascii="Times New Roman" w:hAnsi="Times New Roman"/>
          <w:noProof/>
          <w:sz w:val="24"/>
          <w:szCs w:val="24"/>
          <w:lang w:eastAsia="pl-PL"/>
        </w:rPr>
        <w:t>−</w:t>
      </w:r>
      <w:r w:rsidR="004723D9" w:rsidRPr="004723D9">
        <w:rPr>
          <w:rFonts w:ascii="Times New Roman" w:hAnsi="Times New Roman"/>
          <w:noProof/>
          <w:sz w:val="24"/>
          <w:szCs w:val="24"/>
          <w:lang w:eastAsia="pl-PL"/>
        </w:rPr>
        <w:t xml:space="preserve"> znaczenie lokalne</w:t>
      </w:r>
    </w:p>
    <w:p w14:paraId="4CCC2895" w14:textId="77777777" w:rsidR="004723D9" w:rsidRPr="004723D9" w:rsidRDefault="00235994" w:rsidP="004723D9">
      <w:pPr>
        <w:spacing w:after="0" w:line="360" w:lineRule="auto"/>
        <w:jc w:val="both"/>
        <w:rPr>
          <w:rFonts w:ascii="Times New Roman" w:hAnsi="Times New Roman"/>
          <w:noProof/>
          <w:sz w:val="24"/>
          <w:szCs w:val="24"/>
          <w:lang w:eastAsia="pl-PL"/>
        </w:rPr>
      </w:pPr>
      <w:r w:rsidRPr="00235994">
        <w:rPr>
          <w:rFonts w:ascii="Times New Roman" w:hAnsi="Times New Roman"/>
          <w:noProof/>
          <w:sz w:val="24"/>
          <w:szCs w:val="24"/>
          <w:lang w:eastAsia="pl-PL"/>
        </w:rPr>
        <w:t>Czwartorzędowe</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piętro</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wodonośne</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związane</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jest</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z</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występowaniem</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w</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dolinie</w:t>
      </w:r>
      <w:r w:rsidR="001B08DF">
        <w:rPr>
          <w:rFonts w:ascii="Times New Roman" w:hAnsi="Times New Roman"/>
          <w:noProof/>
          <w:sz w:val="24"/>
          <w:szCs w:val="24"/>
          <w:lang w:eastAsia="pl-PL"/>
        </w:rPr>
        <w:t xml:space="preserve"> </w:t>
      </w:r>
      <w:r w:rsidRPr="00235994">
        <w:rPr>
          <w:rFonts w:ascii="Times New Roman" w:hAnsi="Times New Roman"/>
          <w:noProof/>
          <w:sz w:val="24"/>
          <w:szCs w:val="24"/>
          <w:lang w:eastAsia="pl-PL"/>
        </w:rPr>
        <w:t>Warty</w:t>
      </w:r>
      <w:r>
        <w:rPr>
          <w:rFonts w:ascii="Times New Roman" w:hAnsi="Times New Roman"/>
          <w:noProof/>
          <w:sz w:val="24"/>
          <w:szCs w:val="24"/>
          <w:lang w:eastAsia="pl-PL"/>
        </w:rPr>
        <w:t xml:space="preserve"> rz</w:t>
      </w:r>
      <w:r w:rsidR="004723D9" w:rsidRPr="004723D9">
        <w:rPr>
          <w:rFonts w:ascii="Times New Roman" w:hAnsi="Times New Roman"/>
          <w:noProof/>
          <w:sz w:val="24"/>
          <w:szCs w:val="24"/>
          <w:lang w:eastAsia="pl-PL"/>
        </w:rPr>
        <w:t>ecznych i rzeczno</w:t>
      </w:r>
      <w:r w:rsidR="001B08DF">
        <w:rPr>
          <w:rFonts w:ascii="Times New Roman" w:hAnsi="Times New Roman"/>
          <w:noProof/>
          <w:sz w:val="24"/>
          <w:szCs w:val="24"/>
          <w:lang w:eastAsia="pl-PL"/>
        </w:rPr>
        <w:t>−</w:t>
      </w:r>
      <w:r w:rsidR="004723D9" w:rsidRPr="004723D9">
        <w:rPr>
          <w:rFonts w:ascii="Times New Roman" w:hAnsi="Times New Roman"/>
          <w:noProof/>
          <w:sz w:val="24"/>
          <w:szCs w:val="24"/>
          <w:lang w:eastAsia="pl-PL"/>
        </w:rPr>
        <w:t>peryglacjalnych piasków i piasków ze żwirem. Wody tego piętra mają zwierciadło</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swobodne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występujące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na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głębokościach 2</w:t>
      </w:r>
      <w:r w:rsidR="001B08DF">
        <w:rPr>
          <w:rFonts w:ascii="Times New Roman" w:hAnsi="Times New Roman"/>
          <w:noProof/>
          <w:sz w:val="24"/>
          <w:szCs w:val="24"/>
          <w:lang w:eastAsia="pl-PL"/>
        </w:rPr>
        <w:t>−</w:t>
      </w:r>
      <w:r w:rsidR="00894E7D">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10 m. W miarę</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oddalania się od osi doliny, głębokość do zwierciadła wody maleje. Miąższość warstwy wodonośnej zwykle nie przekracza 5 m,</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wzrastając w obrębie kopalnej doliny Warty do 20 m. Wodozasobność opisywanego</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piętra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jest</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niska,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stąd</w:t>
      </w:r>
      <w:r w:rsidR="00EC39C0">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jego</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znaczenie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użytkowe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jest</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niewielkie. Wody</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tego</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poziomu</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są</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eksploatowane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trzema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studniami</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wierconymi</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na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terenie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Myszkowa (2 studnie)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i</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Żarek</w:t>
      </w:r>
      <w:r w:rsidR="00A93C9E">
        <w:rPr>
          <w:rFonts w:ascii="Times New Roman" w:hAnsi="Times New Roman"/>
          <w:noProof/>
          <w:sz w:val="24"/>
          <w:szCs w:val="24"/>
          <w:lang w:eastAsia="pl-PL"/>
        </w:rPr>
        <w:t xml:space="preserve"> </w:t>
      </w:r>
      <w:r w:rsidR="00894E7D">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Letniska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(1</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studnia).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Z</w:t>
      </w:r>
      <w:r w:rsidR="001B08DF">
        <w:rPr>
          <w:rFonts w:ascii="Times New Roman" w:hAnsi="Times New Roman"/>
          <w:noProof/>
          <w:sz w:val="24"/>
          <w:szCs w:val="24"/>
          <w:lang w:eastAsia="pl-PL"/>
        </w:rPr>
        <w:t> </w:t>
      </w:r>
      <w:r w:rsidR="004723D9" w:rsidRPr="004723D9">
        <w:rPr>
          <w:rFonts w:ascii="Times New Roman" w:hAnsi="Times New Roman"/>
          <w:noProof/>
          <w:sz w:val="24"/>
          <w:szCs w:val="24"/>
          <w:lang w:eastAsia="pl-PL"/>
        </w:rPr>
        <w:t>uwagi</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na</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bezpośrednie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zasilanie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piętra czwartorzędowego</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oraz</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małe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miąższości</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jego</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strefy</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aeracji,</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wody</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w</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nim</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występujące</w:t>
      </w:r>
      <w:r w:rsidR="001B08DF">
        <w:rPr>
          <w:rFonts w:ascii="Times New Roman" w:hAnsi="Times New Roman"/>
          <w:noProof/>
          <w:sz w:val="24"/>
          <w:szCs w:val="24"/>
          <w:lang w:eastAsia="pl-PL"/>
        </w:rPr>
        <w:t xml:space="preserve"> </w:t>
      </w:r>
      <w:r w:rsidR="004723D9" w:rsidRPr="004723D9">
        <w:rPr>
          <w:rFonts w:ascii="Times New Roman" w:hAnsi="Times New Roman"/>
          <w:noProof/>
          <w:sz w:val="24"/>
          <w:szCs w:val="24"/>
          <w:lang w:eastAsia="pl-PL"/>
        </w:rPr>
        <w:t xml:space="preserve">są w wysokim stopniu narażone na zanieczyszczenie. </w:t>
      </w:r>
    </w:p>
    <w:p w14:paraId="4F3DA9AE" w14:textId="77777777" w:rsidR="004723D9" w:rsidRPr="004723D9" w:rsidRDefault="004723D9" w:rsidP="004723D9">
      <w:pPr>
        <w:spacing w:after="0" w:line="360" w:lineRule="auto"/>
        <w:jc w:val="both"/>
        <w:rPr>
          <w:rFonts w:ascii="Times New Roman" w:hAnsi="Times New Roman"/>
          <w:noProof/>
          <w:sz w:val="24"/>
          <w:szCs w:val="24"/>
          <w:lang w:eastAsia="pl-PL"/>
        </w:rPr>
      </w:pPr>
      <w:r w:rsidRPr="004723D9">
        <w:rPr>
          <w:rFonts w:ascii="Times New Roman" w:hAnsi="Times New Roman"/>
          <w:noProof/>
          <w:sz w:val="24"/>
          <w:szCs w:val="24"/>
          <w:lang w:eastAsia="pl-PL"/>
        </w:rPr>
        <w:t>W</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jurajskim</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piętrze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wodonośnym</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można</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wyróżnić</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dwa</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poziomy</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wodonośne: w wapieniach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górnojurajskich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oraz</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piaskach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piaskowcach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warstw</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kościeliskich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 xml:space="preserve">jury środkowej. </w:t>
      </w:r>
    </w:p>
    <w:p w14:paraId="0BA351FB" w14:textId="77777777" w:rsidR="004723D9" w:rsidRPr="004723D9" w:rsidRDefault="004723D9" w:rsidP="004723D9">
      <w:pPr>
        <w:spacing w:after="0" w:line="360" w:lineRule="auto"/>
        <w:jc w:val="both"/>
        <w:rPr>
          <w:rFonts w:ascii="Times New Roman" w:hAnsi="Times New Roman"/>
          <w:noProof/>
          <w:sz w:val="24"/>
          <w:szCs w:val="24"/>
          <w:lang w:eastAsia="pl-PL"/>
        </w:rPr>
      </w:pPr>
      <w:r w:rsidRPr="004723D9">
        <w:rPr>
          <w:rFonts w:ascii="Times New Roman" w:hAnsi="Times New Roman"/>
          <w:noProof/>
          <w:sz w:val="24"/>
          <w:szCs w:val="24"/>
          <w:lang w:eastAsia="pl-PL"/>
        </w:rPr>
        <w:t>Poziom</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górnojurajski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(zbiornik</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GZWP</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Częstochowa</w:t>
      </w:r>
      <w:r w:rsidR="001B08DF">
        <w:rPr>
          <w:rFonts w:ascii="Times New Roman" w:hAnsi="Times New Roman"/>
          <w:noProof/>
          <w:sz w:val="24"/>
          <w:szCs w:val="24"/>
          <w:lang w:eastAsia="pl-PL"/>
        </w:rPr>
        <w:t>−</w:t>
      </w:r>
      <w:r w:rsidR="00894E7D">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Wschód</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326)</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obejmuje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swoim zasięgiem</w:t>
      </w:r>
      <w:r w:rsidR="001B08DF">
        <w:rPr>
          <w:rFonts w:ascii="Times New Roman" w:hAnsi="Times New Roman"/>
          <w:noProof/>
          <w:sz w:val="24"/>
          <w:szCs w:val="24"/>
          <w:lang w:eastAsia="pl-PL"/>
        </w:rPr>
        <w:t xml:space="preserve"> </w:t>
      </w:r>
      <w:r w:rsidR="00764BA9">
        <w:rPr>
          <w:rFonts w:ascii="Times New Roman" w:hAnsi="Times New Roman"/>
          <w:noProof/>
          <w:sz w:val="24"/>
          <w:szCs w:val="24"/>
          <w:lang w:eastAsia="pl-PL"/>
        </w:rPr>
        <w:t>Gminę</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Żarki.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Monoklinalne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ułożenie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warstw</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jest przyczyną jego zmiennej miąższości</w:t>
      </w:r>
      <w:r w:rsidR="0094592E">
        <w:rPr>
          <w:rFonts w:ascii="Times New Roman" w:hAnsi="Times New Roman"/>
          <w:noProof/>
          <w:sz w:val="24"/>
          <w:szCs w:val="24"/>
          <w:lang w:eastAsia="pl-PL"/>
        </w:rPr>
        <w:t xml:space="preserve"> </w:t>
      </w:r>
      <w:r w:rsidR="001B08DF">
        <w:rPr>
          <w:rFonts w:ascii="Times New Roman" w:hAnsi="Times New Roman"/>
          <w:noProof/>
          <w:sz w:val="24"/>
          <w:szCs w:val="24"/>
          <w:lang w:eastAsia="pl-PL"/>
        </w:rPr>
        <w:t>− </w:t>
      </w:r>
      <w:r w:rsidRPr="004723D9">
        <w:rPr>
          <w:rFonts w:ascii="Times New Roman" w:hAnsi="Times New Roman"/>
          <w:noProof/>
          <w:sz w:val="24"/>
          <w:szCs w:val="24"/>
          <w:lang w:eastAsia="pl-PL"/>
        </w:rPr>
        <w:t>od</w:t>
      </w:r>
      <w:r w:rsidR="001B08DF">
        <w:rPr>
          <w:rFonts w:ascii="Times New Roman" w:hAnsi="Times New Roman"/>
          <w:noProof/>
          <w:sz w:val="24"/>
          <w:szCs w:val="24"/>
          <w:lang w:eastAsia="pl-PL"/>
        </w:rPr>
        <w:t> </w:t>
      </w:r>
      <w:r w:rsidRPr="004723D9">
        <w:rPr>
          <w:rFonts w:ascii="Times New Roman" w:hAnsi="Times New Roman"/>
          <w:noProof/>
          <w:sz w:val="24"/>
          <w:szCs w:val="24"/>
          <w:lang w:eastAsia="pl-PL"/>
        </w:rPr>
        <w:t>kilku metrów do ponad 500 metrów</w:t>
      </w:r>
      <w:r w:rsidR="00512EC3">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Poziom</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górnojurajski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ma</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charakter szczelinowo</w:t>
      </w:r>
      <w:r w:rsidR="0094592E">
        <w:rPr>
          <w:rFonts w:ascii="Times New Roman" w:hAnsi="Times New Roman"/>
          <w:noProof/>
          <w:sz w:val="24"/>
          <w:szCs w:val="24"/>
          <w:lang w:eastAsia="pl-PL"/>
        </w:rPr>
        <w:t xml:space="preserve"> </w:t>
      </w:r>
      <w:r w:rsidR="001B08DF">
        <w:rPr>
          <w:rFonts w:ascii="Times New Roman" w:hAnsi="Times New Roman"/>
          <w:noProof/>
          <w:sz w:val="24"/>
          <w:szCs w:val="24"/>
          <w:lang w:eastAsia="pl-PL"/>
        </w:rPr>
        <w:t>−</w:t>
      </w:r>
      <w:r w:rsidRPr="004723D9">
        <w:rPr>
          <w:rFonts w:ascii="Times New Roman" w:hAnsi="Times New Roman"/>
          <w:noProof/>
          <w:sz w:val="24"/>
          <w:szCs w:val="24"/>
          <w:lang w:eastAsia="pl-PL"/>
        </w:rPr>
        <w:t>krasowy.</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Największe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wartości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wodonośności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stwierdzono</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wapieniach skalistych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oksfordu.</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Studnie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czerpiące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wodę</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opisywanego</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poziomu</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wodonośnego charakteryzują się bardzo zróżnicowanymi wydajnościami, które wahają się od 4 m</w:t>
      </w:r>
      <w:r w:rsidRPr="00512EC3">
        <w:rPr>
          <w:rFonts w:ascii="Times New Roman" w:hAnsi="Times New Roman"/>
          <w:noProof/>
          <w:sz w:val="24"/>
          <w:szCs w:val="24"/>
          <w:vertAlign w:val="superscript"/>
          <w:lang w:eastAsia="pl-PL"/>
        </w:rPr>
        <w:t>3</w:t>
      </w:r>
      <w:r w:rsidRPr="004723D9">
        <w:rPr>
          <w:rFonts w:ascii="Times New Roman" w:hAnsi="Times New Roman"/>
          <w:noProof/>
          <w:sz w:val="24"/>
          <w:szCs w:val="24"/>
          <w:lang w:eastAsia="pl-PL"/>
        </w:rPr>
        <w:t>/h do</w:t>
      </w:r>
      <w:r w:rsidR="001B08DF">
        <w:rPr>
          <w:rFonts w:ascii="Times New Roman" w:hAnsi="Times New Roman"/>
          <w:noProof/>
          <w:sz w:val="24"/>
          <w:szCs w:val="24"/>
          <w:lang w:eastAsia="pl-PL"/>
        </w:rPr>
        <w:t> </w:t>
      </w:r>
      <w:r w:rsidRPr="004723D9">
        <w:rPr>
          <w:rFonts w:ascii="Times New Roman" w:hAnsi="Times New Roman"/>
          <w:noProof/>
          <w:sz w:val="24"/>
          <w:szCs w:val="24"/>
          <w:lang w:eastAsia="pl-PL"/>
        </w:rPr>
        <w:t>130</w:t>
      </w:r>
      <w:r w:rsidR="00512EC3">
        <w:rPr>
          <w:rFonts w:ascii="Times New Roman" w:hAnsi="Times New Roman"/>
          <w:noProof/>
          <w:sz w:val="24"/>
          <w:szCs w:val="24"/>
          <w:lang w:eastAsia="pl-PL"/>
        </w:rPr>
        <w:t> </w:t>
      </w:r>
      <w:r w:rsidRPr="004723D9">
        <w:rPr>
          <w:rFonts w:ascii="Times New Roman" w:hAnsi="Times New Roman"/>
          <w:noProof/>
          <w:sz w:val="24"/>
          <w:szCs w:val="24"/>
          <w:lang w:eastAsia="pl-PL"/>
        </w:rPr>
        <w:t>m</w:t>
      </w:r>
      <w:r w:rsidRPr="00512EC3">
        <w:rPr>
          <w:rFonts w:ascii="Times New Roman" w:hAnsi="Times New Roman"/>
          <w:noProof/>
          <w:sz w:val="24"/>
          <w:szCs w:val="24"/>
          <w:vertAlign w:val="superscript"/>
          <w:lang w:eastAsia="pl-PL"/>
        </w:rPr>
        <w:t>3</w:t>
      </w:r>
      <w:r w:rsidRPr="004723D9">
        <w:rPr>
          <w:rFonts w:ascii="Times New Roman" w:hAnsi="Times New Roman"/>
          <w:noProof/>
          <w:sz w:val="24"/>
          <w:szCs w:val="24"/>
          <w:lang w:eastAsia="pl-PL"/>
        </w:rPr>
        <w:t>/h</w:t>
      </w:r>
      <w:r w:rsidR="00512EC3">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Zwierciadło ma charakter swobodny, jedynie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lokalnie</w:t>
      </w:r>
      <w:r w:rsidR="00A92106">
        <w:rPr>
          <w:rFonts w:ascii="Times New Roman" w:hAnsi="Times New Roman"/>
          <w:noProof/>
          <w:sz w:val="24"/>
          <w:szCs w:val="24"/>
          <w:lang w:eastAsia="pl-PL"/>
        </w:rPr>
        <w:t xml:space="preserve"> </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lekko</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napięty.</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Na</w:t>
      </w:r>
      <w:r w:rsidR="001B08DF">
        <w:rPr>
          <w:rFonts w:ascii="Times New Roman" w:hAnsi="Times New Roman"/>
          <w:noProof/>
          <w:sz w:val="24"/>
          <w:szCs w:val="24"/>
          <w:lang w:eastAsia="pl-PL"/>
        </w:rPr>
        <w:t xml:space="preserve"> </w:t>
      </w:r>
      <w:r w:rsidR="00172FFE">
        <w:rPr>
          <w:rFonts w:ascii="Times New Roman" w:hAnsi="Times New Roman"/>
          <w:noProof/>
          <w:sz w:val="24"/>
          <w:szCs w:val="24"/>
          <w:lang w:eastAsia="pl-PL"/>
        </w:rPr>
        <w:t>terenie powiatu</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znajduje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się</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20</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studni ujmujących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wody</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opisywanego</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poziomu.</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Są</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to</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studnie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zaopatrujące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wodociągi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 xml:space="preserve">wiejskie. </w:t>
      </w:r>
    </w:p>
    <w:p w14:paraId="138CAE87" w14:textId="77777777" w:rsidR="004723D9" w:rsidRDefault="004723D9" w:rsidP="009C1680">
      <w:pPr>
        <w:spacing w:after="0" w:line="360" w:lineRule="auto"/>
        <w:jc w:val="both"/>
        <w:rPr>
          <w:rFonts w:ascii="Times New Roman" w:hAnsi="Times New Roman"/>
          <w:noProof/>
          <w:sz w:val="24"/>
          <w:szCs w:val="24"/>
          <w:lang w:eastAsia="pl-PL"/>
        </w:rPr>
      </w:pPr>
      <w:r w:rsidRPr="004723D9">
        <w:rPr>
          <w:rFonts w:ascii="Times New Roman" w:hAnsi="Times New Roman"/>
          <w:noProof/>
          <w:sz w:val="24"/>
          <w:szCs w:val="24"/>
          <w:lang w:eastAsia="pl-PL"/>
        </w:rPr>
        <w:t>Wody występujące w utworach jury górnej są generalnie dobrej jakości. W chwili obecnej jakość</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wód</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górnojurajskich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jest</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coraz</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bardziej</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zagrożona.</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Poziom</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szczelinowo</w:t>
      </w:r>
      <w:r w:rsidR="00A92106">
        <w:rPr>
          <w:rFonts w:ascii="Times New Roman" w:hAnsi="Times New Roman"/>
          <w:noProof/>
          <w:sz w:val="24"/>
          <w:szCs w:val="24"/>
          <w:lang w:eastAsia="pl-PL"/>
        </w:rPr>
        <w:t xml:space="preserve"> </w:t>
      </w:r>
      <w:r w:rsidR="001B08DF">
        <w:rPr>
          <w:rFonts w:ascii="Times New Roman" w:hAnsi="Times New Roman"/>
          <w:noProof/>
          <w:sz w:val="24"/>
          <w:szCs w:val="24"/>
          <w:lang w:eastAsia="pl-PL"/>
        </w:rPr>
        <w:t>−</w:t>
      </w:r>
      <w:r w:rsidR="00A91347">
        <w:rPr>
          <w:rFonts w:ascii="Times New Roman" w:hAnsi="Times New Roman"/>
          <w:noProof/>
          <w:sz w:val="24"/>
          <w:szCs w:val="24"/>
          <w:lang w:eastAsia="pl-PL"/>
        </w:rPr>
        <w:t xml:space="preserve"> </w:t>
      </w:r>
      <w:r w:rsidRPr="004723D9">
        <w:rPr>
          <w:rFonts w:ascii="Times New Roman" w:hAnsi="Times New Roman"/>
          <w:noProof/>
          <w:sz w:val="24"/>
          <w:szCs w:val="24"/>
          <w:lang w:eastAsia="pl-PL"/>
        </w:rPr>
        <w:t>krasowy charakteryzuje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się</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wysokim</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stopniem</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zagrożenia</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wód</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zanieczyszczeniami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pochodzącymi z</w:t>
      </w:r>
      <w:r w:rsidR="001B08DF">
        <w:rPr>
          <w:rFonts w:ascii="Times New Roman" w:hAnsi="Times New Roman"/>
          <w:noProof/>
          <w:sz w:val="24"/>
          <w:szCs w:val="24"/>
          <w:lang w:eastAsia="pl-PL"/>
        </w:rPr>
        <w:t> </w:t>
      </w:r>
      <w:r w:rsidRPr="004723D9">
        <w:rPr>
          <w:rFonts w:ascii="Times New Roman" w:hAnsi="Times New Roman"/>
          <w:noProof/>
          <w:sz w:val="24"/>
          <w:szCs w:val="24"/>
          <w:lang w:eastAsia="pl-PL"/>
        </w:rPr>
        <w:t>ośrodków</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miejskich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i przemysłowych.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Zrzuty</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ścieków</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przemysłowych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i komunalnych</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oraz składowiska</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odpadów,</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lokalnie</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zmieniają</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chemizm</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wód.</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Częstymi</w:t>
      </w:r>
      <w:r w:rsidR="001B08DF">
        <w:rPr>
          <w:rFonts w:ascii="Times New Roman" w:hAnsi="Times New Roman"/>
          <w:noProof/>
          <w:sz w:val="24"/>
          <w:szCs w:val="24"/>
          <w:lang w:eastAsia="pl-PL"/>
        </w:rPr>
        <w:t xml:space="preserve"> </w:t>
      </w:r>
      <w:r w:rsidRPr="004723D9">
        <w:rPr>
          <w:rFonts w:ascii="Times New Roman" w:hAnsi="Times New Roman"/>
          <w:noProof/>
          <w:sz w:val="24"/>
          <w:szCs w:val="24"/>
          <w:lang w:eastAsia="pl-PL"/>
        </w:rPr>
        <w:t>zanieczyszczeniami</w:t>
      </w:r>
      <w:r w:rsidR="009C1680">
        <w:rPr>
          <w:rFonts w:ascii="Times New Roman" w:hAnsi="Times New Roman"/>
          <w:noProof/>
          <w:sz w:val="24"/>
          <w:szCs w:val="24"/>
          <w:lang w:eastAsia="pl-PL"/>
        </w:rPr>
        <w:t xml:space="preserve"> </w:t>
      </w:r>
      <w:r w:rsidR="009C1680" w:rsidRPr="009C1680">
        <w:rPr>
          <w:rFonts w:ascii="Times New Roman" w:hAnsi="Times New Roman"/>
          <w:noProof/>
          <w:sz w:val="24"/>
          <w:szCs w:val="24"/>
          <w:lang w:eastAsia="pl-PL"/>
        </w:rPr>
        <w:t>stwierdzonymi w ilościach ponadnormatywnych są fenole, azotany oraz groźne dla zdrowia azotyny</w:t>
      </w:r>
      <w:r w:rsidR="009C1680">
        <w:rPr>
          <w:rFonts w:ascii="Times New Roman" w:hAnsi="Times New Roman"/>
          <w:noProof/>
          <w:sz w:val="24"/>
          <w:szCs w:val="24"/>
          <w:lang w:eastAsia="pl-PL"/>
        </w:rPr>
        <w:t>.</w:t>
      </w:r>
    </w:p>
    <w:p w14:paraId="17102831" w14:textId="77777777" w:rsidR="00346DEB" w:rsidRDefault="00346DEB" w:rsidP="00EC39C0">
      <w:pPr>
        <w:spacing w:after="0" w:line="360" w:lineRule="auto"/>
        <w:jc w:val="both"/>
        <w:rPr>
          <w:rFonts w:ascii="Times New Roman" w:hAnsi="Times New Roman"/>
          <w:noProof/>
          <w:sz w:val="24"/>
          <w:szCs w:val="24"/>
          <w:lang w:eastAsia="pl-PL"/>
        </w:rPr>
      </w:pPr>
      <w:r w:rsidRPr="00346DEB">
        <w:rPr>
          <w:rFonts w:ascii="Times New Roman" w:hAnsi="Times New Roman"/>
          <w:noProof/>
          <w:sz w:val="24"/>
          <w:szCs w:val="24"/>
          <w:lang w:eastAsia="pl-PL"/>
        </w:rPr>
        <w:t>W</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profilu</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hydrogeologicznym</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utworów</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triasu</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można</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wyróżnić</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trzy</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poziomy wodonośne: triasu górnego, wapienia muszlowego</w:t>
      </w:r>
      <w:r w:rsidR="00EC39C0">
        <w:rPr>
          <w:rFonts w:ascii="Times New Roman" w:hAnsi="Times New Roman"/>
          <w:noProof/>
          <w:sz w:val="24"/>
          <w:szCs w:val="24"/>
          <w:lang w:eastAsia="pl-PL"/>
        </w:rPr>
        <w:t>−</w:t>
      </w:r>
      <w:r w:rsidRPr="00346DEB">
        <w:rPr>
          <w:rFonts w:ascii="Times New Roman" w:hAnsi="Times New Roman"/>
          <w:noProof/>
          <w:sz w:val="24"/>
          <w:szCs w:val="24"/>
          <w:lang w:eastAsia="pl-PL"/>
        </w:rPr>
        <w:t>retu</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i dolnego pstrego piaskowca. Użytkowy charakter mają szczelinowo</w:t>
      </w:r>
      <w:r w:rsidR="00EC39C0">
        <w:rPr>
          <w:rFonts w:ascii="Times New Roman" w:hAnsi="Times New Roman"/>
          <w:noProof/>
          <w:sz w:val="24"/>
          <w:szCs w:val="24"/>
          <w:lang w:eastAsia="pl-PL"/>
        </w:rPr>
        <w:t>−</w:t>
      </w:r>
      <w:r>
        <w:rPr>
          <w:rFonts w:ascii="Times New Roman" w:hAnsi="Times New Roman"/>
          <w:noProof/>
          <w:sz w:val="24"/>
          <w:szCs w:val="24"/>
          <w:lang w:eastAsia="pl-PL"/>
        </w:rPr>
        <w:t xml:space="preserve"> </w:t>
      </w:r>
      <w:r w:rsidRPr="00346DEB">
        <w:rPr>
          <w:rFonts w:ascii="Times New Roman" w:hAnsi="Times New Roman"/>
          <w:noProof/>
          <w:sz w:val="24"/>
          <w:szCs w:val="24"/>
          <w:lang w:eastAsia="pl-PL"/>
        </w:rPr>
        <w:t>krasowe poziomy wodonośne wapienia</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muszlowego</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i</w:t>
      </w:r>
      <w:r w:rsidR="00EC39C0">
        <w:rPr>
          <w:rFonts w:ascii="Times New Roman" w:hAnsi="Times New Roman"/>
          <w:noProof/>
          <w:sz w:val="24"/>
          <w:szCs w:val="24"/>
          <w:lang w:eastAsia="pl-PL"/>
        </w:rPr>
        <w:t xml:space="preserve"> </w:t>
      </w:r>
      <w:r w:rsidRPr="00346DEB">
        <w:rPr>
          <w:rFonts w:ascii="Times New Roman" w:hAnsi="Times New Roman"/>
          <w:noProof/>
          <w:sz w:val="24"/>
          <w:szCs w:val="24"/>
          <w:lang w:eastAsia="pl-PL"/>
        </w:rPr>
        <w:t>retu.</w:t>
      </w:r>
      <w:r w:rsidR="007F298D">
        <w:rPr>
          <w:rFonts w:ascii="Times New Roman" w:hAnsi="Times New Roman"/>
          <w:noProof/>
          <w:sz w:val="24"/>
          <w:szCs w:val="24"/>
          <w:lang w:eastAsia="pl-PL"/>
        </w:rPr>
        <w:t xml:space="preserve"> </w:t>
      </w:r>
      <w:r w:rsidR="00EC39C0" w:rsidRPr="00EC39C0">
        <w:rPr>
          <w:rFonts w:ascii="Times New Roman" w:hAnsi="Times New Roman"/>
          <w:noProof/>
          <w:sz w:val="24"/>
          <w:szCs w:val="24"/>
          <w:lang w:eastAsia="pl-PL"/>
        </w:rPr>
        <w:t>Kompleks</w:t>
      </w:r>
      <w:r w:rsidR="00EC39C0">
        <w:rPr>
          <w:rFonts w:ascii="Times New Roman" w:hAnsi="Times New Roman"/>
          <w:noProof/>
          <w:sz w:val="24"/>
          <w:szCs w:val="24"/>
          <w:lang w:eastAsia="pl-PL"/>
        </w:rPr>
        <w:t xml:space="preserve"> </w:t>
      </w:r>
      <w:r w:rsidR="00EC39C0" w:rsidRPr="00EC39C0">
        <w:rPr>
          <w:rFonts w:ascii="Times New Roman" w:hAnsi="Times New Roman"/>
          <w:noProof/>
          <w:sz w:val="24"/>
          <w:szCs w:val="24"/>
          <w:lang w:eastAsia="pl-PL"/>
        </w:rPr>
        <w:t>ten</w:t>
      </w:r>
      <w:r w:rsidR="00EC39C0">
        <w:rPr>
          <w:rFonts w:ascii="Times New Roman" w:hAnsi="Times New Roman"/>
          <w:noProof/>
          <w:sz w:val="24"/>
          <w:szCs w:val="24"/>
          <w:lang w:eastAsia="pl-PL"/>
        </w:rPr>
        <w:t xml:space="preserve"> </w:t>
      </w:r>
      <w:r w:rsidR="00EC39C0" w:rsidRPr="00EC39C0">
        <w:rPr>
          <w:rFonts w:ascii="Times New Roman" w:hAnsi="Times New Roman"/>
          <w:noProof/>
          <w:sz w:val="24"/>
          <w:szCs w:val="24"/>
          <w:lang w:eastAsia="pl-PL"/>
        </w:rPr>
        <w:t>buduje</w:t>
      </w:r>
      <w:r w:rsidR="00EC39C0">
        <w:rPr>
          <w:rFonts w:ascii="Times New Roman" w:hAnsi="Times New Roman"/>
          <w:noProof/>
          <w:sz w:val="24"/>
          <w:szCs w:val="24"/>
          <w:lang w:eastAsia="pl-PL"/>
        </w:rPr>
        <w:t xml:space="preserve"> </w:t>
      </w:r>
      <w:r w:rsidR="00EC39C0" w:rsidRPr="00EC39C0">
        <w:rPr>
          <w:rFonts w:ascii="Times New Roman" w:hAnsi="Times New Roman"/>
          <w:noProof/>
          <w:sz w:val="24"/>
          <w:szCs w:val="24"/>
          <w:lang w:eastAsia="pl-PL"/>
        </w:rPr>
        <w:t>główn</w:t>
      </w:r>
      <w:r w:rsidR="00EC39C0">
        <w:rPr>
          <w:rFonts w:ascii="Times New Roman" w:hAnsi="Times New Roman"/>
          <w:noProof/>
          <w:sz w:val="24"/>
          <w:szCs w:val="24"/>
          <w:lang w:eastAsia="pl-PL"/>
        </w:rPr>
        <w:t xml:space="preserve">y </w:t>
      </w:r>
      <w:r w:rsidR="00EC39C0" w:rsidRPr="00EC39C0">
        <w:rPr>
          <w:rFonts w:ascii="Times New Roman" w:hAnsi="Times New Roman"/>
          <w:noProof/>
          <w:sz w:val="24"/>
          <w:szCs w:val="24"/>
          <w:lang w:eastAsia="pl-PL"/>
        </w:rPr>
        <w:t>zbiornik</w:t>
      </w:r>
      <w:r w:rsidR="00EC39C0">
        <w:rPr>
          <w:rFonts w:ascii="Times New Roman" w:hAnsi="Times New Roman"/>
          <w:noProof/>
          <w:sz w:val="24"/>
          <w:szCs w:val="24"/>
          <w:lang w:eastAsia="pl-PL"/>
        </w:rPr>
        <w:t xml:space="preserve"> </w:t>
      </w:r>
      <w:r w:rsidR="00EC39C0" w:rsidRPr="00EC39C0">
        <w:rPr>
          <w:rFonts w:ascii="Times New Roman" w:hAnsi="Times New Roman"/>
          <w:noProof/>
          <w:sz w:val="24"/>
          <w:szCs w:val="24"/>
          <w:lang w:eastAsia="pl-PL"/>
        </w:rPr>
        <w:t>wód</w:t>
      </w:r>
      <w:r w:rsidR="00EC39C0">
        <w:rPr>
          <w:rFonts w:ascii="Times New Roman" w:hAnsi="Times New Roman"/>
          <w:noProof/>
          <w:sz w:val="24"/>
          <w:szCs w:val="24"/>
          <w:lang w:eastAsia="pl-PL"/>
        </w:rPr>
        <w:t xml:space="preserve"> </w:t>
      </w:r>
      <w:r w:rsidR="00EC39C0" w:rsidRPr="00EC39C0">
        <w:rPr>
          <w:rFonts w:ascii="Times New Roman" w:hAnsi="Times New Roman"/>
          <w:noProof/>
          <w:sz w:val="24"/>
          <w:szCs w:val="24"/>
          <w:lang w:eastAsia="pl-PL"/>
        </w:rPr>
        <w:t>podziemnych (GZWP) Lubliniec</w:t>
      </w:r>
      <w:r w:rsidR="00A92106">
        <w:rPr>
          <w:rFonts w:ascii="Times New Roman" w:hAnsi="Times New Roman"/>
          <w:noProof/>
          <w:sz w:val="24"/>
          <w:szCs w:val="24"/>
          <w:lang w:eastAsia="pl-PL"/>
        </w:rPr>
        <w:t xml:space="preserve"> </w:t>
      </w:r>
      <w:r w:rsidR="00EC39C0">
        <w:rPr>
          <w:rFonts w:ascii="Times New Roman" w:hAnsi="Times New Roman"/>
          <w:noProof/>
          <w:sz w:val="24"/>
          <w:szCs w:val="24"/>
          <w:lang w:eastAsia="pl-PL"/>
        </w:rPr>
        <w:t xml:space="preserve">− </w:t>
      </w:r>
      <w:r w:rsidR="00EC39C0" w:rsidRPr="00EC39C0">
        <w:rPr>
          <w:rFonts w:ascii="Times New Roman" w:hAnsi="Times New Roman"/>
          <w:noProof/>
          <w:sz w:val="24"/>
          <w:szCs w:val="24"/>
          <w:lang w:eastAsia="pl-PL"/>
        </w:rPr>
        <w:t>Myszków 327</w:t>
      </w:r>
      <w:r w:rsidR="00EC39C0">
        <w:rPr>
          <w:rFonts w:ascii="Times New Roman" w:hAnsi="Times New Roman"/>
          <w:noProof/>
          <w:sz w:val="24"/>
          <w:szCs w:val="24"/>
          <w:lang w:eastAsia="pl-PL"/>
        </w:rPr>
        <w:t>.</w:t>
      </w:r>
    </w:p>
    <w:p w14:paraId="61E2ADA6" w14:textId="77777777" w:rsidR="009D2D89" w:rsidRDefault="009D2D89" w:rsidP="001B08DF">
      <w:pPr>
        <w:spacing w:after="0" w:line="240" w:lineRule="auto"/>
        <w:rPr>
          <w:rFonts w:ascii="Times New Roman" w:hAnsi="Times New Roman"/>
          <w:noProof/>
          <w:sz w:val="24"/>
          <w:szCs w:val="24"/>
          <w:lang w:eastAsia="pl-PL"/>
        </w:rPr>
      </w:pPr>
    </w:p>
    <w:p w14:paraId="502CAEF1" w14:textId="77777777" w:rsidR="001279EB" w:rsidRDefault="009D2D89" w:rsidP="001279EB">
      <w:pPr>
        <w:spacing w:after="0" w:line="240" w:lineRule="auto"/>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6CBB27B3" wp14:editId="62EF00A0">
            <wp:extent cx="3497580" cy="3680379"/>
            <wp:effectExtent l="0" t="0" r="7620" b="0"/>
            <wp:docPr id="12" name="Obraz 1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mapa&#10;&#10;Opis wygenerowany automatyczni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01790" cy="3684809"/>
                    </a:xfrm>
                    <a:prstGeom prst="rect">
                      <a:avLst/>
                    </a:prstGeom>
                  </pic:spPr>
                </pic:pic>
              </a:graphicData>
            </a:graphic>
          </wp:inline>
        </w:drawing>
      </w:r>
    </w:p>
    <w:p w14:paraId="5D403422" w14:textId="2545015F" w:rsidR="005C6FA1" w:rsidRPr="002F423C" w:rsidRDefault="00FF0A69" w:rsidP="004C26F2">
      <w:pPr>
        <w:spacing w:after="0" w:line="240" w:lineRule="auto"/>
        <w:jc w:val="center"/>
        <w:rPr>
          <w:rFonts w:ascii="Times New Roman" w:hAnsi="Times New Roman"/>
          <w:sz w:val="20"/>
          <w:szCs w:val="20"/>
        </w:rPr>
      </w:pPr>
      <w:bookmarkStart w:id="80" w:name="_Toc81483628"/>
      <w:r w:rsidRPr="002F423C">
        <w:rPr>
          <w:rFonts w:ascii="Times New Roman" w:hAnsi="Times New Roman"/>
          <w:sz w:val="20"/>
          <w:szCs w:val="20"/>
        </w:rPr>
        <w:t xml:space="preserve">Rysunek </w:t>
      </w:r>
      <w:r w:rsidR="00EB5652" w:rsidRPr="002F423C">
        <w:rPr>
          <w:rFonts w:ascii="Times New Roman" w:hAnsi="Times New Roman"/>
          <w:sz w:val="20"/>
          <w:szCs w:val="20"/>
        </w:rPr>
        <w:fldChar w:fldCharType="begin"/>
      </w:r>
      <w:r w:rsidRPr="002F423C">
        <w:rPr>
          <w:rFonts w:ascii="Times New Roman" w:hAnsi="Times New Roman"/>
          <w:sz w:val="20"/>
          <w:szCs w:val="20"/>
        </w:rPr>
        <w:instrText xml:space="preserve"> SEQ Rysunek \* ARABIC </w:instrText>
      </w:r>
      <w:r w:rsidR="00EB5652" w:rsidRPr="002F423C">
        <w:rPr>
          <w:rFonts w:ascii="Times New Roman" w:hAnsi="Times New Roman"/>
          <w:sz w:val="20"/>
          <w:szCs w:val="20"/>
        </w:rPr>
        <w:fldChar w:fldCharType="separate"/>
      </w:r>
      <w:r w:rsidR="00C71DFE">
        <w:rPr>
          <w:rFonts w:ascii="Times New Roman" w:hAnsi="Times New Roman"/>
          <w:noProof/>
          <w:sz w:val="20"/>
          <w:szCs w:val="20"/>
        </w:rPr>
        <w:t>26</w:t>
      </w:r>
      <w:r w:rsidR="00EB5652" w:rsidRPr="002F423C">
        <w:rPr>
          <w:rFonts w:ascii="Times New Roman" w:hAnsi="Times New Roman"/>
          <w:sz w:val="20"/>
          <w:szCs w:val="20"/>
        </w:rPr>
        <w:fldChar w:fldCharType="end"/>
      </w:r>
      <w:r w:rsidRPr="002F423C">
        <w:rPr>
          <w:rFonts w:ascii="Times New Roman" w:hAnsi="Times New Roman"/>
          <w:sz w:val="20"/>
          <w:szCs w:val="20"/>
        </w:rPr>
        <w:t xml:space="preserve"> Mapa głównych zbiorników wód podziemnych w okolicy</w:t>
      </w:r>
      <w:r w:rsidR="00A7676A" w:rsidRPr="002F423C">
        <w:rPr>
          <w:rFonts w:ascii="Times New Roman" w:hAnsi="Times New Roman"/>
          <w:sz w:val="20"/>
          <w:szCs w:val="20"/>
        </w:rPr>
        <w:t xml:space="preserve"> </w:t>
      </w:r>
      <w:r w:rsidR="00212356" w:rsidRPr="002F423C">
        <w:rPr>
          <w:rFonts w:ascii="Times New Roman" w:hAnsi="Times New Roman"/>
          <w:sz w:val="20"/>
          <w:szCs w:val="20"/>
        </w:rPr>
        <w:t>Gminy Żarki</w:t>
      </w:r>
      <w:bookmarkEnd w:id="80"/>
    </w:p>
    <w:p w14:paraId="031CDB5D" w14:textId="77777777" w:rsidR="005C6FA1" w:rsidRDefault="00FF0A69" w:rsidP="004C26F2">
      <w:pPr>
        <w:spacing w:after="0" w:line="240" w:lineRule="auto"/>
        <w:jc w:val="center"/>
        <w:rPr>
          <w:rFonts w:ascii="Times New Roman" w:hAnsi="Times New Roman"/>
          <w:i/>
          <w:sz w:val="20"/>
          <w:szCs w:val="20"/>
        </w:rPr>
      </w:pPr>
      <w:r w:rsidRPr="00FF0A69">
        <w:rPr>
          <w:rFonts w:ascii="Times New Roman" w:hAnsi="Times New Roman"/>
          <w:i/>
          <w:sz w:val="20"/>
          <w:szCs w:val="20"/>
        </w:rPr>
        <w:t xml:space="preserve">Źródło: </w:t>
      </w:r>
      <w:hyperlink r:id="rId64" w:history="1">
        <w:r w:rsidRPr="00F17FE8">
          <w:rPr>
            <w:rStyle w:val="Hipercze"/>
            <w:rFonts w:ascii="Times New Roman" w:hAnsi="Times New Roman"/>
            <w:i/>
            <w:sz w:val="20"/>
            <w:szCs w:val="20"/>
          </w:rPr>
          <w:t>http://epsh.pgi.gov.pl</w:t>
        </w:r>
      </w:hyperlink>
    </w:p>
    <w:p w14:paraId="05183E8E" w14:textId="77777777" w:rsidR="00CA16C8" w:rsidRDefault="00CA16C8" w:rsidP="001D2B46">
      <w:pPr>
        <w:spacing w:after="0" w:line="360" w:lineRule="auto"/>
        <w:jc w:val="both"/>
        <w:rPr>
          <w:rFonts w:ascii="Times New Roman" w:eastAsia="Times New Roman" w:hAnsi="Times New Roman"/>
          <w:sz w:val="24"/>
          <w:szCs w:val="24"/>
          <w:lang w:eastAsia="pl-PL"/>
        </w:rPr>
      </w:pPr>
    </w:p>
    <w:p w14:paraId="0E2470CF" w14:textId="77777777" w:rsidR="00EC39C0" w:rsidRDefault="00EC39C0" w:rsidP="001D2B46">
      <w:pPr>
        <w:spacing w:after="0" w:line="360" w:lineRule="auto"/>
        <w:jc w:val="both"/>
        <w:rPr>
          <w:rFonts w:ascii="Times New Roman" w:eastAsia="Times New Roman" w:hAnsi="Times New Roman"/>
          <w:sz w:val="24"/>
          <w:szCs w:val="24"/>
          <w:lang w:eastAsia="pl-PL"/>
        </w:rPr>
      </w:pPr>
    </w:p>
    <w:p w14:paraId="2708678B" w14:textId="77777777" w:rsidR="00EC39C0" w:rsidRPr="001D2B46" w:rsidRDefault="00EC39C0" w:rsidP="001D2B46">
      <w:pPr>
        <w:spacing w:after="0" w:line="360" w:lineRule="auto"/>
        <w:jc w:val="both"/>
        <w:rPr>
          <w:rFonts w:ascii="Times New Roman" w:eastAsia="Times New Roman" w:hAnsi="Times New Roman"/>
          <w:sz w:val="24"/>
          <w:szCs w:val="24"/>
          <w:lang w:eastAsia="pl-PL"/>
        </w:rPr>
      </w:pPr>
    </w:p>
    <w:p w14:paraId="08790C7D" w14:textId="77777777" w:rsidR="00FF0A69" w:rsidRPr="00C66C67" w:rsidRDefault="00FF0A69" w:rsidP="00C66C67">
      <w:pPr>
        <w:pStyle w:val="Normalny0"/>
        <w:rPr>
          <w:rFonts w:ascii="Times New Roman" w:hAnsi="Times New Roman"/>
          <w:b/>
          <w:i/>
        </w:rPr>
      </w:pPr>
      <w:r w:rsidRPr="00C66C67">
        <w:rPr>
          <w:rFonts w:ascii="Times New Roman" w:hAnsi="Times New Roman"/>
          <w:b/>
          <w:i/>
        </w:rPr>
        <w:t xml:space="preserve">Jakość wód podziemnych </w:t>
      </w:r>
    </w:p>
    <w:p w14:paraId="26E0D018" w14:textId="77777777" w:rsidR="00FF0A69" w:rsidRPr="002429E9" w:rsidRDefault="00FF0A69" w:rsidP="00EF242B">
      <w:pPr>
        <w:pStyle w:val="Normalny0"/>
        <w:spacing w:line="360" w:lineRule="auto"/>
        <w:rPr>
          <w:rFonts w:ascii="Times New Roman" w:hAnsi="Times New Roman"/>
        </w:rPr>
      </w:pPr>
      <w:r w:rsidRPr="002429E9">
        <w:rPr>
          <w:rFonts w:ascii="Times New Roman" w:hAnsi="Times New Roman"/>
        </w:rPr>
        <w:t xml:space="preserve">Zakres dopuszczalnych wartości wskaźników jakości wody określają następujące akty prawne: </w:t>
      </w:r>
    </w:p>
    <w:p w14:paraId="199BFF27" w14:textId="77777777" w:rsidR="00FF0A69" w:rsidRPr="002429E9" w:rsidRDefault="002429E9" w:rsidP="00D74D1C">
      <w:pPr>
        <w:pStyle w:val="Normalny0"/>
        <w:numPr>
          <w:ilvl w:val="0"/>
          <w:numId w:val="14"/>
        </w:numPr>
        <w:spacing w:line="360" w:lineRule="auto"/>
        <w:rPr>
          <w:sz w:val="48"/>
          <w:szCs w:val="48"/>
        </w:rPr>
      </w:pPr>
      <w:r w:rsidRPr="002429E9">
        <w:rPr>
          <w:rFonts w:ascii="Times New Roman" w:hAnsi="Times New Roman"/>
        </w:rPr>
        <w:t>Ustawa Prawo Wodne Dz.</w:t>
      </w:r>
      <w:r>
        <w:rPr>
          <w:rFonts w:ascii="Times New Roman" w:hAnsi="Times New Roman"/>
        </w:rPr>
        <w:t xml:space="preserve"> </w:t>
      </w:r>
      <w:r w:rsidRPr="002429E9">
        <w:rPr>
          <w:rFonts w:ascii="Times New Roman" w:hAnsi="Times New Roman"/>
        </w:rPr>
        <w:t>U. 2</w:t>
      </w:r>
      <w:r w:rsidR="00231684">
        <w:rPr>
          <w:rFonts w:ascii="Times New Roman" w:hAnsi="Times New Roman"/>
        </w:rPr>
        <w:t>02</w:t>
      </w:r>
      <w:r w:rsidR="00670B63">
        <w:rPr>
          <w:rFonts w:ascii="Times New Roman" w:hAnsi="Times New Roman"/>
        </w:rPr>
        <w:t>1</w:t>
      </w:r>
      <w:r w:rsidR="00231684">
        <w:rPr>
          <w:rFonts w:ascii="Times New Roman" w:hAnsi="Times New Roman"/>
        </w:rPr>
        <w:t xml:space="preserve"> poz. </w:t>
      </w:r>
      <w:r w:rsidR="00670B63">
        <w:rPr>
          <w:rFonts w:ascii="Times New Roman" w:hAnsi="Times New Roman"/>
        </w:rPr>
        <w:t>624</w:t>
      </w:r>
      <w:r>
        <w:rPr>
          <w:rFonts w:ascii="Times New Roman" w:hAnsi="Times New Roman"/>
        </w:rPr>
        <w:t>,</w:t>
      </w:r>
    </w:p>
    <w:p w14:paraId="10982F82" w14:textId="77777777" w:rsidR="00BA3566" w:rsidRPr="00FF0A69" w:rsidRDefault="00391B6B" w:rsidP="00D74D1C">
      <w:pPr>
        <w:pStyle w:val="Akapitzlist"/>
        <w:numPr>
          <w:ilvl w:val="0"/>
          <w:numId w:val="14"/>
        </w:numPr>
        <w:spacing w:line="360" w:lineRule="auto"/>
        <w:jc w:val="both"/>
        <w:rPr>
          <w:rFonts w:ascii="Times New Roman" w:hAnsi="Times New Roman"/>
          <w:sz w:val="24"/>
          <w:szCs w:val="24"/>
        </w:rPr>
      </w:pPr>
      <w:r>
        <w:rPr>
          <w:rFonts w:ascii="Times New Roman" w:hAnsi="Times New Roman"/>
          <w:sz w:val="24"/>
          <w:szCs w:val="24"/>
        </w:rPr>
        <w:t>R</w:t>
      </w:r>
      <w:r w:rsidR="00FF0A69" w:rsidRPr="00FF0A69">
        <w:rPr>
          <w:rFonts w:ascii="Times New Roman" w:hAnsi="Times New Roman"/>
          <w:sz w:val="24"/>
          <w:szCs w:val="24"/>
        </w:rPr>
        <w:t xml:space="preserve">ozporządzenie Ministra Zdrowia z dnia </w:t>
      </w:r>
      <w:r w:rsidR="002F7D3E">
        <w:rPr>
          <w:rFonts w:ascii="Times New Roman" w:hAnsi="Times New Roman"/>
          <w:sz w:val="24"/>
          <w:szCs w:val="24"/>
        </w:rPr>
        <w:t>7 grudnia 2017</w:t>
      </w:r>
      <w:r w:rsidR="00FF0A69" w:rsidRPr="00FF0A69">
        <w:rPr>
          <w:rFonts w:ascii="Times New Roman" w:hAnsi="Times New Roman"/>
          <w:sz w:val="24"/>
          <w:szCs w:val="24"/>
        </w:rPr>
        <w:t xml:space="preserve"> r. w sprawie jakości </w:t>
      </w:r>
      <w:r w:rsidR="00FF0A69">
        <w:rPr>
          <w:rFonts w:ascii="Times New Roman" w:hAnsi="Times New Roman"/>
          <w:sz w:val="24"/>
          <w:szCs w:val="24"/>
        </w:rPr>
        <w:t xml:space="preserve">wody </w:t>
      </w:r>
      <w:r w:rsidR="00FF0A69" w:rsidRPr="00FF0A69">
        <w:rPr>
          <w:rFonts w:ascii="Times New Roman" w:hAnsi="Times New Roman"/>
          <w:sz w:val="24"/>
          <w:szCs w:val="24"/>
        </w:rPr>
        <w:t>przeznaczonej do spożycia przez ludzi (Dz.</w:t>
      </w:r>
      <w:r w:rsidR="00FF0A69">
        <w:rPr>
          <w:rFonts w:ascii="Times New Roman" w:hAnsi="Times New Roman"/>
          <w:sz w:val="24"/>
          <w:szCs w:val="24"/>
        </w:rPr>
        <w:t xml:space="preserve"> </w:t>
      </w:r>
      <w:r w:rsidR="00FF0A69" w:rsidRPr="00FF0A69">
        <w:rPr>
          <w:rFonts w:ascii="Times New Roman" w:hAnsi="Times New Roman"/>
          <w:sz w:val="24"/>
          <w:szCs w:val="24"/>
        </w:rPr>
        <w:t xml:space="preserve">U. </w:t>
      </w:r>
      <w:r w:rsidR="003464F6" w:rsidRPr="00BB7E92">
        <w:rPr>
          <w:rFonts w:ascii="Times New Roman" w:hAnsi="Times New Roman"/>
          <w:sz w:val="24"/>
          <w:szCs w:val="24"/>
        </w:rPr>
        <w:t>2017, poz. 2294</w:t>
      </w:r>
      <w:r w:rsidR="00FF0A69" w:rsidRPr="00FF0A69">
        <w:rPr>
          <w:rFonts w:ascii="Times New Roman" w:hAnsi="Times New Roman"/>
          <w:sz w:val="24"/>
          <w:szCs w:val="24"/>
        </w:rPr>
        <w:t>).</w:t>
      </w:r>
    </w:p>
    <w:p w14:paraId="39635020" w14:textId="77777777" w:rsidR="00FD2E20" w:rsidRPr="005C09EB" w:rsidRDefault="00FF0A69" w:rsidP="00231684">
      <w:pPr>
        <w:spacing w:after="0" w:line="360" w:lineRule="auto"/>
        <w:jc w:val="both"/>
        <w:rPr>
          <w:rFonts w:ascii="Times New Roman" w:hAnsi="Times New Roman"/>
          <w:sz w:val="24"/>
          <w:szCs w:val="24"/>
        </w:rPr>
      </w:pPr>
      <w:r>
        <w:rPr>
          <w:rFonts w:ascii="Times New Roman" w:hAnsi="Times New Roman"/>
          <w:sz w:val="24"/>
          <w:szCs w:val="24"/>
        </w:rPr>
        <w:t xml:space="preserve">Monitoring wód </w:t>
      </w:r>
      <w:r w:rsidRPr="00FF0A69">
        <w:rPr>
          <w:rFonts w:ascii="Times New Roman" w:hAnsi="Times New Roman"/>
          <w:sz w:val="24"/>
          <w:szCs w:val="24"/>
        </w:rPr>
        <w:t>podziemnych</w:t>
      </w:r>
      <w:r>
        <w:rPr>
          <w:rFonts w:ascii="Times New Roman" w:hAnsi="Times New Roman"/>
          <w:sz w:val="24"/>
          <w:szCs w:val="24"/>
        </w:rPr>
        <w:t xml:space="preserve"> </w:t>
      </w:r>
      <w:r w:rsidRPr="00FF0A69">
        <w:rPr>
          <w:rFonts w:ascii="Times New Roman" w:hAnsi="Times New Roman"/>
          <w:sz w:val="24"/>
          <w:szCs w:val="24"/>
        </w:rPr>
        <w:t>obejmuje</w:t>
      </w:r>
      <w:r>
        <w:rPr>
          <w:rFonts w:ascii="Times New Roman" w:hAnsi="Times New Roman"/>
          <w:sz w:val="24"/>
          <w:szCs w:val="24"/>
        </w:rPr>
        <w:t xml:space="preserve"> </w:t>
      </w:r>
      <w:r w:rsidRPr="00FF0A69">
        <w:rPr>
          <w:rFonts w:ascii="Times New Roman" w:hAnsi="Times New Roman"/>
          <w:sz w:val="24"/>
          <w:szCs w:val="24"/>
        </w:rPr>
        <w:t>punkty</w:t>
      </w:r>
      <w:r>
        <w:rPr>
          <w:rFonts w:ascii="Times New Roman" w:hAnsi="Times New Roman"/>
          <w:sz w:val="24"/>
          <w:szCs w:val="24"/>
        </w:rPr>
        <w:t xml:space="preserve"> </w:t>
      </w:r>
      <w:r w:rsidRPr="00FF0A69">
        <w:rPr>
          <w:rFonts w:ascii="Times New Roman" w:hAnsi="Times New Roman"/>
          <w:sz w:val="24"/>
          <w:szCs w:val="24"/>
        </w:rPr>
        <w:t>pomiarowe,</w:t>
      </w:r>
      <w:r>
        <w:rPr>
          <w:rFonts w:ascii="Times New Roman" w:hAnsi="Times New Roman"/>
          <w:sz w:val="24"/>
          <w:szCs w:val="24"/>
        </w:rPr>
        <w:t xml:space="preserve"> </w:t>
      </w:r>
      <w:r w:rsidRPr="00FF0A69">
        <w:rPr>
          <w:rFonts w:ascii="Times New Roman" w:hAnsi="Times New Roman"/>
          <w:sz w:val="24"/>
          <w:szCs w:val="24"/>
        </w:rPr>
        <w:t>monitorujące</w:t>
      </w:r>
      <w:r>
        <w:rPr>
          <w:rFonts w:ascii="Times New Roman" w:hAnsi="Times New Roman"/>
          <w:sz w:val="24"/>
          <w:szCs w:val="24"/>
        </w:rPr>
        <w:t xml:space="preserve"> </w:t>
      </w:r>
      <w:r w:rsidRPr="00FF0A69">
        <w:rPr>
          <w:rFonts w:ascii="Times New Roman" w:hAnsi="Times New Roman"/>
          <w:sz w:val="24"/>
          <w:szCs w:val="24"/>
        </w:rPr>
        <w:t>wsz</w:t>
      </w:r>
      <w:r>
        <w:rPr>
          <w:rFonts w:ascii="Times New Roman" w:hAnsi="Times New Roman"/>
          <w:sz w:val="24"/>
          <w:szCs w:val="24"/>
        </w:rPr>
        <w:t xml:space="preserve">ystkie główne zbiorniki wód </w:t>
      </w:r>
      <w:r w:rsidRPr="00FF0A69">
        <w:rPr>
          <w:rFonts w:ascii="Times New Roman" w:hAnsi="Times New Roman"/>
          <w:sz w:val="24"/>
          <w:szCs w:val="24"/>
        </w:rPr>
        <w:t>podziemnych</w:t>
      </w:r>
      <w:r>
        <w:rPr>
          <w:rFonts w:ascii="Times New Roman" w:hAnsi="Times New Roman"/>
          <w:sz w:val="24"/>
          <w:szCs w:val="24"/>
        </w:rPr>
        <w:t xml:space="preserve"> </w:t>
      </w:r>
      <w:r w:rsidRPr="00FF0A69">
        <w:rPr>
          <w:rFonts w:ascii="Times New Roman" w:hAnsi="Times New Roman"/>
          <w:sz w:val="24"/>
          <w:szCs w:val="24"/>
        </w:rPr>
        <w:t>(GZWP),</w:t>
      </w:r>
      <w:r>
        <w:rPr>
          <w:rFonts w:ascii="Times New Roman" w:hAnsi="Times New Roman"/>
          <w:sz w:val="24"/>
          <w:szCs w:val="24"/>
        </w:rPr>
        <w:t xml:space="preserve"> </w:t>
      </w:r>
      <w:r w:rsidRPr="00FF0A69">
        <w:rPr>
          <w:rFonts w:ascii="Times New Roman" w:hAnsi="Times New Roman"/>
          <w:sz w:val="24"/>
          <w:szCs w:val="24"/>
        </w:rPr>
        <w:t>użytkowe</w:t>
      </w:r>
      <w:r>
        <w:rPr>
          <w:rFonts w:ascii="Times New Roman" w:hAnsi="Times New Roman"/>
          <w:sz w:val="24"/>
          <w:szCs w:val="24"/>
        </w:rPr>
        <w:t xml:space="preserve"> </w:t>
      </w:r>
      <w:r w:rsidRPr="00FF0A69">
        <w:rPr>
          <w:rFonts w:ascii="Times New Roman" w:hAnsi="Times New Roman"/>
          <w:sz w:val="24"/>
          <w:szCs w:val="24"/>
        </w:rPr>
        <w:t>poziomy</w:t>
      </w:r>
      <w:r>
        <w:rPr>
          <w:rFonts w:ascii="Times New Roman" w:hAnsi="Times New Roman"/>
          <w:sz w:val="24"/>
          <w:szCs w:val="24"/>
        </w:rPr>
        <w:t xml:space="preserve"> </w:t>
      </w:r>
      <w:r w:rsidRPr="00FF0A69">
        <w:rPr>
          <w:rFonts w:ascii="Times New Roman" w:hAnsi="Times New Roman"/>
          <w:sz w:val="24"/>
          <w:szCs w:val="24"/>
        </w:rPr>
        <w:t>wodonośne,</w:t>
      </w:r>
      <w:r>
        <w:rPr>
          <w:rFonts w:ascii="Times New Roman" w:hAnsi="Times New Roman"/>
          <w:sz w:val="24"/>
          <w:szCs w:val="24"/>
        </w:rPr>
        <w:t xml:space="preserve"> </w:t>
      </w:r>
      <w:r w:rsidRPr="00FF0A69">
        <w:rPr>
          <w:rFonts w:ascii="Times New Roman" w:hAnsi="Times New Roman"/>
          <w:sz w:val="24"/>
          <w:szCs w:val="24"/>
        </w:rPr>
        <w:t>obszar</w:t>
      </w:r>
      <w:r>
        <w:rPr>
          <w:rFonts w:ascii="Times New Roman" w:hAnsi="Times New Roman"/>
          <w:sz w:val="24"/>
          <w:szCs w:val="24"/>
        </w:rPr>
        <w:t xml:space="preserve">y zwiększonego drenażu oraz </w:t>
      </w:r>
      <w:r w:rsidRPr="00FF0A69">
        <w:rPr>
          <w:rFonts w:ascii="Times New Roman" w:hAnsi="Times New Roman"/>
          <w:sz w:val="24"/>
          <w:szCs w:val="24"/>
        </w:rPr>
        <w:t>obszary</w:t>
      </w:r>
      <w:r>
        <w:rPr>
          <w:rFonts w:ascii="Times New Roman" w:hAnsi="Times New Roman"/>
          <w:sz w:val="24"/>
          <w:szCs w:val="24"/>
        </w:rPr>
        <w:t xml:space="preserve"> </w:t>
      </w:r>
      <w:r w:rsidRPr="00FF0A69">
        <w:rPr>
          <w:rFonts w:ascii="Times New Roman" w:hAnsi="Times New Roman"/>
          <w:sz w:val="24"/>
          <w:szCs w:val="24"/>
        </w:rPr>
        <w:t>szczególnie</w:t>
      </w:r>
      <w:r>
        <w:rPr>
          <w:rFonts w:ascii="Times New Roman" w:hAnsi="Times New Roman"/>
          <w:sz w:val="24"/>
          <w:szCs w:val="24"/>
        </w:rPr>
        <w:t xml:space="preserve"> </w:t>
      </w:r>
      <w:r w:rsidRPr="00FF0A69">
        <w:rPr>
          <w:rFonts w:ascii="Times New Roman" w:hAnsi="Times New Roman"/>
          <w:sz w:val="24"/>
          <w:szCs w:val="24"/>
        </w:rPr>
        <w:t>zagrożone</w:t>
      </w:r>
      <w:r>
        <w:rPr>
          <w:rFonts w:ascii="Times New Roman" w:hAnsi="Times New Roman"/>
          <w:sz w:val="24"/>
          <w:szCs w:val="24"/>
        </w:rPr>
        <w:t xml:space="preserve"> </w:t>
      </w:r>
      <w:r w:rsidRPr="00FF0A69">
        <w:rPr>
          <w:rFonts w:ascii="Times New Roman" w:hAnsi="Times New Roman"/>
          <w:sz w:val="24"/>
          <w:szCs w:val="24"/>
        </w:rPr>
        <w:t>przez</w:t>
      </w:r>
      <w:r>
        <w:rPr>
          <w:rFonts w:ascii="Times New Roman" w:hAnsi="Times New Roman"/>
          <w:sz w:val="24"/>
          <w:szCs w:val="24"/>
        </w:rPr>
        <w:t xml:space="preserve"> </w:t>
      </w:r>
      <w:r w:rsidRPr="00FF0A69">
        <w:rPr>
          <w:rFonts w:ascii="Times New Roman" w:hAnsi="Times New Roman"/>
          <w:sz w:val="24"/>
          <w:szCs w:val="24"/>
        </w:rPr>
        <w:t>przemysł.</w:t>
      </w:r>
      <w:r>
        <w:rPr>
          <w:rFonts w:ascii="Times New Roman" w:hAnsi="Times New Roman"/>
          <w:sz w:val="24"/>
          <w:szCs w:val="24"/>
        </w:rPr>
        <w:t xml:space="preserve"> </w:t>
      </w:r>
      <w:r w:rsidRPr="00FF0A69">
        <w:rPr>
          <w:rFonts w:ascii="Times New Roman" w:hAnsi="Times New Roman"/>
          <w:sz w:val="24"/>
          <w:szCs w:val="24"/>
        </w:rPr>
        <w:t>Uwzględnia</w:t>
      </w:r>
      <w:r>
        <w:rPr>
          <w:rFonts w:ascii="Times New Roman" w:hAnsi="Times New Roman"/>
          <w:sz w:val="24"/>
          <w:szCs w:val="24"/>
        </w:rPr>
        <w:t xml:space="preserve"> </w:t>
      </w:r>
      <w:r w:rsidRPr="00FF0A69">
        <w:rPr>
          <w:rFonts w:ascii="Times New Roman" w:hAnsi="Times New Roman"/>
          <w:sz w:val="24"/>
          <w:szCs w:val="24"/>
        </w:rPr>
        <w:t>warunki</w:t>
      </w:r>
      <w:r>
        <w:rPr>
          <w:rFonts w:ascii="Times New Roman" w:hAnsi="Times New Roman"/>
          <w:sz w:val="24"/>
          <w:szCs w:val="24"/>
        </w:rPr>
        <w:t xml:space="preserve"> </w:t>
      </w:r>
      <w:r w:rsidRPr="00FF0A69">
        <w:rPr>
          <w:rFonts w:ascii="Times New Roman" w:hAnsi="Times New Roman"/>
          <w:sz w:val="24"/>
          <w:szCs w:val="24"/>
        </w:rPr>
        <w:t>hydrogeologiczne</w:t>
      </w:r>
      <w:r>
        <w:rPr>
          <w:rFonts w:ascii="Times New Roman" w:hAnsi="Times New Roman"/>
          <w:sz w:val="24"/>
          <w:szCs w:val="24"/>
        </w:rPr>
        <w:t xml:space="preserve"> </w:t>
      </w:r>
      <w:r w:rsidRPr="00FF0A69">
        <w:rPr>
          <w:rFonts w:ascii="Times New Roman" w:hAnsi="Times New Roman"/>
          <w:sz w:val="24"/>
          <w:szCs w:val="24"/>
        </w:rPr>
        <w:t>w uj</w:t>
      </w:r>
      <w:r>
        <w:rPr>
          <w:rFonts w:ascii="Times New Roman" w:hAnsi="Times New Roman"/>
          <w:sz w:val="24"/>
          <w:szCs w:val="24"/>
        </w:rPr>
        <w:t xml:space="preserve">ęciu </w:t>
      </w:r>
      <w:r w:rsidRPr="00FF0A69">
        <w:rPr>
          <w:rFonts w:ascii="Times New Roman" w:hAnsi="Times New Roman"/>
          <w:sz w:val="24"/>
          <w:szCs w:val="24"/>
        </w:rPr>
        <w:t>regionalnym</w:t>
      </w:r>
      <w:r>
        <w:rPr>
          <w:rFonts w:ascii="Times New Roman" w:hAnsi="Times New Roman"/>
          <w:sz w:val="24"/>
          <w:szCs w:val="24"/>
        </w:rPr>
        <w:t xml:space="preserve"> </w:t>
      </w:r>
      <w:r w:rsidRPr="00FF0A69">
        <w:rPr>
          <w:rFonts w:ascii="Times New Roman" w:hAnsi="Times New Roman"/>
          <w:sz w:val="24"/>
          <w:szCs w:val="24"/>
        </w:rPr>
        <w:t>i</w:t>
      </w:r>
      <w:r>
        <w:rPr>
          <w:rFonts w:ascii="Times New Roman" w:hAnsi="Times New Roman"/>
          <w:sz w:val="24"/>
          <w:szCs w:val="24"/>
        </w:rPr>
        <w:t xml:space="preserve"> </w:t>
      </w:r>
      <w:r w:rsidRPr="00FF0A69">
        <w:rPr>
          <w:rFonts w:ascii="Times New Roman" w:hAnsi="Times New Roman"/>
          <w:sz w:val="24"/>
          <w:szCs w:val="24"/>
        </w:rPr>
        <w:t>lo</w:t>
      </w:r>
      <w:r>
        <w:rPr>
          <w:rFonts w:ascii="Times New Roman" w:hAnsi="Times New Roman"/>
          <w:sz w:val="24"/>
          <w:szCs w:val="24"/>
        </w:rPr>
        <w:t>kalnym.</w:t>
      </w:r>
    </w:p>
    <w:p w14:paraId="3205BF2B" w14:textId="77777777" w:rsidR="00014C3D" w:rsidRDefault="007F66EA" w:rsidP="00241471">
      <w:pPr>
        <w:pStyle w:val="Normalny0"/>
        <w:spacing w:line="360" w:lineRule="auto"/>
        <w:rPr>
          <w:rFonts w:ascii="Times New Roman" w:hAnsi="Times New Roman"/>
          <w:szCs w:val="24"/>
        </w:rPr>
      </w:pPr>
      <w:r>
        <w:rPr>
          <w:rFonts w:ascii="Times New Roman" w:hAnsi="Times New Roman"/>
          <w:szCs w:val="24"/>
        </w:rPr>
        <w:t>Gmina Żarki</w:t>
      </w:r>
      <w:r w:rsidR="00241471">
        <w:rPr>
          <w:rFonts w:ascii="Times New Roman" w:hAnsi="Times New Roman"/>
          <w:szCs w:val="24"/>
        </w:rPr>
        <w:t xml:space="preserve"> </w:t>
      </w:r>
      <w:r w:rsidR="00C915FB">
        <w:rPr>
          <w:rFonts w:ascii="Times New Roman" w:hAnsi="Times New Roman"/>
          <w:szCs w:val="24"/>
        </w:rPr>
        <w:t>jest zlokalizowan</w:t>
      </w:r>
      <w:r w:rsidR="00014C3D">
        <w:rPr>
          <w:rFonts w:ascii="Times New Roman" w:hAnsi="Times New Roman"/>
          <w:szCs w:val="24"/>
        </w:rPr>
        <w:t>e</w:t>
      </w:r>
      <w:r w:rsidR="00241471">
        <w:rPr>
          <w:rFonts w:ascii="Times New Roman" w:hAnsi="Times New Roman"/>
          <w:szCs w:val="24"/>
        </w:rPr>
        <w:t xml:space="preserve"> na obszarze jednolitych części wód podziemnych (JCWPd) nr</w:t>
      </w:r>
      <w:r w:rsidR="00EC39C0">
        <w:rPr>
          <w:rFonts w:ascii="Times New Roman" w:hAnsi="Times New Roman"/>
          <w:szCs w:val="24"/>
        </w:rPr>
        <w:t> </w:t>
      </w:r>
      <w:r w:rsidR="006147B2">
        <w:rPr>
          <w:rFonts w:ascii="Times New Roman" w:hAnsi="Times New Roman"/>
          <w:szCs w:val="24"/>
        </w:rPr>
        <w:t xml:space="preserve">99 </w:t>
      </w:r>
      <w:r w:rsidR="00014C3D">
        <w:rPr>
          <w:rFonts w:ascii="Times New Roman" w:hAnsi="Times New Roman"/>
          <w:szCs w:val="24"/>
        </w:rPr>
        <w:t>oraz 11</w:t>
      </w:r>
      <w:r w:rsidR="006147B2">
        <w:rPr>
          <w:rFonts w:ascii="Times New Roman" w:hAnsi="Times New Roman"/>
          <w:szCs w:val="24"/>
        </w:rPr>
        <w:t>3</w:t>
      </w:r>
      <w:r w:rsidR="00241471">
        <w:rPr>
          <w:rFonts w:ascii="Times New Roman" w:hAnsi="Times New Roman"/>
          <w:szCs w:val="24"/>
        </w:rPr>
        <w:t xml:space="preserve">. </w:t>
      </w:r>
    </w:p>
    <w:p w14:paraId="2183A732" w14:textId="77777777" w:rsidR="007C1F91" w:rsidRPr="007C1F91" w:rsidRDefault="007C1F91" w:rsidP="00241471">
      <w:pPr>
        <w:pStyle w:val="Normalny0"/>
        <w:spacing w:line="360" w:lineRule="auto"/>
        <w:rPr>
          <w:rFonts w:ascii="Times New Roman" w:hAnsi="Times New Roman"/>
          <w:szCs w:val="24"/>
        </w:rPr>
      </w:pPr>
      <w:r w:rsidRPr="007C1F91">
        <w:rPr>
          <w:rStyle w:val="markedcontent"/>
          <w:rFonts w:ascii="Times New Roman" w:hAnsi="Times New Roman"/>
          <w:szCs w:val="24"/>
        </w:rPr>
        <w:t>System krążenia wód podziemnych na terenie JCWPd 99 oparty jest o cztery zagregowane piętra wodonośne, jedno rozdzielające je częściowo piętro słabo</w:t>
      </w:r>
      <w:r w:rsidR="00BD7923">
        <w:rPr>
          <w:rStyle w:val="markedcontent"/>
          <w:rFonts w:ascii="Times New Roman" w:hAnsi="Times New Roman"/>
          <w:szCs w:val="24"/>
        </w:rPr>
        <w:t xml:space="preserve"> </w:t>
      </w:r>
      <w:r w:rsidRPr="007C1F91">
        <w:rPr>
          <w:rStyle w:val="markedcontent"/>
          <w:rFonts w:ascii="Times New Roman" w:hAnsi="Times New Roman"/>
          <w:szCs w:val="24"/>
        </w:rPr>
        <w:t>przepuszczalne i jedno również słabo</w:t>
      </w:r>
      <w:r w:rsidR="00BD7923">
        <w:rPr>
          <w:rStyle w:val="markedcontent"/>
          <w:rFonts w:ascii="Times New Roman" w:hAnsi="Times New Roman"/>
          <w:szCs w:val="24"/>
        </w:rPr>
        <w:t xml:space="preserve"> </w:t>
      </w:r>
      <w:r w:rsidRPr="007C1F91">
        <w:rPr>
          <w:rStyle w:val="markedcontent"/>
          <w:rFonts w:ascii="Times New Roman" w:hAnsi="Times New Roman"/>
          <w:szCs w:val="24"/>
        </w:rPr>
        <w:t>przepuszczlane ograniczające od spągu strefę krążenia wód podziemnych. Wszystkie te jednostki nie zachowują ciągłości występowania dla całej JCWPd i wszystkie one zachowują dobry kontakt hydrauliczny. Cechą charakterystyczną dla krążenia wód podziemnych jest fragmentaryczne występowanie na omawianym obszarze tektoniki blokowej przejawiającej się w istnieniu sieci nieciągłości będących zazwyczaj drogami uprzywilejowanego przepływu wód podziemnych. Równie charakterystyczny jest fakt, że każdy ze zagregowanych poziomów może być zasilany bezpośrednio atmosferycznie, gdyż wszystkie one ukazują się na</w:t>
      </w:r>
      <w:r w:rsidR="0008336B">
        <w:rPr>
          <w:rStyle w:val="markedcontent"/>
          <w:rFonts w:ascii="Times New Roman" w:hAnsi="Times New Roman"/>
          <w:szCs w:val="24"/>
        </w:rPr>
        <w:t> </w:t>
      </w:r>
      <w:r w:rsidRPr="007C1F91">
        <w:rPr>
          <w:rStyle w:val="markedcontent"/>
          <w:rFonts w:ascii="Times New Roman" w:hAnsi="Times New Roman"/>
          <w:szCs w:val="24"/>
        </w:rPr>
        <w:t>powierzchni. Naturalny reżim krążenia wód podziemnych został tu znacznie zaburzony w</w:t>
      </w:r>
      <w:r w:rsidR="0008336B">
        <w:rPr>
          <w:rStyle w:val="markedcontent"/>
          <w:rFonts w:ascii="Times New Roman" w:hAnsi="Times New Roman"/>
          <w:szCs w:val="24"/>
        </w:rPr>
        <w:t> </w:t>
      </w:r>
      <w:r w:rsidRPr="007C1F91">
        <w:rPr>
          <w:rStyle w:val="markedcontent"/>
          <w:rFonts w:ascii="Times New Roman" w:hAnsi="Times New Roman"/>
          <w:szCs w:val="24"/>
        </w:rPr>
        <w:t>wyniku działalności człowieka a zwłaszcza wytworzeniu dużych, regionalnych lejów depresji związanych z eksploatacją surowców skalnych. Obszary zdepresjonowane oraz drenaż kopalń mają</w:t>
      </w:r>
      <w:r w:rsidR="00EC39C0">
        <w:rPr>
          <w:rStyle w:val="markedcontent"/>
          <w:rFonts w:ascii="Times New Roman" w:hAnsi="Times New Roman"/>
          <w:szCs w:val="24"/>
        </w:rPr>
        <w:t xml:space="preserve"> </w:t>
      </w:r>
      <w:r w:rsidRPr="007C1F91">
        <w:rPr>
          <w:rStyle w:val="markedcontent"/>
          <w:rFonts w:ascii="Times New Roman" w:hAnsi="Times New Roman"/>
          <w:szCs w:val="24"/>
        </w:rPr>
        <w:t>charakter transjednostkowy co oznacza, że granice poszczególnych JCWPd nie są żadną barierą dla wód podziemnych i obserwuje się znaczne ich transfery pomiędzy JCWPd nr 99 i sąsiednimi. Elementami bilansowymi odbierającymi wody z JCWPd 99 są wspomniany drenaż</w:t>
      </w:r>
      <w:r w:rsidR="0008336B">
        <w:rPr>
          <w:rStyle w:val="markedcontent"/>
          <w:rFonts w:ascii="Times New Roman" w:hAnsi="Times New Roman"/>
          <w:szCs w:val="24"/>
        </w:rPr>
        <w:t xml:space="preserve"> </w:t>
      </w:r>
      <w:r w:rsidRPr="007C1F91">
        <w:rPr>
          <w:rStyle w:val="markedcontent"/>
          <w:rFonts w:ascii="Times New Roman" w:hAnsi="Times New Roman"/>
          <w:szCs w:val="24"/>
        </w:rPr>
        <w:t>rzeczny (Sanu i większych dopływów) oraz bezpośrednia eksploatacja wód ze wszystkich właściwie zagregowanych poziomów wodonośnych odbywająca się ze zróżnicowaną wydajnością i nierównomiernie rozmieszczona powierzchniowo. Nie można także wykluczyć ucieczki wód zwłaszcza w głębszym piętrze do</w:t>
      </w:r>
      <w:r w:rsidR="0008336B">
        <w:rPr>
          <w:rStyle w:val="markedcontent"/>
          <w:rFonts w:ascii="Times New Roman" w:hAnsi="Times New Roman"/>
          <w:szCs w:val="24"/>
        </w:rPr>
        <w:t> </w:t>
      </w:r>
      <w:r w:rsidRPr="007C1F91">
        <w:rPr>
          <w:rStyle w:val="markedcontent"/>
          <w:rFonts w:ascii="Times New Roman" w:hAnsi="Times New Roman"/>
          <w:szCs w:val="24"/>
        </w:rPr>
        <w:t>podobnych struktur w sąsiednich JCWPd</w:t>
      </w:r>
      <w:r w:rsidR="00214E2D">
        <w:rPr>
          <w:rStyle w:val="markedcontent"/>
          <w:rFonts w:ascii="Times New Roman" w:hAnsi="Times New Roman"/>
          <w:szCs w:val="24"/>
        </w:rPr>
        <w:t>.</w:t>
      </w:r>
    </w:p>
    <w:p w14:paraId="52B1E315" w14:textId="77777777" w:rsidR="00214E2D" w:rsidRDefault="00214E2D" w:rsidP="00241471">
      <w:pPr>
        <w:pStyle w:val="Normalny0"/>
        <w:spacing w:line="360" w:lineRule="auto"/>
        <w:rPr>
          <w:rFonts w:ascii="Times New Roman" w:hAnsi="Times New Roman"/>
          <w:szCs w:val="24"/>
        </w:rPr>
      </w:pPr>
      <w:r w:rsidRPr="00407295">
        <w:rPr>
          <w:rStyle w:val="markedcontent"/>
          <w:rFonts w:ascii="Times New Roman" w:hAnsi="Times New Roman"/>
          <w:szCs w:val="24"/>
        </w:rPr>
        <w:t>Zasilanie JCWPd 113 odbywa się przez infiltrację opadów atmosferycznych na wychodniach poszczególnych pięter budujących o środek szczelinowo krasowy. Wodonośność i przepływ wód podziemnych w wapieniach J3 odbywa się przede wszystkim: szczelinami, oddzielnościami między ławicowymi i systemem połączonych kawern krasowych. Granice zachodnia i południowa biegną po działach wód</w:t>
      </w:r>
      <w:r w:rsidR="009F36AE" w:rsidRPr="00407295">
        <w:rPr>
          <w:rStyle w:val="markedcontent"/>
          <w:rFonts w:ascii="Times New Roman" w:hAnsi="Times New Roman"/>
          <w:szCs w:val="24"/>
        </w:rPr>
        <w:t xml:space="preserve"> </w:t>
      </w:r>
      <w:r w:rsidRPr="00407295">
        <w:rPr>
          <w:rStyle w:val="markedcontent"/>
          <w:rFonts w:ascii="Times New Roman" w:hAnsi="Times New Roman"/>
          <w:szCs w:val="24"/>
        </w:rPr>
        <w:t>powierzchniowych. Natomiast jej granica wschodnia jest zbliżona do granicy stratygraficznej</w:t>
      </w:r>
      <w:r w:rsidR="009F36AE" w:rsidRPr="00407295">
        <w:rPr>
          <w:rStyle w:val="markedcontent"/>
          <w:rFonts w:ascii="Times New Roman" w:hAnsi="Times New Roman"/>
          <w:szCs w:val="24"/>
        </w:rPr>
        <w:t xml:space="preserve"> </w:t>
      </w:r>
      <w:r w:rsidRPr="00407295">
        <w:rPr>
          <w:rStyle w:val="markedcontent"/>
          <w:rFonts w:ascii="Times New Roman" w:hAnsi="Times New Roman"/>
          <w:szCs w:val="24"/>
        </w:rPr>
        <w:t>piętra J3 i K1. Naturalnymi strefami drenażu wewnątrz JCWPd są rzeki i cieki powierzchniowe z tym, że dla głębiej położonych warstw wodonośnych jest to głównie rzeka</w:t>
      </w:r>
      <w:r w:rsidR="009F36AE" w:rsidRPr="00407295">
        <w:rPr>
          <w:rStyle w:val="markedcontent"/>
          <w:rFonts w:ascii="Times New Roman" w:hAnsi="Times New Roman"/>
          <w:szCs w:val="24"/>
        </w:rPr>
        <w:t xml:space="preserve"> </w:t>
      </w:r>
      <w:r w:rsidRPr="00407295">
        <w:rPr>
          <w:rStyle w:val="markedcontent"/>
          <w:rFonts w:ascii="Times New Roman" w:hAnsi="Times New Roman"/>
          <w:szCs w:val="24"/>
        </w:rPr>
        <w:t>Pilica (płynąca w kierunku na</w:t>
      </w:r>
      <w:r w:rsidR="004E54FD">
        <w:rPr>
          <w:rStyle w:val="markedcontent"/>
          <w:rFonts w:ascii="Times New Roman" w:hAnsi="Times New Roman"/>
          <w:szCs w:val="24"/>
        </w:rPr>
        <w:t xml:space="preserve"> wschód). Funkcję drenażu pełni</w:t>
      </w:r>
      <w:r w:rsidRPr="00407295">
        <w:rPr>
          <w:rStyle w:val="markedcontent"/>
          <w:rFonts w:ascii="Times New Roman" w:hAnsi="Times New Roman"/>
          <w:szCs w:val="24"/>
        </w:rPr>
        <w:t>ą także liczne ujęcia wód podziemnych (źródła, studnie ujęcie w Parkoszowicach dla Zawiercia). Kierunki krążenia wód podziemnych są komplikowane zróżnicowaną przepuszczalnością warstw wodonośnych</w:t>
      </w:r>
      <w:r w:rsidR="00EC39C0">
        <w:rPr>
          <w:rStyle w:val="markedcontent"/>
          <w:rFonts w:ascii="Times New Roman" w:hAnsi="Times New Roman"/>
          <w:szCs w:val="24"/>
        </w:rPr>
        <w:t xml:space="preserve"> </w:t>
      </w:r>
      <w:r w:rsidRPr="00407295">
        <w:rPr>
          <w:rStyle w:val="markedcontent"/>
          <w:rFonts w:ascii="Times New Roman" w:hAnsi="Times New Roman"/>
          <w:szCs w:val="24"/>
        </w:rPr>
        <w:t>i</w:t>
      </w:r>
      <w:r w:rsidR="00EC39C0">
        <w:rPr>
          <w:rStyle w:val="markedcontent"/>
          <w:rFonts w:ascii="Times New Roman" w:hAnsi="Times New Roman"/>
          <w:szCs w:val="24"/>
        </w:rPr>
        <w:t xml:space="preserve"> </w:t>
      </w:r>
      <w:r w:rsidRPr="00407295">
        <w:rPr>
          <w:rStyle w:val="markedcontent"/>
          <w:rFonts w:ascii="Times New Roman" w:hAnsi="Times New Roman"/>
          <w:szCs w:val="24"/>
        </w:rPr>
        <w:t>występowanie pomiędzy nimi utworów półprzepuszczalnych (m.in. Q, J1, J2, T3). Na ogół</w:t>
      </w:r>
      <w:r w:rsidR="009F36AE" w:rsidRPr="00407295">
        <w:rPr>
          <w:rStyle w:val="markedcontent"/>
          <w:rFonts w:ascii="Times New Roman" w:hAnsi="Times New Roman"/>
          <w:szCs w:val="24"/>
        </w:rPr>
        <w:t xml:space="preserve"> </w:t>
      </w:r>
      <w:r w:rsidRPr="00407295">
        <w:rPr>
          <w:rStyle w:val="markedcontent"/>
          <w:rFonts w:ascii="Times New Roman" w:hAnsi="Times New Roman"/>
          <w:szCs w:val="24"/>
        </w:rPr>
        <w:t>jednak wody wszystkich pięter/poziomów wodonośnych (J3, T1,2) odpływają do naturalnych</w:t>
      </w:r>
      <w:r w:rsidR="009F36AE" w:rsidRPr="00407295">
        <w:rPr>
          <w:rStyle w:val="markedcontent"/>
          <w:rFonts w:ascii="Times New Roman" w:hAnsi="Times New Roman"/>
          <w:szCs w:val="24"/>
        </w:rPr>
        <w:t xml:space="preserve"> </w:t>
      </w:r>
      <w:r w:rsidRPr="00407295">
        <w:rPr>
          <w:rStyle w:val="markedcontent"/>
          <w:rFonts w:ascii="Times New Roman" w:hAnsi="Times New Roman"/>
          <w:szCs w:val="24"/>
        </w:rPr>
        <w:t>stref drenażu. Drenaż wód w</w:t>
      </w:r>
      <w:r w:rsidR="00407295" w:rsidRPr="00407295">
        <w:rPr>
          <w:rStyle w:val="markedcontent"/>
          <w:rFonts w:ascii="Times New Roman" w:hAnsi="Times New Roman"/>
          <w:szCs w:val="24"/>
        </w:rPr>
        <w:t xml:space="preserve"> wyniku pracy ujęć zaburza ten kierunek tylko lokalnie na niewielkich obszarach. Duży lej depresji, jako skutek drenażu górniczego zaznacza się w piętrze triasowo</w:t>
      </w:r>
      <w:r w:rsidR="004E1CBD">
        <w:rPr>
          <w:rStyle w:val="markedcontent"/>
          <w:rFonts w:ascii="Times New Roman" w:hAnsi="Times New Roman"/>
          <w:szCs w:val="24"/>
        </w:rPr>
        <w:t>−</w:t>
      </w:r>
      <w:r w:rsidR="00407295" w:rsidRPr="00407295">
        <w:rPr>
          <w:rStyle w:val="markedcontent"/>
          <w:rFonts w:ascii="Times New Roman" w:hAnsi="Times New Roman"/>
          <w:szCs w:val="24"/>
        </w:rPr>
        <w:t xml:space="preserve"> dewońskim, zlokalizowany jest ościennie do południowo</w:t>
      </w:r>
      <w:r w:rsidR="004E1CBD">
        <w:rPr>
          <w:rStyle w:val="markedcontent"/>
          <w:rFonts w:ascii="Times New Roman" w:hAnsi="Times New Roman"/>
          <w:szCs w:val="24"/>
        </w:rPr>
        <w:t>−</w:t>
      </w:r>
      <w:r w:rsidR="00407295" w:rsidRPr="00407295">
        <w:rPr>
          <w:rStyle w:val="markedcontent"/>
          <w:rFonts w:ascii="Times New Roman" w:hAnsi="Times New Roman"/>
          <w:szCs w:val="24"/>
        </w:rPr>
        <w:t xml:space="preserve"> zachodniej granicy JCW</w:t>
      </w:r>
      <w:r w:rsidR="004E54FD">
        <w:rPr>
          <w:rStyle w:val="markedcontent"/>
          <w:rFonts w:ascii="Times New Roman" w:hAnsi="Times New Roman"/>
          <w:szCs w:val="24"/>
        </w:rPr>
        <w:t>Pd. Wapienie jury górnej są pod</w:t>
      </w:r>
      <w:r w:rsidR="00407295" w:rsidRPr="00407295">
        <w:rPr>
          <w:rStyle w:val="markedcontent"/>
          <w:rFonts w:ascii="Times New Roman" w:hAnsi="Times New Roman"/>
          <w:szCs w:val="24"/>
        </w:rPr>
        <w:t>ścielone marglami J2 oraz ilastymi utworami J1 oraz T3. Wzdłuż zachodnich granic JCWPd osady kajpru (T3) nie występują i wapienie jury zalegają na dolomitach i wapieniach triasu. Z powodu takiego ułożenia warstw piętro jurajskie jest częściowo drenowane wskutek przesiąkania wód do zalegających w jego podłożu przepuszczalnych skał triasowych</w:t>
      </w:r>
      <w:r w:rsidR="00C0404A">
        <w:rPr>
          <w:rStyle w:val="markedcontent"/>
          <w:rFonts w:ascii="Times New Roman" w:hAnsi="Times New Roman"/>
          <w:szCs w:val="24"/>
        </w:rPr>
        <w:t>.</w:t>
      </w:r>
    </w:p>
    <w:p w14:paraId="0D618622" w14:textId="77777777" w:rsidR="00C64594" w:rsidRPr="00C64594" w:rsidRDefault="00632D8A" w:rsidP="00C64594">
      <w:pPr>
        <w:spacing w:line="360" w:lineRule="auto"/>
        <w:jc w:val="both"/>
        <w:rPr>
          <w:rFonts w:ascii="Times New Roman" w:hAnsi="Times New Roman"/>
          <w:sz w:val="24"/>
          <w:szCs w:val="24"/>
        </w:rPr>
      </w:pPr>
      <w:r w:rsidRPr="00632D8A">
        <w:rPr>
          <w:rFonts w:ascii="Times New Roman" w:hAnsi="Times New Roman"/>
          <w:sz w:val="24"/>
          <w:szCs w:val="24"/>
        </w:rPr>
        <w:t>Kompl</w:t>
      </w:r>
      <w:r w:rsidR="00FA180A">
        <w:rPr>
          <w:rFonts w:ascii="Times New Roman" w:hAnsi="Times New Roman"/>
          <w:sz w:val="24"/>
          <w:szCs w:val="24"/>
        </w:rPr>
        <w:t>eksową</w:t>
      </w:r>
      <w:r>
        <w:rPr>
          <w:rFonts w:ascii="Times New Roman" w:hAnsi="Times New Roman"/>
          <w:sz w:val="24"/>
          <w:szCs w:val="24"/>
        </w:rPr>
        <w:t xml:space="preserve"> ocen</w:t>
      </w:r>
      <w:r w:rsidR="00FA180A">
        <w:rPr>
          <w:rFonts w:ascii="Times New Roman" w:hAnsi="Times New Roman"/>
          <w:sz w:val="24"/>
          <w:szCs w:val="24"/>
        </w:rPr>
        <w:t>ę</w:t>
      </w:r>
      <w:r>
        <w:rPr>
          <w:rFonts w:ascii="Times New Roman" w:hAnsi="Times New Roman"/>
          <w:sz w:val="24"/>
          <w:szCs w:val="24"/>
        </w:rPr>
        <w:t xml:space="preserve"> </w:t>
      </w:r>
      <w:r w:rsidR="008B3D43">
        <w:rPr>
          <w:rFonts w:ascii="Times New Roman" w:hAnsi="Times New Roman"/>
          <w:sz w:val="24"/>
          <w:szCs w:val="24"/>
        </w:rPr>
        <w:t>stanu JCWPd 99 oraz 113 wykonan</w:t>
      </w:r>
      <w:r w:rsidR="00FA180A">
        <w:rPr>
          <w:rFonts w:ascii="Times New Roman" w:hAnsi="Times New Roman"/>
          <w:sz w:val="24"/>
          <w:szCs w:val="24"/>
        </w:rPr>
        <w:t>ą</w:t>
      </w:r>
      <w:r w:rsidR="008B3D43">
        <w:rPr>
          <w:rFonts w:ascii="Times New Roman" w:hAnsi="Times New Roman"/>
          <w:sz w:val="24"/>
          <w:szCs w:val="24"/>
        </w:rPr>
        <w:t xml:space="preserve"> w 2020 r. na podstawie wyników </w:t>
      </w:r>
      <w:r w:rsidR="00FA180A">
        <w:rPr>
          <w:rFonts w:ascii="Times New Roman" w:hAnsi="Times New Roman"/>
          <w:sz w:val="24"/>
          <w:szCs w:val="24"/>
        </w:rPr>
        <w:t xml:space="preserve">badań </w:t>
      </w:r>
      <w:r w:rsidR="008B3D43">
        <w:rPr>
          <w:rFonts w:ascii="Times New Roman" w:hAnsi="Times New Roman"/>
          <w:sz w:val="24"/>
          <w:szCs w:val="24"/>
        </w:rPr>
        <w:t xml:space="preserve">przeprowadzonych w </w:t>
      </w:r>
      <w:r w:rsidR="00FA180A">
        <w:rPr>
          <w:rFonts w:ascii="Times New Roman" w:hAnsi="Times New Roman"/>
          <w:sz w:val="24"/>
          <w:szCs w:val="24"/>
        </w:rPr>
        <w:t xml:space="preserve">2019 r. przedstawiono poniżej. </w:t>
      </w:r>
    </w:p>
    <w:p w14:paraId="7163703C" w14:textId="04FAE19F" w:rsidR="00C64594" w:rsidRDefault="00C64594" w:rsidP="00C64594">
      <w:pPr>
        <w:pStyle w:val="Legenda"/>
        <w:spacing w:after="0"/>
        <w:rPr>
          <w:rFonts w:ascii="Times New Roman" w:hAnsi="Times New Roman"/>
          <w:color w:val="auto"/>
          <w:sz w:val="20"/>
          <w:szCs w:val="20"/>
        </w:rPr>
      </w:pPr>
      <w:bookmarkStart w:id="81" w:name="_Toc81483755"/>
      <w:r w:rsidRPr="00C64594">
        <w:rPr>
          <w:rFonts w:ascii="Times New Roman" w:hAnsi="Times New Roman"/>
          <w:color w:val="auto"/>
          <w:sz w:val="20"/>
          <w:szCs w:val="20"/>
        </w:rPr>
        <w:t xml:space="preserve">Tabela </w:t>
      </w:r>
      <w:r w:rsidR="00EB5652" w:rsidRPr="00C64594">
        <w:rPr>
          <w:rFonts w:ascii="Times New Roman" w:hAnsi="Times New Roman"/>
          <w:color w:val="auto"/>
          <w:sz w:val="20"/>
          <w:szCs w:val="20"/>
        </w:rPr>
        <w:fldChar w:fldCharType="begin"/>
      </w:r>
      <w:r w:rsidRPr="00C64594">
        <w:rPr>
          <w:rFonts w:ascii="Times New Roman" w:hAnsi="Times New Roman"/>
          <w:color w:val="auto"/>
          <w:sz w:val="20"/>
          <w:szCs w:val="20"/>
        </w:rPr>
        <w:instrText xml:space="preserve"> SEQ Tabela \* ARABIC </w:instrText>
      </w:r>
      <w:r w:rsidR="00EB5652" w:rsidRPr="00C64594">
        <w:rPr>
          <w:rFonts w:ascii="Times New Roman" w:hAnsi="Times New Roman"/>
          <w:color w:val="auto"/>
          <w:sz w:val="20"/>
          <w:szCs w:val="20"/>
        </w:rPr>
        <w:fldChar w:fldCharType="separate"/>
      </w:r>
      <w:r w:rsidR="00C71DFE">
        <w:rPr>
          <w:rFonts w:ascii="Times New Roman" w:hAnsi="Times New Roman"/>
          <w:noProof/>
          <w:color w:val="auto"/>
          <w:sz w:val="20"/>
          <w:szCs w:val="20"/>
        </w:rPr>
        <w:t>25</w:t>
      </w:r>
      <w:r w:rsidR="00EB5652" w:rsidRPr="00C64594">
        <w:rPr>
          <w:rFonts w:ascii="Times New Roman" w:hAnsi="Times New Roman"/>
          <w:color w:val="auto"/>
          <w:sz w:val="20"/>
          <w:szCs w:val="20"/>
        </w:rPr>
        <w:fldChar w:fldCharType="end"/>
      </w:r>
      <w:r w:rsidRPr="00C64594">
        <w:rPr>
          <w:rFonts w:ascii="Times New Roman" w:hAnsi="Times New Roman"/>
          <w:color w:val="auto"/>
          <w:sz w:val="20"/>
          <w:szCs w:val="20"/>
        </w:rPr>
        <w:t xml:space="preserve"> Wyniki </w:t>
      </w:r>
      <w:r w:rsidR="005A0DD7">
        <w:rPr>
          <w:rFonts w:ascii="Times New Roman" w:hAnsi="Times New Roman"/>
          <w:color w:val="auto"/>
          <w:sz w:val="20"/>
          <w:szCs w:val="20"/>
        </w:rPr>
        <w:t>oceny stanu</w:t>
      </w:r>
      <w:r w:rsidR="00BE3D6F">
        <w:rPr>
          <w:rFonts w:ascii="Times New Roman" w:hAnsi="Times New Roman"/>
          <w:color w:val="auto"/>
          <w:sz w:val="20"/>
          <w:szCs w:val="20"/>
        </w:rPr>
        <w:t xml:space="preserve"> JCWPd 99 oraz 113</w:t>
      </w:r>
      <w:bookmarkEnd w:id="81"/>
    </w:p>
    <w:tbl>
      <w:tblPr>
        <w:tblStyle w:val="Tabela-Siatka"/>
        <w:tblW w:w="0" w:type="auto"/>
        <w:tblLook w:val="04A0" w:firstRow="1" w:lastRow="0" w:firstColumn="1" w:lastColumn="0" w:noHBand="0" w:noVBand="1"/>
      </w:tblPr>
      <w:tblGrid>
        <w:gridCol w:w="1812"/>
        <w:gridCol w:w="1160"/>
        <w:gridCol w:w="2464"/>
        <w:gridCol w:w="1813"/>
        <w:gridCol w:w="1813"/>
      </w:tblGrid>
      <w:tr w:rsidR="00AC6544" w:rsidRPr="00B127D7" w14:paraId="4F8EA8C9" w14:textId="77777777" w:rsidTr="00152B9D">
        <w:tc>
          <w:tcPr>
            <w:tcW w:w="1812" w:type="dxa"/>
            <w:vMerge w:val="restart"/>
            <w:vAlign w:val="center"/>
          </w:tcPr>
          <w:p w14:paraId="0ED59C3F" w14:textId="77777777" w:rsidR="00AC6544" w:rsidRPr="00B127D7" w:rsidRDefault="00AC6544" w:rsidP="00B127D7">
            <w:pPr>
              <w:spacing w:after="0" w:line="240" w:lineRule="auto"/>
              <w:rPr>
                <w:rFonts w:ascii="Times New Roman" w:hAnsi="Times New Roman"/>
                <w:sz w:val="24"/>
                <w:szCs w:val="24"/>
              </w:rPr>
            </w:pPr>
            <w:r w:rsidRPr="00B127D7">
              <w:rPr>
                <w:rFonts w:ascii="Times New Roman" w:hAnsi="Times New Roman"/>
                <w:sz w:val="24"/>
                <w:szCs w:val="24"/>
              </w:rPr>
              <w:t>Nr JCWPd</w:t>
            </w:r>
          </w:p>
        </w:tc>
        <w:tc>
          <w:tcPr>
            <w:tcW w:w="1160" w:type="dxa"/>
            <w:vMerge w:val="restart"/>
            <w:vAlign w:val="center"/>
          </w:tcPr>
          <w:p w14:paraId="33D7C679" w14:textId="77777777" w:rsidR="00AC6544" w:rsidRPr="00B127D7" w:rsidRDefault="00AC6544" w:rsidP="00B127D7">
            <w:pPr>
              <w:spacing w:after="0" w:line="240" w:lineRule="auto"/>
              <w:rPr>
                <w:rFonts w:ascii="Times New Roman" w:hAnsi="Times New Roman"/>
                <w:sz w:val="24"/>
                <w:szCs w:val="24"/>
              </w:rPr>
            </w:pPr>
            <w:r w:rsidRPr="00B127D7">
              <w:rPr>
                <w:rFonts w:ascii="Times New Roman" w:hAnsi="Times New Roman"/>
                <w:sz w:val="24"/>
                <w:szCs w:val="24"/>
              </w:rPr>
              <w:t>99</w:t>
            </w:r>
          </w:p>
        </w:tc>
        <w:tc>
          <w:tcPr>
            <w:tcW w:w="2464" w:type="dxa"/>
            <w:vMerge w:val="restart"/>
            <w:vAlign w:val="center"/>
          </w:tcPr>
          <w:p w14:paraId="77E5E286" w14:textId="77777777" w:rsidR="00AC6544" w:rsidRPr="00B127D7" w:rsidRDefault="00AC6544" w:rsidP="00B127D7">
            <w:pPr>
              <w:spacing w:after="0" w:line="240" w:lineRule="auto"/>
              <w:rPr>
                <w:rFonts w:ascii="Times New Roman" w:hAnsi="Times New Roman"/>
                <w:sz w:val="24"/>
                <w:szCs w:val="24"/>
              </w:rPr>
            </w:pPr>
            <w:r w:rsidRPr="00B127D7">
              <w:rPr>
                <w:rFonts w:ascii="Times New Roman" w:hAnsi="Times New Roman"/>
                <w:sz w:val="24"/>
                <w:szCs w:val="24"/>
              </w:rPr>
              <w:t xml:space="preserve">Wynik oceny stanu </w:t>
            </w:r>
            <w:r w:rsidR="00B127D7" w:rsidRPr="00B127D7">
              <w:rPr>
                <w:rFonts w:ascii="Times New Roman" w:hAnsi="Times New Roman"/>
                <w:sz w:val="24"/>
                <w:szCs w:val="24"/>
              </w:rPr>
              <w:t>w</w:t>
            </w:r>
            <w:r w:rsidR="00152B9D">
              <w:rPr>
                <w:rFonts w:ascii="Times New Roman" w:hAnsi="Times New Roman"/>
                <w:sz w:val="24"/>
                <w:szCs w:val="24"/>
              </w:rPr>
              <w:t> </w:t>
            </w:r>
            <w:r w:rsidRPr="00B127D7">
              <w:rPr>
                <w:rFonts w:ascii="Times New Roman" w:hAnsi="Times New Roman"/>
                <w:sz w:val="24"/>
                <w:szCs w:val="24"/>
              </w:rPr>
              <w:t>2019 rok</w:t>
            </w:r>
            <w:r w:rsidR="00B127D7" w:rsidRPr="00B127D7">
              <w:rPr>
                <w:rFonts w:ascii="Times New Roman" w:hAnsi="Times New Roman"/>
                <w:sz w:val="24"/>
                <w:szCs w:val="24"/>
              </w:rPr>
              <w:t>u</w:t>
            </w:r>
          </w:p>
        </w:tc>
        <w:tc>
          <w:tcPr>
            <w:tcW w:w="1813" w:type="dxa"/>
            <w:shd w:val="clear" w:color="auto" w:fill="BFBFBF" w:themeFill="background1" w:themeFillShade="BF"/>
            <w:vAlign w:val="center"/>
          </w:tcPr>
          <w:p w14:paraId="49303553" w14:textId="77777777" w:rsidR="00AC6544"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 xml:space="preserve">Chemiczny </w:t>
            </w:r>
          </w:p>
        </w:tc>
        <w:tc>
          <w:tcPr>
            <w:tcW w:w="1813" w:type="dxa"/>
            <w:shd w:val="clear" w:color="auto" w:fill="BFBFBF" w:themeFill="background1" w:themeFillShade="BF"/>
            <w:vAlign w:val="center"/>
          </w:tcPr>
          <w:p w14:paraId="597A9ABA" w14:textId="77777777" w:rsidR="00AC6544"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dobry</w:t>
            </w:r>
          </w:p>
        </w:tc>
      </w:tr>
      <w:tr w:rsidR="00B127D7" w:rsidRPr="00B127D7" w14:paraId="300439FC" w14:textId="77777777" w:rsidTr="00152B9D">
        <w:tc>
          <w:tcPr>
            <w:tcW w:w="1812" w:type="dxa"/>
            <w:vMerge/>
            <w:vAlign w:val="center"/>
          </w:tcPr>
          <w:p w14:paraId="2EEE1158" w14:textId="77777777" w:rsidR="00B127D7" w:rsidRPr="00B127D7" w:rsidRDefault="00B127D7" w:rsidP="00B127D7">
            <w:pPr>
              <w:spacing w:after="0" w:line="240" w:lineRule="auto"/>
              <w:rPr>
                <w:rFonts w:ascii="Times New Roman" w:hAnsi="Times New Roman"/>
                <w:sz w:val="24"/>
                <w:szCs w:val="24"/>
              </w:rPr>
            </w:pPr>
          </w:p>
        </w:tc>
        <w:tc>
          <w:tcPr>
            <w:tcW w:w="1160" w:type="dxa"/>
            <w:vMerge/>
            <w:vAlign w:val="center"/>
          </w:tcPr>
          <w:p w14:paraId="7E1C2D23" w14:textId="77777777" w:rsidR="00B127D7" w:rsidRPr="00B127D7" w:rsidRDefault="00B127D7" w:rsidP="00B127D7">
            <w:pPr>
              <w:spacing w:after="0" w:line="240" w:lineRule="auto"/>
              <w:rPr>
                <w:rFonts w:ascii="Times New Roman" w:hAnsi="Times New Roman"/>
                <w:sz w:val="24"/>
                <w:szCs w:val="24"/>
              </w:rPr>
            </w:pPr>
          </w:p>
        </w:tc>
        <w:tc>
          <w:tcPr>
            <w:tcW w:w="2464" w:type="dxa"/>
            <w:vMerge/>
            <w:vAlign w:val="center"/>
          </w:tcPr>
          <w:p w14:paraId="19FCA58F" w14:textId="77777777" w:rsidR="00B127D7" w:rsidRPr="00B127D7" w:rsidRDefault="00B127D7" w:rsidP="00B127D7">
            <w:pPr>
              <w:spacing w:after="0" w:line="240" w:lineRule="auto"/>
              <w:rPr>
                <w:rFonts w:ascii="Times New Roman" w:hAnsi="Times New Roman"/>
                <w:sz w:val="24"/>
                <w:szCs w:val="24"/>
              </w:rPr>
            </w:pPr>
          </w:p>
        </w:tc>
        <w:tc>
          <w:tcPr>
            <w:tcW w:w="1813" w:type="dxa"/>
            <w:shd w:val="clear" w:color="auto" w:fill="BFBFBF" w:themeFill="background1" w:themeFillShade="BF"/>
            <w:vAlign w:val="center"/>
          </w:tcPr>
          <w:p w14:paraId="0C680C96"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Ilościowy</w:t>
            </w:r>
          </w:p>
        </w:tc>
        <w:tc>
          <w:tcPr>
            <w:tcW w:w="1813" w:type="dxa"/>
            <w:shd w:val="clear" w:color="auto" w:fill="BFBFBF" w:themeFill="background1" w:themeFillShade="BF"/>
            <w:vAlign w:val="center"/>
          </w:tcPr>
          <w:p w14:paraId="0EB77B5C"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dobry</w:t>
            </w:r>
          </w:p>
        </w:tc>
      </w:tr>
      <w:tr w:rsidR="00B127D7" w:rsidRPr="00B127D7" w14:paraId="39A42E9E" w14:textId="77777777" w:rsidTr="00152B9D">
        <w:tc>
          <w:tcPr>
            <w:tcW w:w="1812" w:type="dxa"/>
            <w:vMerge/>
            <w:vAlign w:val="center"/>
          </w:tcPr>
          <w:p w14:paraId="2D314FEA" w14:textId="77777777" w:rsidR="00B127D7" w:rsidRPr="00B127D7" w:rsidRDefault="00B127D7" w:rsidP="00B127D7">
            <w:pPr>
              <w:spacing w:after="0" w:line="240" w:lineRule="auto"/>
              <w:rPr>
                <w:rFonts w:ascii="Times New Roman" w:hAnsi="Times New Roman"/>
                <w:sz w:val="24"/>
                <w:szCs w:val="24"/>
              </w:rPr>
            </w:pPr>
          </w:p>
        </w:tc>
        <w:tc>
          <w:tcPr>
            <w:tcW w:w="1160" w:type="dxa"/>
            <w:vMerge/>
            <w:vAlign w:val="center"/>
          </w:tcPr>
          <w:p w14:paraId="57D395E7" w14:textId="77777777" w:rsidR="00B127D7" w:rsidRPr="00B127D7" w:rsidRDefault="00B127D7" w:rsidP="00B127D7">
            <w:pPr>
              <w:spacing w:after="0" w:line="240" w:lineRule="auto"/>
              <w:rPr>
                <w:rFonts w:ascii="Times New Roman" w:hAnsi="Times New Roman"/>
                <w:sz w:val="24"/>
                <w:szCs w:val="24"/>
              </w:rPr>
            </w:pPr>
          </w:p>
        </w:tc>
        <w:tc>
          <w:tcPr>
            <w:tcW w:w="2464" w:type="dxa"/>
            <w:vMerge/>
            <w:vAlign w:val="center"/>
          </w:tcPr>
          <w:p w14:paraId="6B2AAD36" w14:textId="77777777" w:rsidR="00B127D7" w:rsidRPr="00B127D7" w:rsidRDefault="00B127D7" w:rsidP="00B127D7">
            <w:pPr>
              <w:spacing w:after="0" w:line="240" w:lineRule="auto"/>
              <w:rPr>
                <w:rFonts w:ascii="Times New Roman" w:hAnsi="Times New Roman"/>
                <w:sz w:val="24"/>
                <w:szCs w:val="24"/>
              </w:rPr>
            </w:pPr>
          </w:p>
        </w:tc>
        <w:tc>
          <w:tcPr>
            <w:tcW w:w="1813" w:type="dxa"/>
            <w:shd w:val="clear" w:color="auto" w:fill="BFBFBF" w:themeFill="background1" w:themeFillShade="BF"/>
            <w:vAlign w:val="center"/>
          </w:tcPr>
          <w:p w14:paraId="5F43D8D7" w14:textId="77777777" w:rsidR="00B127D7" w:rsidRPr="00152B9D" w:rsidRDefault="00B127D7" w:rsidP="00B127D7">
            <w:pPr>
              <w:spacing w:after="0" w:line="240" w:lineRule="auto"/>
              <w:rPr>
                <w:rFonts w:ascii="Times New Roman" w:hAnsi="Times New Roman"/>
                <w:b/>
                <w:bCs/>
                <w:sz w:val="24"/>
                <w:szCs w:val="24"/>
              </w:rPr>
            </w:pPr>
            <w:r w:rsidRPr="00152B9D">
              <w:rPr>
                <w:rFonts w:ascii="Times New Roman" w:hAnsi="Times New Roman"/>
                <w:b/>
                <w:bCs/>
                <w:sz w:val="24"/>
                <w:szCs w:val="24"/>
              </w:rPr>
              <w:t>Ogólny</w:t>
            </w:r>
          </w:p>
        </w:tc>
        <w:tc>
          <w:tcPr>
            <w:tcW w:w="1813" w:type="dxa"/>
            <w:shd w:val="clear" w:color="auto" w:fill="BFBFBF" w:themeFill="background1" w:themeFillShade="BF"/>
            <w:vAlign w:val="center"/>
          </w:tcPr>
          <w:p w14:paraId="48E2A36B" w14:textId="77777777" w:rsidR="00B127D7" w:rsidRPr="00152B9D" w:rsidRDefault="00B127D7" w:rsidP="00B127D7">
            <w:pPr>
              <w:spacing w:after="0" w:line="240" w:lineRule="auto"/>
              <w:rPr>
                <w:rFonts w:ascii="Times New Roman" w:hAnsi="Times New Roman"/>
                <w:b/>
                <w:bCs/>
                <w:sz w:val="24"/>
                <w:szCs w:val="24"/>
              </w:rPr>
            </w:pPr>
            <w:r w:rsidRPr="00152B9D">
              <w:rPr>
                <w:rFonts w:ascii="Times New Roman" w:hAnsi="Times New Roman"/>
                <w:b/>
                <w:bCs/>
                <w:sz w:val="24"/>
                <w:szCs w:val="24"/>
              </w:rPr>
              <w:t>dobry</w:t>
            </w:r>
          </w:p>
        </w:tc>
      </w:tr>
      <w:tr w:rsidR="00B127D7" w:rsidRPr="00B127D7" w14:paraId="28EE95DB" w14:textId="77777777" w:rsidTr="00152B9D">
        <w:tc>
          <w:tcPr>
            <w:tcW w:w="1812" w:type="dxa"/>
            <w:vMerge w:val="restart"/>
            <w:vAlign w:val="center"/>
          </w:tcPr>
          <w:p w14:paraId="6A9D28B4"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Nr JCWPd</w:t>
            </w:r>
          </w:p>
        </w:tc>
        <w:tc>
          <w:tcPr>
            <w:tcW w:w="1160" w:type="dxa"/>
            <w:vMerge w:val="restart"/>
            <w:vAlign w:val="center"/>
          </w:tcPr>
          <w:p w14:paraId="2A2F8245"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113</w:t>
            </w:r>
          </w:p>
        </w:tc>
        <w:tc>
          <w:tcPr>
            <w:tcW w:w="2464" w:type="dxa"/>
            <w:vMerge w:val="restart"/>
            <w:vAlign w:val="center"/>
          </w:tcPr>
          <w:p w14:paraId="7BA554B9"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Wynik oceny stanu w</w:t>
            </w:r>
            <w:r w:rsidR="00152B9D">
              <w:rPr>
                <w:rFonts w:ascii="Times New Roman" w:hAnsi="Times New Roman"/>
                <w:sz w:val="24"/>
                <w:szCs w:val="24"/>
              </w:rPr>
              <w:t> </w:t>
            </w:r>
            <w:r w:rsidRPr="00B127D7">
              <w:rPr>
                <w:rFonts w:ascii="Times New Roman" w:hAnsi="Times New Roman"/>
                <w:sz w:val="24"/>
                <w:szCs w:val="24"/>
              </w:rPr>
              <w:t>2019 roku</w:t>
            </w:r>
          </w:p>
        </w:tc>
        <w:tc>
          <w:tcPr>
            <w:tcW w:w="1813" w:type="dxa"/>
            <w:shd w:val="clear" w:color="auto" w:fill="BFBFBF" w:themeFill="background1" w:themeFillShade="BF"/>
            <w:vAlign w:val="center"/>
          </w:tcPr>
          <w:p w14:paraId="10B03E3D"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 xml:space="preserve">Chemiczny </w:t>
            </w:r>
          </w:p>
        </w:tc>
        <w:tc>
          <w:tcPr>
            <w:tcW w:w="1813" w:type="dxa"/>
            <w:shd w:val="clear" w:color="auto" w:fill="BFBFBF" w:themeFill="background1" w:themeFillShade="BF"/>
            <w:vAlign w:val="center"/>
          </w:tcPr>
          <w:p w14:paraId="5450558B"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dobry</w:t>
            </w:r>
          </w:p>
        </w:tc>
      </w:tr>
      <w:tr w:rsidR="00B127D7" w:rsidRPr="00B127D7" w14:paraId="53503528" w14:textId="77777777" w:rsidTr="00152B9D">
        <w:tc>
          <w:tcPr>
            <w:tcW w:w="1812" w:type="dxa"/>
            <w:vMerge/>
            <w:vAlign w:val="center"/>
          </w:tcPr>
          <w:p w14:paraId="63F7BCA9" w14:textId="77777777" w:rsidR="00B127D7" w:rsidRPr="00B127D7" w:rsidRDefault="00B127D7" w:rsidP="00B127D7">
            <w:pPr>
              <w:spacing w:after="0" w:line="240" w:lineRule="auto"/>
              <w:rPr>
                <w:rFonts w:ascii="Times New Roman" w:hAnsi="Times New Roman"/>
                <w:sz w:val="24"/>
                <w:szCs w:val="24"/>
              </w:rPr>
            </w:pPr>
          </w:p>
        </w:tc>
        <w:tc>
          <w:tcPr>
            <w:tcW w:w="1160" w:type="dxa"/>
            <w:vMerge/>
            <w:vAlign w:val="center"/>
          </w:tcPr>
          <w:p w14:paraId="320D91E3" w14:textId="77777777" w:rsidR="00B127D7" w:rsidRPr="00B127D7" w:rsidRDefault="00B127D7" w:rsidP="00B127D7">
            <w:pPr>
              <w:spacing w:after="0" w:line="240" w:lineRule="auto"/>
              <w:rPr>
                <w:rFonts w:ascii="Times New Roman" w:hAnsi="Times New Roman"/>
                <w:sz w:val="24"/>
                <w:szCs w:val="24"/>
              </w:rPr>
            </w:pPr>
          </w:p>
        </w:tc>
        <w:tc>
          <w:tcPr>
            <w:tcW w:w="2464" w:type="dxa"/>
            <w:vMerge/>
            <w:vAlign w:val="center"/>
          </w:tcPr>
          <w:p w14:paraId="4DA279EC" w14:textId="77777777" w:rsidR="00B127D7" w:rsidRPr="00B127D7" w:rsidRDefault="00B127D7" w:rsidP="00B127D7">
            <w:pPr>
              <w:spacing w:after="0" w:line="240" w:lineRule="auto"/>
              <w:rPr>
                <w:rFonts w:ascii="Times New Roman" w:hAnsi="Times New Roman"/>
                <w:sz w:val="24"/>
                <w:szCs w:val="24"/>
              </w:rPr>
            </w:pPr>
          </w:p>
        </w:tc>
        <w:tc>
          <w:tcPr>
            <w:tcW w:w="1813" w:type="dxa"/>
            <w:shd w:val="clear" w:color="auto" w:fill="BFBFBF" w:themeFill="background1" w:themeFillShade="BF"/>
            <w:vAlign w:val="center"/>
          </w:tcPr>
          <w:p w14:paraId="6D2C1F02"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Ilościowy</w:t>
            </w:r>
          </w:p>
        </w:tc>
        <w:tc>
          <w:tcPr>
            <w:tcW w:w="1813" w:type="dxa"/>
            <w:shd w:val="clear" w:color="auto" w:fill="BFBFBF" w:themeFill="background1" w:themeFillShade="BF"/>
            <w:vAlign w:val="center"/>
          </w:tcPr>
          <w:p w14:paraId="50AE8C7B" w14:textId="77777777" w:rsidR="00B127D7" w:rsidRPr="00B127D7" w:rsidRDefault="00B127D7" w:rsidP="00B127D7">
            <w:pPr>
              <w:spacing w:after="0" w:line="240" w:lineRule="auto"/>
              <w:rPr>
                <w:rFonts w:ascii="Times New Roman" w:hAnsi="Times New Roman"/>
                <w:sz w:val="24"/>
                <w:szCs w:val="24"/>
              </w:rPr>
            </w:pPr>
            <w:r w:rsidRPr="00B127D7">
              <w:rPr>
                <w:rFonts w:ascii="Times New Roman" w:hAnsi="Times New Roman"/>
                <w:sz w:val="24"/>
                <w:szCs w:val="24"/>
              </w:rPr>
              <w:t>dobry</w:t>
            </w:r>
          </w:p>
        </w:tc>
      </w:tr>
      <w:tr w:rsidR="00B127D7" w:rsidRPr="00B127D7" w14:paraId="69F01B9E" w14:textId="77777777" w:rsidTr="00152B9D">
        <w:tc>
          <w:tcPr>
            <w:tcW w:w="1812" w:type="dxa"/>
            <w:vMerge/>
            <w:vAlign w:val="center"/>
          </w:tcPr>
          <w:p w14:paraId="47141DA4" w14:textId="77777777" w:rsidR="00B127D7" w:rsidRPr="00B127D7" w:rsidRDefault="00B127D7" w:rsidP="00B127D7">
            <w:pPr>
              <w:spacing w:after="0" w:line="240" w:lineRule="auto"/>
              <w:rPr>
                <w:rFonts w:ascii="Times New Roman" w:hAnsi="Times New Roman"/>
                <w:sz w:val="24"/>
                <w:szCs w:val="24"/>
              </w:rPr>
            </w:pPr>
          </w:p>
        </w:tc>
        <w:tc>
          <w:tcPr>
            <w:tcW w:w="1160" w:type="dxa"/>
            <w:vMerge/>
            <w:vAlign w:val="center"/>
          </w:tcPr>
          <w:p w14:paraId="69C1FBCF" w14:textId="77777777" w:rsidR="00B127D7" w:rsidRPr="00B127D7" w:rsidRDefault="00B127D7" w:rsidP="00B127D7">
            <w:pPr>
              <w:spacing w:after="0" w:line="240" w:lineRule="auto"/>
              <w:rPr>
                <w:rFonts w:ascii="Times New Roman" w:hAnsi="Times New Roman"/>
                <w:sz w:val="24"/>
                <w:szCs w:val="24"/>
              </w:rPr>
            </w:pPr>
          </w:p>
        </w:tc>
        <w:tc>
          <w:tcPr>
            <w:tcW w:w="2464" w:type="dxa"/>
            <w:vMerge/>
            <w:vAlign w:val="center"/>
          </w:tcPr>
          <w:p w14:paraId="51E62F3B" w14:textId="77777777" w:rsidR="00B127D7" w:rsidRPr="00B127D7" w:rsidRDefault="00B127D7" w:rsidP="00B127D7">
            <w:pPr>
              <w:spacing w:after="0" w:line="240" w:lineRule="auto"/>
              <w:rPr>
                <w:rFonts w:ascii="Times New Roman" w:hAnsi="Times New Roman"/>
                <w:sz w:val="24"/>
                <w:szCs w:val="24"/>
              </w:rPr>
            </w:pPr>
          </w:p>
        </w:tc>
        <w:tc>
          <w:tcPr>
            <w:tcW w:w="1813" w:type="dxa"/>
            <w:shd w:val="clear" w:color="auto" w:fill="BFBFBF" w:themeFill="background1" w:themeFillShade="BF"/>
            <w:vAlign w:val="center"/>
          </w:tcPr>
          <w:p w14:paraId="06AECE04" w14:textId="77777777" w:rsidR="00B127D7" w:rsidRPr="00152B9D" w:rsidRDefault="00B127D7" w:rsidP="00B127D7">
            <w:pPr>
              <w:spacing w:after="0" w:line="240" w:lineRule="auto"/>
              <w:rPr>
                <w:rFonts w:ascii="Times New Roman" w:hAnsi="Times New Roman"/>
                <w:b/>
                <w:bCs/>
                <w:sz w:val="24"/>
                <w:szCs w:val="24"/>
              </w:rPr>
            </w:pPr>
            <w:r w:rsidRPr="00152B9D">
              <w:rPr>
                <w:rFonts w:ascii="Times New Roman" w:hAnsi="Times New Roman"/>
                <w:b/>
                <w:bCs/>
                <w:sz w:val="24"/>
                <w:szCs w:val="24"/>
              </w:rPr>
              <w:t>Ogólny</w:t>
            </w:r>
          </w:p>
        </w:tc>
        <w:tc>
          <w:tcPr>
            <w:tcW w:w="1813" w:type="dxa"/>
            <w:shd w:val="clear" w:color="auto" w:fill="BFBFBF" w:themeFill="background1" w:themeFillShade="BF"/>
            <w:vAlign w:val="center"/>
          </w:tcPr>
          <w:p w14:paraId="7B223249" w14:textId="77777777" w:rsidR="00B127D7" w:rsidRPr="00152B9D" w:rsidRDefault="00B127D7" w:rsidP="00B127D7">
            <w:pPr>
              <w:spacing w:after="0" w:line="240" w:lineRule="auto"/>
              <w:rPr>
                <w:rFonts w:ascii="Times New Roman" w:hAnsi="Times New Roman"/>
                <w:b/>
                <w:bCs/>
                <w:sz w:val="24"/>
                <w:szCs w:val="24"/>
              </w:rPr>
            </w:pPr>
            <w:r w:rsidRPr="00152B9D">
              <w:rPr>
                <w:rFonts w:ascii="Times New Roman" w:hAnsi="Times New Roman"/>
                <w:b/>
                <w:bCs/>
                <w:sz w:val="24"/>
                <w:szCs w:val="24"/>
              </w:rPr>
              <w:t>dobry</w:t>
            </w:r>
          </w:p>
        </w:tc>
      </w:tr>
    </w:tbl>
    <w:p w14:paraId="3B607B67" w14:textId="77777777" w:rsidR="00213EEA" w:rsidRDefault="00C64594" w:rsidP="00C64594">
      <w:pPr>
        <w:pStyle w:val="Akapitzlist"/>
        <w:spacing w:line="360" w:lineRule="auto"/>
        <w:ind w:left="0"/>
        <w:jc w:val="both"/>
        <w:rPr>
          <w:rStyle w:val="Hipercze"/>
          <w:rFonts w:ascii="Times New Roman" w:hAnsi="Times New Roman"/>
          <w:i/>
          <w:color w:val="auto"/>
          <w:sz w:val="20"/>
          <w:szCs w:val="20"/>
          <w:u w:val="none"/>
        </w:rPr>
      </w:pPr>
      <w:r w:rsidRPr="00C64594">
        <w:rPr>
          <w:rFonts w:ascii="Times New Roman" w:hAnsi="Times New Roman"/>
          <w:i/>
          <w:sz w:val="20"/>
          <w:szCs w:val="20"/>
        </w:rPr>
        <w:t>Źródło:</w:t>
      </w:r>
      <w:r w:rsidRPr="00C64594">
        <w:rPr>
          <w:i/>
          <w:sz w:val="20"/>
          <w:szCs w:val="20"/>
        </w:rPr>
        <w:t xml:space="preserve"> </w:t>
      </w:r>
      <w:hyperlink r:id="rId65" w:history="1">
        <w:r w:rsidR="00B127D7">
          <w:rPr>
            <w:rStyle w:val="Hipercze"/>
            <w:rFonts w:ascii="Times New Roman" w:hAnsi="Times New Roman"/>
            <w:i/>
            <w:color w:val="auto"/>
            <w:sz w:val="20"/>
            <w:szCs w:val="20"/>
            <w:u w:val="none"/>
          </w:rPr>
          <w:t>Główny</w:t>
        </w:r>
      </w:hyperlink>
      <w:r w:rsidR="00B127D7">
        <w:rPr>
          <w:rStyle w:val="Hipercze"/>
          <w:rFonts w:ascii="Times New Roman" w:hAnsi="Times New Roman"/>
          <w:i/>
          <w:color w:val="auto"/>
          <w:sz w:val="20"/>
          <w:szCs w:val="20"/>
          <w:u w:val="none"/>
        </w:rPr>
        <w:t xml:space="preserve"> Inspektorat Ochrony Środowiska</w:t>
      </w:r>
    </w:p>
    <w:p w14:paraId="7F6AF3AF" w14:textId="77777777" w:rsidR="00BE3D6F" w:rsidRDefault="00BE3D6F" w:rsidP="00C64594">
      <w:pPr>
        <w:pStyle w:val="Akapitzlist"/>
        <w:spacing w:line="360" w:lineRule="auto"/>
        <w:ind w:left="0"/>
        <w:jc w:val="both"/>
        <w:rPr>
          <w:rStyle w:val="Hipercze"/>
          <w:rFonts w:ascii="Times New Roman" w:hAnsi="Times New Roman"/>
          <w:iCs/>
          <w:color w:val="auto"/>
          <w:sz w:val="24"/>
          <w:szCs w:val="24"/>
          <w:u w:val="none"/>
        </w:rPr>
      </w:pPr>
      <w:r w:rsidRPr="00BE3D6F">
        <w:rPr>
          <w:rStyle w:val="Hipercze"/>
          <w:rFonts w:ascii="Times New Roman" w:hAnsi="Times New Roman"/>
          <w:iCs/>
          <w:color w:val="auto"/>
          <w:sz w:val="24"/>
          <w:szCs w:val="24"/>
          <w:u w:val="none"/>
        </w:rPr>
        <w:t>W 2019 r. na terenie Gminy Żarki</w:t>
      </w:r>
      <w:r>
        <w:rPr>
          <w:rStyle w:val="Hipercze"/>
          <w:rFonts w:ascii="Times New Roman" w:hAnsi="Times New Roman"/>
          <w:iCs/>
          <w:color w:val="auto"/>
          <w:sz w:val="24"/>
          <w:szCs w:val="24"/>
          <w:u w:val="none"/>
        </w:rPr>
        <w:t xml:space="preserve"> </w:t>
      </w:r>
      <w:r w:rsidR="00295755">
        <w:rPr>
          <w:rStyle w:val="Hipercze"/>
          <w:rFonts w:ascii="Times New Roman" w:hAnsi="Times New Roman"/>
          <w:iCs/>
          <w:color w:val="auto"/>
          <w:sz w:val="24"/>
          <w:szCs w:val="24"/>
          <w:u w:val="none"/>
        </w:rPr>
        <w:t xml:space="preserve">przeprowadzono badania w ramach monitoringu diagnostycznego stanu chemicznego wód podziemnych w punkcie sieci krajowej Nr Monbada </w:t>
      </w:r>
      <w:r w:rsidR="00BE08E2">
        <w:rPr>
          <w:rStyle w:val="Hipercze"/>
          <w:rFonts w:ascii="Times New Roman" w:hAnsi="Times New Roman"/>
          <w:iCs/>
          <w:color w:val="auto"/>
          <w:sz w:val="24"/>
          <w:szCs w:val="24"/>
          <w:u w:val="none"/>
        </w:rPr>
        <w:t>1995 Katowice, związanym z JCWPd 113. Klasyfikację i wyniki badań wód podziemnych w</w:t>
      </w:r>
      <w:r w:rsidR="00305074">
        <w:rPr>
          <w:rStyle w:val="Hipercze"/>
          <w:rFonts w:ascii="Times New Roman" w:hAnsi="Times New Roman"/>
          <w:iCs/>
          <w:color w:val="auto"/>
          <w:sz w:val="24"/>
          <w:szCs w:val="24"/>
          <w:u w:val="none"/>
        </w:rPr>
        <w:t> </w:t>
      </w:r>
      <w:r w:rsidR="00BE08E2">
        <w:rPr>
          <w:rStyle w:val="Hipercze"/>
          <w:rFonts w:ascii="Times New Roman" w:hAnsi="Times New Roman"/>
          <w:iCs/>
          <w:color w:val="auto"/>
          <w:sz w:val="24"/>
          <w:szCs w:val="24"/>
          <w:u w:val="none"/>
        </w:rPr>
        <w:t>puncie pomiarowym zestawiono w tabeli.</w:t>
      </w:r>
    </w:p>
    <w:p w14:paraId="4513758A" w14:textId="6986C584" w:rsidR="004E1CBD" w:rsidRPr="004E1CBD" w:rsidRDefault="004E1CBD" w:rsidP="00305074">
      <w:pPr>
        <w:pStyle w:val="Legenda"/>
        <w:keepNext/>
        <w:spacing w:after="0"/>
        <w:jc w:val="both"/>
        <w:rPr>
          <w:rFonts w:ascii="Times New Roman" w:hAnsi="Times New Roman"/>
          <w:color w:val="auto"/>
          <w:sz w:val="20"/>
          <w:szCs w:val="20"/>
        </w:rPr>
      </w:pPr>
      <w:bookmarkStart w:id="82" w:name="_Toc81483756"/>
      <w:r w:rsidRPr="004E1CBD">
        <w:rPr>
          <w:rFonts w:ascii="Times New Roman" w:hAnsi="Times New Roman"/>
          <w:color w:val="auto"/>
          <w:sz w:val="20"/>
          <w:szCs w:val="20"/>
        </w:rPr>
        <w:t xml:space="preserve">Tabela </w:t>
      </w:r>
      <w:r w:rsidR="00EB5652" w:rsidRPr="004E1CBD">
        <w:rPr>
          <w:rFonts w:ascii="Times New Roman" w:hAnsi="Times New Roman"/>
          <w:color w:val="auto"/>
          <w:sz w:val="20"/>
          <w:szCs w:val="20"/>
        </w:rPr>
        <w:fldChar w:fldCharType="begin"/>
      </w:r>
      <w:r w:rsidRPr="004E1CBD">
        <w:rPr>
          <w:rFonts w:ascii="Times New Roman" w:hAnsi="Times New Roman"/>
          <w:color w:val="auto"/>
          <w:sz w:val="20"/>
          <w:szCs w:val="20"/>
        </w:rPr>
        <w:instrText xml:space="preserve"> SEQ Tabela \* ARABIC </w:instrText>
      </w:r>
      <w:r w:rsidR="00EB5652" w:rsidRPr="004E1CBD">
        <w:rPr>
          <w:rFonts w:ascii="Times New Roman" w:hAnsi="Times New Roman"/>
          <w:color w:val="auto"/>
          <w:sz w:val="20"/>
          <w:szCs w:val="20"/>
        </w:rPr>
        <w:fldChar w:fldCharType="separate"/>
      </w:r>
      <w:r w:rsidR="00C71DFE">
        <w:rPr>
          <w:rFonts w:ascii="Times New Roman" w:hAnsi="Times New Roman"/>
          <w:noProof/>
          <w:color w:val="auto"/>
          <w:sz w:val="20"/>
          <w:szCs w:val="20"/>
        </w:rPr>
        <w:t>26</w:t>
      </w:r>
      <w:r w:rsidR="00EB5652" w:rsidRPr="004E1CBD">
        <w:rPr>
          <w:rFonts w:ascii="Times New Roman" w:hAnsi="Times New Roman"/>
          <w:color w:val="auto"/>
          <w:sz w:val="20"/>
          <w:szCs w:val="20"/>
        </w:rPr>
        <w:fldChar w:fldCharType="end"/>
      </w:r>
      <w:r w:rsidRPr="004E1CBD">
        <w:rPr>
          <w:rFonts w:ascii="Times New Roman" w:hAnsi="Times New Roman"/>
          <w:color w:val="auto"/>
          <w:sz w:val="20"/>
          <w:szCs w:val="20"/>
        </w:rPr>
        <w:t xml:space="preserve"> Klasyfikacja i wyniki badań wód podziemnych w punkcie pomiarowym Nr Monbada 1995 Katowice</w:t>
      </w:r>
      <w:bookmarkEnd w:id="82"/>
    </w:p>
    <w:tbl>
      <w:tblPr>
        <w:tblW w:w="5000" w:type="pct"/>
        <w:tblCellMar>
          <w:left w:w="70" w:type="dxa"/>
          <w:right w:w="70" w:type="dxa"/>
        </w:tblCellMar>
        <w:tblLook w:val="04A0" w:firstRow="1" w:lastRow="0" w:firstColumn="1" w:lastColumn="0" w:noHBand="0" w:noVBand="1"/>
      </w:tblPr>
      <w:tblGrid>
        <w:gridCol w:w="4009"/>
        <w:gridCol w:w="1682"/>
        <w:gridCol w:w="889"/>
        <w:gridCol w:w="2632"/>
      </w:tblGrid>
      <w:tr w:rsidR="004E1CBD" w:rsidRPr="004E1CBD" w14:paraId="63BEA2F6"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90F771"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Numer punktu pomiarowego wg MONBADA</w:t>
            </w:r>
          </w:p>
        </w:tc>
        <w:tc>
          <w:tcPr>
            <w:tcW w:w="1437" w:type="pct"/>
            <w:tcBorders>
              <w:top w:val="single" w:sz="4" w:space="0" w:color="auto"/>
              <w:left w:val="nil"/>
              <w:bottom w:val="single" w:sz="4" w:space="0" w:color="auto"/>
              <w:right w:val="single" w:sz="4" w:space="0" w:color="auto"/>
            </w:tcBorders>
            <w:shd w:val="clear" w:color="auto" w:fill="auto"/>
            <w:noWrap/>
            <w:vAlign w:val="center"/>
            <w:hideMark/>
          </w:tcPr>
          <w:p w14:paraId="5271686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1995</w:t>
            </w:r>
          </w:p>
        </w:tc>
      </w:tr>
      <w:tr w:rsidR="004E1CBD" w:rsidRPr="004E1CBD" w14:paraId="68FCF76A"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37EA105"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Numer punktu pomiarowego wg SOH</w:t>
            </w:r>
          </w:p>
        </w:tc>
        <w:tc>
          <w:tcPr>
            <w:tcW w:w="1437" w:type="pct"/>
            <w:tcBorders>
              <w:top w:val="nil"/>
              <w:left w:val="nil"/>
              <w:bottom w:val="single" w:sz="4" w:space="0" w:color="auto"/>
              <w:right w:val="single" w:sz="4" w:space="0" w:color="auto"/>
            </w:tcBorders>
            <w:shd w:val="clear" w:color="auto" w:fill="auto"/>
            <w:noWrap/>
            <w:vAlign w:val="center"/>
            <w:hideMark/>
          </w:tcPr>
          <w:p w14:paraId="4BF3F4A3"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II/926/1</w:t>
            </w:r>
          </w:p>
        </w:tc>
      </w:tr>
      <w:tr w:rsidR="004E1CBD" w:rsidRPr="004E1CBD" w14:paraId="7F7A7454"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AC946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Numer punktu pomiarowego wg CBDH</w:t>
            </w:r>
          </w:p>
        </w:tc>
        <w:tc>
          <w:tcPr>
            <w:tcW w:w="1437" w:type="pct"/>
            <w:tcBorders>
              <w:top w:val="nil"/>
              <w:left w:val="nil"/>
              <w:bottom w:val="single" w:sz="4" w:space="0" w:color="auto"/>
              <w:right w:val="single" w:sz="4" w:space="0" w:color="auto"/>
            </w:tcBorders>
            <w:shd w:val="clear" w:color="auto" w:fill="auto"/>
            <w:noWrap/>
            <w:vAlign w:val="center"/>
            <w:hideMark/>
          </w:tcPr>
          <w:p w14:paraId="36C6B0D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8790039</w:t>
            </w:r>
          </w:p>
        </w:tc>
      </w:tr>
      <w:tr w:rsidR="004E1CBD" w:rsidRPr="004E1CBD" w14:paraId="0627361A" w14:textId="77777777" w:rsidTr="004E1CBD">
        <w:trPr>
          <w:trHeight w:val="732"/>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CDA704"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Identyfikator UE punktu pomiarowego (wg podziału JCWPd na 172 części)</w:t>
            </w:r>
          </w:p>
        </w:tc>
        <w:tc>
          <w:tcPr>
            <w:tcW w:w="1437" w:type="pct"/>
            <w:tcBorders>
              <w:top w:val="nil"/>
              <w:left w:val="nil"/>
              <w:bottom w:val="single" w:sz="4" w:space="0" w:color="auto"/>
              <w:right w:val="single" w:sz="4" w:space="0" w:color="auto"/>
            </w:tcBorders>
            <w:shd w:val="clear" w:color="auto" w:fill="auto"/>
            <w:noWrap/>
            <w:vAlign w:val="center"/>
            <w:hideMark/>
          </w:tcPr>
          <w:p w14:paraId="478CF88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PL2000113_003</w:t>
            </w:r>
          </w:p>
        </w:tc>
      </w:tr>
      <w:tr w:rsidR="004E1CBD" w:rsidRPr="004E1CBD" w14:paraId="3BF234F4"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533BDE"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PUWG 1992 X</w:t>
            </w:r>
          </w:p>
        </w:tc>
        <w:tc>
          <w:tcPr>
            <w:tcW w:w="1437" w:type="pct"/>
            <w:tcBorders>
              <w:top w:val="nil"/>
              <w:left w:val="nil"/>
              <w:bottom w:val="single" w:sz="4" w:space="0" w:color="auto"/>
              <w:right w:val="single" w:sz="4" w:space="0" w:color="auto"/>
            </w:tcBorders>
            <w:shd w:val="clear" w:color="auto" w:fill="auto"/>
            <w:noWrap/>
            <w:vAlign w:val="center"/>
            <w:hideMark/>
          </w:tcPr>
          <w:p w14:paraId="792C84DE"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533150,85</w:t>
            </w:r>
          </w:p>
        </w:tc>
      </w:tr>
      <w:tr w:rsidR="004E1CBD" w:rsidRPr="004E1CBD" w14:paraId="14C6C735"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E65BA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PUWG 1992 Y</w:t>
            </w:r>
          </w:p>
        </w:tc>
        <w:tc>
          <w:tcPr>
            <w:tcW w:w="1437" w:type="pct"/>
            <w:tcBorders>
              <w:top w:val="nil"/>
              <w:left w:val="nil"/>
              <w:bottom w:val="single" w:sz="4" w:space="0" w:color="auto"/>
              <w:right w:val="single" w:sz="4" w:space="0" w:color="auto"/>
            </w:tcBorders>
            <w:shd w:val="clear" w:color="auto" w:fill="auto"/>
            <w:noWrap/>
            <w:vAlign w:val="center"/>
            <w:hideMark/>
          </w:tcPr>
          <w:p w14:paraId="01577F9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301984,89</w:t>
            </w:r>
          </w:p>
        </w:tc>
      </w:tr>
      <w:tr w:rsidR="004E1CBD" w:rsidRPr="004E1CBD" w14:paraId="5FD62C8E"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D4FFB1"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Województwo</w:t>
            </w:r>
          </w:p>
        </w:tc>
        <w:tc>
          <w:tcPr>
            <w:tcW w:w="1437" w:type="pct"/>
            <w:tcBorders>
              <w:top w:val="nil"/>
              <w:left w:val="nil"/>
              <w:bottom w:val="single" w:sz="4" w:space="0" w:color="auto"/>
              <w:right w:val="single" w:sz="4" w:space="0" w:color="auto"/>
            </w:tcBorders>
            <w:shd w:val="clear" w:color="auto" w:fill="auto"/>
            <w:noWrap/>
            <w:vAlign w:val="center"/>
            <w:hideMark/>
          </w:tcPr>
          <w:p w14:paraId="0E61FA9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śląskie</w:t>
            </w:r>
          </w:p>
        </w:tc>
      </w:tr>
      <w:tr w:rsidR="004E1CBD" w:rsidRPr="004E1CBD" w14:paraId="2D2D7746"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783BA9"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Powiat</w:t>
            </w:r>
          </w:p>
        </w:tc>
        <w:tc>
          <w:tcPr>
            <w:tcW w:w="1437" w:type="pct"/>
            <w:tcBorders>
              <w:top w:val="nil"/>
              <w:left w:val="nil"/>
              <w:bottom w:val="single" w:sz="4" w:space="0" w:color="auto"/>
              <w:right w:val="single" w:sz="4" w:space="0" w:color="auto"/>
            </w:tcBorders>
            <w:shd w:val="clear" w:color="auto" w:fill="auto"/>
            <w:noWrap/>
            <w:vAlign w:val="center"/>
            <w:hideMark/>
          </w:tcPr>
          <w:p w14:paraId="3D958C2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myszkowski</w:t>
            </w:r>
          </w:p>
        </w:tc>
      </w:tr>
      <w:tr w:rsidR="004E1CBD" w:rsidRPr="004E1CBD" w14:paraId="4DC01F59"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45957E"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Gmina</w:t>
            </w:r>
          </w:p>
        </w:tc>
        <w:tc>
          <w:tcPr>
            <w:tcW w:w="1437" w:type="pct"/>
            <w:tcBorders>
              <w:top w:val="nil"/>
              <w:left w:val="nil"/>
              <w:bottom w:val="single" w:sz="4" w:space="0" w:color="auto"/>
              <w:right w:val="single" w:sz="4" w:space="0" w:color="auto"/>
            </w:tcBorders>
            <w:shd w:val="clear" w:color="auto" w:fill="auto"/>
            <w:noWrap/>
            <w:vAlign w:val="center"/>
            <w:hideMark/>
          </w:tcPr>
          <w:p w14:paraId="3C84CD2E"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Żarki</w:t>
            </w:r>
          </w:p>
        </w:tc>
      </w:tr>
      <w:tr w:rsidR="004E1CBD" w:rsidRPr="004E1CBD" w14:paraId="424247DC"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7F77A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Miejscowości</w:t>
            </w:r>
          </w:p>
        </w:tc>
        <w:tc>
          <w:tcPr>
            <w:tcW w:w="1437" w:type="pct"/>
            <w:tcBorders>
              <w:top w:val="nil"/>
              <w:left w:val="nil"/>
              <w:bottom w:val="single" w:sz="4" w:space="0" w:color="auto"/>
              <w:right w:val="single" w:sz="4" w:space="0" w:color="auto"/>
            </w:tcBorders>
            <w:shd w:val="clear" w:color="auto" w:fill="auto"/>
            <w:noWrap/>
            <w:vAlign w:val="center"/>
            <w:hideMark/>
          </w:tcPr>
          <w:p w14:paraId="5B1EA8E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Kotowice</w:t>
            </w:r>
          </w:p>
        </w:tc>
      </w:tr>
      <w:tr w:rsidR="004E1CBD" w:rsidRPr="004E1CBD" w14:paraId="5DCD9320"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CBA7A1"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Nazwa dorzecza</w:t>
            </w:r>
          </w:p>
        </w:tc>
        <w:tc>
          <w:tcPr>
            <w:tcW w:w="1437" w:type="pct"/>
            <w:tcBorders>
              <w:top w:val="nil"/>
              <w:left w:val="nil"/>
              <w:bottom w:val="single" w:sz="4" w:space="0" w:color="auto"/>
              <w:right w:val="single" w:sz="4" w:space="0" w:color="auto"/>
            </w:tcBorders>
            <w:shd w:val="clear" w:color="auto" w:fill="auto"/>
            <w:noWrap/>
            <w:vAlign w:val="center"/>
            <w:hideMark/>
          </w:tcPr>
          <w:p w14:paraId="36EA83C3"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dorzecze Wisły</w:t>
            </w:r>
          </w:p>
        </w:tc>
      </w:tr>
      <w:tr w:rsidR="004E1CBD" w:rsidRPr="004E1CBD" w14:paraId="79712EF6"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9210D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RZGW</w:t>
            </w:r>
          </w:p>
        </w:tc>
        <w:tc>
          <w:tcPr>
            <w:tcW w:w="1437" w:type="pct"/>
            <w:tcBorders>
              <w:top w:val="nil"/>
              <w:left w:val="nil"/>
              <w:bottom w:val="single" w:sz="4" w:space="0" w:color="auto"/>
              <w:right w:val="single" w:sz="4" w:space="0" w:color="auto"/>
            </w:tcBorders>
            <w:shd w:val="clear" w:color="auto" w:fill="auto"/>
            <w:noWrap/>
            <w:vAlign w:val="center"/>
            <w:hideMark/>
          </w:tcPr>
          <w:p w14:paraId="289BBB6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Warszawa</w:t>
            </w:r>
          </w:p>
        </w:tc>
      </w:tr>
      <w:tr w:rsidR="004E1CBD" w:rsidRPr="004E1CBD" w14:paraId="06CBCB7E"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239DB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Numer JCWPd (wg podziału na 172 części)</w:t>
            </w:r>
          </w:p>
        </w:tc>
        <w:tc>
          <w:tcPr>
            <w:tcW w:w="1437" w:type="pct"/>
            <w:tcBorders>
              <w:top w:val="nil"/>
              <w:left w:val="nil"/>
              <w:bottom w:val="single" w:sz="4" w:space="0" w:color="auto"/>
              <w:right w:val="single" w:sz="4" w:space="0" w:color="auto"/>
            </w:tcBorders>
            <w:shd w:val="clear" w:color="auto" w:fill="auto"/>
            <w:noWrap/>
            <w:vAlign w:val="center"/>
            <w:hideMark/>
          </w:tcPr>
          <w:p w14:paraId="1F65286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113</w:t>
            </w:r>
          </w:p>
        </w:tc>
      </w:tr>
      <w:tr w:rsidR="004E1CBD" w:rsidRPr="004E1CBD" w14:paraId="4715C247"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4A4C9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Kod U</w:t>
            </w:r>
            <w:r>
              <w:rPr>
                <w:rFonts w:ascii="Times New Roman" w:eastAsia="Times New Roman" w:hAnsi="Times New Roman"/>
                <w:color w:val="000000"/>
                <w:sz w:val="24"/>
                <w:szCs w:val="24"/>
                <w:lang w:eastAsia="pl-PL"/>
              </w:rPr>
              <w:t>E</w:t>
            </w:r>
            <w:r w:rsidRPr="004E1CBD">
              <w:rPr>
                <w:rFonts w:ascii="Times New Roman" w:eastAsia="Times New Roman" w:hAnsi="Times New Roman"/>
                <w:color w:val="000000"/>
                <w:sz w:val="24"/>
                <w:szCs w:val="24"/>
                <w:lang w:eastAsia="pl-PL"/>
              </w:rPr>
              <w:t xml:space="preserve"> JCWPd (wg podziału na 172 części)</w:t>
            </w:r>
          </w:p>
        </w:tc>
        <w:tc>
          <w:tcPr>
            <w:tcW w:w="1437" w:type="pct"/>
            <w:tcBorders>
              <w:top w:val="nil"/>
              <w:left w:val="nil"/>
              <w:bottom w:val="single" w:sz="4" w:space="0" w:color="auto"/>
              <w:right w:val="single" w:sz="4" w:space="0" w:color="auto"/>
            </w:tcBorders>
            <w:shd w:val="clear" w:color="auto" w:fill="auto"/>
            <w:noWrap/>
            <w:vAlign w:val="center"/>
            <w:hideMark/>
          </w:tcPr>
          <w:p w14:paraId="6469BA1C"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PLGW2000113</w:t>
            </w:r>
          </w:p>
        </w:tc>
      </w:tr>
      <w:tr w:rsidR="004E1CBD" w:rsidRPr="004E1CBD" w14:paraId="39CC4BCC"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CAEC2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Stratygrafia</w:t>
            </w:r>
          </w:p>
        </w:tc>
        <w:tc>
          <w:tcPr>
            <w:tcW w:w="1437" w:type="pct"/>
            <w:tcBorders>
              <w:top w:val="nil"/>
              <w:left w:val="nil"/>
              <w:bottom w:val="single" w:sz="4" w:space="0" w:color="auto"/>
              <w:right w:val="single" w:sz="4" w:space="0" w:color="auto"/>
            </w:tcBorders>
            <w:shd w:val="clear" w:color="auto" w:fill="auto"/>
            <w:noWrap/>
            <w:vAlign w:val="center"/>
            <w:hideMark/>
          </w:tcPr>
          <w:p w14:paraId="0BD3075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J</w:t>
            </w:r>
          </w:p>
        </w:tc>
      </w:tr>
      <w:tr w:rsidR="004E1CBD" w:rsidRPr="004E1CBD" w14:paraId="5C1C3172"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84B2BD"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Głębokość do stropu warstwy wod</w:t>
            </w:r>
            <w:r>
              <w:rPr>
                <w:rFonts w:ascii="Times New Roman" w:eastAsia="Times New Roman" w:hAnsi="Times New Roman"/>
                <w:color w:val="000000"/>
                <w:sz w:val="24"/>
                <w:szCs w:val="24"/>
                <w:lang w:eastAsia="pl-PL"/>
              </w:rPr>
              <w:t>o</w:t>
            </w:r>
            <w:r w:rsidRPr="004E1CBD">
              <w:rPr>
                <w:rFonts w:ascii="Times New Roman" w:eastAsia="Times New Roman" w:hAnsi="Times New Roman"/>
                <w:color w:val="000000"/>
                <w:sz w:val="24"/>
                <w:szCs w:val="24"/>
                <w:lang w:eastAsia="pl-PL"/>
              </w:rPr>
              <w:t>nośnej [m.p.p.t.]</w:t>
            </w:r>
          </w:p>
        </w:tc>
        <w:tc>
          <w:tcPr>
            <w:tcW w:w="1437" w:type="pct"/>
            <w:tcBorders>
              <w:top w:val="nil"/>
              <w:left w:val="nil"/>
              <w:bottom w:val="single" w:sz="4" w:space="0" w:color="auto"/>
              <w:right w:val="single" w:sz="4" w:space="0" w:color="auto"/>
            </w:tcBorders>
            <w:shd w:val="clear" w:color="auto" w:fill="auto"/>
            <w:noWrap/>
            <w:vAlign w:val="center"/>
            <w:hideMark/>
          </w:tcPr>
          <w:p w14:paraId="16C9F081"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29</w:t>
            </w:r>
          </w:p>
        </w:tc>
      </w:tr>
      <w:tr w:rsidR="004E1CBD" w:rsidRPr="004E1CBD" w14:paraId="03067AA6"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A1BF2D"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Przedział ujętej warstwy wodonośnej [m.p.p.t.]</w:t>
            </w:r>
          </w:p>
        </w:tc>
        <w:tc>
          <w:tcPr>
            <w:tcW w:w="1437" w:type="pct"/>
            <w:tcBorders>
              <w:top w:val="nil"/>
              <w:left w:val="nil"/>
              <w:bottom w:val="single" w:sz="4" w:space="0" w:color="auto"/>
              <w:right w:val="single" w:sz="4" w:space="0" w:color="auto"/>
            </w:tcBorders>
            <w:shd w:val="clear" w:color="auto" w:fill="auto"/>
            <w:noWrap/>
            <w:vAlign w:val="center"/>
            <w:hideMark/>
          </w:tcPr>
          <w:p w14:paraId="182FF63F"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32.00</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38.00</w:t>
            </w:r>
          </w:p>
        </w:tc>
      </w:tr>
      <w:tr w:rsidR="004E1CBD" w:rsidRPr="004E1CBD" w14:paraId="76194188"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9BE8C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Zwierciadło wody</w:t>
            </w:r>
          </w:p>
        </w:tc>
        <w:tc>
          <w:tcPr>
            <w:tcW w:w="1437" w:type="pct"/>
            <w:tcBorders>
              <w:top w:val="nil"/>
              <w:left w:val="nil"/>
              <w:bottom w:val="single" w:sz="4" w:space="0" w:color="auto"/>
              <w:right w:val="single" w:sz="4" w:space="0" w:color="auto"/>
            </w:tcBorders>
            <w:shd w:val="clear" w:color="auto" w:fill="auto"/>
            <w:noWrap/>
            <w:vAlign w:val="center"/>
            <w:hideMark/>
          </w:tcPr>
          <w:p w14:paraId="3A3DF628"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napięte</w:t>
            </w:r>
          </w:p>
        </w:tc>
      </w:tr>
      <w:tr w:rsidR="004E1CBD" w:rsidRPr="004E1CBD" w14:paraId="06E0118B"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F3F8E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Typ ośrodka wodonośnego</w:t>
            </w:r>
          </w:p>
        </w:tc>
        <w:tc>
          <w:tcPr>
            <w:tcW w:w="1437" w:type="pct"/>
            <w:tcBorders>
              <w:top w:val="nil"/>
              <w:left w:val="nil"/>
              <w:bottom w:val="single" w:sz="4" w:space="0" w:color="auto"/>
              <w:right w:val="single" w:sz="4" w:space="0" w:color="auto"/>
            </w:tcBorders>
            <w:shd w:val="clear" w:color="auto" w:fill="auto"/>
            <w:noWrap/>
            <w:vAlign w:val="center"/>
            <w:hideMark/>
          </w:tcPr>
          <w:p w14:paraId="47A1023F"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szczelinowo</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krasowy</w:t>
            </w:r>
          </w:p>
        </w:tc>
      </w:tr>
      <w:tr w:rsidR="004E1CBD" w:rsidRPr="004E1CBD" w14:paraId="4D8635E8"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0DAF2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Rodzaj punktu pomiarowego</w:t>
            </w:r>
          </w:p>
        </w:tc>
        <w:tc>
          <w:tcPr>
            <w:tcW w:w="1437" w:type="pct"/>
            <w:tcBorders>
              <w:top w:val="nil"/>
              <w:left w:val="nil"/>
              <w:bottom w:val="single" w:sz="4" w:space="0" w:color="auto"/>
              <w:right w:val="single" w:sz="4" w:space="0" w:color="auto"/>
            </w:tcBorders>
            <w:shd w:val="clear" w:color="auto" w:fill="auto"/>
            <w:noWrap/>
            <w:vAlign w:val="center"/>
            <w:hideMark/>
          </w:tcPr>
          <w:p w14:paraId="7104503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st. Wiercona</w:t>
            </w:r>
          </w:p>
        </w:tc>
      </w:tr>
      <w:tr w:rsidR="004E1CBD" w:rsidRPr="004E1CBD" w14:paraId="2D4F62B7"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CEDCB9"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Użytkowanie terenu</w:t>
            </w:r>
          </w:p>
        </w:tc>
        <w:tc>
          <w:tcPr>
            <w:tcW w:w="1437" w:type="pct"/>
            <w:tcBorders>
              <w:top w:val="nil"/>
              <w:left w:val="nil"/>
              <w:bottom w:val="single" w:sz="4" w:space="0" w:color="auto"/>
              <w:right w:val="single" w:sz="4" w:space="0" w:color="auto"/>
            </w:tcBorders>
            <w:shd w:val="clear" w:color="auto" w:fill="auto"/>
            <w:noWrap/>
            <w:vAlign w:val="center"/>
            <w:hideMark/>
          </w:tcPr>
          <w:p w14:paraId="0AF67E13"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4. Zabudowa wiejska</w:t>
            </w:r>
          </w:p>
        </w:tc>
      </w:tr>
      <w:tr w:rsidR="004E1CBD" w:rsidRPr="004E1CBD" w14:paraId="7204EBB2"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8AC8B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Rodzaj monitoringu</w:t>
            </w:r>
          </w:p>
        </w:tc>
        <w:tc>
          <w:tcPr>
            <w:tcW w:w="1437" w:type="pct"/>
            <w:tcBorders>
              <w:top w:val="nil"/>
              <w:left w:val="nil"/>
              <w:bottom w:val="single" w:sz="4" w:space="0" w:color="auto"/>
              <w:right w:val="single" w:sz="4" w:space="0" w:color="auto"/>
            </w:tcBorders>
            <w:shd w:val="clear" w:color="auto" w:fill="auto"/>
            <w:noWrap/>
            <w:vAlign w:val="center"/>
            <w:hideMark/>
          </w:tcPr>
          <w:p w14:paraId="3C430433"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monitoring diagnostyczny</w:t>
            </w:r>
          </w:p>
        </w:tc>
      </w:tr>
      <w:tr w:rsidR="004E1CBD" w:rsidRPr="004E1CBD" w14:paraId="73946542"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D2FD55"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Na analizy laboratoryjnej</w:t>
            </w:r>
          </w:p>
        </w:tc>
        <w:tc>
          <w:tcPr>
            <w:tcW w:w="1437" w:type="pct"/>
            <w:tcBorders>
              <w:top w:val="nil"/>
              <w:left w:val="nil"/>
              <w:bottom w:val="single" w:sz="4" w:space="0" w:color="auto"/>
              <w:right w:val="single" w:sz="4" w:space="0" w:color="auto"/>
            </w:tcBorders>
            <w:shd w:val="clear" w:color="auto" w:fill="auto"/>
            <w:noWrap/>
            <w:vAlign w:val="center"/>
            <w:hideMark/>
          </w:tcPr>
          <w:p w14:paraId="564D6E7C"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1005/19/114</w:t>
            </w:r>
          </w:p>
        </w:tc>
      </w:tr>
      <w:tr w:rsidR="004E1CBD" w:rsidRPr="004E1CBD" w14:paraId="7A6F6DA1" w14:textId="77777777" w:rsidTr="004E1CBD">
        <w:trPr>
          <w:trHeight w:val="864"/>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EFD897E"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Przewodność elektrolityczna w 20</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wartość terenowa</w:t>
            </w:r>
          </w:p>
        </w:tc>
        <w:tc>
          <w:tcPr>
            <w:tcW w:w="911" w:type="pct"/>
            <w:tcBorders>
              <w:top w:val="nil"/>
              <w:left w:val="nil"/>
              <w:bottom w:val="single" w:sz="4" w:space="0" w:color="auto"/>
              <w:right w:val="single" w:sz="4" w:space="0" w:color="auto"/>
            </w:tcBorders>
            <w:shd w:val="clear" w:color="auto" w:fill="auto"/>
            <w:noWrap/>
            <w:vAlign w:val="center"/>
            <w:hideMark/>
          </w:tcPr>
          <w:p w14:paraId="7F906BA1"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[μS/cm]</w:t>
            </w:r>
          </w:p>
        </w:tc>
        <w:tc>
          <w:tcPr>
            <w:tcW w:w="481" w:type="pct"/>
            <w:tcBorders>
              <w:top w:val="nil"/>
              <w:left w:val="nil"/>
              <w:bottom w:val="single" w:sz="4" w:space="0" w:color="auto"/>
              <w:right w:val="single" w:sz="4" w:space="0" w:color="auto"/>
            </w:tcBorders>
            <w:shd w:val="clear" w:color="auto" w:fill="auto"/>
            <w:noWrap/>
            <w:vAlign w:val="center"/>
            <w:hideMark/>
          </w:tcPr>
          <w:p w14:paraId="627DFCE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teren</w:t>
            </w:r>
          </w:p>
        </w:tc>
        <w:tc>
          <w:tcPr>
            <w:tcW w:w="1437" w:type="pct"/>
            <w:tcBorders>
              <w:top w:val="nil"/>
              <w:left w:val="nil"/>
              <w:bottom w:val="single" w:sz="4" w:space="0" w:color="auto"/>
              <w:right w:val="single" w:sz="4" w:space="0" w:color="auto"/>
            </w:tcBorders>
            <w:shd w:val="clear" w:color="auto" w:fill="auto"/>
            <w:noWrap/>
            <w:vAlign w:val="center"/>
            <w:hideMark/>
          </w:tcPr>
          <w:p w14:paraId="165C9FE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410</w:t>
            </w:r>
          </w:p>
        </w:tc>
      </w:tr>
      <w:tr w:rsidR="004E1CBD" w:rsidRPr="004E1CBD" w14:paraId="21DF9849"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FCDBE5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Odczyn PH</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wartość terenowa</w:t>
            </w:r>
          </w:p>
        </w:tc>
        <w:tc>
          <w:tcPr>
            <w:tcW w:w="911" w:type="pct"/>
            <w:tcBorders>
              <w:top w:val="nil"/>
              <w:left w:val="nil"/>
              <w:bottom w:val="single" w:sz="4" w:space="0" w:color="auto"/>
              <w:right w:val="single" w:sz="4" w:space="0" w:color="auto"/>
            </w:tcBorders>
            <w:shd w:val="clear" w:color="auto" w:fill="auto"/>
            <w:noWrap/>
            <w:vAlign w:val="center"/>
            <w:hideMark/>
          </w:tcPr>
          <w:p w14:paraId="330BC508"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w:t>
            </w:r>
          </w:p>
        </w:tc>
        <w:tc>
          <w:tcPr>
            <w:tcW w:w="481" w:type="pct"/>
            <w:tcBorders>
              <w:top w:val="nil"/>
              <w:left w:val="nil"/>
              <w:bottom w:val="single" w:sz="4" w:space="0" w:color="auto"/>
              <w:right w:val="single" w:sz="4" w:space="0" w:color="auto"/>
            </w:tcBorders>
            <w:shd w:val="clear" w:color="auto" w:fill="auto"/>
            <w:noWrap/>
            <w:vAlign w:val="center"/>
            <w:hideMark/>
          </w:tcPr>
          <w:p w14:paraId="65928AF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teren</w:t>
            </w:r>
          </w:p>
        </w:tc>
        <w:tc>
          <w:tcPr>
            <w:tcW w:w="1437" w:type="pct"/>
            <w:tcBorders>
              <w:top w:val="nil"/>
              <w:left w:val="nil"/>
              <w:bottom w:val="single" w:sz="4" w:space="0" w:color="auto"/>
              <w:right w:val="single" w:sz="4" w:space="0" w:color="auto"/>
            </w:tcBorders>
            <w:shd w:val="clear" w:color="auto" w:fill="auto"/>
            <w:noWrap/>
            <w:vAlign w:val="center"/>
            <w:hideMark/>
          </w:tcPr>
          <w:p w14:paraId="41E8FA8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7,24</w:t>
            </w:r>
          </w:p>
        </w:tc>
      </w:tr>
      <w:tr w:rsidR="004E1CBD" w:rsidRPr="004E1CBD" w14:paraId="4BC68360" w14:textId="77777777" w:rsidTr="004E1CBD">
        <w:trPr>
          <w:trHeight w:val="576"/>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9E1E57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Temperatura</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wartość terenowa</w:t>
            </w:r>
          </w:p>
        </w:tc>
        <w:tc>
          <w:tcPr>
            <w:tcW w:w="911" w:type="pct"/>
            <w:tcBorders>
              <w:top w:val="nil"/>
              <w:left w:val="nil"/>
              <w:bottom w:val="single" w:sz="4" w:space="0" w:color="auto"/>
              <w:right w:val="single" w:sz="4" w:space="0" w:color="auto"/>
            </w:tcBorders>
            <w:shd w:val="clear" w:color="auto" w:fill="auto"/>
            <w:noWrap/>
            <w:vAlign w:val="center"/>
            <w:hideMark/>
          </w:tcPr>
          <w:p w14:paraId="0A2BC704"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[C]</w:t>
            </w:r>
          </w:p>
        </w:tc>
        <w:tc>
          <w:tcPr>
            <w:tcW w:w="481" w:type="pct"/>
            <w:tcBorders>
              <w:top w:val="nil"/>
              <w:left w:val="nil"/>
              <w:bottom w:val="single" w:sz="4" w:space="0" w:color="auto"/>
              <w:right w:val="single" w:sz="4" w:space="0" w:color="auto"/>
            </w:tcBorders>
            <w:shd w:val="clear" w:color="auto" w:fill="auto"/>
            <w:noWrap/>
            <w:vAlign w:val="center"/>
            <w:hideMark/>
          </w:tcPr>
          <w:p w14:paraId="4C7EA95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teren</w:t>
            </w:r>
          </w:p>
        </w:tc>
        <w:tc>
          <w:tcPr>
            <w:tcW w:w="1437" w:type="pct"/>
            <w:tcBorders>
              <w:top w:val="nil"/>
              <w:left w:val="nil"/>
              <w:bottom w:val="single" w:sz="4" w:space="0" w:color="auto"/>
              <w:right w:val="single" w:sz="4" w:space="0" w:color="auto"/>
            </w:tcBorders>
            <w:shd w:val="clear" w:color="auto" w:fill="auto"/>
            <w:noWrap/>
            <w:vAlign w:val="center"/>
            <w:hideMark/>
          </w:tcPr>
          <w:p w14:paraId="32323921"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10</w:t>
            </w:r>
          </w:p>
        </w:tc>
      </w:tr>
      <w:tr w:rsidR="004E1CBD" w:rsidRPr="004E1CBD" w14:paraId="4C69CC2A" w14:textId="77777777" w:rsidTr="004E1CBD">
        <w:trPr>
          <w:trHeight w:val="576"/>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9AAD24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Tlen rozpuszczony</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wartość terenowa</w:t>
            </w:r>
          </w:p>
        </w:tc>
        <w:tc>
          <w:tcPr>
            <w:tcW w:w="911" w:type="pct"/>
            <w:tcBorders>
              <w:top w:val="nil"/>
              <w:left w:val="nil"/>
              <w:bottom w:val="single" w:sz="4" w:space="0" w:color="auto"/>
              <w:right w:val="single" w:sz="4" w:space="0" w:color="auto"/>
            </w:tcBorders>
            <w:shd w:val="clear" w:color="auto" w:fill="auto"/>
            <w:noWrap/>
            <w:vAlign w:val="center"/>
            <w:hideMark/>
          </w:tcPr>
          <w:p w14:paraId="4952479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[mgO2/l]</w:t>
            </w:r>
          </w:p>
        </w:tc>
        <w:tc>
          <w:tcPr>
            <w:tcW w:w="481" w:type="pct"/>
            <w:tcBorders>
              <w:top w:val="nil"/>
              <w:left w:val="nil"/>
              <w:bottom w:val="single" w:sz="4" w:space="0" w:color="auto"/>
              <w:right w:val="single" w:sz="4" w:space="0" w:color="auto"/>
            </w:tcBorders>
            <w:shd w:val="clear" w:color="auto" w:fill="auto"/>
            <w:noWrap/>
            <w:vAlign w:val="center"/>
            <w:hideMark/>
          </w:tcPr>
          <w:p w14:paraId="749206A2"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teren</w:t>
            </w:r>
          </w:p>
        </w:tc>
        <w:tc>
          <w:tcPr>
            <w:tcW w:w="1437" w:type="pct"/>
            <w:tcBorders>
              <w:top w:val="nil"/>
              <w:left w:val="nil"/>
              <w:bottom w:val="single" w:sz="4" w:space="0" w:color="auto"/>
              <w:right w:val="single" w:sz="4" w:space="0" w:color="auto"/>
            </w:tcBorders>
            <w:shd w:val="clear" w:color="auto" w:fill="auto"/>
            <w:noWrap/>
            <w:vAlign w:val="center"/>
            <w:hideMark/>
          </w:tcPr>
          <w:p w14:paraId="21156253"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9,49</w:t>
            </w:r>
          </w:p>
        </w:tc>
      </w:tr>
      <w:tr w:rsidR="004E1CBD" w:rsidRPr="004E1CBD" w14:paraId="646F72E7" w14:textId="77777777" w:rsidTr="004E1CBD">
        <w:trPr>
          <w:trHeight w:val="864"/>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1CA4213"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Przewodność elektrolityczna w 20</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wartość laboratoryjna</w:t>
            </w:r>
          </w:p>
        </w:tc>
        <w:tc>
          <w:tcPr>
            <w:tcW w:w="911" w:type="pct"/>
            <w:tcBorders>
              <w:top w:val="nil"/>
              <w:left w:val="nil"/>
              <w:bottom w:val="single" w:sz="4" w:space="0" w:color="auto"/>
              <w:right w:val="single" w:sz="4" w:space="0" w:color="auto"/>
            </w:tcBorders>
            <w:shd w:val="clear" w:color="auto" w:fill="auto"/>
            <w:noWrap/>
            <w:vAlign w:val="center"/>
            <w:hideMark/>
          </w:tcPr>
          <w:p w14:paraId="17558C13"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[μS/cm]</w:t>
            </w:r>
          </w:p>
        </w:tc>
        <w:tc>
          <w:tcPr>
            <w:tcW w:w="481" w:type="pct"/>
            <w:tcBorders>
              <w:top w:val="nil"/>
              <w:left w:val="nil"/>
              <w:bottom w:val="single" w:sz="4" w:space="0" w:color="auto"/>
              <w:right w:val="single" w:sz="4" w:space="0" w:color="auto"/>
            </w:tcBorders>
            <w:shd w:val="clear" w:color="auto" w:fill="auto"/>
            <w:noWrap/>
            <w:vAlign w:val="center"/>
            <w:hideMark/>
          </w:tcPr>
          <w:p w14:paraId="47EB7F1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w:t>
            </w:r>
          </w:p>
        </w:tc>
        <w:tc>
          <w:tcPr>
            <w:tcW w:w="1437" w:type="pct"/>
            <w:tcBorders>
              <w:top w:val="nil"/>
              <w:left w:val="nil"/>
              <w:bottom w:val="single" w:sz="4" w:space="0" w:color="auto"/>
              <w:right w:val="single" w:sz="4" w:space="0" w:color="auto"/>
            </w:tcBorders>
            <w:shd w:val="clear" w:color="auto" w:fill="auto"/>
            <w:noWrap/>
            <w:vAlign w:val="center"/>
            <w:hideMark/>
          </w:tcPr>
          <w:p w14:paraId="30771BBA"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399</w:t>
            </w:r>
          </w:p>
        </w:tc>
      </w:tr>
      <w:tr w:rsidR="004E1CBD" w:rsidRPr="004E1CBD" w14:paraId="7683580F" w14:textId="77777777" w:rsidTr="004E1CBD">
        <w:trPr>
          <w:trHeight w:val="576"/>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2297FAEF"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Odczyn PH</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wartość laboratoryjna</w:t>
            </w:r>
          </w:p>
        </w:tc>
        <w:tc>
          <w:tcPr>
            <w:tcW w:w="911" w:type="pct"/>
            <w:tcBorders>
              <w:top w:val="nil"/>
              <w:left w:val="nil"/>
              <w:bottom w:val="single" w:sz="4" w:space="0" w:color="auto"/>
              <w:right w:val="single" w:sz="4" w:space="0" w:color="auto"/>
            </w:tcBorders>
            <w:shd w:val="clear" w:color="auto" w:fill="auto"/>
            <w:noWrap/>
            <w:vAlign w:val="center"/>
            <w:hideMark/>
          </w:tcPr>
          <w:p w14:paraId="3B8275B2"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w:t>
            </w:r>
          </w:p>
        </w:tc>
        <w:tc>
          <w:tcPr>
            <w:tcW w:w="481" w:type="pct"/>
            <w:tcBorders>
              <w:top w:val="nil"/>
              <w:left w:val="nil"/>
              <w:bottom w:val="single" w:sz="4" w:space="0" w:color="auto"/>
              <w:right w:val="single" w:sz="4" w:space="0" w:color="auto"/>
            </w:tcBorders>
            <w:shd w:val="clear" w:color="auto" w:fill="auto"/>
            <w:noWrap/>
            <w:vAlign w:val="center"/>
            <w:hideMark/>
          </w:tcPr>
          <w:p w14:paraId="16EA0376"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w:t>
            </w:r>
          </w:p>
        </w:tc>
        <w:tc>
          <w:tcPr>
            <w:tcW w:w="1437" w:type="pct"/>
            <w:tcBorders>
              <w:top w:val="nil"/>
              <w:left w:val="nil"/>
              <w:bottom w:val="single" w:sz="4" w:space="0" w:color="auto"/>
              <w:right w:val="single" w:sz="4" w:space="0" w:color="auto"/>
            </w:tcBorders>
            <w:shd w:val="clear" w:color="auto" w:fill="auto"/>
            <w:noWrap/>
            <w:vAlign w:val="center"/>
            <w:hideMark/>
          </w:tcPr>
          <w:p w14:paraId="2A93788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7,39</w:t>
            </w:r>
          </w:p>
        </w:tc>
      </w:tr>
      <w:tr w:rsidR="004E1CBD" w:rsidRPr="004E1CBD" w14:paraId="0E3DC08D"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27D63E2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Ogólny węgiel organiczny</w:t>
            </w:r>
          </w:p>
        </w:tc>
        <w:tc>
          <w:tcPr>
            <w:tcW w:w="911" w:type="pct"/>
            <w:tcBorders>
              <w:top w:val="nil"/>
              <w:left w:val="nil"/>
              <w:bottom w:val="single" w:sz="4" w:space="0" w:color="auto"/>
              <w:right w:val="single" w:sz="4" w:space="0" w:color="auto"/>
            </w:tcBorders>
            <w:shd w:val="clear" w:color="auto" w:fill="auto"/>
            <w:noWrap/>
            <w:vAlign w:val="center"/>
            <w:hideMark/>
          </w:tcPr>
          <w:p w14:paraId="611BE83D"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[mgC/l]</w:t>
            </w:r>
          </w:p>
        </w:tc>
        <w:tc>
          <w:tcPr>
            <w:tcW w:w="481" w:type="pct"/>
            <w:tcBorders>
              <w:top w:val="nil"/>
              <w:left w:val="nil"/>
              <w:bottom w:val="single" w:sz="4" w:space="0" w:color="auto"/>
              <w:right w:val="single" w:sz="4" w:space="0" w:color="auto"/>
            </w:tcBorders>
            <w:shd w:val="clear" w:color="auto" w:fill="auto"/>
            <w:noWrap/>
            <w:vAlign w:val="center"/>
            <w:hideMark/>
          </w:tcPr>
          <w:p w14:paraId="06A9463A"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w:t>
            </w:r>
          </w:p>
        </w:tc>
        <w:tc>
          <w:tcPr>
            <w:tcW w:w="1437" w:type="pct"/>
            <w:tcBorders>
              <w:top w:val="nil"/>
              <w:left w:val="nil"/>
              <w:bottom w:val="single" w:sz="4" w:space="0" w:color="auto"/>
              <w:right w:val="single" w:sz="4" w:space="0" w:color="auto"/>
            </w:tcBorders>
            <w:shd w:val="clear" w:color="auto" w:fill="auto"/>
            <w:noWrap/>
            <w:vAlign w:val="center"/>
            <w:hideMark/>
          </w:tcPr>
          <w:p w14:paraId="26F7DF4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&lt;1,0</w:t>
            </w:r>
          </w:p>
        </w:tc>
      </w:tr>
      <w:tr w:rsidR="004E1CBD" w:rsidRPr="004E1CBD" w14:paraId="602BA5D3"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72108A35"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Amonowy jon</w:t>
            </w:r>
          </w:p>
        </w:tc>
        <w:tc>
          <w:tcPr>
            <w:tcW w:w="911" w:type="pct"/>
            <w:tcBorders>
              <w:top w:val="nil"/>
              <w:left w:val="nil"/>
              <w:bottom w:val="single" w:sz="4" w:space="0" w:color="auto"/>
              <w:right w:val="single" w:sz="4" w:space="0" w:color="auto"/>
            </w:tcBorders>
            <w:shd w:val="clear" w:color="auto" w:fill="auto"/>
            <w:noWrap/>
            <w:vAlign w:val="center"/>
            <w:hideMark/>
          </w:tcPr>
          <w:p w14:paraId="7F92FACD"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[mgNH4/l]</w:t>
            </w:r>
          </w:p>
        </w:tc>
        <w:tc>
          <w:tcPr>
            <w:tcW w:w="481" w:type="pct"/>
            <w:tcBorders>
              <w:top w:val="nil"/>
              <w:left w:val="nil"/>
              <w:bottom w:val="single" w:sz="4" w:space="0" w:color="auto"/>
              <w:right w:val="single" w:sz="4" w:space="0" w:color="auto"/>
            </w:tcBorders>
            <w:shd w:val="clear" w:color="auto" w:fill="auto"/>
            <w:noWrap/>
            <w:vAlign w:val="center"/>
            <w:hideMark/>
          </w:tcPr>
          <w:p w14:paraId="44AC8BE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4</w:t>
            </w:r>
          </w:p>
        </w:tc>
        <w:tc>
          <w:tcPr>
            <w:tcW w:w="1437" w:type="pct"/>
            <w:tcBorders>
              <w:top w:val="nil"/>
              <w:left w:val="nil"/>
              <w:bottom w:val="single" w:sz="4" w:space="0" w:color="auto"/>
              <w:right w:val="single" w:sz="4" w:space="0" w:color="auto"/>
            </w:tcBorders>
            <w:shd w:val="clear" w:color="auto" w:fill="auto"/>
            <w:noWrap/>
            <w:vAlign w:val="center"/>
            <w:hideMark/>
          </w:tcPr>
          <w:p w14:paraId="2A7EDE8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&lt;0,05</w:t>
            </w:r>
          </w:p>
        </w:tc>
      </w:tr>
      <w:tr w:rsidR="004E1CBD" w:rsidRPr="004E1CBD" w14:paraId="72755F64"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0585861E"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Antymon</w:t>
            </w:r>
          </w:p>
        </w:tc>
        <w:tc>
          <w:tcPr>
            <w:tcW w:w="911" w:type="pct"/>
            <w:tcBorders>
              <w:top w:val="nil"/>
              <w:left w:val="nil"/>
              <w:bottom w:val="single" w:sz="4" w:space="0" w:color="auto"/>
              <w:right w:val="single" w:sz="4" w:space="0" w:color="auto"/>
            </w:tcBorders>
            <w:shd w:val="clear" w:color="auto" w:fill="auto"/>
            <w:noWrap/>
            <w:vAlign w:val="center"/>
            <w:hideMark/>
          </w:tcPr>
          <w:p w14:paraId="6E76E70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[mgSb/l]</w:t>
            </w:r>
          </w:p>
        </w:tc>
        <w:tc>
          <w:tcPr>
            <w:tcW w:w="481" w:type="pct"/>
            <w:tcBorders>
              <w:top w:val="nil"/>
              <w:left w:val="nil"/>
              <w:bottom w:val="single" w:sz="4" w:space="0" w:color="auto"/>
              <w:right w:val="single" w:sz="4" w:space="0" w:color="auto"/>
            </w:tcBorders>
            <w:shd w:val="clear" w:color="auto" w:fill="auto"/>
            <w:noWrap/>
            <w:vAlign w:val="center"/>
            <w:hideMark/>
          </w:tcPr>
          <w:p w14:paraId="628A690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5</w:t>
            </w:r>
          </w:p>
        </w:tc>
        <w:tc>
          <w:tcPr>
            <w:tcW w:w="1437" w:type="pct"/>
            <w:tcBorders>
              <w:top w:val="nil"/>
              <w:left w:val="nil"/>
              <w:bottom w:val="single" w:sz="4" w:space="0" w:color="auto"/>
              <w:right w:val="single" w:sz="4" w:space="0" w:color="auto"/>
            </w:tcBorders>
            <w:shd w:val="clear" w:color="auto" w:fill="auto"/>
            <w:noWrap/>
            <w:vAlign w:val="center"/>
            <w:hideMark/>
          </w:tcPr>
          <w:p w14:paraId="72EC689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597343A4"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BD966F5"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Arsen</w:t>
            </w:r>
          </w:p>
        </w:tc>
        <w:tc>
          <w:tcPr>
            <w:tcW w:w="911" w:type="pct"/>
            <w:tcBorders>
              <w:top w:val="nil"/>
              <w:left w:val="nil"/>
              <w:bottom w:val="single" w:sz="4" w:space="0" w:color="auto"/>
              <w:right w:val="single" w:sz="4" w:space="0" w:color="auto"/>
            </w:tcBorders>
            <w:shd w:val="clear" w:color="auto" w:fill="auto"/>
            <w:noWrap/>
            <w:vAlign w:val="center"/>
            <w:hideMark/>
          </w:tcPr>
          <w:p w14:paraId="7E4F8092"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[mgAs/l]</w:t>
            </w:r>
          </w:p>
        </w:tc>
        <w:tc>
          <w:tcPr>
            <w:tcW w:w="481" w:type="pct"/>
            <w:tcBorders>
              <w:top w:val="nil"/>
              <w:left w:val="nil"/>
              <w:bottom w:val="single" w:sz="4" w:space="0" w:color="auto"/>
              <w:right w:val="single" w:sz="4" w:space="0" w:color="auto"/>
            </w:tcBorders>
            <w:shd w:val="clear" w:color="auto" w:fill="auto"/>
            <w:noWrap/>
            <w:vAlign w:val="center"/>
            <w:hideMark/>
          </w:tcPr>
          <w:p w14:paraId="4B044A63"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6</w:t>
            </w:r>
          </w:p>
        </w:tc>
        <w:tc>
          <w:tcPr>
            <w:tcW w:w="1437" w:type="pct"/>
            <w:tcBorders>
              <w:top w:val="nil"/>
              <w:left w:val="nil"/>
              <w:bottom w:val="single" w:sz="4" w:space="0" w:color="auto"/>
              <w:right w:val="single" w:sz="4" w:space="0" w:color="auto"/>
            </w:tcBorders>
            <w:shd w:val="clear" w:color="auto" w:fill="auto"/>
            <w:noWrap/>
            <w:vAlign w:val="center"/>
            <w:hideMark/>
          </w:tcPr>
          <w:p w14:paraId="7EA6A0C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&lt;0,002</w:t>
            </w:r>
          </w:p>
        </w:tc>
      </w:tr>
      <w:tr w:rsidR="004E1CBD" w:rsidRPr="004E1CBD" w14:paraId="7E0C72FD"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5F6D7E6"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Azotany</w:t>
            </w:r>
          </w:p>
        </w:tc>
        <w:tc>
          <w:tcPr>
            <w:tcW w:w="911" w:type="pct"/>
            <w:tcBorders>
              <w:top w:val="nil"/>
              <w:left w:val="nil"/>
              <w:bottom w:val="single" w:sz="4" w:space="0" w:color="auto"/>
              <w:right w:val="single" w:sz="4" w:space="0" w:color="auto"/>
            </w:tcBorders>
            <w:shd w:val="clear" w:color="auto" w:fill="auto"/>
            <w:noWrap/>
            <w:vAlign w:val="center"/>
            <w:hideMark/>
          </w:tcPr>
          <w:p w14:paraId="59C56CE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[mgNO3/l]</w:t>
            </w:r>
          </w:p>
        </w:tc>
        <w:tc>
          <w:tcPr>
            <w:tcW w:w="481" w:type="pct"/>
            <w:tcBorders>
              <w:top w:val="nil"/>
              <w:left w:val="nil"/>
              <w:bottom w:val="single" w:sz="4" w:space="0" w:color="auto"/>
              <w:right w:val="single" w:sz="4" w:space="0" w:color="auto"/>
            </w:tcBorders>
            <w:shd w:val="clear" w:color="auto" w:fill="auto"/>
            <w:noWrap/>
            <w:vAlign w:val="center"/>
            <w:hideMark/>
          </w:tcPr>
          <w:p w14:paraId="05F04F76"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7</w:t>
            </w:r>
          </w:p>
        </w:tc>
        <w:tc>
          <w:tcPr>
            <w:tcW w:w="1437" w:type="pct"/>
            <w:tcBorders>
              <w:top w:val="nil"/>
              <w:left w:val="nil"/>
              <w:bottom w:val="single" w:sz="4" w:space="0" w:color="auto"/>
              <w:right w:val="single" w:sz="4" w:space="0" w:color="auto"/>
            </w:tcBorders>
            <w:shd w:val="clear" w:color="auto" w:fill="auto"/>
            <w:noWrap/>
            <w:vAlign w:val="center"/>
            <w:hideMark/>
          </w:tcPr>
          <w:p w14:paraId="6F251E68"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18,4</w:t>
            </w:r>
          </w:p>
        </w:tc>
      </w:tr>
      <w:tr w:rsidR="004E1CBD" w:rsidRPr="004E1CBD" w14:paraId="153D982E"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EA453D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Azotyny</w:t>
            </w:r>
          </w:p>
        </w:tc>
        <w:tc>
          <w:tcPr>
            <w:tcW w:w="911" w:type="pct"/>
            <w:tcBorders>
              <w:top w:val="nil"/>
              <w:left w:val="nil"/>
              <w:bottom w:val="single" w:sz="4" w:space="0" w:color="auto"/>
              <w:right w:val="single" w:sz="4" w:space="0" w:color="auto"/>
            </w:tcBorders>
            <w:shd w:val="clear" w:color="auto" w:fill="auto"/>
            <w:noWrap/>
            <w:vAlign w:val="center"/>
            <w:hideMark/>
          </w:tcPr>
          <w:p w14:paraId="41302ECD"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[mgNO2/l]</w:t>
            </w:r>
          </w:p>
        </w:tc>
        <w:tc>
          <w:tcPr>
            <w:tcW w:w="481" w:type="pct"/>
            <w:tcBorders>
              <w:top w:val="nil"/>
              <w:left w:val="nil"/>
              <w:bottom w:val="single" w:sz="4" w:space="0" w:color="auto"/>
              <w:right w:val="single" w:sz="4" w:space="0" w:color="auto"/>
            </w:tcBorders>
            <w:shd w:val="clear" w:color="auto" w:fill="auto"/>
            <w:noWrap/>
            <w:vAlign w:val="center"/>
            <w:hideMark/>
          </w:tcPr>
          <w:p w14:paraId="708038F3"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8</w:t>
            </w:r>
          </w:p>
        </w:tc>
        <w:tc>
          <w:tcPr>
            <w:tcW w:w="1437" w:type="pct"/>
            <w:tcBorders>
              <w:top w:val="nil"/>
              <w:left w:val="nil"/>
              <w:bottom w:val="single" w:sz="4" w:space="0" w:color="auto"/>
              <w:right w:val="single" w:sz="4" w:space="0" w:color="auto"/>
            </w:tcBorders>
            <w:shd w:val="clear" w:color="auto" w:fill="auto"/>
            <w:noWrap/>
            <w:vAlign w:val="center"/>
            <w:hideMark/>
          </w:tcPr>
          <w:p w14:paraId="0215B14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&lt;0,01</w:t>
            </w:r>
          </w:p>
        </w:tc>
      </w:tr>
      <w:tr w:rsidR="004E1CBD" w:rsidRPr="004E1CBD" w14:paraId="20B097AC"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7703CB7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Bar</w:t>
            </w:r>
          </w:p>
        </w:tc>
        <w:tc>
          <w:tcPr>
            <w:tcW w:w="911" w:type="pct"/>
            <w:tcBorders>
              <w:top w:val="nil"/>
              <w:left w:val="nil"/>
              <w:bottom w:val="single" w:sz="4" w:space="0" w:color="auto"/>
              <w:right w:val="single" w:sz="4" w:space="0" w:color="auto"/>
            </w:tcBorders>
            <w:shd w:val="clear" w:color="auto" w:fill="auto"/>
            <w:noWrap/>
            <w:vAlign w:val="center"/>
            <w:hideMark/>
          </w:tcPr>
          <w:p w14:paraId="67A19242"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[mgBa/l]</w:t>
            </w:r>
          </w:p>
        </w:tc>
        <w:tc>
          <w:tcPr>
            <w:tcW w:w="481" w:type="pct"/>
            <w:tcBorders>
              <w:top w:val="nil"/>
              <w:left w:val="nil"/>
              <w:bottom w:val="single" w:sz="4" w:space="0" w:color="auto"/>
              <w:right w:val="single" w:sz="4" w:space="0" w:color="auto"/>
            </w:tcBorders>
            <w:shd w:val="clear" w:color="auto" w:fill="auto"/>
            <w:noWrap/>
            <w:vAlign w:val="center"/>
            <w:hideMark/>
          </w:tcPr>
          <w:p w14:paraId="3C74DBE6"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9</w:t>
            </w:r>
          </w:p>
        </w:tc>
        <w:tc>
          <w:tcPr>
            <w:tcW w:w="1437" w:type="pct"/>
            <w:tcBorders>
              <w:top w:val="nil"/>
              <w:left w:val="nil"/>
              <w:bottom w:val="single" w:sz="4" w:space="0" w:color="auto"/>
              <w:right w:val="single" w:sz="4" w:space="0" w:color="auto"/>
            </w:tcBorders>
            <w:shd w:val="clear" w:color="auto" w:fill="auto"/>
            <w:noWrap/>
            <w:vAlign w:val="center"/>
            <w:hideMark/>
          </w:tcPr>
          <w:p w14:paraId="6A24CBF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0,011</w:t>
            </w:r>
          </w:p>
        </w:tc>
      </w:tr>
      <w:tr w:rsidR="004E1CBD" w:rsidRPr="004E1CBD" w14:paraId="4F1717F1"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1B76106"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Beryl</w:t>
            </w:r>
          </w:p>
        </w:tc>
        <w:tc>
          <w:tcPr>
            <w:tcW w:w="911" w:type="pct"/>
            <w:tcBorders>
              <w:top w:val="nil"/>
              <w:left w:val="nil"/>
              <w:bottom w:val="single" w:sz="4" w:space="0" w:color="auto"/>
              <w:right w:val="single" w:sz="4" w:space="0" w:color="auto"/>
            </w:tcBorders>
            <w:shd w:val="clear" w:color="auto" w:fill="auto"/>
            <w:noWrap/>
            <w:vAlign w:val="center"/>
            <w:hideMark/>
          </w:tcPr>
          <w:p w14:paraId="6311FE3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[mgBe/l]</w:t>
            </w:r>
          </w:p>
        </w:tc>
        <w:tc>
          <w:tcPr>
            <w:tcW w:w="481" w:type="pct"/>
            <w:tcBorders>
              <w:top w:val="nil"/>
              <w:left w:val="nil"/>
              <w:bottom w:val="single" w:sz="4" w:space="0" w:color="auto"/>
              <w:right w:val="single" w:sz="4" w:space="0" w:color="auto"/>
            </w:tcBorders>
            <w:shd w:val="clear" w:color="auto" w:fill="auto"/>
            <w:noWrap/>
            <w:vAlign w:val="center"/>
            <w:hideMark/>
          </w:tcPr>
          <w:p w14:paraId="4452786B"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10</w:t>
            </w:r>
          </w:p>
        </w:tc>
        <w:tc>
          <w:tcPr>
            <w:tcW w:w="1437" w:type="pct"/>
            <w:tcBorders>
              <w:top w:val="nil"/>
              <w:left w:val="nil"/>
              <w:bottom w:val="single" w:sz="4" w:space="0" w:color="auto"/>
              <w:right w:val="single" w:sz="4" w:space="0" w:color="auto"/>
            </w:tcBorders>
            <w:shd w:val="clear" w:color="auto" w:fill="auto"/>
            <w:noWrap/>
            <w:vAlign w:val="center"/>
            <w:hideMark/>
          </w:tcPr>
          <w:p w14:paraId="2AE2850D"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01627957"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43FE58AF"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Bor</w:t>
            </w:r>
          </w:p>
        </w:tc>
        <w:tc>
          <w:tcPr>
            <w:tcW w:w="911" w:type="pct"/>
            <w:tcBorders>
              <w:top w:val="nil"/>
              <w:left w:val="nil"/>
              <w:bottom w:val="single" w:sz="4" w:space="0" w:color="auto"/>
              <w:right w:val="single" w:sz="4" w:space="0" w:color="auto"/>
            </w:tcBorders>
            <w:shd w:val="clear" w:color="auto" w:fill="auto"/>
            <w:noWrap/>
            <w:vAlign w:val="center"/>
            <w:hideMark/>
          </w:tcPr>
          <w:p w14:paraId="0F9D0D24"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[mgB/l]</w:t>
            </w:r>
          </w:p>
        </w:tc>
        <w:tc>
          <w:tcPr>
            <w:tcW w:w="481" w:type="pct"/>
            <w:tcBorders>
              <w:top w:val="nil"/>
              <w:left w:val="nil"/>
              <w:bottom w:val="single" w:sz="4" w:space="0" w:color="auto"/>
              <w:right w:val="single" w:sz="4" w:space="0" w:color="auto"/>
            </w:tcBorders>
            <w:shd w:val="clear" w:color="auto" w:fill="auto"/>
            <w:noWrap/>
            <w:vAlign w:val="center"/>
            <w:hideMark/>
          </w:tcPr>
          <w:p w14:paraId="170DD03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11</w:t>
            </w:r>
          </w:p>
        </w:tc>
        <w:tc>
          <w:tcPr>
            <w:tcW w:w="1437" w:type="pct"/>
            <w:tcBorders>
              <w:top w:val="nil"/>
              <w:left w:val="nil"/>
              <w:bottom w:val="single" w:sz="4" w:space="0" w:color="auto"/>
              <w:right w:val="single" w:sz="4" w:space="0" w:color="auto"/>
            </w:tcBorders>
            <w:shd w:val="clear" w:color="auto" w:fill="auto"/>
            <w:noWrap/>
            <w:vAlign w:val="center"/>
            <w:hideMark/>
          </w:tcPr>
          <w:p w14:paraId="07F9489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0,02</w:t>
            </w:r>
          </w:p>
        </w:tc>
      </w:tr>
      <w:tr w:rsidR="004E1CBD" w:rsidRPr="004E1CBD" w14:paraId="27B850B6"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9D59FB9"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Chlorki</w:t>
            </w:r>
          </w:p>
        </w:tc>
        <w:tc>
          <w:tcPr>
            <w:tcW w:w="911" w:type="pct"/>
            <w:tcBorders>
              <w:top w:val="nil"/>
              <w:left w:val="nil"/>
              <w:bottom w:val="single" w:sz="4" w:space="0" w:color="auto"/>
              <w:right w:val="single" w:sz="4" w:space="0" w:color="auto"/>
            </w:tcBorders>
            <w:shd w:val="clear" w:color="auto" w:fill="auto"/>
            <w:noWrap/>
            <w:vAlign w:val="center"/>
            <w:hideMark/>
          </w:tcPr>
          <w:p w14:paraId="535D60F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[mgCl/l]</w:t>
            </w:r>
          </w:p>
        </w:tc>
        <w:tc>
          <w:tcPr>
            <w:tcW w:w="481" w:type="pct"/>
            <w:tcBorders>
              <w:top w:val="nil"/>
              <w:left w:val="nil"/>
              <w:bottom w:val="single" w:sz="4" w:space="0" w:color="auto"/>
              <w:right w:val="single" w:sz="4" w:space="0" w:color="auto"/>
            </w:tcBorders>
            <w:shd w:val="clear" w:color="auto" w:fill="auto"/>
            <w:noWrap/>
            <w:vAlign w:val="center"/>
            <w:hideMark/>
          </w:tcPr>
          <w:p w14:paraId="405E949D"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12</w:t>
            </w:r>
          </w:p>
        </w:tc>
        <w:tc>
          <w:tcPr>
            <w:tcW w:w="1437" w:type="pct"/>
            <w:tcBorders>
              <w:top w:val="nil"/>
              <w:left w:val="nil"/>
              <w:bottom w:val="single" w:sz="4" w:space="0" w:color="auto"/>
              <w:right w:val="single" w:sz="4" w:space="0" w:color="auto"/>
            </w:tcBorders>
            <w:shd w:val="clear" w:color="auto" w:fill="auto"/>
            <w:noWrap/>
            <w:vAlign w:val="center"/>
            <w:hideMark/>
          </w:tcPr>
          <w:p w14:paraId="0778288D"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14,8</w:t>
            </w:r>
          </w:p>
        </w:tc>
      </w:tr>
      <w:tr w:rsidR="004E1CBD" w:rsidRPr="004E1CBD" w14:paraId="3BDD69B1"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4FD2564"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Chrom</w:t>
            </w:r>
          </w:p>
        </w:tc>
        <w:tc>
          <w:tcPr>
            <w:tcW w:w="911" w:type="pct"/>
            <w:tcBorders>
              <w:top w:val="nil"/>
              <w:left w:val="nil"/>
              <w:bottom w:val="single" w:sz="4" w:space="0" w:color="auto"/>
              <w:right w:val="single" w:sz="4" w:space="0" w:color="auto"/>
            </w:tcBorders>
            <w:shd w:val="clear" w:color="auto" w:fill="auto"/>
            <w:noWrap/>
            <w:vAlign w:val="center"/>
            <w:hideMark/>
          </w:tcPr>
          <w:p w14:paraId="5E904DE9"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[mgCr/l]</w:t>
            </w:r>
          </w:p>
        </w:tc>
        <w:tc>
          <w:tcPr>
            <w:tcW w:w="481" w:type="pct"/>
            <w:tcBorders>
              <w:top w:val="nil"/>
              <w:left w:val="nil"/>
              <w:bottom w:val="single" w:sz="4" w:space="0" w:color="auto"/>
              <w:right w:val="single" w:sz="4" w:space="0" w:color="auto"/>
            </w:tcBorders>
            <w:shd w:val="clear" w:color="auto" w:fill="auto"/>
            <w:noWrap/>
            <w:vAlign w:val="center"/>
            <w:hideMark/>
          </w:tcPr>
          <w:p w14:paraId="6109C2A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13</w:t>
            </w:r>
          </w:p>
        </w:tc>
        <w:tc>
          <w:tcPr>
            <w:tcW w:w="1437" w:type="pct"/>
            <w:tcBorders>
              <w:top w:val="nil"/>
              <w:left w:val="nil"/>
              <w:bottom w:val="single" w:sz="4" w:space="0" w:color="auto"/>
              <w:right w:val="single" w:sz="4" w:space="0" w:color="auto"/>
            </w:tcBorders>
            <w:shd w:val="clear" w:color="auto" w:fill="auto"/>
            <w:noWrap/>
            <w:vAlign w:val="center"/>
            <w:hideMark/>
          </w:tcPr>
          <w:p w14:paraId="4E7D66CB"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&lt;0,003</w:t>
            </w:r>
          </w:p>
        </w:tc>
      </w:tr>
      <w:tr w:rsidR="004E1CBD" w:rsidRPr="004E1CBD" w14:paraId="266F9846"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82C6D04"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Cyj</w:t>
            </w:r>
            <w:r>
              <w:rPr>
                <w:rFonts w:ascii="Times New Roman" w:eastAsia="Times New Roman" w:hAnsi="Times New Roman"/>
                <w:color w:val="000000"/>
                <w:sz w:val="24"/>
                <w:szCs w:val="24"/>
                <w:lang w:eastAsia="pl-PL"/>
              </w:rPr>
              <w:t>a</w:t>
            </w:r>
            <w:r w:rsidRPr="004E1CBD">
              <w:rPr>
                <w:rFonts w:ascii="Times New Roman" w:eastAsia="Times New Roman" w:hAnsi="Times New Roman"/>
                <w:color w:val="000000"/>
                <w:sz w:val="24"/>
                <w:szCs w:val="24"/>
                <w:lang w:eastAsia="pl-PL"/>
              </w:rPr>
              <w:t>nki wodne</w:t>
            </w:r>
          </w:p>
        </w:tc>
        <w:tc>
          <w:tcPr>
            <w:tcW w:w="911" w:type="pct"/>
            <w:tcBorders>
              <w:top w:val="nil"/>
              <w:left w:val="nil"/>
              <w:bottom w:val="single" w:sz="4" w:space="0" w:color="auto"/>
              <w:right w:val="single" w:sz="4" w:space="0" w:color="auto"/>
            </w:tcBorders>
            <w:shd w:val="clear" w:color="auto" w:fill="auto"/>
            <w:noWrap/>
            <w:vAlign w:val="center"/>
            <w:hideMark/>
          </w:tcPr>
          <w:p w14:paraId="1B5EF165"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[mgCN/l]</w:t>
            </w:r>
          </w:p>
        </w:tc>
        <w:tc>
          <w:tcPr>
            <w:tcW w:w="481" w:type="pct"/>
            <w:tcBorders>
              <w:top w:val="nil"/>
              <w:left w:val="nil"/>
              <w:bottom w:val="single" w:sz="4" w:space="0" w:color="auto"/>
              <w:right w:val="single" w:sz="4" w:space="0" w:color="auto"/>
            </w:tcBorders>
            <w:shd w:val="clear" w:color="auto" w:fill="auto"/>
            <w:noWrap/>
            <w:vAlign w:val="center"/>
            <w:hideMark/>
          </w:tcPr>
          <w:p w14:paraId="245F795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14</w:t>
            </w:r>
          </w:p>
        </w:tc>
        <w:tc>
          <w:tcPr>
            <w:tcW w:w="1437" w:type="pct"/>
            <w:tcBorders>
              <w:top w:val="nil"/>
              <w:left w:val="nil"/>
              <w:bottom w:val="single" w:sz="4" w:space="0" w:color="auto"/>
              <w:right w:val="single" w:sz="4" w:space="0" w:color="auto"/>
            </w:tcBorders>
            <w:shd w:val="clear" w:color="auto" w:fill="auto"/>
            <w:noWrap/>
            <w:vAlign w:val="center"/>
            <w:hideMark/>
          </w:tcPr>
          <w:p w14:paraId="7DBF1402"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&lt;0,003</w:t>
            </w:r>
          </w:p>
        </w:tc>
      </w:tr>
      <w:tr w:rsidR="004E1CBD" w:rsidRPr="004E1CBD" w14:paraId="0E9E5D8B"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22317F89"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Cyna</w:t>
            </w:r>
          </w:p>
        </w:tc>
        <w:tc>
          <w:tcPr>
            <w:tcW w:w="911" w:type="pct"/>
            <w:tcBorders>
              <w:top w:val="nil"/>
              <w:left w:val="nil"/>
              <w:bottom w:val="single" w:sz="4" w:space="0" w:color="auto"/>
              <w:right w:val="single" w:sz="4" w:space="0" w:color="auto"/>
            </w:tcBorders>
            <w:shd w:val="clear" w:color="auto" w:fill="auto"/>
            <w:noWrap/>
            <w:vAlign w:val="center"/>
            <w:hideMark/>
          </w:tcPr>
          <w:p w14:paraId="5FF676E5"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[mgSn/l]</w:t>
            </w:r>
          </w:p>
        </w:tc>
        <w:tc>
          <w:tcPr>
            <w:tcW w:w="481" w:type="pct"/>
            <w:tcBorders>
              <w:top w:val="nil"/>
              <w:left w:val="nil"/>
              <w:bottom w:val="single" w:sz="4" w:space="0" w:color="auto"/>
              <w:right w:val="single" w:sz="4" w:space="0" w:color="auto"/>
            </w:tcBorders>
            <w:shd w:val="clear" w:color="auto" w:fill="auto"/>
            <w:noWrap/>
            <w:vAlign w:val="center"/>
            <w:hideMark/>
          </w:tcPr>
          <w:p w14:paraId="0D3C1E0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15</w:t>
            </w:r>
          </w:p>
        </w:tc>
        <w:tc>
          <w:tcPr>
            <w:tcW w:w="1437" w:type="pct"/>
            <w:tcBorders>
              <w:top w:val="nil"/>
              <w:left w:val="nil"/>
              <w:bottom w:val="single" w:sz="4" w:space="0" w:color="auto"/>
              <w:right w:val="single" w:sz="4" w:space="0" w:color="auto"/>
            </w:tcBorders>
            <w:shd w:val="clear" w:color="auto" w:fill="auto"/>
            <w:noWrap/>
            <w:vAlign w:val="center"/>
            <w:hideMark/>
          </w:tcPr>
          <w:p w14:paraId="5658255E"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&lt;0,0005</w:t>
            </w:r>
          </w:p>
        </w:tc>
      </w:tr>
      <w:tr w:rsidR="004E1CBD" w:rsidRPr="004E1CBD" w14:paraId="4A11EF6C"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C77618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Cynk</w:t>
            </w:r>
          </w:p>
        </w:tc>
        <w:tc>
          <w:tcPr>
            <w:tcW w:w="911" w:type="pct"/>
            <w:tcBorders>
              <w:top w:val="nil"/>
              <w:left w:val="nil"/>
              <w:bottom w:val="single" w:sz="4" w:space="0" w:color="auto"/>
              <w:right w:val="single" w:sz="4" w:space="0" w:color="auto"/>
            </w:tcBorders>
            <w:shd w:val="clear" w:color="auto" w:fill="auto"/>
            <w:noWrap/>
            <w:vAlign w:val="center"/>
            <w:hideMark/>
          </w:tcPr>
          <w:p w14:paraId="3AE5758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[mgZn/l]</w:t>
            </w:r>
          </w:p>
        </w:tc>
        <w:tc>
          <w:tcPr>
            <w:tcW w:w="481" w:type="pct"/>
            <w:tcBorders>
              <w:top w:val="nil"/>
              <w:left w:val="nil"/>
              <w:bottom w:val="single" w:sz="4" w:space="0" w:color="auto"/>
              <w:right w:val="single" w:sz="4" w:space="0" w:color="auto"/>
            </w:tcBorders>
            <w:shd w:val="clear" w:color="auto" w:fill="auto"/>
            <w:noWrap/>
            <w:vAlign w:val="center"/>
            <w:hideMark/>
          </w:tcPr>
          <w:p w14:paraId="0FDB5F4B"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16</w:t>
            </w:r>
          </w:p>
        </w:tc>
        <w:tc>
          <w:tcPr>
            <w:tcW w:w="1437" w:type="pct"/>
            <w:tcBorders>
              <w:top w:val="nil"/>
              <w:left w:val="nil"/>
              <w:bottom w:val="single" w:sz="4" w:space="0" w:color="auto"/>
              <w:right w:val="single" w:sz="4" w:space="0" w:color="auto"/>
            </w:tcBorders>
            <w:shd w:val="clear" w:color="auto" w:fill="auto"/>
            <w:noWrap/>
            <w:vAlign w:val="center"/>
            <w:hideMark/>
          </w:tcPr>
          <w:p w14:paraId="6DE3752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&lt;0,003</w:t>
            </w:r>
          </w:p>
        </w:tc>
      </w:tr>
      <w:tr w:rsidR="004E1CBD" w:rsidRPr="004E1CBD" w14:paraId="695A9F8F"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2D1ADA2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Fluorki</w:t>
            </w:r>
          </w:p>
        </w:tc>
        <w:tc>
          <w:tcPr>
            <w:tcW w:w="911" w:type="pct"/>
            <w:tcBorders>
              <w:top w:val="nil"/>
              <w:left w:val="nil"/>
              <w:bottom w:val="single" w:sz="4" w:space="0" w:color="auto"/>
              <w:right w:val="single" w:sz="4" w:space="0" w:color="auto"/>
            </w:tcBorders>
            <w:shd w:val="clear" w:color="auto" w:fill="auto"/>
            <w:noWrap/>
            <w:vAlign w:val="center"/>
            <w:hideMark/>
          </w:tcPr>
          <w:p w14:paraId="7A2ED9EF"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[mgF/l]</w:t>
            </w:r>
          </w:p>
        </w:tc>
        <w:tc>
          <w:tcPr>
            <w:tcW w:w="481" w:type="pct"/>
            <w:tcBorders>
              <w:top w:val="nil"/>
              <w:left w:val="nil"/>
              <w:bottom w:val="single" w:sz="4" w:space="0" w:color="auto"/>
              <w:right w:val="single" w:sz="4" w:space="0" w:color="auto"/>
            </w:tcBorders>
            <w:shd w:val="clear" w:color="auto" w:fill="auto"/>
            <w:noWrap/>
            <w:vAlign w:val="center"/>
            <w:hideMark/>
          </w:tcPr>
          <w:p w14:paraId="726B9DA2"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17</w:t>
            </w:r>
          </w:p>
        </w:tc>
        <w:tc>
          <w:tcPr>
            <w:tcW w:w="1437" w:type="pct"/>
            <w:tcBorders>
              <w:top w:val="nil"/>
              <w:left w:val="nil"/>
              <w:bottom w:val="single" w:sz="4" w:space="0" w:color="auto"/>
              <w:right w:val="single" w:sz="4" w:space="0" w:color="auto"/>
            </w:tcBorders>
            <w:shd w:val="clear" w:color="auto" w:fill="auto"/>
            <w:noWrap/>
            <w:vAlign w:val="center"/>
            <w:hideMark/>
          </w:tcPr>
          <w:p w14:paraId="258B3AC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&lt;0,10</w:t>
            </w:r>
          </w:p>
        </w:tc>
      </w:tr>
      <w:tr w:rsidR="004E1CBD" w:rsidRPr="004E1CBD" w14:paraId="042050A8"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54A824C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Fosforany</w:t>
            </w:r>
          </w:p>
        </w:tc>
        <w:tc>
          <w:tcPr>
            <w:tcW w:w="911" w:type="pct"/>
            <w:tcBorders>
              <w:top w:val="nil"/>
              <w:left w:val="nil"/>
              <w:bottom w:val="single" w:sz="4" w:space="0" w:color="auto"/>
              <w:right w:val="single" w:sz="4" w:space="0" w:color="auto"/>
            </w:tcBorders>
            <w:shd w:val="clear" w:color="auto" w:fill="auto"/>
            <w:noWrap/>
            <w:vAlign w:val="center"/>
            <w:hideMark/>
          </w:tcPr>
          <w:p w14:paraId="51982C2E"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[mgPO4/l]</w:t>
            </w:r>
          </w:p>
        </w:tc>
        <w:tc>
          <w:tcPr>
            <w:tcW w:w="481" w:type="pct"/>
            <w:tcBorders>
              <w:top w:val="nil"/>
              <w:left w:val="nil"/>
              <w:bottom w:val="single" w:sz="4" w:space="0" w:color="auto"/>
              <w:right w:val="single" w:sz="4" w:space="0" w:color="auto"/>
            </w:tcBorders>
            <w:shd w:val="clear" w:color="auto" w:fill="auto"/>
            <w:noWrap/>
            <w:vAlign w:val="center"/>
            <w:hideMark/>
          </w:tcPr>
          <w:p w14:paraId="55E3AF8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18</w:t>
            </w:r>
          </w:p>
        </w:tc>
        <w:tc>
          <w:tcPr>
            <w:tcW w:w="1437" w:type="pct"/>
            <w:tcBorders>
              <w:top w:val="nil"/>
              <w:left w:val="nil"/>
              <w:bottom w:val="single" w:sz="4" w:space="0" w:color="auto"/>
              <w:right w:val="single" w:sz="4" w:space="0" w:color="auto"/>
            </w:tcBorders>
            <w:shd w:val="clear" w:color="auto" w:fill="auto"/>
            <w:noWrap/>
            <w:vAlign w:val="center"/>
            <w:hideMark/>
          </w:tcPr>
          <w:p w14:paraId="1AD1F7E8"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&lt;0,30</w:t>
            </w:r>
          </w:p>
        </w:tc>
      </w:tr>
      <w:tr w:rsidR="004E1CBD" w:rsidRPr="004E1CBD" w14:paraId="6DAFB246"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6C2FA8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Glin</w:t>
            </w:r>
          </w:p>
        </w:tc>
        <w:tc>
          <w:tcPr>
            <w:tcW w:w="911" w:type="pct"/>
            <w:tcBorders>
              <w:top w:val="nil"/>
              <w:left w:val="nil"/>
              <w:bottom w:val="single" w:sz="4" w:space="0" w:color="auto"/>
              <w:right w:val="single" w:sz="4" w:space="0" w:color="auto"/>
            </w:tcBorders>
            <w:shd w:val="clear" w:color="auto" w:fill="auto"/>
            <w:noWrap/>
            <w:vAlign w:val="center"/>
            <w:hideMark/>
          </w:tcPr>
          <w:p w14:paraId="6112AB91"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[mgAl/l]</w:t>
            </w:r>
          </w:p>
        </w:tc>
        <w:tc>
          <w:tcPr>
            <w:tcW w:w="481" w:type="pct"/>
            <w:tcBorders>
              <w:top w:val="nil"/>
              <w:left w:val="nil"/>
              <w:bottom w:val="single" w:sz="4" w:space="0" w:color="auto"/>
              <w:right w:val="single" w:sz="4" w:space="0" w:color="auto"/>
            </w:tcBorders>
            <w:shd w:val="clear" w:color="auto" w:fill="auto"/>
            <w:noWrap/>
            <w:vAlign w:val="center"/>
            <w:hideMark/>
          </w:tcPr>
          <w:p w14:paraId="244CCA4C"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19</w:t>
            </w:r>
          </w:p>
        </w:tc>
        <w:tc>
          <w:tcPr>
            <w:tcW w:w="1437" w:type="pct"/>
            <w:tcBorders>
              <w:top w:val="nil"/>
              <w:left w:val="nil"/>
              <w:bottom w:val="single" w:sz="4" w:space="0" w:color="auto"/>
              <w:right w:val="single" w:sz="4" w:space="0" w:color="auto"/>
            </w:tcBorders>
            <w:shd w:val="clear" w:color="auto" w:fill="auto"/>
            <w:noWrap/>
            <w:vAlign w:val="center"/>
            <w:hideMark/>
          </w:tcPr>
          <w:p w14:paraId="30F9795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0,0052</w:t>
            </w:r>
          </w:p>
        </w:tc>
      </w:tr>
      <w:tr w:rsidR="004E1CBD" w:rsidRPr="004E1CBD" w14:paraId="083DFBDC"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08571AD3"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Kadm</w:t>
            </w:r>
          </w:p>
        </w:tc>
        <w:tc>
          <w:tcPr>
            <w:tcW w:w="911" w:type="pct"/>
            <w:tcBorders>
              <w:top w:val="nil"/>
              <w:left w:val="nil"/>
              <w:bottom w:val="single" w:sz="4" w:space="0" w:color="auto"/>
              <w:right w:val="single" w:sz="4" w:space="0" w:color="auto"/>
            </w:tcBorders>
            <w:shd w:val="clear" w:color="auto" w:fill="auto"/>
            <w:noWrap/>
            <w:vAlign w:val="center"/>
            <w:hideMark/>
          </w:tcPr>
          <w:p w14:paraId="10ACB9A4"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[mgCd/l]</w:t>
            </w:r>
          </w:p>
        </w:tc>
        <w:tc>
          <w:tcPr>
            <w:tcW w:w="481" w:type="pct"/>
            <w:tcBorders>
              <w:top w:val="nil"/>
              <w:left w:val="nil"/>
              <w:bottom w:val="single" w:sz="4" w:space="0" w:color="auto"/>
              <w:right w:val="single" w:sz="4" w:space="0" w:color="auto"/>
            </w:tcBorders>
            <w:shd w:val="clear" w:color="auto" w:fill="auto"/>
            <w:noWrap/>
            <w:vAlign w:val="center"/>
            <w:hideMark/>
          </w:tcPr>
          <w:p w14:paraId="4D5A89C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20</w:t>
            </w:r>
          </w:p>
        </w:tc>
        <w:tc>
          <w:tcPr>
            <w:tcW w:w="1437" w:type="pct"/>
            <w:tcBorders>
              <w:top w:val="nil"/>
              <w:left w:val="nil"/>
              <w:bottom w:val="single" w:sz="4" w:space="0" w:color="auto"/>
              <w:right w:val="single" w:sz="4" w:space="0" w:color="auto"/>
            </w:tcBorders>
            <w:shd w:val="clear" w:color="auto" w:fill="auto"/>
            <w:noWrap/>
            <w:vAlign w:val="center"/>
            <w:hideMark/>
          </w:tcPr>
          <w:p w14:paraId="2563FF18"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0BD9497C"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4CF3ECF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Koba</w:t>
            </w:r>
            <w:r>
              <w:rPr>
                <w:rFonts w:ascii="Times New Roman" w:eastAsia="Times New Roman" w:hAnsi="Times New Roman"/>
                <w:color w:val="000000"/>
                <w:sz w:val="24"/>
                <w:szCs w:val="24"/>
                <w:lang w:eastAsia="pl-PL"/>
              </w:rPr>
              <w:t>l</w:t>
            </w:r>
            <w:r w:rsidRPr="004E1CBD">
              <w:rPr>
                <w:rFonts w:ascii="Times New Roman" w:eastAsia="Times New Roman" w:hAnsi="Times New Roman"/>
                <w:color w:val="000000"/>
                <w:sz w:val="24"/>
                <w:szCs w:val="24"/>
                <w:lang w:eastAsia="pl-PL"/>
              </w:rPr>
              <w:t>t</w:t>
            </w:r>
          </w:p>
        </w:tc>
        <w:tc>
          <w:tcPr>
            <w:tcW w:w="911" w:type="pct"/>
            <w:tcBorders>
              <w:top w:val="nil"/>
              <w:left w:val="nil"/>
              <w:bottom w:val="single" w:sz="4" w:space="0" w:color="auto"/>
              <w:right w:val="single" w:sz="4" w:space="0" w:color="auto"/>
            </w:tcBorders>
            <w:shd w:val="clear" w:color="auto" w:fill="auto"/>
            <w:noWrap/>
            <w:vAlign w:val="center"/>
            <w:hideMark/>
          </w:tcPr>
          <w:p w14:paraId="44D72CA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[mgCo/l]</w:t>
            </w:r>
          </w:p>
        </w:tc>
        <w:tc>
          <w:tcPr>
            <w:tcW w:w="481" w:type="pct"/>
            <w:tcBorders>
              <w:top w:val="nil"/>
              <w:left w:val="nil"/>
              <w:bottom w:val="single" w:sz="4" w:space="0" w:color="auto"/>
              <w:right w:val="single" w:sz="4" w:space="0" w:color="auto"/>
            </w:tcBorders>
            <w:shd w:val="clear" w:color="auto" w:fill="auto"/>
            <w:noWrap/>
            <w:vAlign w:val="center"/>
            <w:hideMark/>
          </w:tcPr>
          <w:p w14:paraId="0DD8E9D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21</w:t>
            </w:r>
          </w:p>
        </w:tc>
        <w:tc>
          <w:tcPr>
            <w:tcW w:w="1437" w:type="pct"/>
            <w:tcBorders>
              <w:top w:val="nil"/>
              <w:left w:val="nil"/>
              <w:bottom w:val="single" w:sz="4" w:space="0" w:color="auto"/>
              <w:right w:val="single" w:sz="4" w:space="0" w:color="auto"/>
            </w:tcBorders>
            <w:shd w:val="clear" w:color="auto" w:fill="auto"/>
            <w:noWrap/>
            <w:vAlign w:val="center"/>
            <w:hideMark/>
          </w:tcPr>
          <w:p w14:paraId="558FE1E1"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2CAC9E62"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29E4DE3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Magnez</w:t>
            </w:r>
          </w:p>
        </w:tc>
        <w:tc>
          <w:tcPr>
            <w:tcW w:w="911" w:type="pct"/>
            <w:tcBorders>
              <w:top w:val="nil"/>
              <w:left w:val="nil"/>
              <w:bottom w:val="single" w:sz="4" w:space="0" w:color="auto"/>
              <w:right w:val="single" w:sz="4" w:space="0" w:color="auto"/>
            </w:tcBorders>
            <w:shd w:val="clear" w:color="auto" w:fill="auto"/>
            <w:noWrap/>
            <w:vAlign w:val="center"/>
            <w:hideMark/>
          </w:tcPr>
          <w:p w14:paraId="4C2E6283"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[mgMg/l]</w:t>
            </w:r>
          </w:p>
        </w:tc>
        <w:tc>
          <w:tcPr>
            <w:tcW w:w="481" w:type="pct"/>
            <w:tcBorders>
              <w:top w:val="nil"/>
              <w:left w:val="nil"/>
              <w:bottom w:val="single" w:sz="4" w:space="0" w:color="auto"/>
              <w:right w:val="single" w:sz="4" w:space="0" w:color="auto"/>
            </w:tcBorders>
            <w:shd w:val="clear" w:color="auto" w:fill="auto"/>
            <w:noWrap/>
            <w:vAlign w:val="center"/>
            <w:hideMark/>
          </w:tcPr>
          <w:p w14:paraId="2A8616B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22</w:t>
            </w:r>
          </w:p>
        </w:tc>
        <w:tc>
          <w:tcPr>
            <w:tcW w:w="1437" w:type="pct"/>
            <w:tcBorders>
              <w:top w:val="nil"/>
              <w:left w:val="nil"/>
              <w:bottom w:val="single" w:sz="4" w:space="0" w:color="auto"/>
              <w:right w:val="single" w:sz="4" w:space="0" w:color="auto"/>
            </w:tcBorders>
            <w:shd w:val="clear" w:color="auto" w:fill="auto"/>
            <w:noWrap/>
            <w:vAlign w:val="center"/>
            <w:hideMark/>
          </w:tcPr>
          <w:p w14:paraId="7521CC6E"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4,1</w:t>
            </w:r>
          </w:p>
        </w:tc>
      </w:tr>
      <w:tr w:rsidR="004E1CBD" w:rsidRPr="004E1CBD" w14:paraId="7268BF82"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7544EA58"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Mangan</w:t>
            </w:r>
          </w:p>
        </w:tc>
        <w:tc>
          <w:tcPr>
            <w:tcW w:w="911" w:type="pct"/>
            <w:tcBorders>
              <w:top w:val="nil"/>
              <w:left w:val="nil"/>
              <w:bottom w:val="single" w:sz="4" w:space="0" w:color="auto"/>
              <w:right w:val="single" w:sz="4" w:space="0" w:color="auto"/>
            </w:tcBorders>
            <w:shd w:val="clear" w:color="auto" w:fill="auto"/>
            <w:noWrap/>
            <w:vAlign w:val="center"/>
            <w:hideMark/>
          </w:tcPr>
          <w:p w14:paraId="6FDF1C84"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[mgMn/l]</w:t>
            </w:r>
          </w:p>
        </w:tc>
        <w:tc>
          <w:tcPr>
            <w:tcW w:w="481" w:type="pct"/>
            <w:tcBorders>
              <w:top w:val="nil"/>
              <w:left w:val="nil"/>
              <w:bottom w:val="single" w:sz="4" w:space="0" w:color="auto"/>
              <w:right w:val="single" w:sz="4" w:space="0" w:color="auto"/>
            </w:tcBorders>
            <w:shd w:val="clear" w:color="auto" w:fill="auto"/>
            <w:noWrap/>
            <w:vAlign w:val="center"/>
            <w:hideMark/>
          </w:tcPr>
          <w:p w14:paraId="5D55D92E"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23</w:t>
            </w:r>
          </w:p>
        </w:tc>
        <w:tc>
          <w:tcPr>
            <w:tcW w:w="1437" w:type="pct"/>
            <w:tcBorders>
              <w:top w:val="nil"/>
              <w:left w:val="nil"/>
              <w:bottom w:val="single" w:sz="4" w:space="0" w:color="auto"/>
              <w:right w:val="single" w:sz="4" w:space="0" w:color="auto"/>
            </w:tcBorders>
            <w:shd w:val="clear" w:color="auto" w:fill="auto"/>
            <w:noWrap/>
            <w:vAlign w:val="center"/>
            <w:hideMark/>
          </w:tcPr>
          <w:p w14:paraId="4179A2D6"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0,023</w:t>
            </w:r>
          </w:p>
        </w:tc>
      </w:tr>
      <w:tr w:rsidR="004E1CBD" w:rsidRPr="004E1CBD" w14:paraId="74AB70B9"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787E14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Miedź</w:t>
            </w:r>
          </w:p>
        </w:tc>
        <w:tc>
          <w:tcPr>
            <w:tcW w:w="911" w:type="pct"/>
            <w:tcBorders>
              <w:top w:val="nil"/>
              <w:left w:val="nil"/>
              <w:bottom w:val="single" w:sz="4" w:space="0" w:color="auto"/>
              <w:right w:val="single" w:sz="4" w:space="0" w:color="auto"/>
            </w:tcBorders>
            <w:shd w:val="clear" w:color="auto" w:fill="auto"/>
            <w:noWrap/>
            <w:vAlign w:val="center"/>
            <w:hideMark/>
          </w:tcPr>
          <w:p w14:paraId="72DA2EC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[mgCu/l]</w:t>
            </w:r>
          </w:p>
        </w:tc>
        <w:tc>
          <w:tcPr>
            <w:tcW w:w="481" w:type="pct"/>
            <w:tcBorders>
              <w:top w:val="nil"/>
              <w:left w:val="nil"/>
              <w:bottom w:val="single" w:sz="4" w:space="0" w:color="auto"/>
              <w:right w:val="single" w:sz="4" w:space="0" w:color="auto"/>
            </w:tcBorders>
            <w:shd w:val="clear" w:color="auto" w:fill="auto"/>
            <w:noWrap/>
            <w:vAlign w:val="center"/>
            <w:hideMark/>
          </w:tcPr>
          <w:p w14:paraId="3741FEF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24</w:t>
            </w:r>
          </w:p>
        </w:tc>
        <w:tc>
          <w:tcPr>
            <w:tcW w:w="1437" w:type="pct"/>
            <w:tcBorders>
              <w:top w:val="nil"/>
              <w:left w:val="nil"/>
              <w:bottom w:val="single" w:sz="4" w:space="0" w:color="auto"/>
              <w:right w:val="single" w:sz="4" w:space="0" w:color="auto"/>
            </w:tcBorders>
            <w:shd w:val="clear" w:color="auto" w:fill="auto"/>
            <w:noWrap/>
            <w:vAlign w:val="center"/>
            <w:hideMark/>
          </w:tcPr>
          <w:p w14:paraId="79DED55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0,00032</w:t>
            </w:r>
          </w:p>
        </w:tc>
      </w:tr>
      <w:tr w:rsidR="004E1CBD" w:rsidRPr="004E1CBD" w14:paraId="4092E915"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70106ECD"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Molibden</w:t>
            </w:r>
          </w:p>
        </w:tc>
        <w:tc>
          <w:tcPr>
            <w:tcW w:w="911" w:type="pct"/>
            <w:tcBorders>
              <w:top w:val="nil"/>
              <w:left w:val="nil"/>
              <w:bottom w:val="single" w:sz="4" w:space="0" w:color="auto"/>
              <w:right w:val="single" w:sz="4" w:space="0" w:color="auto"/>
            </w:tcBorders>
            <w:shd w:val="clear" w:color="auto" w:fill="auto"/>
            <w:noWrap/>
            <w:vAlign w:val="center"/>
            <w:hideMark/>
          </w:tcPr>
          <w:p w14:paraId="4177A995"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[mgMo/l]</w:t>
            </w:r>
          </w:p>
        </w:tc>
        <w:tc>
          <w:tcPr>
            <w:tcW w:w="481" w:type="pct"/>
            <w:tcBorders>
              <w:top w:val="nil"/>
              <w:left w:val="nil"/>
              <w:bottom w:val="single" w:sz="4" w:space="0" w:color="auto"/>
              <w:right w:val="single" w:sz="4" w:space="0" w:color="auto"/>
            </w:tcBorders>
            <w:shd w:val="clear" w:color="auto" w:fill="auto"/>
            <w:noWrap/>
            <w:vAlign w:val="center"/>
            <w:hideMark/>
          </w:tcPr>
          <w:p w14:paraId="26B17D6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25</w:t>
            </w:r>
          </w:p>
        </w:tc>
        <w:tc>
          <w:tcPr>
            <w:tcW w:w="1437" w:type="pct"/>
            <w:tcBorders>
              <w:top w:val="nil"/>
              <w:left w:val="nil"/>
              <w:bottom w:val="single" w:sz="4" w:space="0" w:color="auto"/>
              <w:right w:val="single" w:sz="4" w:space="0" w:color="auto"/>
            </w:tcBorders>
            <w:shd w:val="clear" w:color="auto" w:fill="auto"/>
            <w:noWrap/>
            <w:vAlign w:val="center"/>
            <w:hideMark/>
          </w:tcPr>
          <w:p w14:paraId="02242B0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09BD6826"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5F04A00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Nikiel</w:t>
            </w:r>
          </w:p>
        </w:tc>
        <w:tc>
          <w:tcPr>
            <w:tcW w:w="911" w:type="pct"/>
            <w:tcBorders>
              <w:top w:val="nil"/>
              <w:left w:val="nil"/>
              <w:bottom w:val="single" w:sz="4" w:space="0" w:color="auto"/>
              <w:right w:val="single" w:sz="4" w:space="0" w:color="auto"/>
            </w:tcBorders>
            <w:shd w:val="clear" w:color="auto" w:fill="auto"/>
            <w:noWrap/>
            <w:vAlign w:val="center"/>
            <w:hideMark/>
          </w:tcPr>
          <w:p w14:paraId="4F7CDFE6"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[mgNi/l]</w:t>
            </w:r>
          </w:p>
        </w:tc>
        <w:tc>
          <w:tcPr>
            <w:tcW w:w="481" w:type="pct"/>
            <w:tcBorders>
              <w:top w:val="nil"/>
              <w:left w:val="nil"/>
              <w:bottom w:val="single" w:sz="4" w:space="0" w:color="auto"/>
              <w:right w:val="single" w:sz="4" w:space="0" w:color="auto"/>
            </w:tcBorders>
            <w:shd w:val="clear" w:color="auto" w:fill="auto"/>
            <w:noWrap/>
            <w:vAlign w:val="center"/>
            <w:hideMark/>
          </w:tcPr>
          <w:p w14:paraId="04A657D8"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26</w:t>
            </w:r>
          </w:p>
        </w:tc>
        <w:tc>
          <w:tcPr>
            <w:tcW w:w="1437" w:type="pct"/>
            <w:tcBorders>
              <w:top w:val="nil"/>
              <w:left w:val="nil"/>
              <w:bottom w:val="single" w:sz="4" w:space="0" w:color="auto"/>
              <w:right w:val="single" w:sz="4" w:space="0" w:color="auto"/>
            </w:tcBorders>
            <w:shd w:val="clear" w:color="auto" w:fill="auto"/>
            <w:noWrap/>
            <w:vAlign w:val="center"/>
            <w:hideMark/>
          </w:tcPr>
          <w:p w14:paraId="7C84B26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72922E85"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425132F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Ołów</w:t>
            </w:r>
          </w:p>
        </w:tc>
        <w:tc>
          <w:tcPr>
            <w:tcW w:w="911" w:type="pct"/>
            <w:tcBorders>
              <w:top w:val="nil"/>
              <w:left w:val="nil"/>
              <w:bottom w:val="single" w:sz="4" w:space="0" w:color="auto"/>
              <w:right w:val="single" w:sz="4" w:space="0" w:color="auto"/>
            </w:tcBorders>
            <w:shd w:val="clear" w:color="auto" w:fill="auto"/>
            <w:noWrap/>
            <w:vAlign w:val="center"/>
            <w:hideMark/>
          </w:tcPr>
          <w:p w14:paraId="401D6B0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[mgPb/l]</w:t>
            </w:r>
          </w:p>
        </w:tc>
        <w:tc>
          <w:tcPr>
            <w:tcW w:w="481" w:type="pct"/>
            <w:tcBorders>
              <w:top w:val="nil"/>
              <w:left w:val="nil"/>
              <w:bottom w:val="single" w:sz="4" w:space="0" w:color="auto"/>
              <w:right w:val="single" w:sz="4" w:space="0" w:color="auto"/>
            </w:tcBorders>
            <w:shd w:val="clear" w:color="auto" w:fill="auto"/>
            <w:noWrap/>
            <w:vAlign w:val="center"/>
            <w:hideMark/>
          </w:tcPr>
          <w:p w14:paraId="439EB218"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27</w:t>
            </w:r>
          </w:p>
        </w:tc>
        <w:tc>
          <w:tcPr>
            <w:tcW w:w="1437" w:type="pct"/>
            <w:tcBorders>
              <w:top w:val="nil"/>
              <w:left w:val="nil"/>
              <w:bottom w:val="single" w:sz="4" w:space="0" w:color="auto"/>
              <w:right w:val="single" w:sz="4" w:space="0" w:color="auto"/>
            </w:tcBorders>
            <w:shd w:val="clear" w:color="auto" w:fill="auto"/>
            <w:noWrap/>
            <w:vAlign w:val="center"/>
            <w:hideMark/>
          </w:tcPr>
          <w:p w14:paraId="3A232D6B"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4CDBEF42"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D0F9D8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Potas</w:t>
            </w:r>
          </w:p>
        </w:tc>
        <w:tc>
          <w:tcPr>
            <w:tcW w:w="911" w:type="pct"/>
            <w:tcBorders>
              <w:top w:val="nil"/>
              <w:left w:val="nil"/>
              <w:bottom w:val="single" w:sz="4" w:space="0" w:color="auto"/>
              <w:right w:val="single" w:sz="4" w:space="0" w:color="auto"/>
            </w:tcBorders>
            <w:shd w:val="clear" w:color="auto" w:fill="auto"/>
            <w:noWrap/>
            <w:vAlign w:val="center"/>
            <w:hideMark/>
          </w:tcPr>
          <w:p w14:paraId="0B1C002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[mgK/l]</w:t>
            </w:r>
          </w:p>
        </w:tc>
        <w:tc>
          <w:tcPr>
            <w:tcW w:w="481" w:type="pct"/>
            <w:tcBorders>
              <w:top w:val="nil"/>
              <w:left w:val="nil"/>
              <w:bottom w:val="single" w:sz="4" w:space="0" w:color="auto"/>
              <w:right w:val="single" w:sz="4" w:space="0" w:color="auto"/>
            </w:tcBorders>
            <w:shd w:val="clear" w:color="auto" w:fill="auto"/>
            <w:noWrap/>
            <w:vAlign w:val="center"/>
            <w:hideMark/>
          </w:tcPr>
          <w:p w14:paraId="4C3F324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28</w:t>
            </w:r>
          </w:p>
        </w:tc>
        <w:tc>
          <w:tcPr>
            <w:tcW w:w="1437" w:type="pct"/>
            <w:tcBorders>
              <w:top w:val="nil"/>
              <w:left w:val="nil"/>
              <w:bottom w:val="single" w:sz="4" w:space="0" w:color="auto"/>
              <w:right w:val="single" w:sz="4" w:space="0" w:color="auto"/>
            </w:tcBorders>
            <w:shd w:val="clear" w:color="auto" w:fill="auto"/>
            <w:noWrap/>
            <w:vAlign w:val="center"/>
            <w:hideMark/>
          </w:tcPr>
          <w:p w14:paraId="2F78EAFE"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1,1</w:t>
            </w:r>
          </w:p>
        </w:tc>
      </w:tr>
      <w:tr w:rsidR="004E1CBD" w:rsidRPr="004E1CBD" w14:paraId="3FD7D1EC"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2C76A0C7"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Rtęć</w:t>
            </w:r>
          </w:p>
        </w:tc>
        <w:tc>
          <w:tcPr>
            <w:tcW w:w="911" w:type="pct"/>
            <w:tcBorders>
              <w:top w:val="nil"/>
              <w:left w:val="nil"/>
              <w:bottom w:val="single" w:sz="4" w:space="0" w:color="auto"/>
              <w:right w:val="single" w:sz="4" w:space="0" w:color="auto"/>
            </w:tcBorders>
            <w:shd w:val="clear" w:color="auto" w:fill="auto"/>
            <w:noWrap/>
            <w:vAlign w:val="center"/>
            <w:hideMark/>
          </w:tcPr>
          <w:p w14:paraId="5E02B80D"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[mgHg/l]</w:t>
            </w:r>
          </w:p>
        </w:tc>
        <w:tc>
          <w:tcPr>
            <w:tcW w:w="481" w:type="pct"/>
            <w:tcBorders>
              <w:top w:val="nil"/>
              <w:left w:val="nil"/>
              <w:bottom w:val="single" w:sz="4" w:space="0" w:color="auto"/>
              <w:right w:val="single" w:sz="4" w:space="0" w:color="auto"/>
            </w:tcBorders>
            <w:shd w:val="clear" w:color="auto" w:fill="auto"/>
            <w:noWrap/>
            <w:vAlign w:val="center"/>
            <w:hideMark/>
          </w:tcPr>
          <w:p w14:paraId="295BA8AF"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29</w:t>
            </w:r>
          </w:p>
        </w:tc>
        <w:tc>
          <w:tcPr>
            <w:tcW w:w="1437" w:type="pct"/>
            <w:tcBorders>
              <w:top w:val="nil"/>
              <w:left w:val="nil"/>
              <w:bottom w:val="single" w:sz="4" w:space="0" w:color="auto"/>
              <w:right w:val="single" w:sz="4" w:space="0" w:color="auto"/>
            </w:tcBorders>
            <w:shd w:val="clear" w:color="auto" w:fill="auto"/>
            <w:noWrap/>
            <w:vAlign w:val="center"/>
            <w:hideMark/>
          </w:tcPr>
          <w:p w14:paraId="3C6312DF"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&lt;0,0001</w:t>
            </w:r>
          </w:p>
        </w:tc>
      </w:tr>
      <w:tr w:rsidR="004E1CBD" w:rsidRPr="004E1CBD" w14:paraId="7E9B43FC"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559D2D9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Selen</w:t>
            </w:r>
          </w:p>
        </w:tc>
        <w:tc>
          <w:tcPr>
            <w:tcW w:w="911" w:type="pct"/>
            <w:tcBorders>
              <w:top w:val="nil"/>
              <w:left w:val="nil"/>
              <w:bottom w:val="single" w:sz="4" w:space="0" w:color="auto"/>
              <w:right w:val="single" w:sz="4" w:space="0" w:color="auto"/>
            </w:tcBorders>
            <w:shd w:val="clear" w:color="auto" w:fill="auto"/>
            <w:noWrap/>
            <w:vAlign w:val="center"/>
            <w:hideMark/>
          </w:tcPr>
          <w:p w14:paraId="09E9DD8F"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[mgSe/l]</w:t>
            </w:r>
          </w:p>
        </w:tc>
        <w:tc>
          <w:tcPr>
            <w:tcW w:w="481" w:type="pct"/>
            <w:tcBorders>
              <w:top w:val="nil"/>
              <w:left w:val="nil"/>
              <w:bottom w:val="single" w:sz="4" w:space="0" w:color="auto"/>
              <w:right w:val="single" w:sz="4" w:space="0" w:color="auto"/>
            </w:tcBorders>
            <w:shd w:val="clear" w:color="auto" w:fill="auto"/>
            <w:noWrap/>
            <w:vAlign w:val="center"/>
            <w:hideMark/>
          </w:tcPr>
          <w:p w14:paraId="6BE56E2B"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30</w:t>
            </w:r>
          </w:p>
        </w:tc>
        <w:tc>
          <w:tcPr>
            <w:tcW w:w="1437" w:type="pct"/>
            <w:tcBorders>
              <w:top w:val="nil"/>
              <w:left w:val="nil"/>
              <w:bottom w:val="single" w:sz="4" w:space="0" w:color="auto"/>
              <w:right w:val="single" w:sz="4" w:space="0" w:color="auto"/>
            </w:tcBorders>
            <w:shd w:val="clear" w:color="auto" w:fill="auto"/>
            <w:noWrap/>
            <w:vAlign w:val="center"/>
            <w:hideMark/>
          </w:tcPr>
          <w:p w14:paraId="5BC062CD"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&lt;0,002</w:t>
            </w:r>
          </w:p>
        </w:tc>
      </w:tr>
      <w:tr w:rsidR="004E1CBD" w:rsidRPr="004E1CBD" w14:paraId="5AC1F1E8"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258C21DF"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Siarczany</w:t>
            </w:r>
          </w:p>
        </w:tc>
        <w:tc>
          <w:tcPr>
            <w:tcW w:w="911" w:type="pct"/>
            <w:tcBorders>
              <w:top w:val="nil"/>
              <w:left w:val="nil"/>
              <w:bottom w:val="single" w:sz="4" w:space="0" w:color="auto"/>
              <w:right w:val="single" w:sz="4" w:space="0" w:color="auto"/>
            </w:tcBorders>
            <w:shd w:val="clear" w:color="auto" w:fill="auto"/>
            <w:noWrap/>
            <w:vAlign w:val="center"/>
            <w:hideMark/>
          </w:tcPr>
          <w:p w14:paraId="0BFC1D4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[mSO4/l]</w:t>
            </w:r>
          </w:p>
        </w:tc>
        <w:tc>
          <w:tcPr>
            <w:tcW w:w="481" w:type="pct"/>
            <w:tcBorders>
              <w:top w:val="nil"/>
              <w:left w:val="nil"/>
              <w:bottom w:val="single" w:sz="4" w:space="0" w:color="auto"/>
              <w:right w:val="single" w:sz="4" w:space="0" w:color="auto"/>
            </w:tcBorders>
            <w:shd w:val="clear" w:color="auto" w:fill="auto"/>
            <w:noWrap/>
            <w:vAlign w:val="center"/>
            <w:hideMark/>
          </w:tcPr>
          <w:p w14:paraId="61FC58FA"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31</w:t>
            </w:r>
          </w:p>
        </w:tc>
        <w:tc>
          <w:tcPr>
            <w:tcW w:w="1437" w:type="pct"/>
            <w:tcBorders>
              <w:top w:val="nil"/>
              <w:left w:val="nil"/>
              <w:bottom w:val="single" w:sz="4" w:space="0" w:color="auto"/>
              <w:right w:val="single" w:sz="4" w:space="0" w:color="auto"/>
            </w:tcBorders>
            <w:shd w:val="clear" w:color="auto" w:fill="auto"/>
            <w:noWrap/>
            <w:vAlign w:val="center"/>
            <w:hideMark/>
          </w:tcPr>
          <w:p w14:paraId="28EE586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38</w:t>
            </w:r>
          </w:p>
        </w:tc>
      </w:tr>
      <w:tr w:rsidR="004E1CBD" w:rsidRPr="004E1CBD" w14:paraId="28F41130"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5D6A3B9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Sód</w:t>
            </w:r>
          </w:p>
        </w:tc>
        <w:tc>
          <w:tcPr>
            <w:tcW w:w="911" w:type="pct"/>
            <w:tcBorders>
              <w:top w:val="nil"/>
              <w:left w:val="nil"/>
              <w:bottom w:val="single" w:sz="4" w:space="0" w:color="auto"/>
              <w:right w:val="single" w:sz="4" w:space="0" w:color="auto"/>
            </w:tcBorders>
            <w:shd w:val="clear" w:color="auto" w:fill="auto"/>
            <w:noWrap/>
            <w:vAlign w:val="center"/>
            <w:hideMark/>
          </w:tcPr>
          <w:p w14:paraId="4F7D797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[mgNa/l]</w:t>
            </w:r>
          </w:p>
        </w:tc>
        <w:tc>
          <w:tcPr>
            <w:tcW w:w="481" w:type="pct"/>
            <w:tcBorders>
              <w:top w:val="nil"/>
              <w:left w:val="nil"/>
              <w:bottom w:val="single" w:sz="4" w:space="0" w:color="auto"/>
              <w:right w:val="single" w:sz="4" w:space="0" w:color="auto"/>
            </w:tcBorders>
            <w:shd w:val="clear" w:color="auto" w:fill="auto"/>
            <w:noWrap/>
            <w:vAlign w:val="center"/>
            <w:hideMark/>
          </w:tcPr>
          <w:p w14:paraId="1BAA4B2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32</w:t>
            </w:r>
          </w:p>
        </w:tc>
        <w:tc>
          <w:tcPr>
            <w:tcW w:w="1437" w:type="pct"/>
            <w:tcBorders>
              <w:top w:val="nil"/>
              <w:left w:val="nil"/>
              <w:bottom w:val="single" w:sz="4" w:space="0" w:color="auto"/>
              <w:right w:val="single" w:sz="4" w:space="0" w:color="auto"/>
            </w:tcBorders>
            <w:shd w:val="clear" w:color="auto" w:fill="auto"/>
            <w:noWrap/>
            <w:vAlign w:val="center"/>
            <w:hideMark/>
          </w:tcPr>
          <w:p w14:paraId="6F1237D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4,7</w:t>
            </w:r>
          </w:p>
        </w:tc>
      </w:tr>
      <w:tr w:rsidR="004E1CBD" w:rsidRPr="004E1CBD" w14:paraId="44AC3AA4"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6442432"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Srebro</w:t>
            </w:r>
          </w:p>
        </w:tc>
        <w:tc>
          <w:tcPr>
            <w:tcW w:w="911" w:type="pct"/>
            <w:tcBorders>
              <w:top w:val="nil"/>
              <w:left w:val="nil"/>
              <w:bottom w:val="single" w:sz="4" w:space="0" w:color="auto"/>
              <w:right w:val="single" w:sz="4" w:space="0" w:color="auto"/>
            </w:tcBorders>
            <w:shd w:val="clear" w:color="auto" w:fill="auto"/>
            <w:noWrap/>
            <w:vAlign w:val="center"/>
            <w:hideMark/>
          </w:tcPr>
          <w:p w14:paraId="6F2D701F"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[mgAg/l]</w:t>
            </w:r>
          </w:p>
        </w:tc>
        <w:tc>
          <w:tcPr>
            <w:tcW w:w="481" w:type="pct"/>
            <w:tcBorders>
              <w:top w:val="nil"/>
              <w:left w:val="nil"/>
              <w:bottom w:val="single" w:sz="4" w:space="0" w:color="auto"/>
              <w:right w:val="single" w:sz="4" w:space="0" w:color="auto"/>
            </w:tcBorders>
            <w:shd w:val="clear" w:color="auto" w:fill="auto"/>
            <w:noWrap/>
            <w:vAlign w:val="center"/>
            <w:hideMark/>
          </w:tcPr>
          <w:p w14:paraId="3D334CEC"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33</w:t>
            </w:r>
          </w:p>
        </w:tc>
        <w:tc>
          <w:tcPr>
            <w:tcW w:w="1437" w:type="pct"/>
            <w:tcBorders>
              <w:top w:val="nil"/>
              <w:left w:val="nil"/>
              <w:bottom w:val="single" w:sz="4" w:space="0" w:color="auto"/>
              <w:right w:val="single" w:sz="4" w:space="0" w:color="auto"/>
            </w:tcBorders>
            <w:shd w:val="clear" w:color="auto" w:fill="auto"/>
            <w:noWrap/>
            <w:vAlign w:val="center"/>
            <w:hideMark/>
          </w:tcPr>
          <w:p w14:paraId="741AD6B8"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0F1FA817"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E5291B4"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 xml:space="preserve">Tal </w:t>
            </w:r>
          </w:p>
        </w:tc>
        <w:tc>
          <w:tcPr>
            <w:tcW w:w="911" w:type="pct"/>
            <w:tcBorders>
              <w:top w:val="nil"/>
              <w:left w:val="nil"/>
              <w:bottom w:val="single" w:sz="4" w:space="0" w:color="auto"/>
              <w:right w:val="single" w:sz="4" w:space="0" w:color="auto"/>
            </w:tcBorders>
            <w:shd w:val="clear" w:color="auto" w:fill="auto"/>
            <w:noWrap/>
            <w:vAlign w:val="center"/>
            <w:hideMark/>
          </w:tcPr>
          <w:p w14:paraId="60AC5DF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[mgTl/l]</w:t>
            </w:r>
          </w:p>
        </w:tc>
        <w:tc>
          <w:tcPr>
            <w:tcW w:w="481" w:type="pct"/>
            <w:tcBorders>
              <w:top w:val="nil"/>
              <w:left w:val="nil"/>
              <w:bottom w:val="single" w:sz="4" w:space="0" w:color="auto"/>
              <w:right w:val="single" w:sz="4" w:space="0" w:color="auto"/>
            </w:tcBorders>
            <w:shd w:val="clear" w:color="auto" w:fill="auto"/>
            <w:noWrap/>
            <w:vAlign w:val="center"/>
            <w:hideMark/>
          </w:tcPr>
          <w:p w14:paraId="4F9E843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34</w:t>
            </w:r>
          </w:p>
        </w:tc>
        <w:tc>
          <w:tcPr>
            <w:tcW w:w="1437" w:type="pct"/>
            <w:tcBorders>
              <w:top w:val="nil"/>
              <w:left w:val="nil"/>
              <w:bottom w:val="single" w:sz="4" w:space="0" w:color="auto"/>
              <w:right w:val="single" w:sz="4" w:space="0" w:color="auto"/>
            </w:tcBorders>
            <w:shd w:val="clear" w:color="auto" w:fill="auto"/>
            <w:noWrap/>
            <w:vAlign w:val="center"/>
            <w:hideMark/>
          </w:tcPr>
          <w:p w14:paraId="0F42C22B"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&lt;0,00005</w:t>
            </w:r>
          </w:p>
        </w:tc>
      </w:tr>
      <w:tr w:rsidR="004E1CBD" w:rsidRPr="004E1CBD" w14:paraId="0265F7ED"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4C80443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Tytan</w:t>
            </w:r>
          </w:p>
        </w:tc>
        <w:tc>
          <w:tcPr>
            <w:tcW w:w="911" w:type="pct"/>
            <w:tcBorders>
              <w:top w:val="nil"/>
              <w:left w:val="nil"/>
              <w:bottom w:val="single" w:sz="4" w:space="0" w:color="auto"/>
              <w:right w:val="single" w:sz="4" w:space="0" w:color="auto"/>
            </w:tcBorders>
            <w:shd w:val="clear" w:color="auto" w:fill="auto"/>
            <w:noWrap/>
            <w:vAlign w:val="center"/>
            <w:hideMark/>
          </w:tcPr>
          <w:p w14:paraId="6FC68F61"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[mgTi/l]</w:t>
            </w:r>
          </w:p>
        </w:tc>
        <w:tc>
          <w:tcPr>
            <w:tcW w:w="481" w:type="pct"/>
            <w:tcBorders>
              <w:top w:val="nil"/>
              <w:left w:val="nil"/>
              <w:bottom w:val="single" w:sz="4" w:space="0" w:color="auto"/>
              <w:right w:val="single" w:sz="4" w:space="0" w:color="auto"/>
            </w:tcBorders>
            <w:shd w:val="clear" w:color="auto" w:fill="auto"/>
            <w:noWrap/>
            <w:vAlign w:val="center"/>
            <w:hideMark/>
          </w:tcPr>
          <w:p w14:paraId="2F77776C"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35</w:t>
            </w:r>
          </w:p>
        </w:tc>
        <w:tc>
          <w:tcPr>
            <w:tcW w:w="1437" w:type="pct"/>
            <w:tcBorders>
              <w:top w:val="nil"/>
              <w:left w:val="nil"/>
              <w:bottom w:val="single" w:sz="4" w:space="0" w:color="auto"/>
              <w:right w:val="single" w:sz="4" w:space="0" w:color="auto"/>
            </w:tcBorders>
            <w:shd w:val="clear" w:color="auto" w:fill="auto"/>
            <w:noWrap/>
            <w:vAlign w:val="center"/>
            <w:hideMark/>
          </w:tcPr>
          <w:p w14:paraId="152D356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&lt;0,002</w:t>
            </w:r>
          </w:p>
        </w:tc>
      </w:tr>
      <w:tr w:rsidR="004E1CBD" w:rsidRPr="004E1CBD" w14:paraId="08FAFC44"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CE4F439"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Uran</w:t>
            </w:r>
          </w:p>
        </w:tc>
        <w:tc>
          <w:tcPr>
            <w:tcW w:w="911" w:type="pct"/>
            <w:tcBorders>
              <w:top w:val="nil"/>
              <w:left w:val="nil"/>
              <w:bottom w:val="single" w:sz="4" w:space="0" w:color="auto"/>
              <w:right w:val="single" w:sz="4" w:space="0" w:color="auto"/>
            </w:tcBorders>
            <w:shd w:val="clear" w:color="auto" w:fill="auto"/>
            <w:noWrap/>
            <w:vAlign w:val="center"/>
            <w:hideMark/>
          </w:tcPr>
          <w:p w14:paraId="167A003C"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[mgU/l]</w:t>
            </w:r>
          </w:p>
        </w:tc>
        <w:tc>
          <w:tcPr>
            <w:tcW w:w="481" w:type="pct"/>
            <w:tcBorders>
              <w:top w:val="nil"/>
              <w:left w:val="nil"/>
              <w:bottom w:val="single" w:sz="4" w:space="0" w:color="auto"/>
              <w:right w:val="single" w:sz="4" w:space="0" w:color="auto"/>
            </w:tcBorders>
            <w:shd w:val="clear" w:color="auto" w:fill="auto"/>
            <w:noWrap/>
            <w:vAlign w:val="center"/>
            <w:hideMark/>
          </w:tcPr>
          <w:p w14:paraId="6167B9E3"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36</w:t>
            </w:r>
          </w:p>
        </w:tc>
        <w:tc>
          <w:tcPr>
            <w:tcW w:w="1437" w:type="pct"/>
            <w:tcBorders>
              <w:top w:val="nil"/>
              <w:left w:val="nil"/>
              <w:bottom w:val="single" w:sz="4" w:space="0" w:color="auto"/>
              <w:right w:val="single" w:sz="4" w:space="0" w:color="auto"/>
            </w:tcBorders>
            <w:shd w:val="clear" w:color="auto" w:fill="auto"/>
            <w:noWrap/>
            <w:vAlign w:val="center"/>
            <w:hideMark/>
          </w:tcPr>
          <w:p w14:paraId="63532D3A"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0,00009</w:t>
            </w:r>
          </w:p>
        </w:tc>
      </w:tr>
      <w:tr w:rsidR="004E1CBD" w:rsidRPr="004E1CBD" w14:paraId="6831004E"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1FAC694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Wanad</w:t>
            </w:r>
          </w:p>
        </w:tc>
        <w:tc>
          <w:tcPr>
            <w:tcW w:w="911" w:type="pct"/>
            <w:tcBorders>
              <w:top w:val="nil"/>
              <w:left w:val="nil"/>
              <w:bottom w:val="single" w:sz="4" w:space="0" w:color="auto"/>
              <w:right w:val="single" w:sz="4" w:space="0" w:color="auto"/>
            </w:tcBorders>
            <w:shd w:val="clear" w:color="auto" w:fill="auto"/>
            <w:noWrap/>
            <w:vAlign w:val="center"/>
            <w:hideMark/>
          </w:tcPr>
          <w:p w14:paraId="344FF248"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[mgV/l]</w:t>
            </w:r>
          </w:p>
        </w:tc>
        <w:tc>
          <w:tcPr>
            <w:tcW w:w="481" w:type="pct"/>
            <w:tcBorders>
              <w:top w:val="nil"/>
              <w:left w:val="nil"/>
              <w:bottom w:val="single" w:sz="4" w:space="0" w:color="auto"/>
              <w:right w:val="single" w:sz="4" w:space="0" w:color="auto"/>
            </w:tcBorders>
            <w:shd w:val="clear" w:color="auto" w:fill="auto"/>
            <w:noWrap/>
            <w:vAlign w:val="center"/>
            <w:hideMark/>
          </w:tcPr>
          <w:p w14:paraId="7A0E890C"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37</w:t>
            </w:r>
          </w:p>
        </w:tc>
        <w:tc>
          <w:tcPr>
            <w:tcW w:w="1437" w:type="pct"/>
            <w:tcBorders>
              <w:top w:val="nil"/>
              <w:left w:val="nil"/>
              <w:bottom w:val="single" w:sz="4" w:space="0" w:color="auto"/>
              <w:right w:val="single" w:sz="4" w:space="0" w:color="auto"/>
            </w:tcBorders>
            <w:shd w:val="clear" w:color="auto" w:fill="auto"/>
            <w:noWrap/>
            <w:vAlign w:val="center"/>
            <w:hideMark/>
          </w:tcPr>
          <w:p w14:paraId="1AAC89D9"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&lt;0,0001</w:t>
            </w:r>
          </w:p>
        </w:tc>
      </w:tr>
      <w:tr w:rsidR="004E1CBD" w:rsidRPr="004E1CBD" w14:paraId="5768EF66"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AE58C33"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Wapń</w:t>
            </w:r>
          </w:p>
        </w:tc>
        <w:tc>
          <w:tcPr>
            <w:tcW w:w="911" w:type="pct"/>
            <w:tcBorders>
              <w:top w:val="nil"/>
              <w:left w:val="nil"/>
              <w:bottom w:val="single" w:sz="4" w:space="0" w:color="auto"/>
              <w:right w:val="single" w:sz="4" w:space="0" w:color="auto"/>
            </w:tcBorders>
            <w:shd w:val="clear" w:color="auto" w:fill="auto"/>
            <w:noWrap/>
            <w:vAlign w:val="center"/>
            <w:hideMark/>
          </w:tcPr>
          <w:p w14:paraId="13404E88"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[mgCa/l]</w:t>
            </w:r>
          </w:p>
        </w:tc>
        <w:tc>
          <w:tcPr>
            <w:tcW w:w="481" w:type="pct"/>
            <w:tcBorders>
              <w:top w:val="nil"/>
              <w:left w:val="nil"/>
              <w:bottom w:val="single" w:sz="4" w:space="0" w:color="auto"/>
              <w:right w:val="single" w:sz="4" w:space="0" w:color="auto"/>
            </w:tcBorders>
            <w:shd w:val="clear" w:color="auto" w:fill="auto"/>
            <w:noWrap/>
            <w:vAlign w:val="center"/>
            <w:hideMark/>
          </w:tcPr>
          <w:p w14:paraId="25116E41"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38</w:t>
            </w:r>
          </w:p>
        </w:tc>
        <w:tc>
          <w:tcPr>
            <w:tcW w:w="1437" w:type="pct"/>
            <w:tcBorders>
              <w:top w:val="nil"/>
              <w:left w:val="nil"/>
              <w:bottom w:val="single" w:sz="4" w:space="0" w:color="auto"/>
              <w:right w:val="single" w:sz="4" w:space="0" w:color="auto"/>
            </w:tcBorders>
            <w:shd w:val="clear" w:color="auto" w:fill="auto"/>
            <w:noWrap/>
            <w:vAlign w:val="center"/>
            <w:hideMark/>
          </w:tcPr>
          <w:p w14:paraId="28BF8BF5"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84,3</w:t>
            </w:r>
          </w:p>
        </w:tc>
      </w:tr>
      <w:tr w:rsidR="004E1CBD" w:rsidRPr="004E1CBD" w14:paraId="191B157D"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6FB4FB23"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Wodorowęglany</w:t>
            </w:r>
          </w:p>
        </w:tc>
        <w:tc>
          <w:tcPr>
            <w:tcW w:w="911" w:type="pct"/>
            <w:tcBorders>
              <w:top w:val="nil"/>
              <w:left w:val="nil"/>
              <w:bottom w:val="single" w:sz="4" w:space="0" w:color="auto"/>
              <w:right w:val="single" w:sz="4" w:space="0" w:color="auto"/>
            </w:tcBorders>
            <w:shd w:val="clear" w:color="auto" w:fill="auto"/>
            <w:noWrap/>
            <w:vAlign w:val="center"/>
            <w:hideMark/>
          </w:tcPr>
          <w:p w14:paraId="0D135AD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[mgCO3/l]</w:t>
            </w:r>
          </w:p>
        </w:tc>
        <w:tc>
          <w:tcPr>
            <w:tcW w:w="481" w:type="pct"/>
            <w:tcBorders>
              <w:top w:val="nil"/>
              <w:left w:val="nil"/>
              <w:bottom w:val="single" w:sz="4" w:space="0" w:color="auto"/>
              <w:right w:val="single" w:sz="4" w:space="0" w:color="auto"/>
            </w:tcBorders>
            <w:shd w:val="clear" w:color="auto" w:fill="auto"/>
            <w:noWrap/>
            <w:vAlign w:val="center"/>
            <w:hideMark/>
          </w:tcPr>
          <w:p w14:paraId="3A8FA306"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39</w:t>
            </w:r>
          </w:p>
        </w:tc>
        <w:tc>
          <w:tcPr>
            <w:tcW w:w="1437" w:type="pct"/>
            <w:tcBorders>
              <w:top w:val="nil"/>
              <w:left w:val="nil"/>
              <w:bottom w:val="single" w:sz="4" w:space="0" w:color="auto"/>
              <w:right w:val="single" w:sz="4" w:space="0" w:color="auto"/>
            </w:tcBorders>
            <w:shd w:val="clear" w:color="auto" w:fill="auto"/>
            <w:noWrap/>
            <w:vAlign w:val="center"/>
            <w:hideMark/>
          </w:tcPr>
          <w:p w14:paraId="336DDF44"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201</w:t>
            </w:r>
          </w:p>
        </w:tc>
      </w:tr>
      <w:tr w:rsidR="004E1CBD" w:rsidRPr="004E1CBD" w14:paraId="73310683" w14:textId="77777777" w:rsidTr="004E1CBD">
        <w:trPr>
          <w:trHeight w:val="288"/>
        </w:trPr>
        <w:tc>
          <w:tcPr>
            <w:tcW w:w="2172" w:type="pct"/>
            <w:tcBorders>
              <w:top w:val="nil"/>
              <w:left w:val="single" w:sz="4" w:space="0" w:color="auto"/>
              <w:bottom w:val="single" w:sz="4" w:space="0" w:color="auto"/>
              <w:right w:val="single" w:sz="4" w:space="0" w:color="auto"/>
            </w:tcBorders>
            <w:shd w:val="clear" w:color="auto" w:fill="auto"/>
            <w:vAlign w:val="center"/>
            <w:hideMark/>
          </w:tcPr>
          <w:p w14:paraId="3F141176"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Żelazo</w:t>
            </w:r>
          </w:p>
        </w:tc>
        <w:tc>
          <w:tcPr>
            <w:tcW w:w="911" w:type="pct"/>
            <w:tcBorders>
              <w:top w:val="nil"/>
              <w:left w:val="nil"/>
              <w:bottom w:val="single" w:sz="4" w:space="0" w:color="auto"/>
              <w:right w:val="single" w:sz="4" w:space="0" w:color="auto"/>
            </w:tcBorders>
            <w:shd w:val="clear" w:color="auto" w:fill="auto"/>
            <w:noWrap/>
            <w:vAlign w:val="center"/>
            <w:hideMark/>
          </w:tcPr>
          <w:p w14:paraId="7FEEA66B"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[mgFe/l]</w:t>
            </w:r>
          </w:p>
        </w:tc>
        <w:tc>
          <w:tcPr>
            <w:tcW w:w="481" w:type="pct"/>
            <w:tcBorders>
              <w:top w:val="nil"/>
              <w:left w:val="nil"/>
              <w:bottom w:val="single" w:sz="4" w:space="0" w:color="auto"/>
              <w:right w:val="single" w:sz="4" w:space="0" w:color="auto"/>
            </w:tcBorders>
            <w:shd w:val="clear" w:color="auto" w:fill="auto"/>
            <w:noWrap/>
            <w:vAlign w:val="center"/>
            <w:hideMark/>
          </w:tcPr>
          <w:p w14:paraId="01734CD0"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40</w:t>
            </w:r>
          </w:p>
        </w:tc>
        <w:tc>
          <w:tcPr>
            <w:tcW w:w="1437" w:type="pct"/>
            <w:tcBorders>
              <w:top w:val="nil"/>
              <w:left w:val="nil"/>
              <w:bottom w:val="single" w:sz="4" w:space="0" w:color="auto"/>
              <w:right w:val="single" w:sz="4" w:space="0" w:color="auto"/>
            </w:tcBorders>
            <w:shd w:val="clear" w:color="auto" w:fill="auto"/>
            <w:noWrap/>
            <w:vAlign w:val="center"/>
            <w:hideMark/>
          </w:tcPr>
          <w:p w14:paraId="3F567771"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0,03</w:t>
            </w:r>
          </w:p>
        </w:tc>
      </w:tr>
      <w:tr w:rsidR="004E1CBD" w:rsidRPr="004E1CBD" w14:paraId="21A26F2A"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3BA7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Wskaźniki fizyczno</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chemiczne w zakresie stę</w:t>
            </w:r>
            <w:r>
              <w:rPr>
                <w:rFonts w:ascii="Times New Roman" w:eastAsia="Times New Roman" w:hAnsi="Times New Roman"/>
                <w:color w:val="000000"/>
                <w:sz w:val="24"/>
                <w:szCs w:val="24"/>
                <w:lang w:eastAsia="pl-PL"/>
              </w:rPr>
              <w:t>że</w:t>
            </w:r>
            <w:r w:rsidRPr="004E1CBD">
              <w:rPr>
                <w:rFonts w:ascii="Times New Roman" w:eastAsia="Times New Roman" w:hAnsi="Times New Roman"/>
                <w:color w:val="000000"/>
                <w:sz w:val="24"/>
                <w:szCs w:val="24"/>
                <w:lang w:eastAsia="pl-PL"/>
              </w:rPr>
              <w:t>ń II klasy jakoś</w:t>
            </w:r>
            <w:r>
              <w:rPr>
                <w:rFonts w:ascii="Times New Roman" w:eastAsia="Times New Roman" w:hAnsi="Times New Roman"/>
                <w:color w:val="000000"/>
                <w:sz w:val="24"/>
                <w:szCs w:val="24"/>
                <w:lang w:eastAsia="pl-PL"/>
              </w:rPr>
              <w:t>c</w:t>
            </w:r>
            <w:r w:rsidRPr="004E1CBD">
              <w:rPr>
                <w:rFonts w:ascii="Times New Roman" w:eastAsia="Times New Roman" w:hAnsi="Times New Roman"/>
                <w:color w:val="000000"/>
                <w:sz w:val="24"/>
                <w:szCs w:val="24"/>
                <w:lang w:eastAsia="pl-PL"/>
              </w:rPr>
              <w:t>i</w:t>
            </w:r>
          </w:p>
        </w:tc>
        <w:tc>
          <w:tcPr>
            <w:tcW w:w="1437" w:type="pct"/>
            <w:tcBorders>
              <w:top w:val="nil"/>
              <w:left w:val="nil"/>
              <w:bottom w:val="single" w:sz="4" w:space="0" w:color="auto"/>
              <w:right w:val="single" w:sz="4" w:space="0" w:color="auto"/>
            </w:tcBorders>
            <w:shd w:val="clear" w:color="auto" w:fill="auto"/>
            <w:noWrap/>
            <w:vAlign w:val="center"/>
            <w:hideMark/>
          </w:tcPr>
          <w:p w14:paraId="67A4356C"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NO3, HCO3, Ca</w:t>
            </w:r>
          </w:p>
        </w:tc>
      </w:tr>
      <w:tr w:rsidR="004E1CBD" w:rsidRPr="004E1CBD" w14:paraId="1A6F9A58"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F6C8E"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Wskaźniki fizyczno</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chemiczne w zakresie stę</w:t>
            </w:r>
            <w:r>
              <w:rPr>
                <w:rFonts w:ascii="Times New Roman" w:eastAsia="Times New Roman" w:hAnsi="Times New Roman"/>
                <w:color w:val="000000"/>
                <w:sz w:val="24"/>
                <w:szCs w:val="24"/>
                <w:lang w:eastAsia="pl-PL"/>
              </w:rPr>
              <w:t>że</w:t>
            </w:r>
            <w:r w:rsidRPr="004E1CBD">
              <w:rPr>
                <w:rFonts w:ascii="Times New Roman" w:eastAsia="Times New Roman" w:hAnsi="Times New Roman"/>
                <w:color w:val="000000"/>
                <w:sz w:val="24"/>
                <w:szCs w:val="24"/>
                <w:lang w:eastAsia="pl-PL"/>
              </w:rPr>
              <w:t>ń III klasy jakoś</w:t>
            </w:r>
            <w:r>
              <w:rPr>
                <w:rFonts w:ascii="Times New Roman" w:eastAsia="Times New Roman" w:hAnsi="Times New Roman"/>
                <w:color w:val="000000"/>
                <w:sz w:val="24"/>
                <w:szCs w:val="24"/>
                <w:lang w:eastAsia="pl-PL"/>
              </w:rPr>
              <w:t>c</w:t>
            </w:r>
            <w:r w:rsidRPr="004E1CBD">
              <w:rPr>
                <w:rFonts w:ascii="Times New Roman" w:eastAsia="Times New Roman" w:hAnsi="Times New Roman"/>
                <w:color w:val="000000"/>
                <w:sz w:val="24"/>
                <w:szCs w:val="24"/>
                <w:lang w:eastAsia="pl-PL"/>
              </w:rPr>
              <w:t>i</w:t>
            </w:r>
          </w:p>
        </w:tc>
        <w:tc>
          <w:tcPr>
            <w:tcW w:w="1437" w:type="pct"/>
            <w:tcBorders>
              <w:top w:val="nil"/>
              <w:left w:val="nil"/>
              <w:bottom w:val="single" w:sz="4" w:space="0" w:color="auto"/>
              <w:right w:val="single" w:sz="4" w:space="0" w:color="auto"/>
            </w:tcBorders>
            <w:shd w:val="clear" w:color="auto" w:fill="auto"/>
            <w:noWrap/>
            <w:vAlign w:val="center"/>
            <w:hideMark/>
          </w:tcPr>
          <w:p w14:paraId="6C447CAB"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w:t>
            </w:r>
          </w:p>
        </w:tc>
      </w:tr>
      <w:tr w:rsidR="004E1CBD" w:rsidRPr="004E1CBD" w14:paraId="5C20AA72"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0DCF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Wskaźniki fizyczno</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chemiczne w zakresie stę</w:t>
            </w:r>
            <w:r>
              <w:rPr>
                <w:rFonts w:ascii="Times New Roman" w:eastAsia="Times New Roman" w:hAnsi="Times New Roman"/>
                <w:color w:val="000000"/>
                <w:sz w:val="24"/>
                <w:szCs w:val="24"/>
                <w:lang w:eastAsia="pl-PL"/>
              </w:rPr>
              <w:t>że</w:t>
            </w:r>
            <w:r w:rsidRPr="004E1CBD">
              <w:rPr>
                <w:rFonts w:ascii="Times New Roman" w:eastAsia="Times New Roman" w:hAnsi="Times New Roman"/>
                <w:color w:val="000000"/>
                <w:sz w:val="24"/>
                <w:szCs w:val="24"/>
                <w:lang w:eastAsia="pl-PL"/>
              </w:rPr>
              <w:t>ń IV klasy jakoś</w:t>
            </w:r>
            <w:r>
              <w:rPr>
                <w:rFonts w:ascii="Times New Roman" w:eastAsia="Times New Roman" w:hAnsi="Times New Roman"/>
                <w:color w:val="000000"/>
                <w:sz w:val="24"/>
                <w:szCs w:val="24"/>
                <w:lang w:eastAsia="pl-PL"/>
              </w:rPr>
              <w:t>c</w:t>
            </w:r>
            <w:r w:rsidRPr="004E1CBD">
              <w:rPr>
                <w:rFonts w:ascii="Times New Roman" w:eastAsia="Times New Roman" w:hAnsi="Times New Roman"/>
                <w:color w:val="000000"/>
                <w:sz w:val="24"/>
                <w:szCs w:val="24"/>
                <w:lang w:eastAsia="pl-PL"/>
              </w:rPr>
              <w:t>i</w:t>
            </w:r>
          </w:p>
        </w:tc>
        <w:tc>
          <w:tcPr>
            <w:tcW w:w="1437" w:type="pct"/>
            <w:tcBorders>
              <w:top w:val="nil"/>
              <w:left w:val="nil"/>
              <w:bottom w:val="single" w:sz="4" w:space="0" w:color="auto"/>
              <w:right w:val="single" w:sz="4" w:space="0" w:color="auto"/>
            </w:tcBorders>
            <w:shd w:val="clear" w:color="auto" w:fill="auto"/>
            <w:noWrap/>
            <w:vAlign w:val="center"/>
            <w:hideMark/>
          </w:tcPr>
          <w:p w14:paraId="58A8BB27"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 </w:t>
            </w:r>
            <w:r>
              <w:rPr>
                <w:rFonts w:ascii="Times New Roman" w:eastAsia="Times New Roman" w:hAnsi="Times New Roman"/>
                <w:color w:val="000000"/>
                <w:sz w:val="24"/>
                <w:szCs w:val="24"/>
                <w:lang w:eastAsia="pl-PL"/>
              </w:rPr>
              <w:t>−</w:t>
            </w:r>
          </w:p>
        </w:tc>
      </w:tr>
      <w:tr w:rsidR="004E1CBD" w:rsidRPr="004E1CBD" w14:paraId="0CCF6A44"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7CB1A"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Wskaźniki fizyczno</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chemiczne w zakresie stę</w:t>
            </w:r>
            <w:r>
              <w:rPr>
                <w:rFonts w:ascii="Times New Roman" w:eastAsia="Times New Roman" w:hAnsi="Times New Roman"/>
                <w:color w:val="000000"/>
                <w:sz w:val="24"/>
                <w:szCs w:val="24"/>
                <w:lang w:eastAsia="pl-PL"/>
              </w:rPr>
              <w:t>że</w:t>
            </w:r>
            <w:r w:rsidRPr="004E1CBD">
              <w:rPr>
                <w:rFonts w:ascii="Times New Roman" w:eastAsia="Times New Roman" w:hAnsi="Times New Roman"/>
                <w:color w:val="000000"/>
                <w:sz w:val="24"/>
                <w:szCs w:val="24"/>
                <w:lang w:eastAsia="pl-PL"/>
              </w:rPr>
              <w:t>ń V klasy jakoś</w:t>
            </w:r>
            <w:r>
              <w:rPr>
                <w:rFonts w:ascii="Times New Roman" w:eastAsia="Times New Roman" w:hAnsi="Times New Roman"/>
                <w:color w:val="000000"/>
                <w:sz w:val="24"/>
                <w:szCs w:val="24"/>
                <w:lang w:eastAsia="pl-PL"/>
              </w:rPr>
              <w:t>c</w:t>
            </w:r>
            <w:r w:rsidRPr="004E1CBD">
              <w:rPr>
                <w:rFonts w:ascii="Times New Roman" w:eastAsia="Times New Roman" w:hAnsi="Times New Roman"/>
                <w:color w:val="000000"/>
                <w:sz w:val="24"/>
                <w:szCs w:val="24"/>
                <w:lang w:eastAsia="pl-PL"/>
              </w:rPr>
              <w:t>i</w:t>
            </w:r>
          </w:p>
        </w:tc>
        <w:tc>
          <w:tcPr>
            <w:tcW w:w="1437" w:type="pct"/>
            <w:tcBorders>
              <w:top w:val="nil"/>
              <w:left w:val="nil"/>
              <w:bottom w:val="single" w:sz="4" w:space="0" w:color="auto"/>
              <w:right w:val="single" w:sz="4" w:space="0" w:color="auto"/>
            </w:tcBorders>
            <w:shd w:val="clear" w:color="auto" w:fill="auto"/>
            <w:noWrap/>
            <w:vAlign w:val="center"/>
            <w:hideMark/>
          </w:tcPr>
          <w:p w14:paraId="33778FAB"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 </w:t>
            </w:r>
            <w:r>
              <w:rPr>
                <w:rFonts w:ascii="Times New Roman" w:eastAsia="Times New Roman" w:hAnsi="Times New Roman"/>
                <w:color w:val="000000"/>
                <w:sz w:val="24"/>
                <w:szCs w:val="24"/>
                <w:lang w:eastAsia="pl-PL"/>
              </w:rPr>
              <w:t>−</w:t>
            </w:r>
          </w:p>
        </w:tc>
      </w:tr>
      <w:tr w:rsidR="004E1CBD" w:rsidRPr="004E1CBD" w14:paraId="0361451C"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6FB3"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Klasa jakoś</w:t>
            </w:r>
            <w:r>
              <w:rPr>
                <w:rFonts w:ascii="Times New Roman" w:eastAsia="Times New Roman" w:hAnsi="Times New Roman"/>
                <w:color w:val="000000"/>
                <w:sz w:val="24"/>
                <w:szCs w:val="24"/>
                <w:lang w:eastAsia="pl-PL"/>
              </w:rPr>
              <w:t>c</w:t>
            </w:r>
            <w:r w:rsidRPr="004E1CBD">
              <w:rPr>
                <w:rFonts w:ascii="Times New Roman" w:eastAsia="Times New Roman" w:hAnsi="Times New Roman"/>
                <w:color w:val="000000"/>
                <w:sz w:val="24"/>
                <w:szCs w:val="24"/>
                <w:lang w:eastAsia="pl-PL"/>
              </w:rPr>
              <w:t>i</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wskaźniki fizyczno</w:t>
            </w:r>
            <w:r>
              <w:rPr>
                <w:rFonts w:ascii="Times New Roman" w:eastAsia="Times New Roman" w:hAnsi="Times New Roman"/>
                <w:color w:val="000000"/>
                <w:sz w:val="24"/>
                <w:szCs w:val="24"/>
                <w:lang w:eastAsia="pl-PL"/>
              </w:rPr>
              <w:t>−</w:t>
            </w:r>
            <w:r w:rsidRPr="004E1CBD">
              <w:rPr>
                <w:rFonts w:ascii="Times New Roman" w:eastAsia="Times New Roman" w:hAnsi="Times New Roman"/>
                <w:color w:val="000000"/>
                <w:sz w:val="24"/>
                <w:szCs w:val="24"/>
                <w:lang w:eastAsia="pl-PL"/>
              </w:rPr>
              <w:t xml:space="preserve"> chemiczne</w:t>
            </w:r>
          </w:p>
        </w:tc>
        <w:tc>
          <w:tcPr>
            <w:tcW w:w="1437" w:type="pct"/>
            <w:tcBorders>
              <w:top w:val="nil"/>
              <w:left w:val="nil"/>
              <w:bottom w:val="single" w:sz="4" w:space="0" w:color="auto"/>
              <w:right w:val="single" w:sz="4" w:space="0" w:color="auto"/>
            </w:tcBorders>
            <w:shd w:val="clear" w:color="auto" w:fill="auto"/>
            <w:noWrap/>
            <w:vAlign w:val="center"/>
            <w:hideMark/>
          </w:tcPr>
          <w:p w14:paraId="1FC5D3F6"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II</w:t>
            </w:r>
          </w:p>
        </w:tc>
      </w:tr>
      <w:tr w:rsidR="004E1CBD" w:rsidRPr="004E1CBD" w14:paraId="497F86B5" w14:textId="77777777" w:rsidTr="004E1CBD">
        <w:trPr>
          <w:trHeight w:val="288"/>
        </w:trPr>
        <w:tc>
          <w:tcPr>
            <w:tcW w:w="356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4F440" w14:textId="77777777" w:rsidR="004E1CBD" w:rsidRPr="004E1CBD" w:rsidRDefault="004E1CBD" w:rsidP="004E1CBD">
            <w:pPr>
              <w:spacing w:after="0" w:line="240" w:lineRule="auto"/>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Końcowa klasa jakoś</w:t>
            </w:r>
            <w:r>
              <w:rPr>
                <w:rFonts w:ascii="Times New Roman" w:eastAsia="Times New Roman" w:hAnsi="Times New Roman"/>
                <w:color w:val="000000"/>
                <w:sz w:val="24"/>
                <w:szCs w:val="24"/>
                <w:lang w:eastAsia="pl-PL"/>
              </w:rPr>
              <w:t>c</w:t>
            </w:r>
            <w:r w:rsidRPr="004E1CBD">
              <w:rPr>
                <w:rFonts w:ascii="Times New Roman" w:eastAsia="Times New Roman" w:hAnsi="Times New Roman"/>
                <w:color w:val="000000"/>
                <w:sz w:val="24"/>
                <w:szCs w:val="24"/>
                <w:lang w:eastAsia="pl-PL"/>
              </w:rPr>
              <w:t>i</w:t>
            </w:r>
          </w:p>
        </w:tc>
        <w:tc>
          <w:tcPr>
            <w:tcW w:w="1437" w:type="pct"/>
            <w:tcBorders>
              <w:top w:val="nil"/>
              <w:left w:val="nil"/>
              <w:bottom w:val="single" w:sz="4" w:space="0" w:color="auto"/>
              <w:right w:val="single" w:sz="4" w:space="0" w:color="auto"/>
            </w:tcBorders>
            <w:shd w:val="clear" w:color="auto" w:fill="auto"/>
            <w:noWrap/>
            <w:vAlign w:val="center"/>
            <w:hideMark/>
          </w:tcPr>
          <w:p w14:paraId="643B141D" w14:textId="77777777" w:rsidR="004E1CBD" w:rsidRPr="004E1CBD" w:rsidRDefault="004E1CBD" w:rsidP="004E1CBD">
            <w:pPr>
              <w:spacing w:after="0" w:line="240" w:lineRule="auto"/>
              <w:jc w:val="center"/>
              <w:rPr>
                <w:rFonts w:ascii="Times New Roman" w:eastAsia="Times New Roman" w:hAnsi="Times New Roman"/>
                <w:color w:val="000000"/>
                <w:sz w:val="24"/>
                <w:szCs w:val="24"/>
                <w:lang w:eastAsia="pl-PL"/>
              </w:rPr>
            </w:pPr>
            <w:r w:rsidRPr="004E1CBD">
              <w:rPr>
                <w:rFonts w:ascii="Times New Roman" w:eastAsia="Times New Roman" w:hAnsi="Times New Roman"/>
                <w:color w:val="000000"/>
                <w:sz w:val="24"/>
                <w:szCs w:val="24"/>
                <w:lang w:eastAsia="pl-PL"/>
              </w:rPr>
              <w:t>II</w:t>
            </w:r>
          </w:p>
        </w:tc>
      </w:tr>
    </w:tbl>
    <w:p w14:paraId="3C5FB65B" w14:textId="77777777" w:rsidR="00BE08E2" w:rsidRPr="00BE3D6F" w:rsidRDefault="004E1CBD" w:rsidP="00C64594">
      <w:pPr>
        <w:pStyle w:val="Akapitzlist"/>
        <w:spacing w:line="360" w:lineRule="auto"/>
        <w:ind w:left="0"/>
        <w:jc w:val="both"/>
        <w:rPr>
          <w:rFonts w:ascii="Times New Roman" w:hAnsi="Times New Roman"/>
          <w:iCs/>
          <w:sz w:val="24"/>
          <w:szCs w:val="24"/>
        </w:rPr>
      </w:pPr>
      <w:r w:rsidRPr="00C64594">
        <w:rPr>
          <w:rFonts w:ascii="Times New Roman" w:hAnsi="Times New Roman"/>
          <w:i/>
          <w:sz w:val="20"/>
          <w:szCs w:val="20"/>
        </w:rPr>
        <w:t>Źródło:</w:t>
      </w:r>
      <w:r w:rsidRPr="00C64594">
        <w:rPr>
          <w:i/>
          <w:sz w:val="20"/>
          <w:szCs w:val="20"/>
        </w:rPr>
        <w:t xml:space="preserve"> </w:t>
      </w:r>
      <w:hyperlink r:id="rId66" w:history="1">
        <w:r>
          <w:rPr>
            <w:rStyle w:val="Hipercze"/>
            <w:rFonts w:ascii="Times New Roman" w:hAnsi="Times New Roman"/>
            <w:i/>
            <w:color w:val="auto"/>
            <w:sz w:val="20"/>
            <w:szCs w:val="20"/>
            <w:u w:val="none"/>
          </w:rPr>
          <w:t>Główny</w:t>
        </w:r>
      </w:hyperlink>
      <w:r>
        <w:rPr>
          <w:rStyle w:val="Hipercze"/>
          <w:rFonts w:ascii="Times New Roman" w:hAnsi="Times New Roman"/>
          <w:i/>
          <w:color w:val="auto"/>
          <w:sz w:val="20"/>
          <w:szCs w:val="20"/>
          <w:u w:val="none"/>
        </w:rPr>
        <w:t xml:space="preserve"> Inspektorat Ochrony Środowiska</w:t>
      </w:r>
    </w:p>
    <w:p w14:paraId="3EE38A6A" w14:textId="77777777" w:rsidR="00F75CF5" w:rsidRDefault="00B009BE" w:rsidP="004572DB">
      <w:pPr>
        <w:keepNext/>
        <w:spacing w:after="0" w:line="240" w:lineRule="auto"/>
      </w:pPr>
      <w:r>
        <w:rPr>
          <w:noProof/>
          <w:lang w:eastAsia="pl-PL"/>
        </w:rPr>
        <w:drawing>
          <wp:inline distT="0" distB="0" distL="0" distR="0" wp14:anchorId="05F7EB0C" wp14:editId="1300D493">
            <wp:extent cx="5760720" cy="40265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dy podziemne_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4026535"/>
                    </a:xfrm>
                    <a:prstGeom prst="rect">
                      <a:avLst/>
                    </a:prstGeom>
                  </pic:spPr>
                </pic:pic>
              </a:graphicData>
            </a:graphic>
          </wp:inline>
        </w:drawing>
      </w:r>
    </w:p>
    <w:p w14:paraId="3A41D7AE" w14:textId="087D38EE" w:rsidR="004572DB" w:rsidRPr="00630D0D" w:rsidRDefault="00F75CF5" w:rsidP="004572DB">
      <w:pPr>
        <w:spacing w:after="0" w:line="240" w:lineRule="auto"/>
        <w:jc w:val="center"/>
        <w:rPr>
          <w:rFonts w:ascii="Times New Roman" w:eastAsia="Times New Roman" w:hAnsi="Times New Roman"/>
          <w:sz w:val="20"/>
          <w:szCs w:val="20"/>
          <w:lang w:eastAsia="pl-PL"/>
        </w:rPr>
      </w:pPr>
      <w:bookmarkStart w:id="83" w:name="_Toc81483629"/>
      <w:r w:rsidRPr="00630D0D">
        <w:rPr>
          <w:rFonts w:ascii="Times New Roman" w:hAnsi="Times New Roman"/>
          <w:sz w:val="20"/>
          <w:szCs w:val="20"/>
        </w:rPr>
        <w:t xml:space="preserve">Rysunek </w:t>
      </w:r>
      <w:r w:rsidR="00EB5652" w:rsidRPr="00630D0D">
        <w:rPr>
          <w:rFonts w:ascii="Times New Roman" w:hAnsi="Times New Roman"/>
          <w:sz w:val="20"/>
          <w:szCs w:val="20"/>
        </w:rPr>
        <w:fldChar w:fldCharType="begin"/>
      </w:r>
      <w:r w:rsidRPr="00630D0D">
        <w:rPr>
          <w:rFonts w:ascii="Times New Roman" w:hAnsi="Times New Roman"/>
          <w:sz w:val="20"/>
          <w:szCs w:val="20"/>
        </w:rPr>
        <w:instrText xml:space="preserve"> SEQ Rysunek \* ARABIC </w:instrText>
      </w:r>
      <w:r w:rsidR="00EB5652" w:rsidRPr="00630D0D">
        <w:rPr>
          <w:rFonts w:ascii="Times New Roman" w:hAnsi="Times New Roman"/>
          <w:sz w:val="20"/>
          <w:szCs w:val="20"/>
        </w:rPr>
        <w:fldChar w:fldCharType="separate"/>
      </w:r>
      <w:r w:rsidR="00C71DFE">
        <w:rPr>
          <w:rFonts w:ascii="Times New Roman" w:hAnsi="Times New Roman"/>
          <w:noProof/>
          <w:sz w:val="20"/>
          <w:szCs w:val="20"/>
        </w:rPr>
        <w:t>27</w:t>
      </w:r>
      <w:r w:rsidR="00EB5652" w:rsidRPr="00630D0D">
        <w:rPr>
          <w:rFonts w:ascii="Times New Roman" w:hAnsi="Times New Roman"/>
          <w:sz w:val="20"/>
          <w:szCs w:val="20"/>
        </w:rPr>
        <w:fldChar w:fldCharType="end"/>
      </w:r>
      <w:r w:rsidRPr="00630D0D">
        <w:rPr>
          <w:rFonts w:ascii="Times New Roman" w:hAnsi="Times New Roman"/>
          <w:sz w:val="20"/>
          <w:szCs w:val="20"/>
        </w:rPr>
        <w:t xml:space="preserve"> </w:t>
      </w:r>
      <w:r w:rsidR="004572DB" w:rsidRPr="00630D0D">
        <w:rPr>
          <w:rFonts w:ascii="Times New Roman" w:eastAsia="Times New Roman" w:hAnsi="Times New Roman"/>
          <w:sz w:val="20"/>
          <w:szCs w:val="20"/>
          <w:lang w:eastAsia="pl-PL"/>
        </w:rPr>
        <w:t xml:space="preserve">Klasy jakości wód podziemnych w punktach pomiarowych monitoringu </w:t>
      </w:r>
      <w:r w:rsidR="00B009BE" w:rsidRPr="00630D0D">
        <w:rPr>
          <w:rFonts w:ascii="Times New Roman" w:eastAsia="Times New Roman" w:hAnsi="Times New Roman"/>
          <w:sz w:val="20"/>
          <w:szCs w:val="20"/>
          <w:lang w:eastAsia="pl-PL"/>
        </w:rPr>
        <w:t>operacyjnego w 2018</w:t>
      </w:r>
      <w:r w:rsidR="005C09EB" w:rsidRPr="00630D0D">
        <w:rPr>
          <w:rFonts w:ascii="Times New Roman" w:eastAsia="Times New Roman" w:hAnsi="Times New Roman"/>
          <w:sz w:val="20"/>
          <w:szCs w:val="20"/>
          <w:lang w:eastAsia="pl-PL"/>
        </w:rPr>
        <w:t> </w:t>
      </w:r>
      <w:r w:rsidR="004572DB" w:rsidRPr="00630D0D">
        <w:rPr>
          <w:rFonts w:ascii="Times New Roman" w:eastAsia="Times New Roman" w:hAnsi="Times New Roman"/>
          <w:sz w:val="20"/>
          <w:szCs w:val="20"/>
          <w:lang w:eastAsia="pl-PL"/>
        </w:rPr>
        <w:t>rok</w:t>
      </w:r>
      <w:bookmarkEnd w:id="83"/>
    </w:p>
    <w:p w14:paraId="0AFBF984" w14:textId="77777777" w:rsidR="00CA16C8" w:rsidRDefault="004572DB" w:rsidP="00CA16C8">
      <w:pPr>
        <w:spacing w:line="240" w:lineRule="auto"/>
        <w:jc w:val="center"/>
        <w:rPr>
          <w:rFonts w:ascii="Times New Roman" w:eastAsia="Times New Roman" w:hAnsi="Times New Roman"/>
          <w:i/>
          <w:sz w:val="20"/>
          <w:szCs w:val="20"/>
          <w:lang w:eastAsia="pl-PL"/>
        </w:rPr>
      </w:pPr>
      <w:r w:rsidRPr="004572DB">
        <w:rPr>
          <w:rFonts w:ascii="Times New Roman" w:eastAsia="Times New Roman" w:hAnsi="Times New Roman"/>
          <w:i/>
          <w:sz w:val="20"/>
          <w:szCs w:val="20"/>
          <w:lang w:eastAsia="pl-PL"/>
        </w:rPr>
        <w:t>Źródło</w:t>
      </w:r>
      <w:r w:rsidRPr="00C64594">
        <w:rPr>
          <w:rFonts w:ascii="Times New Roman" w:eastAsia="Times New Roman" w:hAnsi="Times New Roman"/>
          <w:i/>
          <w:sz w:val="20"/>
          <w:szCs w:val="20"/>
          <w:lang w:eastAsia="pl-PL"/>
        </w:rPr>
        <w:t xml:space="preserve">: </w:t>
      </w:r>
      <w:hyperlink r:id="rId68" w:history="1">
        <w:r w:rsidR="00C64594" w:rsidRPr="00C64594">
          <w:rPr>
            <w:rStyle w:val="Hipercze"/>
            <w:rFonts w:ascii="Times New Roman" w:eastAsia="Times New Roman" w:hAnsi="Times New Roman"/>
            <w:i/>
            <w:color w:val="auto"/>
            <w:sz w:val="20"/>
            <w:szCs w:val="20"/>
            <w:u w:val="none"/>
            <w:lang w:eastAsia="pl-PL"/>
          </w:rPr>
          <w:t>http://www.katowice.wios.gov.pl</w:t>
        </w:r>
      </w:hyperlink>
    </w:p>
    <w:p w14:paraId="7FA0057B" w14:textId="77777777" w:rsidR="00C64594" w:rsidRDefault="00C64594" w:rsidP="00CA16C8">
      <w:pPr>
        <w:spacing w:line="240" w:lineRule="auto"/>
        <w:jc w:val="center"/>
        <w:rPr>
          <w:rStyle w:val="Hipercze"/>
          <w:rFonts w:ascii="Times New Roman" w:eastAsia="Times New Roman" w:hAnsi="Times New Roman"/>
          <w:b/>
          <w:i/>
          <w:sz w:val="20"/>
          <w:szCs w:val="20"/>
          <w:lang w:eastAsia="pl-PL"/>
        </w:rPr>
      </w:pPr>
    </w:p>
    <w:p w14:paraId="38FF394B" w14:textId="77777777" w:rsidR="005C09EB" w:rsidRPr="001C4943" w:rsidRDefault="0064168F" w:rsidP="001C4943">
      <w:pPr>
        <w:pStyle w:val="Nagwek3"/>
        <w:spacing w:after="240"/>
        <w:rPr>
          <w:b/>
          <w:color w:val="auto"/>
        </w:rPr>
      </w:pPr>
      <w:bookmarkStart w:id="84" w:name="_Toc80778705"/>
      <w:r w:rsidRPr="001C4943">
        <w:rPr>
          <w:b/>
          <w:color w:val="auto"/>
        </w:rPr>
        <w:t>Źródła zanieczyszczeń wód powierzchniowych i podziemnych</w:t>
      </w:r>
      <w:bookmarkEnd w:id="84"/>
    </w:p>
    <w:p w14:paraId="3245C498" w14:textId="77777777" w:rsidR="00A83467" w:rsidRPr="00A83467" w:rsidRDefault="00A83467" w:rsidP="00A83467">
      <w:pPr>
        <w:spacing w:line="360" w:lineRule="auto"/>
        <w:jc w:val="both"/>
        <w:rPr>
          <w:rFonts w:ascii="Times New Roman" w:hAnsi="Times New Roman"/>
          <w:sz w:val="24"/>
          <w:szCs w:val="24"/>
        </w:rPr>
      </w:pPr>
      <w:r w:rsidRPr="00A83467">
        <w:rPr>
          <w:rFonts w:ascii="Times New Roman" w:hAnsi="Times New Roman"/>
          <w:sz w:val="24"/>
          <w:szCs w:val="24"/>
        </w:rPr>
        <w:t xml:space="preserve">Zanieczyszczenia wód są to niekorzystne zmiany właściwości fizycznych, chemicznych </w:t>
      </w:r>
      <w:r>
        <w:rPr>
          <w:rFonts w:ascii="Times New Roman" w:hAnsi="Times New Roman"/>
          <w:sz w:val="24"/>
          <w:szCs w:val="24"/>
        </w:rPr>
        <w:t>i </w:t>
      </w:r>
      <w:r w:rsidRPr="00A83467">
        <w:rPr>
          <w:rFonts w:ascii="Times New Roman" w:hAnsi="Times New Roman"/>
          <w:sz w:val="24"/>
          <w:szCs w:val="24"/>
        </w:rPr>
        <w:t xml:space="preserve">bakteriologicznych wody spowodowane przede wszystkim wprowadzaniem w nadmiarze substancji nieorganicznych (stałych, płynnych, gazowych), organicznych, radioaktywnych </w:t>
      </w:r>
      <w:r w:rsidR="007F213A">
        <w:rPr>
          <w:rFonts w:ascii="Times New Roman" w:hAnsi="Times New Roman"/>
          <w:sz w:val="24"/>
          <w:szCs w:val="24"/>
        </w:rPr>
        <w:t>a </w:t>
      </w:r>
      <w:r>
        <w:rPr>
          <w:rFonts w:ascii="Times New Roman" w:hAnsi="Times New Roman"/>
          <w:sz w:val="24"/>
          <w:szCs w:val="24"/>
        </w:rPr>
        <w:t>także</w:t>
      </w:r>
      <w:r w:rsidRPr="00A83467">
        <w:rPr>
          <w:rFonts w:ascii="Times New Roman" w:hAnsi="Times New Roman"/>
          <w:sz w:val="24"/>
          <w:szCs w:val="24"/>
        </w:rPr>
        <w:t xml:space="preserve"> ciepła czego efektem </w:t>
      </w:r>
      <w:r>
        <w:rPr>
          <w:rFonts w:ascii="Times New Roman" w:hAnsi="Times New Roman"/>
          <w:sz w:val="24"/>
          <w:szCs w:val="24"/>
        </w:rPr>
        <w:t>jest</w:t>
      </w:r>
      <w:r w:rsidRPr="00A83467">
        <w:rPr>
          <w:rFonts w:ascii="Times New Roman" w:hAnsi="Times New Roman"/>
          <w:sz w:val="24"/>
          <w:szCs w:val="24"/>
        </w:rPr>
        <w:t xml:space="preserve"> ograniczenie lub uniemożliwienie wykorzystywania wody do</w:t>
      </w:r>
      <w:r w:rsidR="001D2BBB">
        <w:rPr>
          <w:rFonts w:ascii="Times New Roman" w:hAnsi="Times New Roman"/>
          <w:sz w:val="24"/>
          <w:szCs w:val="24"/>
        </w:rPr>
        <w:t> </w:t>
      </w:r>
      <w:r w:rsidRPr="00A83467">
        <w:rPr>
          <w:rFonts w:ascii="Times New Roman" w:hAnsi="Times New Roman"/>
          <w:sz w:val="24"/>
          <w:szCs w:val="24"/>
        </w:rPr>
        <w:t xml:space="preserve">picia i celów gospodarczych, a także pogorszenie kondycji biocenoz wodnych. </w:t>
      </w:r>
    </w:p>
    <w:p w14:paraId="3993C699" w14:textId="77777777" w:rsidR="00A83467" w:rsidRPr="00A83467" w:rsidRDefault="00A83467" w:rsidP="00A83467">
      <w:pPr>
        <w:spacing w:line="360" w:lineRule="auto"/>
        <w:jc w:val="both"/>
        <w:rPr>
          <w:rFonts w:ascii="Times New Roman" w:hAnsi="Times New Roman"/>
          <w:sz w:val="24"/>
          <w:szCs w:val="24"/>
        </w:rPr>
      </w:pPr>
      <w:r w:rsidRPr="00A83467">
        <w:rPr>
          <w:rFonts w:ascii="Times New Roman" w:hAnsi="Times New Roman"/>
          <w:sz w:val="24"/>
          <w:szCs w:val="24"/>
        </w:rPr>
        <w:t xml:space="preserve">Analizując powyższe wyniki należy stwierdzić, że źródłami zanieczyszczeń wód podziemnych i powierzchniowych są: </w:t>
      </w:r>
    </w:p>
    <w:p w14:paraId="7536AB14" w14:textId="77777777" w:rsidR="00A83467" w:rsidRPr="00A83467" w:rsidRDefault="00A83467" w:rsidP="00D74D1C">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eutrofizacja wód wywołana zanieczyszczeniami pochodzącymi ze źródeł komunalnych i rolniczych,</w:t>
      </w:r>
    </w:p>
    <w:p w14:paraId="4D4E13C1" w14:textId="77777777" w:rsidR="00A83467" w:rsidRPr="00A83467" w:rsidRDefault="00A83467" w:rsidP="00D74D1C">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zbyt niski stopień skanalizowania,</w:t>
      </w:r>
    </w:p>
    <w:p w14:paraId="4758A5C2" w14:textId="77777777" w:rsidR="00A83467" w:rsidRPr="00A83467" w:rsidRDefault="00A83467" w:rsidP="00D74D1C">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nieszczelne zbiorniki bezodpływowe powodujące skażenie wód podziemnych,</w:t>
      </w:r>
    </w:p>
    <w:p w14:paraId="2EDBEABB" w14:textId="77777777" w:rsidR="005C2313" w:rsidRPr="00A83467" w:rsidRDefault="00A83467" w:rsidP="00D74D1C">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odprowadzanie bezpośrednio do gruntu wód opadowych i roztopowych,</w:t>
      </w:r>
    </w:p>
    <w:p w14:paraId="45C8C6F3" w14:textId="77777777" w:rsidR="005C2313" w:rsidRPr="00A83467" w:rsidRDefault="00A83467" w:rsidP="00D74D1C">
      <w:pPr>
        <w:pStyle w:val="Akapitzlist"/>
        <w:numPr>
          <w:ilvl w:val="0"/>
          <w:numId w:val="15"/>
        </w:numPr>
        <w:spacing w:line="360" w:lineRule="auto"/>
        <w:jc w:val="both"/>
        <w:rPr>
          <w:rFonts w:ascii="Times New Roman" w:hAnsi="Times New Roman"/>
          <w:sz w:val="24"/>
          <w:szCs w:val="24"/>
        </w:rPr>
      </w:pPr>
      <w:r w:rsidRPr="00A83467">
        <w:rPr>
          <w:rFonts w:ascii="Times New Roman" w:hAnsi="Times New Roman"/>
          <w:sz w:val="24"/>
          <w:szCs w:val="24"/>
        </w:rPr>
        <w:t>emisj</w:t>
      </w:r>
      <w:r w:rsidR="00066E91">
        <w:rPr>
          <w:rFonts w:ascii="Times New Roman" w:hAnsi="Times New Roman"/>
          <w:sz w:val="24"/>
          <w:szCs w:val="24"/>
        </w:rPr>
        <w:t>a</w:t>
      </w:r>
      <w:r w:rsidRPr="00A83467">
        <w:rPr>
          <w:rFonts w:ascii="Times New Roman" w:hAnsi="Times New Roman"/>
          <w:sz w:val="24"/>
          <w:szCs w:val="24"/>
        </w:rPr>
        <w:t xml:space="preserve"> gazów i pyłów przemysłowych, które wraz z wodami opadowymi mogą przedostać się do poziomu wód podziemnych.</w:t>
      </w:r>
    </w:p>
    <w:p w14:paraId="428528E6" w14:textId="77777777" w:rsidR="00027828" w:rsidRPr="006C1E01" w:rsidRDefault="00027828" w:rsidP="00CA16C8">
      <w:pPr>
        <w:pStyle w:val="Nagwek3"/>
        <w:spacing w:after="240"/>
        <w:rPr>
          <w:b/>
          <w:color w:val="auto"/>
        </w:rPr>
      </w:pPr>
      <w:bookmarkStart w:id="85" w:name="_Toc80778706"/>
      <w:r w:rsidRPr="006C1E01">
        <w:rPr>
          <w:b/>
          <w:color w:val="auto"/>
        </w:rPr>
        <w:t>Gospodarka wodno</w:t>
      </w:r>
      <w:r w:rsidR="004E1CBD">
        <w:rPr>
          <w:b/>
          <w:color w:val="auto"/>
        </w:rPr>
        <w:t>−</w:t>
      </w:r>
      <w:r w:rsidRPr="006C1E01">
        <w:rPr>
          <w:b/>
          <w:color w:val="auto"/>
        </w:rPr>
        <w:t xml:space="preserve"> ściekowa</w:t>
      </w:r>
      <w:bookmarkEnd w:id="85"/>
    </w:p>
    <w:p w14:paraId="097EEA7B" w14:textId="77777777" w:rsidR="00080CA2" w:rsidRPr="00080CA2" w:rsidRDefault="00080CA2" w:rsidP="00080CA2">
      <w:pPr>
        <w:spacing w:line="360" w:lineRule="auto"/>
        <w:jc w:val="both"/>
        <w:rPr>
          <w:rFonts w:ascii="Times New Roman" w:hAnsi="Times New Roman"/>
          <w:sz w:val="24"/>
          <w:szCs w:val="24"/>
        </w:rPr>
      </w:pPr>
      <w:bookmarkStart w:id="86" w:name="_Toc506359755"/>
      <w:bookmarkStart w:id="87" w:name="_Toc361316788"/>
      <w:bookmarkStart w:id="88" w:name="_Toc395606263"/>
      <w:r w:rsidRPr="00080CA2">
        <w:rPr>
          <w:rFonts w:ascii="Times New Roman" w:hAnsi="Times New Roman"/>
          <w:sz w:val="24"/>
          <w:szCs w:val="24"/>
        </w:rPr>
        <w:t>Zaopatrzeniem mieszkańców gminy w wodę zajmuje się Zakład Usług Komunalnych w Żarkach. Mieszkańcy posiadają również studnie przydomowe na terenach, gdzie nie ma sieci wodociągowej. Na terenach zwodociągowanych studnie przydomowe wykorzystywane są rzadko i głównie do podlewania ogrodów.</w:t>
      </w:r>
    </w:p>
    <w:p w14:paraId="64F62BE0" w14:textId="77777777" w:rsidR="00080CA2" w:rsidRPr="00080CA2" w:rsidRDefault="00080CA2" w:rsidP="00080CA2">
      <w:pPr>
        <w:spacing w:line="360" w:lineRule="auto"/>
        <w:jc w:val="both"/>
        <w:rPr>
          <w:rFonts w:ascii="Times New Roman" w:hAnsi="Times New Roman"/>
          <w:sz w:val="24"/>
          <w:szCs w:val="24"/>
        </w:rPr>
      </w:pPr>
      <w:r w:rsidRPr="00080CA2">
        <w:rPr>
          <w:rFonts w:ascii="Times New Roman" w:hAnsi="Times New Roman"/>
          <w:sz w:val="24"/>
          <w:szCs w:val="24"/>
        </w:rPr>
        <w:t xml:space="preserve"> Zapotrzebowanie gminy w wodę jest pokrywane w 100 % z ujęć głębinowych– nie ma ograniczeń w korzystaniu i niedoborów wody. Gmina sukcesywnie dokonuje przyłączy kolejnych mieszkańców </w:t>
      </w:r>
      <w:r w:rsidR="00305074">
        <w:rPr>
          <w:rFonts w:ascii="Times New Roman" w:hAnsi="Times New Roman"/>
          <w:sz w:val="24"/>
          <w:szCs w:val="24"/>
        </w:rPr>
        <w:t>g</w:t>
      </w:r>
      <w:r w:rsidRPr="00080CA2">
        <w:rPr>
          <w:rFonts w:ascii="Times New Roman" w:hAnsi="Times New Roman"/>
          <w:sz w:val="24"/>
          <w:szCs w:val="24"/>
        </w:rPr>
        <w:t>miny do sieci.</w:t>
      </w:r>
    </w:p>
    <w:p w14:paraId="52FE1D3F" w14:textId="798DEBC3" w:rsidR="00655A6E" w:rsidRPr="00C625EC" w:rsidRDefault="00655A6E" w:rsidP="00655A6E">
      <w:pPr>
        <w:pStyle w:val="Legenda"/>
        <w:keepNext/>
        <w:spacing w:after="0"/>
        <w:rPr>
          <w:rFonts w:ascii="Times New Roman" w:hAnsi="Times New Roman"/>
          <w:color w:val="auto"/>
          <w:sz w:val="20"/>
          <w:szCs w:val="20"/>
        </w:rPr>
      </w:pPr>
      <w:bookmarkStart w:id="89" w:name="_Toc81483757"/>
      <w:r w:rsidRPr="00C625EC">
        <w:rPr>
          <w:rFonts w:ascii="Times New Roman" w:hAnsi="Times New Roman"/>
          <w:color w:val="auto"/>
          <w:sz w:val="20"/>
          <w:szCs w:val="20"/>
        </w:rPr>
        <w:t xml:space="preserve">Tabela </w:t>
      </w:r>
      <w:r w:rsidR="00EB5652" w:rsidRPr="00C625EC">
        <w:rPr>
          <w:rFonts w:ascii="Times New Roman" w:hAnsi="Times New Roman"/>
          <w:color w:val="auto"/>
          <w:sz w:val="20"/>
          <w:szCs w:val="20"/>
        </w:rPr>
        <w:fldChar w:fldCharType="begin"/>
      </w:r>
      <w:r w:rsidRPr="00C625EC">
        <w:rPr>
          <w:rFonts w:ascii="Times New Roman" w:hAnsi="Times New Roman"/>
          <w:color w:val="auto"/>
          <w:sz w:val="20"/>
          <w:szCs w:val="20"/>
        </w:rPr>
        <w:instrText xml:space="preserve"> SEQ Tabela \* ARABIC </w:instrText>
      </w:r>
      <w:r w:rsidR="00EB5652" w:rsidRPr="00C625EC">
        <w:rPr>
          <w:rFonts w:ascii="Times New Roman" w:hAnsi="Times New Roman"/>
          <w:color w:val="auto"/>
          <w:sz w:val="20"/>
          <w:szCs w:val="20"/>
        </w:rPr>
        <w:fldChar w:fldCharType="separate"/>
      </w:r>
      <w:r w:rsidR="00C71DFE">
        <w:rPr>
          <w:rFonts w:ascii="Times New Roman" w:hAnsi="Times New Roman"/>
          <w:noProof/>
          <w:color w:val="auto"/>
          <w:sz w:val="20"/>
          <w:szCs w:val="20"/>
        </w:rPr>
        <w:t>27</w:t>
      </w:r>
      <w:r w:rsidR="00EB5652" w:rsidRPr="00C625EC">
        <w:rPr>
          <w:rFonts w:ascii="Times New Roman" w:hAnsi="Times New Roman"/>
          <w:noProof/>
          <w:color w:val="auto"/>
          <w:sz w:val="20"/>
          <w:szCs w:val="20"/>
        </w:rPr>
        <w:fldChar w:fldCharType="end"/>
      </w:r>
      <w:r w:rsidRPr="00C625EC">
        <w:rPr>
          <w:rFonts w:ascii="Times New Roman" w:hAnsi="Times New Roman"/>
          <w:color w:val="auto"/>
          <w:sz w:val="20"/>
          <w:szCs w:val="20"/>
        </w:rPr>
        <w:t xml:space="preserve"> Sieć wodociągowa</w:t>
      </w:r>
      <w:r w:rsidR="00A7676A">
        <w:rPr>
          <w:rFonts w:ascii="Times New Roman" w:hAnsi="Times New Roman"/>
          <w:color w:val="auto"/>
          <w:sz w:val="20"/>
          <w:szCs w:val="20"/>
        </w:rPr>
        <w:t xml:space="preserve"> </w:t>
      </w:r>
      <w:r w:rsidR="00212356">
        <w:rPr>
          <w:rFonts w:ascii="Times New Roman" w:hAnsi="Times New Roman"/>
          <w:color w:val="auto"/>
          <w:sz w:val="20"/>
          <w:szCs w:val="20"/>
        </w:rPr>
        <w:t>Gminy Żarki</w:t>
      </w:r>
      <w:r w:rsidRPr="00C625EC">
        <w:rPr>
          <w:rFonts w:ascii="Times New Roman" w:hAnsi="Times New Roman"/>
          <w:color w:val="auto"/>
          <w:sz w:val="20"/>
          <w:szCs w:val="20"/>
        </w:rPr>
        <w:t xml:space="preserve"> w latach 2010</w:t>
      </w:r>
      <w:r w:rsidR="004E1CBD">
        <w:rPr>
          <w:rFonts w:ascii="Times New Roman" w:hAnsi="Times New Roman"/>
          <w:color w:val="auto"/>
          <w:sz w:val="20"/>
          <w:szCs w:val="20"/>
        </w:rPr>
        <w:t>−</w:t>
      </w:r>
      <w:r w:rsidRPr="00C625EC">
        <w:rPr>
          <w:rFonts w:ascii="Times New Roman" w:hAnsi="Times New Roman"/>
          <w:color w:val="auto"/>
          <w:sz w:val="20"/>
          <w:szCs w:val="20"/>
        </w:rPr>
        <w:t>20</w:t>
      </w:r>
      <w:bookmarkEnd w:id="86"/>
      <w:bookmarkEnd w:id="87"/>
      <w:bookmarkEnd w:id="88"/>
      <w:r w:rsidR="00C07DA1">
        <w:rPr>
          <w:rFonts w:ascii="Times New Roman" w:hAnsi="Times New Roman"/>
          <w:color w:val="auto"/>
          <w:sz w:val="20"/>
          <w:szCs w:val="20"/>
        </w:rPr>
        <w:t>20</w:t>
      </w:r>
      <w:bookmarkEnd w:id="89"/>
    </w:p>
    <w:tbl>
      <w:tblPr>
        <w:tblW w:w="52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711"/>
        <w:gridCol w:w="728"/>
        <w:gridCol w:w="774"/>
        <w:gridCol w:w="711"/>
        <w:gridCol w:w="711"/>
        <w:gridCol w:w="711"/>
        <w:gridCol w:w="711"/>
        <w:gridCol w:w="711"/>
        <w:gridCol w:w="711"/>
        <w:gridCol w:w="711"/>
        <w:gridCol w:w="711"/>
      </w:tblGrid>
      <w:tr w:rsidR="00F529C2" w:rsidRPr="00106F5D" w14:paraId="39E95A32" w14:textId="77777777" w:rsidTr="00F529C2">
        <w:trPr>
          <w:trHeight w:val="247"/>
        </w:trPr>
        <w:tc>
          <w:tcPr>
            <w:tcW w:w="998" w:type="pct"/>
            <w:tcBorders>
              <w:bottom w:val="single" w:sz="4" w:space="0" w:color="auto"/>
            </w:tcBorders>
            <w:shd w:val="clear" w:color="auto" w:fill="BFBFBF" w:themeFill="background1" w:themeFillShade="BF"/>
            <w:vAlign w:val="center"/>
          </w:tcPr>
          <w:p w14:paraId="79B4D0CD" w14:textId="77777777" w:rsidR="00F529C2" w:rsidRPr="00106F5D" w:rsidRDefault="00F529C2" w:rsidP="00C625EC">
            <w:pPr>
              <w:spacing w:after="0" w:line="240" w:lineRule="auto"/>
              <w:jc w:val="center"/>
              <w:rPr>
                <w:rFonts w:ascii="Times New Roman" w:hAnsi="Times New Roman"/>
                <w:color w:val="000000"/>
              </w:rPr>
            </w:pPr>
            <w:r w:rsidRPr="00106F5D">
              <w:rPr>
                <w:rFonts w:ascii="Times New Roman" w:hAnsi="Times New Roman"/>
                <w:b/>
                <w:color w:val="000000"/>
              </w:rPr>
              <w:t>Wodociągi</w:t>
            </w:r>
          </w:p>
        </w:tc>
        <w:tc>
          <w:tcPr>
            <w:tcW w:w="364" w:type="pct"/>
            <w:tcBorders>
              <w:bottom w:val="single" w:sz="4" w:space="0" w:color="auto"/>
            </w:tcBorders>
            <w:shd w:val="clear" w:color="auto" w:fill="BFBFBF" w:themeFill="background1" w:themeFillShade="BF"/>
            <w:vAlign w:val="center"/>
          </w:tcPr>
          <w:p w14:paraId="28BB3D4A"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2010</w:t>
            </w:r>
          </w:p>
        </w:tc>
        <w:tc>
          <w:tcPr>
            <w:tcW w:w="433" w:type="pct"/>
            <w:tcBorders>
              <w:bottom w:val="single" w:sz="4" w:space="0" w:color="auto"/>
            </w:tcBorders>
            <w:shd w:val="clear" w:color="auto" w:fill="BFBFBF" w:themeFill="background1" w:themeFillShade="BF"/>
            <w:vAlign w:val="center"/>
          </w:tcPr>
          <w:p w14:paraId="322AFA41"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2011</w:t>
            </w:r>
          </w:p>
        </w:tc>
        <w:tc>
          <w:tcPr>
            <w:tcW w:w="435" w:type="pct"/>
            <w:tcBorders>
              <w:bottom w:val="single" w:sz="4" w:space="0" w:color="auto"/>
            </w:tcBorders>
            <w:shd w:val="clear" w:color="auto" w:fill="BFBFBF" w:themeFill="background1" w:themeFillShade="BF"/>
            <w:vAlign w:val="center"/>
          </w:tcPr>
          <w:p w14:paraId="35CF5632"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2012</w:t>
            </w:r>
          </w:p>
        </w:tc>
        <w:tc>
          <w:tcPr>
            <w:tcW w:w="364" w:type="pct"/>
            <w:tcBorders>
              <w:bottom w:val="single" w:sz="4" w:space="0" w:color="auto"/>
            </w:tcBorders>
            <w:shd w:val="clear" w:color="auto" w:fill="BFBFBF" w:themeFill="background1" w:themeFillShade="BF"/>
            <w:vAlign w:val="center"/>
          </w:tcPr>
          <w:p w14:paraId="6E2A9A0C"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2013</w:t>
            </w:r>
          </w:p>
        </w:tc>
        <w:tc>
          <w:tcPr>
            <w:tcW w:w="364" w:type="pct"/>
            <w:tcBorders>
              <w:bottom w:val="single" w:sz="4" w:space="0" w:color="auto"/>
            </w:tcBorders>
            <w:shd w:val="clear" w:color="auto" w:fill="BFBFBF" w:themeFill="background1" w:themeFillShade="BF"/>
            <w:vAlign w:val="center"/>
          </w:tcPr>
          <w:p w14:paraId="7364AF0C"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2014</w:t>
            </w:r>
          </w:p>
        </w:tc>
        <w:tc>
          <w:tcPr>
            <w:tcW w:w="364" w:type="pct"/>
            <w:tcBorders>
              <w:bottom w:val="single" w:sz="4" w:space="0" w:color="auto"/>
            </w:tcBorders>
            <w:shd w:val="clear" w:color="auto" w:fill="BFBFBF" w:themeFill="background1" w:themeFillShade="BF"/>
            <w:vAlign w:val="center"/>
          </w:tcPr>
          <w:p w14:paraId="789C66C0"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2015</w:t>
            </w:r>
          </w:p>
        </w:tc>
        <w:tc>
          <w:tcPr>
            <w:tcW w:w="364" w:type="pct"/>
            <w:tcBorders>
              <w:bottom w:val="single" w:sz="4" w:space="0" w:color="auto"/>
            </w:tcBorders>
            <w:shd w:val="clear" w:color="auto" w:fill="BFBFBF" w:themeFill="background1" w:themeFillShade="BF"/>
            <w:vAlign w:val="center"/>
          </w:tcPr>
          <w:p w14:paraId="231EDCA5"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2016</w:t>
            </w:r>
          </w:p>
        </w:tc>
        <w:tc>
          <w:tcPr>
            <w:tcW w:w="364" w:type="pct"/>
            <w:tcBorders>
              <w:bottom w:val="single" w:sz="4" w:space="0" w:color="auto"/>
            </w:tcBorders>
            <w:shd w:val="clear" w:color="auto" w:fill="BFBFBF" w:themeFill="background1" w:themeFillShade="BF"/>
          </w:tcPr>
          <w:p w14:paraId="72037A62"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2017</w:t>
            </w:r>
          </w:p>
        </w:tc>
        <w:tc>
          <w:tcPr>
            <w:tcW w:w="429" w:type="pct"/>
            <w:tcBorders>
              <w:bottom w:val="single" w:sz="4" w:space="0" w:color="auto"/>
            </w:tcBorders>
            <w:shd w:val="clear" w:color="auto" w:fill="BFBFBF" w:themeFill="background1" w:themeFillShade="BF"/>
          </w:tcPr>
          <w:p w14:paraId="0A7AF6A5" w14:textId="77777777" w:rsidR="00F529C2" w:rsidRPr="00106F5D" w:rsidRDefault="00F529C2" w:rsidP="00C625EC">
            <w:pPr>
              <w:spacing w:after="0" w:line="240" w:lineRule="auto"/>
              <w:jc w:val="center"/>
              <w:rPr>
                <w:rFonts w:ascii="Times New Roman" w:hAnsi="Times New Roman"/>
                <w:b/>
                <w:color w:val="000000"/>
              </w:rPr>
            </w:pPr>
            <w:r w:rsidRPr="00106F5D">
              <w:rPr>
                <w:rFonts w:ascii="Times New Roman" w:hAnsi="Times New Roman"/>
                <w:b/>
                <w:color w:val="000000"/>
              </w:rPr>
              <w:t>2018</w:t>
            </w:r>
          </w:p>
        </w:tc>
        <w:tc>
          <w:tcPr>
            <w:tcW w:w="121" w:type="pct"/>
            <w:tcBorders>
              <w:bottom w:val="single" w:sz="4" w:space="0" w:color="auto"/>
            </w:tcBorders>
            <w:shd w:val="clear" w:color="auto" w:fill="BFBFBF" w:themeFill="background1" w:themeFillShade="BF"/>
          </w:tcPr>
          <w:p w14:paraId="2A54C0EE" w14:textId="77777777" w:rsidR="00F529C2" w:rsidRPr="00106F5D" w:rsidRDefault="00F529C2" w:rsidP="00F529C2">
            <w:pPr>
              <w:spacing w:after="0" w:line="240" w:lineRule="auto"/>
              <w:jc w:val="center"/>
              <w:rPr>
                <w:rFonts w:ascii="Times New Roman" w:hAnsi="Times New Roman"/>
                <w:b/>
                <w:color w:val="000000"/>
              </w:rPr>
            </w:pPr>
            <w:r w:rsidRPr="00106F5D">
              <w:rPr>
                <w:rFonts w:ascii="Times New Roman" w:hAnsi="Times New Roman"/>
                <w:b/>
                <w:color w:val="000000"/>
              </w:rPr>
              <w:t>2019</w:t>
            </w:r>
          </w:p>
        </w:tc>
        <w:tc>
          <w:tcPr>
            <w:tcW w:w="401" w:type="pct"/>
            <w:tcBorders>
              <w:bottom w:val="single" w:sz="4" w:space="0" w:color="auto"/>
            </w:tcBorders>
            <w:shd w:val="clear" w:color="auto" w:fill="BFBFBF" w:themeFill="background1" w:themeFillShade="BF"/>
          </w:tcPr>
          <w:p w14:paraId="107A2BA7" w14:textId="77777777" w:rsidR="00F529C2" w:rsidRPr="00106F5D" w:rsidRDefault="00F529C2" w:rsidP="00C625EC">
            <w:pPr>
              <w:spacing w:after="0" w:line="240" w:lineRule="auto"/>
              <w:jc w:val="center"/>
              <w:rPr>
                <w:rFonts w:ascii="Times New Roman" w:hAnsi="Times New Roman"/>
                <w:b/>
                <w:color w:val="000000"/>
              </w:rPr>
            </w:pPr>
            <w:r>
              <w:rPr>
                <w:rFonts w:ascii="Times New Roman" w:hAnsi="Times New Roman"/>
                <w:b/>
                <w:color w:val="000000"/>
              </w:rPr>
              <w:t>2020</w:t>
            </w:r>
          </w:p>
        </w:tc>
      </w:tr>
      <w:tr w:rsidR="00F529C2" w:rsidRPr="00106F5D" w14:paraId="62ECECFB" w14:textId="77777777" w:rsidTr="00F529C2">
        <w:trPr>
          <w:trHeight w:val="495"/>
        </w:trPr>
        <w:tc>
          <w:tcPr>
            <w:tcW w:w="998" w:type="pct"/>
            <w:shd w:val="clear" w:color="auto" w:fill="FFFFFF"/>
            <w:vAlign w:val="center"/>
          </w:tcPr>
          <w:p w14:paraId="4835F04D" w14:textId="77777777" w:rsidR="00F529C2" w:rsidRPr="00106F5D" w:rsidRDefault="00F529C2" w:rsidP="009F7D78">
            <w:pPr>
              <w:spacing w:after="0" w:line="240" w:lineRule="auto"/>
              <w:rPr>
                <w:rFonts w:ascii="Times New Roman" w:hAnsi="Times New Roman"/>
                <w:color w:val="000000"/>
              </w:rPr>
            </w:pPr>
            <w:r w:rsidRPr="00106F5D">
              <w:rPr>
                <w:rFonts w:ascii="Times New Roman" w:hAnsi="Times New Roman"/>
                <w:color w:val="000000"/>
              </w:rPr>
              <w:t>Czynna sieć rozdzielcza [km]</w:t>
            </w:r>
          </w:p>
        </w:tc>
        <w:tc>
          <w:tcPr>
            <w:tcW w:w="364" w:type="pct"/>
            <w:shd w:val="clear" w:color="auto" w:fill="FFFFFF"/>
            <w:vAlign w:val="center"/>
          </w:tcPr>
          <w:p w14:paraId="5850A665"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112,8</w:t>
            </w:r>
          </w:p>
        </w:tc>
        <w:tc>
          <w:tcPr>
            <w:tcW w:w="433" w:type="pct"/>
            <w:shd w:val="clear" w:color="auto" w:fill="FFFFFF"/>
            <w:vAlign w:val="center"/>
          </w:tcPr>
          <w:p w14:paraId="290C442A"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112,8</w:t>
            </w:r>
          </w:p>
        </w:tc>
        <w:tc>
          <w:tcPr>
            <w:tcW w:w="435" w:type="pct"/>
            <w:shd w:val="clear" w:color="auto" w:fill="FFFFFF"/>
            <w:vAlign w:val="center"/>
          </w:tcPr>
          <w:p w14:paraId="569FC012"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113,5</w:t>
            </w:r>
          </w:p>
        </w:tc>
        <w:tc>
          <w:tcPr>
            <w:tcW w:w="364" w:type="pct"/>
            <w:shd w:val="clear" w:color="auto" w:fill="FFFFFF"/>
            <w:vAlign w:val="center"/>
          </w:tcPr>
          <w:p w14:paraId="499850F3"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113,9</w:t>
            </w:r>
          </w:p>
        </w:tc>
        <w:tc>
          <w:tcPr>
            <w:tcW w:w="364" w:type="pct"/>
            <w:shd w:val="clear" w:color="auto" w:fill="FFFFFF"/>
            <w:vAlign w:val="center"/>
          </w:tcPr>
          <w:p w14:paraId="73664F05"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113,9</w:t>
            </w:r>
          </w:p>
        </w:tc>
        <w:tc>
          <w:tcPr>
            <w:tcW w:w="364" w:type="pct"/>
            <w:shd w:val="clear" w:color="auto" w:fill="FFFFFF"/>
            <w:vAlign w:val="center"/>
          </w:tcPr>
          <w:p w14:paraId="36F25D5E"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123,5</w:t>
            </w:r>
          </w:p>
        </w:tc>
        <w:tc>
          <w:tcPr>
            <w:tcW w:w="364" w:type="pct"/>
            <w:shd w:val="clear" w:color="auto" w:fill="FFFFFF"/>
            <w:vAlign w:val="center"/>
          </w:tcPr>
          <w:p w14:paraId="0AF49E04"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124,4</w:t>
            </w:r>
          </w:p>
        </w:tc>
        <w:tc>
          <w:tcPr>
            <w:tcW w:w="364" w:type="pct"/>
            <w:shd w:val="clear" w:color="auto" w:fill="FFFFFF"/>
            <w:vAlign w:val="center"/>
          </w:tcPr>
          <w:p w14:paraId="655EC223"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125,1</w:t>
            </w:r>
          </w:p>
        </w:tc>
        <w:tc>
          <w:tcPr>
            <w:tcW w:w="429" w:type="pct"/>
            <w:shd w:val="clear" w:color="auto" w:fill="FFFFFF"/>
            <w:vAlign w:val="center"/>
          </w:tcPr>
          <w:p w14:paraId="7F4AABE0"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129,9</w:t>
            </w:r>
          </w:p>
        </w:tc>
        <w:tc>
          <w:tcPr>
            <w:tcW w:w="121" w:type="pct"/>
            <w:shd w:val="clear" w:color="auto" w:fill="FFFFFF"/>
            <w:vAlign w:val="center"/>
          </w:tcPr>
          <w:p w14:paraId="6EB0B78B"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131,4</w:t>
            </w:r>
          </w:p>
        </w:tc>
        <w:tc>
          <w:tcPr>
            <w:tcW w:w="399" w:type="pct"/>
            <w:shd w:val="clear" w:color="auto" w:fill="FFFFFF"/>
            <w:vAlign w:val="center"/>
          </w:tcPr>
          <w:p w14:paraId="0C7E436A"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131,8</w:t>
            </w:r>
          </w:p>
        </w:tc>
      </w:tr>
      <w:tr w:rsidR="00F529C2" w:rsidRPr="00106F5D" w14:paraId="7E4BC4D3" w14:textId="77777777" w:rsidTr="00F529C2">
        <w:trPr>
          <w:trHeight w:val="1527"/>
        </w:trPr>
        <w:tc>
          <w:tcPr>
            <w:tcW w:w="998" w:type="pct"/>
            <w:shd w:val="clear" w:color="auto" w:fill="FFFFFF"/>
            <w:vAlign w:val="center"/>
          </w:tcPr>
          <w:p w14:paraId="364C5138" w14:textId="77777777" w:rsidR="00F529C2" w:rsidRPr="00106F5D" w:rsidRDefault="00F529C2" w:rsidP="009F7D78">
            <w:pPr>
              <w:spacing w:after="0" w:line="240" w:lineRule="auto"/>
              <w:rPr>
                <w:rFonts w:ascii="Times New Roman" w:hAnsi="Times New Roman"/>
                <w:color w:val="000000"/>
              </w:rPr>
            </w:pPr>
            <w:r w:rsidRPr="00106F5D">
              <w:rPr>
                <w:rFonts w:ascii="Times New Roman" w:hAnsi="Times New Roman"/>
                <w:color w:val="000000"/>
              </w:rPr>
              <w:t>Połączenia prowadzące do budynków mieszkalnych i zbiorowego zamieszkania [szt.]</w:t>
            </w:r>
          </w:p>
        </w:tc>
        <w:tc>
          <w:tcPr>
            <w:tcW w:w="364" w:type="pct"/>
            <w:shd w:val="clear" w:color="auto" w:fill="FFFFFF"/>
            <w:vAlign w:val="center"/>
          </w:tcPr>
          <w:p w14:paraId="28D4AABC"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2 314</w:t>
            </w:r>
          </w:p>
        </w:tc>
        <w:tc>
          <w:tcPr>
            <w:tcW w:w="433" w:type="pct"/>
            <w:shd w:val="clear" w:color="auto" w:fill="FFFFFF"/>
            <w:vAlign w:val="center"/>
          </w:tcPr>
          <w:p w14:paraId="01A6BC87"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2 314</w:t>
            </w:r>
          </w:p>
        </w:tc>
        <w:tc>
          <w:tcPr>
            <w:tcW w:w="435" w:type="pct"/>
            <w:shd w:val="clear" w:color="auto" w:fill="FFFFFF"/>
            <w:vAlign w:val="center"/>
          </w:tcPr>
          <w:p w14:paraId="749B2C6E"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2 360</w:t>
            </w:r>
          </w:p>
        </w:tc>
        <w:tc>
          <w:tcPr>
            <w:tcW w:w="364" w:type="pct"/>
            <w:shd w:val="clear" w:color="auto" w:fill="FFFFFF"/>
            <w:vAlign w:val="center"/>
          </w:tcPr>
          <w:p w14:paraId="00046A4F"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2 378</w:t>
            </w:r>
          </w:p>
        </w:tc>
        <w:tc>
          <w:tcPr>
            <w:tcW w:w="364" w:type="pct"/>
            <w:shd w:val="clear" w:color="auto" w:fill="FFFFFF"/>
            <w:vAlign w:val="center"/>
          </w:tcPr>
          <w:p w14:paraId="446EF865"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2 389</w:t>
            </w:r>
          </w:p>
        </w:tc>
        <w:tc>
          <w:tcPr>
            <w:tcW w:w="364" w:type="pct"/>
            <w:shd w:val="clear" w:color="auto" w:fill="FFFFFF"/>
            <w:vAlign w:val="center"/>
          </w:tcPr>
          <w:p w14:paraId="703C0E29"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2 483</w:t>
            </w:r>
          </w:p>
        </w:tc>
        <w:tc>
          <w:tcPr>
            <w:tcW w:w="364" w:type="pct"/>
            <w:shd w:val="clear" w:color="auto" w:fill="FFFFFF"/>
            <w:vAlign w:val="center"/>
          </w:tcPr>
          <w:p w14:paraId="4AF82FEF"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2 501</w:t>
            </w:r>
          </w:p>
        </w:tc>
        <w:tc>
          <w:tcPr>
            <w:tcW w:w="364" w:type="pct"/>
            <w:shd w:val="clear" w:color="auto" w:fill="FFFFFF"/>
            <w:vAlign w:val="center"/>
          </w:tcPr>
          <w:p w14:paraId="2E53B32D"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2 515</w:t>
            </w:r>
          </w:p>
        </w:tc>
        <w:tc>
          <w:tcPr>
            <w:tcW w:w="429" w:type="pct"/>
            <w:shd w:val="clear" w:color="auto" w:fill="FFFFFF"/>
            <w:vAlign w:val="center"/>
          </w:tcPr>
          <w:p w14:paraId="5C0D8689"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2 496</w:t>
            </w:r>
          </w:p>
        </w:tc>
        <w:tc>
          <w:tcPr>
            <w:tcW w:w="121" w:type="pct"/>
            <w:shd w:val="clear" w:color="auto" w:fill="FFFFFF"/>
            <w:vAlign w:val="center"/>
          </w:tcPr>
          <w:p w14:paraId="0DEF10A9"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2 531</w:t>
            </w:r>
          </w:p>
        </w:tc>
        <w:tc>
          <w:tcPr>
            <w:tcW w:w="399" w:type="pct"/>
            <w:shd w:val="clear" w:color="auto" w:fill="FFFFFF"/>
            <w:vAlign w:val="center"/>
          </w:tcPr>
          <w:p w14:paraId="275EE389" w14:textId="77777777" w:rsidR="00F529C2" w:rsidRPr="00106F5D" w:rsidRDefault="00F529C2" w:rsidP="009F7D78">
            <w:pPr>
              <w:spacing w:after="0" w:line="240" w:lineRule="auto"/>
              <w:jc w:val="center"/>
              <w:rPr>
                <w:rFonts w:ascii="Times New Roman" w:hAnsi="Times New Roman"/>
              </w:rPr>
            </w:pPr>
            <w:r>
              <w:rPr>
                <w:rFonts w:ascii="Times New Roman" w:hAnsi="Times New Roman"/>
              </w:rPr>
              <w:t>2 560</w:t>
            </w:r>
          </w:p>
        </w:tc>
      </w:tr>
    </w:tbl>
    <w:p w14:paraId="3BCACC7D" w14:textId="77777777" w:rsidR="00655A6E" w:rsidRDefault="00655A6E" w:rsidP="00655A6E">
      <w:pPr>
        <w:spacing w:line="240" w:lineRule="auto"/>
        <w:rPr>
          <w:rFonts w:ascii="Times New Roman" w:hAnsi="Times New Roman"/>
          <w:i/>
          <w:sz w:val="20"/>
        </w:rPr>
      </w:pPr>
      <w:r w:rsidRPr="00C625EC">
        <w:rPr>
          <w:rFonts w:ascii="Times New Roman" w:hAnsi="Times New Roman"/>
          <w:i/>
          <w:sz w:val="20"/>
        </w:rPr>
        <w:t>Źródło: GUS</w:t>
      </w:r>
    </w:p>
    <w:p w14:paraId="6E13985F" w14:textId="77777777" w:rsidR="00E12AC5" w:rsidRPr="00AE12BC" w:rsidRDefault="00E12AC5" w:rsidP="00AE12BC">
      <w:pPr>
        <w:pStyle w:val="Normalny0"/>
        <w:rPr>
          <w:rFonts w:ascii="Times New Roman" w:hAnsi="Times New Roman"/>
          <w:b/>
          <w:i/>
        </w:rPr>
      </w:pPr>
      <w:r w:rsidRPr="00AE12BC">
        <w:rPr>
          <w:rFonts w:ascii="Times New Roman" w:hAnsi="Times New Roman"/>
          <w:b/>
          <w:i/>
        </w:rPr>
        <w:t>Jakość wody pitnej</w:t>
      </w:r>
    </w:p>
    <w:p w14:paraId="00C960DD" w14:textId="77777777" w:rsidR="00016A13" w:rsidRDefault="00016A13" w:rsidP="00391B6B">
      <w:pPr>
        <w:pStyle w:val="Bezodstpw"/>
        <w:spacing w:before="240" w:line="360" w:lineRule="auto"/>
        <w:jc w:val="both"/>
        <w:rPr>
          <w:rFonts w:ascii="Times New Roman" w:hAnsi="Times New Roman" w:cs="Times New Roman"/>
          <w:sz w:val="24"/>
          <w:szCs w:val="24"/>
        </w:rPr>
      </w:pPr>
      <w:r w:rsidRPr="00016A13">
        <w:rPr>
          <w:rFonts w:ascii="Times New Roman" w:hAnsi="Times New Roman" w:cs="Times New Roman"/>
          <w:sz w:val="24"/>
          <w:szCs w:val="24"/>
        </w:rPr>
        <w:t xml:space="preserve">Jakość wody w obszarze </w:t>
      </w:r>
      <w:r w:rsidR="00DF54B8">
        <w:rPr>
          <w:rFonts w:ascii="Times New Roman" w:hAnsi="Times New Roman" w:cs="Times New Roman"/>
          <w:sz w:val="24"/>
          <w:szCs w:val="24"/>
        </w:rPr>
        <w:t>Gminy Żarki</w:t>
      </w:r>
      <w:r w:rsidR="00391B6B">
        <w:rPr>
          <w:rFonts w:ascii="Times New Roman" w:hAnsi="Times New Roman" w:cs="Times New Roman"/>
          <w:sz w:val="24"/>
          <w:szCs w:val="24"/>
        </w:rPr>
        <w:t xml:space="preserve"> </w:t>
      </w:r>
      <w:r w:rsidR="00DF54B8">
        <w:rPr>
          <w:rFonts w:ascii="Times New Roman" w:hAnsi="Times New Roman" w:cs="Times New Roman"/>
          <w:sz w:val="24"/>
          <w:szCs w:val="24"/>
        </w:rPr>
        <w:t>jest</w:t>
      </w:r>
      <w:r>
        <w:rPr>
          <w:rFonts w:ascii="Times New Roman" w:hAnsi="Times New Roman" w:cs="Times New Roman"/>
          <w:sz w:val="24"/>
          <w:szCs w:val="24"/>
        </w:rPr>
        <w:t xml:space="preserve"> sprawdzana na zasadach określonych </w:t>
      </w:r>
      <w:r w:rsidRPr="00016A13">
        <w:rPr>
          <w:rFonts w:ascii="Times New Roman" w:hAnsi="Times New Roman" w:cs="Times New Roman"/>
          <w:sz w:val="24"/>
          <w:szCs w:val="24"/>
        </w:rPr>
        <w:t>w</w:t>
      </w:r>
      <w:r w:rsidR="00DF54B8">
        <w:rPr>
          <w:rFonts w:ascii="Times New Roman" w:hAnsi="Times New Roman" w:cs="Times New Roman"/>
          <w:sz w:val="24"/>
          <w:szCs w:val="24"/>
        </w:rPr>
        <w:t> </w:t>
      </w:r>
      <w:r w:rsidRPr="00016A13">
        <w:rPr>
          <w:rFonts w:ascii="Times New Roman" w:hAnsi="Times New Roman" w:cs="Times New Roman"/>
          <w:sz w:val="24"/>
          <w:szCs w:val="24"/>
        </w:rPr>
        <w:t xml:space="preserve">Rozporządzeniu Ministra Zdrowia z dnia </w:t>
      </w:r>
      <w:r w:rsidR="00806C18">
        <w:rPr>
          <w:rFonts w:ascii="Times New Roman" w:hAnsi="Times New Roman" w:cs="Times New Roman"/>
          <w:sz w:val="24"/>
          <w:szCs w:val="24"/>
        </w:rPr>
        <w:t>7 grudnia 2017</w:t>
      </w:r>
      <w:r w:rsidRPr="00016A13">
        <w:rPr>
          <w:rFonts w:ascii="Times New Roman" w:hAnsi="Times New Roman" w:cs="Times New Roman"/>
          <w:sz w:val="24"/>
          <w:szCs w:val="24"/>
        </w:rPr>
        <w:t xml:space="preserve"> r. w sprawie jakości wody przeznaczonej do spożycia przez ludzi (Dz. U. z</w:t>
      </w:r>
      <w:r w:rsidR="00ED26B1">
        <w:rPr>
          <w:rFonts w:ascii="Times New Roman" w:hAnsi="Times New Roman" w:cs="Times New Roman"/>
          <w:sz w:val="24"/>
          <w:szCs w:val="24"/>
        </w:rPr>
        <w:t xml:space="preserve"> 2017</w:t>
      </w:r>
      <w:r>
        <w:rPr>
          <w:rFonts w:ascii="Times New Roman" w:hAnsi="Times New Roman" w:cs="Times New Roman"/>
          <w:sz w:val="24"/>
          <w:szCs w:val="24"/>
        </w:rPr>
        <w:t xml:space="preserve"> r., poz. </w:t>
      </w:r>
      <w:r w:rsidR="00ED26B1">
        <w:rPr>
          <w:rFonts w:ascii="Times New Roman" w:hAnsi="Times New Roman" w:cs="Times New Roman"/>
          <w:sz w:val="24"/>
          <w:szCs w:val="24"/>
        </w:rPr>
        <w:t>2294</w:t>
      </w:r>
      <w:r w:rsidR="00DC4D67">
        <w:rPr>
          <w:rFonts w:ascii="Times New Roman" w:hAnsi="Times New Roman" w:cs="Times New Roman"/>
          <w:sz w:val="24"/>
          <w:szCs w:val="24"/>
        </w:rPr>
        <w:t>). Zgodnie z ww. rozporządzeniem punkty zgodności tj. punkty, w których woda musi spełniać wymagania, zostały wyznaczone przez przedsiębiorstwo wodno</w:t>
      </w:r>
      <w:r w:rsidR="004E1CBD">
        <w:rPr>
          <w:rFonts w:ascii="Times New Roman" w:hAnsi="Times New Roman" w:cs="Times New Roman"/>
          <w:sz w:val="24"/>
          <w:szCs w:val="24"/>
        </w:rPr>
        <w:t>−</w:t>
      </w:r>
      <w:r w:rsidR="00DC4D67">
        <w:rPr>
          <w:rFonts w:ascii="Times New Roman" w:hAnsi="Times New Roman" w:cs="Times New Roman"/>
          <w:sz w:val="24"/>
          <w:szCs w:val="24"/>
        </w:rPr>
        <w:t xml:space="preserve"> kanalizacyjne w porozumieniu z właściwym państwowym powiatowym lub państwowym granicznym inspektorem sanitarnym, w strefie zaopatrzenia lub zakładzie uzdatniania, jeżeli wykaże ono, że nie powoduje to niekorzystnej zmiany mierzonej wartości parametrów w toku dystrybucji wody, oraz w stosunku do którego przedsiębiorstwo wodociągowo</w:t>
      </w:r>
      <w:r w:rsidR="004E1CBD">
        <w:rPr>
          <w:rFonts w:ascii="Times New Roman" w:hAnsi="Times New Roman" w:cs="Times New Roman"/>
          <w:sz w:val="24"/>
          <w:szCs w:val="24"/>
        </w:rPr>
        <w:t>−</w:t>
      </w:r>
      <w:r w:rsidR="00DC4D67">
        <w:rPr>
          <w:rFonts w:ascii="Times New Roman" w:hAnsi="Times New Roman" w:cs="Times New Roman"/>
          <w:sz w:val="24"/>
          <w:szCs w:val="24"/>
        </w:rPr>
        <w:t xml:space="preserve"> kanalizacyjne zadeklarowało spełnienie wymagań dla badanych parametrów.</w:t>
      </w:r>
    </w:p>
    <w:p w14:paraId="4895A493" w14:textId="77777777" w:rsidR="002D1198" w:rsidRDefault="00047EAB" w:rsidP="00016A13">
      <w:pPr>
        <w:pStyle w:val="Bezodstpw"/>
        <w:spacing w:line="360" w:lineRule="auto"/>
        <w:jc w:val="both"/>
        <w:rPr>
          <w:rFonts w:ascii="Times New Roman" w:hAnsi="Times New Roman" w:cs="Times New Roman"/>
          <w:sz w:val="24"/>
          <w:szCs w:val="24"/>
        </w:rPr>
      </w:pPr>
      <w:r>
        <w:rPr>
          <w:rFonts w:ascii="Times New Roman" w:hAnsi="Times New Roman" w:cs="Times New Roman"/>
          <w:sz w:val="24"/>
          <w:szCs w:val="24"/>
        </w:rPr>
        <w:t>J</w:t>
      </w:r>
      <w:r w:rsidR="002D1198">
        <w:rPr>
          <w:rFonts w:ascii="Times New Roman" w:hAnsi="Times New Roman" w:cs="Times New Roman"/>
          <w:sz w:val="24"/>
          <w:szCs w:val="24"/>
        </w:rPr>
        <w:t xml:space="preserve">akość </w:t>
      </w:r>
      <w:r w:rsidR="004D6838">
        <w:rPr>
          <w:rFonts w:ascii="Times New Roman" w:hAnsi="Times New Roman" w:cs="Times New Roman"/>
          <w:sz w:val="24"/>
          <w:szCs w:val="24"/>
        </w:rPr>
        <w:t>w</w:t>
      </w:r>
      <w:r w:rsidR="002D1198">
        <w:rPr>
          <w:rFonts w:ascii="Times New Roman" w:hAnsi="Times New Roman" w:cs="Times New Roman"/>
          <w:sz w:val="24"/>
          <w:szCs w:val="24"/>
        </w:rPr>
        <w:t xml:space="preserve">ody przeznaczonej do spożycia sprawdzono </w:t>
      </w:r>
      <w:r w:rsidR="00391B6B">
        <w:rPr>
          <w:rFonts w:ascii="Times New Roman" w:hAnsi="Times New Roman" w:cs="Times New Roman"/>
          <w:sz w:val="24"/>
          <w:szCs w:val="24"/>
        </w:rPr>
        <w:t>na podstawie</w:t>
      </w:r>
      <w:r w:rsidR="000E40BC">
        <w:rPr>
          <w:rFonts w:ascii="Times New Roman" w:hAnsi="Times New Roman" w:cs="Times New Roman"/>
          <w:sz w:val="24"/>
          <w:szCs w:val="24"/>
        </w:rPr>
        <w:t xml:space="preserve"> </w:t>
      </w:r>
      <w:r w:rsidR="004D6838">
        <w:rPr>
          <w:rFonts w:ascii="Times New Roman" w:hAnsi="Times New Roman" w:cs="Times New Roman"/>
          <w:sz w:val="24"/>
          <w:szCs w:val="24"/>
        </w:rPr>
        <w:t>próbek pobranych odpowiednio z punktów</w:t>
      </w:r>
      <w:r w:rsidR="002D1198">
        <w:rPr>
          <w:rFonts w:ascii="Times New Roman" w:hAnsi="Times New Roman" w:cs="Times New Roman"/>
          <w:sz w:val="24"/>
          <w:szCs w:val="24"/>
        </w:rPr>
        <w:t xml:space="preserve"> </w:t>
      </w:r>
      <w:r w:rsidR="00DC4D67">
        <w:rPr>
          <w:rFonts w:ascii="Times New Roman" w:hAnsi="Times New Roman" w:cs="Times New Roman"/>
          <w:sz w:val="24"/>
          <w:szCs w:val="24"/>
        </w:rPr>
        <w:t>zgodności</w:t>
      </w:r>
      <w:r w:rsidR="002D1198">
        <w:rPr>
          <w:rFonts w:ascii="Times New Roman" w:hAnsi="Times New Roman" w:cs="Times New Roman"/>
          <w:sz w:val="24"/>
          <w:szCs w:val="24"/>
        </w:rPr>
        <w:t>:</w:t>
      </w:r>
    </w:p>
    <w:p w14:paraId="2FD76E47" w14:textId="77777777" w:rsidR="00047EAB" w:rsidRDefault="00047EAB"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Ujęcie Kotowice</w:t>
      </w:r>
      <w:r w:rsidR="007F298D">
        <w:rPr>
          <w:rFonts w:ascii="Times New Roman" w:hAnsi="Times New Roman" w:cs="Times New Roman"/>
          <w:sz w:val="24"/>
          <w:szCs w:val="24"/>
        </w:rPr>
        <w:t>−</w:t>
      </w:r>
      <w:r>
        <w:rPr>
          <w:rFonts w:ascii="Times New Roman" w:hAnsi="Times New Roman" w:cs="Times New Roman"/>
          <w:sz w:val="24"/>
          <w:szCs w:val="24"/>
        </w:rPr>
        <w:t xml:space="preserve"> punkt czerpalny na wodzie </w:t>
      </w:r>
      <w:r w:rsidR="005F0F88">
        <w:rPr>
          <w:rFonts w:ascii="Times New Roman" w:hAnsi="Times New Roman" w:cs="Times New Roman"/>
          <w:sz w:val="24"/>
          <w:szCs w:val="24"/>
        </w:rPr>
        <w:t>pompowanej</w:t>
      </w:r>
      <w:r>
        <w:rPr>
          <w:rFonts w:ascii="Times New Roman" w:hAnsi="Times New Roman" w:cs="Times New Roman"/>
          <w:sz w:val="24"/>
          <w:szCs w:val="24"/>
        </w:rPr>
        <w:t xml:space="preserve"> do sieci,</w:t>
      </w:r>
    </w:p>
    <w:p w14:paraId="76AE54AF" w14:textId="77777777" w:rsidR="00047EAB" w:rsidRDefault="00047EAB"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Żarki ul. Leśniowska 55, ZUK, pomieszczenie socjalne,</w:t>
      </w:r>
    </w:p>
    <w:p w14:paraId="18F3B4F0" w14:textId="77777777" w:rsidR="00047EAB" w:rsidRDefault="00047EAB"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Urząd Gminy Żarki ul. Kościuszki 15/17,</w:t>
      </w:r>
    </w:p>
    <w:p w14:paraId="58711C4D" w14:textId="77777777" w:rsidR="00047EAB" w:rsidRDefault="00047EAB"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Żarki ul. Częstochowska 61, Szkoła Podstawowa, kuchnia,</w:t>
      </w:r>
    </w:p>
    <w:p w14:paraId="065789E5" w14:textId="77777777" w:rsidR="00047EAB" w:rsidRDefault="00047EAB"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Ujęcie Zawada</w:t>
      </w:r>
      <w:r w:rsidR="007F298D">
        <w:rPr>
          <w:rFonts w:ascii="Times New Roman" w:hAnsi="Times New Roman" w:cs="Times New Roman"/>
          <w:sz w:val="24"/>
          <w:szCs w:val="24"/>
        </w:rPr>
        <w:t>−</w:t>
      </w:r>
      <w:r>
        <w:rPr>
          <w:rFonts w:ascii="Times New Roman" w:hAnsi="Times New Roman" w:cs="Times New Roman"/>
          <w:sz w:val="24"/>
          <w:szCs w:val="24"/>
        </w:rPr>
        <w:t xml:space="preserve"> punkt czerpalny na wodzie </w:t>
      </w:r>
      <w:r w:rsidR="005F0F88">
        <w:rPr>
          <w:rFonts w:ascii="Times New Roman" w:hAnsi="Times New Roman" w:cs="Times New Roman"/>
          <w:sz w:val="24"/>
          <w:szCs w:val="24"/>
        </w:rPr>
        <w:t>pompowanej</w:t>
      </w:r>
      <w:r>
        <w:rPr>
          <w:rFonts w:ascii="Times New Roman" w:hAnsi="Times New Roman" w:cs="Times New Roman"/>
          <w:sz w:val="24"/>
          <w:szCs w:val="24"/>
        </w:rPr>
        <w:t xml:space="preserve"> do sieci,</w:t>
      </w:r>
    </w:p>
    <w:p w14:paraId="6751DA73" w14:textId="77777777" w:rsidR="00047EAB" w:rsidRDefault="00856834"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Zawada 42,</w:t>
      </w:r>
      <w:r w:rsidR="00371D11">
        <w:rPr>
          <w:rFonts w:ascii="Times New Roman" w:hAnsi="Times New Roman" w:cs="Times New Roman"/>
          <w:sz w:val="24"/>
          <w:szCs w:val="24"/>
        </w:rPr>
        <w:t xml:space="preserve"> p</w:t>
      </w:r>
      <w:r>
        <w:rPr>
          <w:rFonts w:ascii="Times New Roman" w:hAnsi="Times New Roman" w:cs="Times New Roman"/>
          <w:sz w:val="24"/>
          <w:szCs w:val="24"/>
        </w:rPr>
        <w:t>osesja prywatna, kuchnia,</w:t>
      </w:r>
    </w:p>
    <w:p w14:paraId="4A3659D3" w14:textId="77777777" w:rsidR="00856834" w:rsidRDefault="00856834"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Ujęcie Czatachowa</w:t>
      </w:r>
      <w:r w:rsidR="007F298D">
        <w:rPr>
          <w:rFonts w:ascii="Times New Roman" w:hAnsi="Times New Roman" w:cs="Times New Roman"/>
          <w:sz w:val="24"/>
          <w:szCs w:val="24"/>
        </w:rPr>
        <w:t>−</w:t>
      </w:r>
      <w:r w:rsidRPr="00856834">
        <w:rPr>
          <w:rFonts w:ascii="Times New Roman" w:hAnsi="Times New Roman" w:cs="Times New Roman"/>
          <w:sz w:val="24"/>
          <w:szCs w:val="24"/>
        </w:rPr>
        <w:t xml:space="preserve"> </w:t>
      </w:r>
      <w:r>
        <w:rPr>
          <w:rFonts w:ascii="Times New Roman" w:hAnsi="Times New Roman" w:cs="Times New Roman"/>
          <w:sz w:val="24"/>
          <w:szCs w:val="24"/>
        </w:rPr>
        <w:t xml:space="preserve">punkt czerpalny na wodzie </w:t>
      </w:r>
      <w:r w:rsidR="005F0F88">
        <w:rPr>
          <w:rFonts w:ascii="Times New Roman" w:hAnsi="Times New Roman" w:cs="Times New Roman"/>
          <w:sz w:val="24"/>
          <w:szCs w:val="24"/>
        </w:rPr>
        <w:t xml:space="preserve">pompowanej </w:t>
      </w:r>
      <w:r>
        <w:rPr>
          <w:rFonts w:ascii="Times New Roman" w:hAnsi="Times New Roman" w:cs="Times New Roman"/>
          <w:sz w:val="24"/>
          <w:szCs w:val="24"/>
        </w:rPr>
        <w:t>do sieci,</w:t>
      </w:r>
    </w:p>
    <w:p w14:paraId="2220CAA5" w14:textId="77777777" w:rsidR="00856834" w:rsidRDefault="00856834"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Czatachowa</w:t>
      </w:r>
      <w:r w:rsidR="00371D11">
        <w:rPr>
          <w:rFonts w:ascii="Times New Roman" w:hAnsi="Times New Roman" w:cs="Times New Roman"/>
          <w:sz w:val="24"/>
          <w:szCs w:val="24"/>
        </w:rPr>
        <w:t xml:space="preserve"> 14,</w:t>
      </w:r>
      <w:r>
        <w:rPr>
          <w:rFonts w:ascii="Times New Roman" w:hAnsi="Times New Roman" w:cs="Times New Roman"/>
          <w:sz w:val="24"/>
          <w:szCs w:val="24"/>
        </w:rPr>
        <w:t xml:space="preserve"> posesja </w:t>
      </w:r>
      <w:r w:rsidR="00371D11">
        <w:rPr>
          <w:rFonts w:ascii="Times New Roman" w:hAnsi="Times New Roman" w:cs="Times New Roman"/>
          <w:sz w:val="24"/>
          <w:szCs w:val="24"/>
        </w:rPr>
        <w:t>prywatna</w:t>
      </w:r>
      <w:r>
        <w:rPr>
          <w:rFonts w:ascii="Times New Roman" w:hAnsi="Times New Roman" w:cs="Times New Roman"/>
          <w:sz w:val="24"/>
          <w:szCs w:val="24"/>
        </w:rPr>
        <w:t>,</w:t>
      </w:r>
    </w:p>
    <w:p w14:paraId="5F0AF15C" w14:textId="77777777" w:rsidR="00856834" w:rsidRPr="00960E12" w:rsidRDefault="00960E12"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Ujęcie Zaborze</w:t>
      </w:r>
      <w:r w:rsidR="007F298D">
        <w:rPr>
          <w:rFonts w:ascii="Times New Roman" w:hAnsi="Times New Roman" w:cs="Times New Roman"/>
          <w:sz w:val="24"/>
          <w:szCs w:val="24"/>
        </w:rPr>
        <w:t>−</w:t>
      </w:r>
      <w:r>
        <w:rPr>
          <w:rFonts w:ascii="Times New Roman" w:hAnsi="Times New Roman" w:cs="Times New Roman"/>
          <w:sz w:val="24"/>
          <w:szCs w:val="24"/>
        </w:rPr>
        <w:t xml:space="preserve"> punkt czerpalny na wodzie </w:t>
      </w:r>
      <w:r w:rsidR="005F0F88">
        <w:rPr>
          <w:rFonts w:ascii="Times New Roman" w:hAnsi="Times New Roman" w:cs="Times New Roman"/>
          <w:sz w:val="24"/>
          <w:szCs w:val="24"/>
        </w:rPr>
        <w:t xml:space="preserve">pompowanej </w:t>
      </w:r>
      <w:r>
        <w:rPr>
          <w:rFonts w:ascii="Times New Roman" w:hAnsi="Times New Roman" w:cs="Times New Roman"/>
          <w:sz w:val="24"/>
          <w:szCs w:val="24"/>
        </w:rPr>
        <w:t>do sieci,</w:t>
      </w:r>
    </w:p>
    <w:p w14:paraId="41DA32F5" w14:textId="77777777" w:rsidR="00960E12" w:rsidRDefault="00960E12"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Zaborze ul. Jurajska 46, posesja</w:t>
      </w:r>
      <w:r w:rsidR="00371D11">
        <w:rPr>
          <w:rFonts w:ascii="Times New Roman" w:hAnsi="Times New Roman" w:cs="Times New Roman"/>
          <w:sz w:val="24"/>
          <w:szCs w:val="24"/>
        </w:rPr>
        <w:t xml:space="preserve"> prywatna</w:t>
      </w:r>
      <w:r>
        <w:rPr>
          <w:rFonts w:ascii="Times New Roman" w:hAnsi="Times New Roman" w:cs="Times New Roman"/>
          <w:sz w:val="24"/>
          <w:szCs w:val="24"/>
        </w:rPr>
        <w:t>,</w:t>
      </w:r>
    </w:p>
    <w:p w14:paraId="6AE1C75B" w14:textId="77777777" w:rsidR="00B557F6" w:rsidRDefault="00960E12"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Ujęcie </w:t>
      </w:r>
      <w:r w:rsidR="00B557F6">
        <w:rPr>
          <w:rFonts w:ascii="Times New Roman" w:hAnsi="Times New Roman" w:cs="Times New Roman"/>
          <w:sz w:val="24"/>
          <w:szCs w:val="24"/>
        </w:rPr>
        <w:t>Kotowice</w:t>
      </w:r>
      <w:r w:rsidR="007F298D">
        <w:rPr>
          <w:rFonts w:ascii="Times New Roman" w:hAnsi="Times New Roman" w:cs="Times New Roman"/>
          <w:sz w:val="24"/>
          <w:szCs w:val="24"/>
        </w:rPr>
        <w:t>−</w:t>
      </w:r>
      <w:r w:rsidR="00B557F6">
        <w:rPr>
          <w:rFonts w:ascii="Times New Roman" w:hAnsi="Times New Roman" w:cs="Times New Roman"/>
          <w:sz w:val="24"/>
          <w:szCs w:val="24"/>
        </w:rPr>
        <w:t xml:space="preserve"> punkt czerpalny na wodzie </w:t>
      </w:r>
      <w:r w:rsidR="005F0F88">
        <w:rPr>
          <w:rFonts w:ascii="Times New Roman" w:hAnsi="Times New Roman" w:cs="Times New Roman"/>
          <w:sz w:val="24"/>
          <w:szCs w:val="24"/>
        </w:rPr>
        <w:t>pompowanej</w:t>
      </w:r>
      <w:r w:rsidR="00B557F6">
        <w:rPr>
          <w:rFonts w:ascii="Times New Roman" w:hAnsi="Times New Roman" w:cs="Times New Roman"/>
          <w:sz w:val="24"/>
          <w:szCs w:val="24"/>
        </w:rPr>
        <w:t xml:space="preserve"> do sieci,</w:t>
      </w:r>
    </w:p>
    <w:p w14:paraId="72A9CC8A" w14:textId="77777777" w:rsidR="00960E12" w:rsidRDefault="00B557F6"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Zawada 33, posesja prywatna, kuchnia,</w:t>
      </w:r>
    </w:p>
    <w:p w14:paraId="7718CC48" w14:textId="77777777" w:rsidR="00B557F6" w:rsidRDefault="00B557F6" w:rsidP="00D74D1C">
      <w:pPr>
        <w:pStyle w:val="Bezodstpw"/>
        <w:numPr>
          <w:ilvl w:val="0"/>
          <w:numId w:val="122"/>
        </w:numPr>
        <w:spacing w:line="360" w:lineRule="auto"/>
        <w:jc w:val="both"/>
        <w:rPr>
          <w:rFonts w:ascii="Times New Roman" w:hAnsi="Times New Roman" w:cs="Times New Roman"/>
          <w:sz w:val="24"/>
          <w:szCs w:val="24"/>
        </w:rPr>
      </w:pPr>
      <w:r>
        <w:rPr>
          <w:rFonts w:ascii="Times New Roman" w:hAnsi="Times New Roman" w:cs="Times New Roman"/>
          <w:sz w:val="24"/>
          <w:szCs w:val="24"/>
        </w:rPr>
        <w:t>Działka przy zbiornikach wyrównawczych w Czatachowie.</w:t>
      </w:r>
    </w:p>
    <w:p w14:paraId="0D61D3A1" w14:textId="77777777" w:rsidR="00BC7B40" w:rsidRPr="00222E88" w:rsidRDefault="00BC7B40" w:rsidP="00755F9E">
      <w:pPr>
        <w:spacing w:before="240" w:line="360" w:lineRule="auto"/>
        <w:jc w:val="both"/>
        <w:rPr>
          <w:rFonts w:ascii="Times New Roman" w:hAnsi="Times New Roman"/>
          <w:bCs/>
          <w:iCs/>
          <w:sz w:val="24"/>
          <w:szCs w:val="24"/>
        </w:rPr>
      </w:pPr>
      <w:r w:rsidRPr="00222E88">
        <w:rPr>
          <w:rFonts w:ascii="Times New Roman" w:hAnsi="Times New Roman"/>
          <w:bCs/>
          <w:iCs/>
          <w:sz w:val="24"/>
          <w:szCs w:val="24"/>
        </w:rPr>
        <w:t>Na podstawie sprawozdań z badań jakości wody wydawane są okresowe oceny jakości wody zgodnie z</w:t>
      </w:r>
      <w:r w:rsidR="002D2B23" w:rsidRPr="00222E88">
        <w:rPr>
          <w:rFonts w:ascii="Times New Roman" w:hAnsi="Times New Roman"/>
          <w:bCs/>
          <w:iCs/>
          <w:sz w:val="24"/>
          <w:szCs w:val="24"/>
        </w:rPr>
        <w:t xml:space="preserve"> </w:t>
      </w:r>
      <w:r w:rsidR="00222E88" w:rsidRPr="00222E88">
        <w:rPr>
          <w:rFonts w:ascii="Times New Roman" w:hAnsi="Times New Roman"/>
          <w:bCs/>
          <w:iCs/>
          <w:sz w:val="24"/>
          <w:szCs w:val="24"/>
        </w:rPr>
        <w:t>§</w:t>
      </w:r>
      <w:r w:rsidR="00222E88">
        <w:rPr>
          <w:rFonts w:ascii="Times New Roman" w:hAnsi="Times New Roman"/>
          <w:bCs/>
          <w:iCs/>
          <w:sz w:val="24"/>
          <w:szCs w:val="24"/>
        </w:rPr>
        <w:t xml:space="preserve">23 ust. 1 </w:t>
      </w:r>
      <w:r w:rsidR="006D3DDC" w:rsidRPr="00016A13">
        <w:rPr>
          <w:rFonts w:ascii="Times New Roman" w:hAnsi="Times New Roman"/>
          <w:sz w:val="24"/>
          <w:szCs w:val="24"/>
        </w:rPr>
        <w:t>Rozporządzeniu Ministra Zdrowia z dnia 13 listopada 2015 r. w sprawie jakości wody przeznaczonej do spożycia przez ludzi (Dz. U. z</w:t>
      </w:r>
      <w:r w:rsidR="00931D71">
        <w:rPr>
          <w:rFonts w:ascii="Times New Roman" w:hAnsi="Times New Roman"/>
          <w:sz w:val="24"/>
          <w:szCs w:val="24"/>
        </w:rPr>
        <w:t xml:space="preserve"> 2017 r., poz. 2294).</w:t>
      </w:r>
    </w:p>
    <w:p w14:paraId="7D00897F" w14:textId="77777777" w:rsidR="006411E6" w:rsidRPr="006411E6" w:rsidRDefault="006411E6" w:rsidP="00755F9E">
      <w:pPr>
        <w:spacing w:before="240" w:line="360" w:lineRule="auto"/>
        <w:jc w:val="both"/>
        <w:rPr>
          <w:rFonts w:ascii="Times New Roman" w:hAnsi="Times New Roman"/>
          <w:b/>
          <w:i/>
          <w:sz w:val="24"/>
          <w:szCs w:val="24"/>
        </w:rPr>
      </w:pPr>
      <w:r w:rsidRPr="006411E6">
        <w:rPr>
          <w:rFonts w:ascii="Times New Roman" w:hAnsi="Times New Roman"/>
          <w:b/>
          <w:i/>
          <w:sz w:val="24"/>
          <w:szCs w:val="24"/>
        </w:rPr>
        <w:t>Sieć kanalizacyjna</w:t>
      </w:r>
    </w:p>
    <w:p w14:paraId="18A7CE51" w14:textId="77777777" w:rsidR="00B001CA" w:rsidRPr="00B001CA" w:rsidRDefault="00B001CA" w:rsidP="00B001CA">
      <w:pPr>
        <w:spacing w:before="120" w:after="0" w:line="360" w:lineRule="auto"/>
        <w:jc w:val="both"/>
        <w:rPr>
          <w:rFonts w:ascii="Times New Roman" w:hAnsi="Times New Roman"/>
          <w:spacing w:val="-2"/>
          <w:sz w:val="24"/>
          <w:szCs w:val="24"/>
        </w:rPr>
      </w:pPr>
      <w:r w:rsidRPr="00B001CA">
        <w:rPr>
          <w:rFonts w:ascii="Times New Roman" w:hAnsi="Times New Roman"/>
          <w:spacing w:val="-2"/>
          <w:sz w:val="24"/>
          <w:szCs w:val="24"/>
        </w:rPr>
        <w:t xml:space="preserve">W Żarkach funkcjonuje 1 system kanalizacyjny, który obejmuje w ok. 90% </w:t>
      </w:r>
      <w:r w:rsidR="00CA7AF8">
        <w:rPr>
          <w:rFonts w:ascii="Times New Roman" w:hAnsi="Times New Roman"/>
          <w:spacing w:val="-2"/>
          <w:sz w:val="24"/>
          <w:szCs w:val="24"/>
        </w:rPr>
        <w:t>M</w:t>
      </w:r>
      <w:r w:rsidRPr="00B001CA">
        <w:rPr>
          <w:rFonts w:ascii="Times New Roman" w:hAnsi="Times New Roman"/>
          <w:spacing w:val="-2"/>
          <w:sz w:val="24"/>
          <w:szCs w:val="24"/>
        </w:rPr>
        <w:t>iasto Żarki i</w:t>
      </w:r>
      <w:r>
        <w:rPr>
          <w:rFonts w:ascii="Times New Roman" w:hAnsi="Times New Roman"/>
          <w:spacing w:val="-2"/>
          <w:sz w:val="24"/>
          <w:szCs w:val="24"/>
        </w:rPr>
        <w:t> </w:t>
      </w:r>
      <w:r w:rsidRPr="00B001CA">
        <w:rPr>
          <w:rFonts w:ascii="Times New Roman" w:hAnsi="Times New Roman"/>
          <w:spacing w:val="-2"/>
          <w:sz w:val="24"/>
          <w:szCs w:val="24"/>
        </w:rPr>
        <w:t>częściowo miejscowość Wysoka Lelowska</w:t>
      </w:r>
      <w:r>
        <w:rPr>
          <w:rFonts w:ascii="Times New Roman" w:hAnsi="Times New Roman"/>
          <w:spacing w:val="-2"/>
          <w:sz w:val="24"/>
          <w:szCs w:val="24"/>
        </w:rPr>
        <w:t>.</w:t>
      </w:r>
      <w:r w:rsidRPr="00B001CA">
        <w:rPr>
          <w:rFonts w:ascii="Times New Roman" w:hAnsi="Times New Roman"/>
          <w:spacing w:val="-2"/>
          <w:sz w:val="24"/>
          <w:szCs w:val="24"/>
        </w:rPr>
        <w:t xml:space="preserve"> System kanalizacyjny jest zbudowany w całości z</w:t>
      </w:r>
      <w:r w:rsidR="00A203FD">
        <w:rPr>
          <w:rFonts w:ascii="Times New Roman" w:hAnsi="Times New Roman"/>
          <w:spacing w:val="-2"/>
          <w:sz w:val="24"/>
          <w:szCs w:val="24"/>
        </w:rPr>
        <w:t> </w:t>
      </w:r>
      <w:r w:rsidRPr="00B001CA">
        <w:rPr>
          <w:rFonts w:ascii="Times New Roman" w:hAnsi="Times New Roman"/>
          <w:spacing w:val="-2"/>
          <w:sz w:val="24"/>
          <w:szCs w:val="24"/>
        </w:rPr>
        <w:t>rur PCV wraz ze studzienkami kanalizacyjnymi. Systemem płyną tylko ścieki komunalne, nie są włączone do niego wody opadowe. Ścieki spływają do oczyszczalni grawitacyjnie. W</w:t>
      </w:r>
      <w:r w:rsidR="00087C89">
        <w:rPr>
          <w:rFonts w:ascii="Times New Roman" w:hAnsi="Times New Roman"/>
          <w:spacing w:val="-2"/>
          <w:sz w:val="24"/>
          <w:szCs w:val="24"/>
        </w:rPr>
        <w:t> </w:t>
      </w:r>
      <w:r w:rsidRPr="00B001CA">
        <w:rPr>
          <w:rFonts w:ascii="Times New Roman" w:hAnsi="Times New Roman"/>
          <w:spacing w:val="-2"/>
          <w:sz w:val="24"/>
          <w:szCs w:val="24"/>
        </w:rPr>
        <w:t>miejscach, gdzie nie mogą spływać samoczynnie są</w:t>
      </w:r>
      <w:r>
        <w:rPr>
          <w:rFonts w:ascii="Times New Roman" w:hAnsi="Times New Roman"/>
          <w:spacing w:val="-2"/>
          <w:sz w:val="24"/>
          <w:szCs w:val="24"/>
        </w:rPr>
        <w:t> </w:t>
      </w:r>
      <w:r w:rsidRPr="00B001CA">
        <w:rPr>
          <w:rFonts w:ascii="Times New Roman" w:hAnsi="Times New Roman"/>
          <w:spacing w:val="-2"/>
          <w:sz w:val="24"/>
          <w:szCs w:val="24"/>
        </w:rPr>
        <w:t xml:space="preserve">wybudowane 3 przepompownie ścieków – w ulicy Myszkowskiej i w </w:t>
      </w:r>
      <w:r w:rsidR="007E1AA0">
        <w:rPr>
          <w:rFonts w:ascii="Times New Roman" w:hAnsi="Times New Roman"/>
          <w:spacing w:val="-2"/>
          <w:sz w:val="24"/>
          <w:szCs w:val="24"/>
        </w:rPr>
        <w:t xml:space="preserve">ulicy </w:t>
      </w:r>
      <w:r w:rsidRPr="00B001CA">
        <w:rPr>
          <w:rFonts w:ascii="Times New Roman" w:hAnsi="Times New Roman"/>
          <w:spacing w:val="-2"/>
          <w:sz w:val="24"/>
          <w:szCs w:val="24"/>
        </w:rPr>
        <w:t>Leśniowskiej.</w:t>
      </w:r>
      <w:r>
        <w:rPr>
          <w:rFonts w:ascii="Times New Roman" w:hAnsi="Times New Roman"/>
          <w:spacing w:val="-2"/>
          <w:sz w:val="24"/>
          <w:szCs w:val="24"/>
        </w:rPr>
        <w:t xml:space="preserve"> </w:t>
      </w:r>
      <w:r w:rsidRPr="00B001CA">
        <w:rPr>
          <w:rFonts w:ascii="Times New Roman" w:hAnsi="Times New Roman"/>
          <w:spacing w:val="-2"/>
          <w:sz w:val="24"/>
          <w:szCs w:val="24"/>
        </w:rPr>
        <w:t>Stan techniczny systemu jest bardzo dobry. Okresowo przeprowadzane są czyszczenia sieci sanitarnej. Ścieki z obszarów nieskan</w:t>
      </w:r>
      <w:r w:rsidR="00087C89">
        <w:rPr>
          <w:rFonts w:ascii="Times New Roman" w:hAnsi="Times New Roman"/>
          <w:spacing w:val="-2"/>
          <w:sz w:val="24"/>
          <w:szCs w:val="24"/>
        </w:rPr>
        <w:t>a</w:t>
      </w:r>
      <w:r w:rsidRPr="00B001CA">
        <w:rPr>
          <w:rFonts w:ascii="Times New Roman" w:hAnsi="Times New Roman"/>
          <w:spacing w:val="-2"/>
          <w:sz w:val="24"/>
          <w:szCs w:val="24"/>
        </w:rPr>
        <w:t xml:space="preserve">lizowanych są gromadzone na działkach w zbiornikach bezodpływowych i okresowo wywożone do eksploatowanej przez </w:t>
      </w:r>
      <w:r>
        <w:rPr>
          <w:rFonts w:ascii="Times New Roman" w:hAnsi="Times New Roman"/>
          <w:spacing w:val="-2"/>
          <w:sz w:val="24"/>
          <w:szCs w:val="24"/>
        </w:rPr>
        <w:t>g</w:t>
      </w:r>
      <w:r w:rsidRPr="00B001CA">
        <w:rPr>
          <w:rFonts w:ascii="Times New Roman" w:hAnsi="Times New Roman"/>
          <w:spacing w:val="-2"/>
          <w:sz w:val="24"/>
          <w:szCs w:val="24"/>
        </w:rPr>
        <w:t>minę oczyszczalni. Zbiorniki te są budowane dawno i nie posiadają dokumentacji technicznej, nie można stwierdzić czy są to</w:t>
      </w:r>
      <w:r>
        <w:rPr>
          <w:rFonts w:ascii="Times New Roman" w:hAnsi="Times New Roman"/>
          <w:spacing w:val="-2"/>
          <w:sz w:val="24"/>
          <w:szCs w:val="24"/>
        </w:rPr>
        <w:t> </w:t>
      </w:r>
      <w:r w:rsidRPr="00B001CA">
        <w:rPr>
          <w:rFonts w:ascii="Times New Roman" w:hAnsi="Times New Roman"/>
          <w:spacing w:val="-2"/>
          <w:sz w:val="24"/>
          <w:szCs w:val="24"/>
        </w:rPr>
        <w:t>szamba szczelne. Istnieje możliwość, że nieczystości przedostają się bezpośrednio do gruntu i</w:t>
      </w:r>
      <w:r>
        <w:rPr>
          <w:rFonts w:ascii="Times New Roman" w:hAnsi="Times New Roman"/>
          <w:spacing w:val="-2"/>
          <w:sz w:val="24"/>
          <w:szCs w:val="24"/>
        </w:rPr>
        <w:t> </w:t>
      </w:r>
      <w:r w:rsidRPr="00B001CA">
        <w:rPr>
          <w:rFonts w:ascii="Times New Roman" w:hAnsi="Times New Roman"/>
          <w:spacing w:val="-2"/>
          <w:sz w:val="24"/>
          <w:szCs w:val="24"/>
        </w:rPr>
        <w:t xml:space="preserve">dalej do wód powierzchniowych i podziemnych. </w:t>
      </w:r>
      <w:r w:rsidR="007E1AA0">
        <w:rPr>
          <w:rFonts w:ascii="Times New Roman" w:hAnsi="Times New Roman"/>
          <w:spacing w:val="-2"/>
          <w:sz w:val="24"/>
          <w:szCs w:val="24"/>
        </w:rPr>
        <w:t>W ostatnich latach zwiększa się liczba przydomowych oczyszczalni ścieków na posesjach prywatnych.</w:t>
      </w:r>
    </w:p>
    <w:p w14:paraId="78A2B298" w14:textId="77777777" w:rsidR="002A5148" w:rsidRPr="002A5148" w:rsidRDefault="000C1077" w:rsidP="002A5148">
      <w:pPr>
        <w:spacing w:before="120" w:line="360" w:lineRule="auto"/>
        <w:jc w:val="both"/>
        <w:rPr>
          <w:rFonts w:ascii="Times New Roman" w:hAnsi="Times New Roman"/>
          <w:spacing w:val="-2"/>
          <w:sz w:val="24"/>
          <w:szCs w:val="24"/>
        </w:rPr>
      </w:pPr>
      <w:r w:rsidRPr="002A5148">
        <w:rPr>
          <w:rFonts w:ascii="Times New Roman" w:hAnsi="Times New Roman"/>
          <w:sz w:val="24"/>
          <w:szCs w:val="24"/>
        </w:rPr>
        <w:t>Ścieki komunalne z gminy odprowadzane są do oczyszczalni ścieków zlokalizowanej w Żarkach. Jest to oczyszczalnia biologiczna, sekwencyjna o działaniu automatycznym SBR</w:t>
      </w:r>
      <w:r w:rsidR="007F298D" w:rsidRPr="002A5148">
        <w:rPr>
          <w:rFonts w:ascii="Times New Roman" w:hAnsi="Times New Roman"/>
          <w:sz w:val="24"/>
          <w:szCs w:val="24"/>
        </w:rPr>
        <w:t xml:space="preserve"> </w:t>
      </w:r>
      <w:r w:rsidRPr="002A5148">
        <w:rPr>
          <w:rFonts w:ascii="Times New Roman" w:hAnsi="Times New Roman"/>
          <w:sz w:val="24"/>
          <w:szCs w:val="24"/>
        </w:rPr>
        <w:t>o przepustowości max. 700 m³/ dobę.</w:t>
      </w:r>
      <w:r w:rsidR="00B94F03" w:rsidRPr="002A5148">
        <w:rPr>
          <w:rFonts w:ascii="Times New Roman" w:hAnsi="Times New Roman"/>
          <w:sz w:val="24"/>
          <w:szCs w:val="24"/>
        </w:rPr>
        <w:t xml:space="preserve"> </w:t>
      </w:r>
      <w:r w:rsidRPr="002A5148">
        <w:rPr>
          <w:rFonts w:ascii="Times New Roman" w:hAnsi="Times New Roman"/>
          <w:sz w:val="24"/>
          <w:szCs w:val="24"/>
        </w:rPr>
        <w:t>Stan oczyszczalni jest dobry.</w:t>
      </w:r>
      <w:r w:rsidR="00255D3C">
        <w:rPr>
          <w:rFonts w:ascii="Times New Roman" w:hAnsi="Times New Roman"/>
          <w:sz w:val="24"/>
          <w:szCs w:val="24"/>
        </w:rPr>
        <w:t xml:space="preserve"> </w:t>
      </w:r>
      <w:r w:rsidR="002A5148" w:rsidRPr="002A5148">
        <w:rPr>
          <w:rFonts w:ascii="Times New Roman" w:hAnsi="Times New Roman"/>
          <w:spacing w:val="-2"/>
          <w:sz w:val="24"/>
          <w:szCs w:val="24"/>
        </w:rPr>
        <w:t>Pozwolenie wodnoprawne dla funkcjonującego w Gminie Żarki jednego systemu kanalizacyjnego zostało wydane w</w:t>
      </w:r>
      <w:r w:rsidR="002A5148">
        <w:rPr>
          <w:rFonts w:ascii="Times New Roman" w:hAnsi="Times New Roman"/>
          <w:spacing w:val="-2"/>
          <w:sz w:val="24"/>
          <w:szCs w:val="24"/>
        </w:rPr>
        <w:t> </w:t>
      </w:r>
      <w:r w:rsidR="002A5148" w:rsidRPr="002A5148">
        <w:rPr>
          <w:rFonts w:ascii="Times New Roman" w:hAnsi="Times New Roman"/>
          <w:spacing w:val="-2"/>
          <w:sz w:val="24"/>
          <w:szCs w:val="24"/>
        </w:rPr>
        <w:t>grudniu 2003 roku i obowiązywało do grudnia 2013, następnie uzyskano pozwolenie na</w:t>
      </w:r>
      <w:r w:rsidR="002A5148">
        <w:rPr>
          <w:rFonts w:ascii="Times New Roman" w:hAnsi="Times New Roman"/>
          <w:spacing w:val="-2"/>
          <w:sz w:val="24"/>
          <w:szCs w:val="24"/>
        </w:rPr>
        <w:t> </w:t>
      </w:r>
      <w:r w:rsidR="002A5148" w:rsidRPr="002A5148">
        <w:rPr>
          <w:rFonts w:ascii="Times New Roman" w:hAnsi="Times New Roman"/>
          <w:spacing w:val="-2"/>
          <w:sz w:val="24"/>
          <w:szCs w:val="24"/>
        </w:rPr>
        <w:t xml:space="preserve">kolejnych 10 lat. Określa ono dopuszczalne ilości zanieczyszczeń, które mogą być odprowadzane do rzeki– odbiornika ścieków oczyszczonych – rzeki Czarna Struga a następnie do Warty. </w:t>
      </w:r>
    </w:p>
    <w:p w14:paraId="14AA61C4" w14:textId="77777777" w:rsidR="002A5148" w:rsidRPr="002A5148" w:rsidRDefault="002A5148" w:rsidP="002A5148">
      <w:pPr>
        <w:spacing w:before="120" w:line="360" w:lineRule="auto"/>
        <w:jc w:val="both"/>
        <w:rPr>
          <w:rFonts w:ascii="Times New Roman" w:hAnsi="Times New Roman"/>
          <w:spacing w:val="-2"/>
          <w:sz w:val="24"/>
          <w:szCs w:val="24"/>
        </w:rPr>
      </w:pPr>
      <w:r w:rsidRPr="002A5148">
        <w:rPr>
          <w:rFonts w:ascii="Times New Roman" w:hAnsi="Times New Roman"/>
          <w:spacing w:val="-2"/>
          <w:sz w:val="24"/>
          <w:szCs w:val="24"/>
        </w:rPr>
        <w:t>Określono w nim następujące wartości:</w:t>
      </w:r>
    </w:p>
    <w:p w14:paraId="67754915" w14:textId="77777777" w:rsidR="002A5148" w:rsidRPr="002A5148" w:rsidRDefault="002A5148" w:rsidP="00D74D1C">
      <w:pPr>
        <w:numPr>
          <w:ilvl w:val="0"/>
          <w:numId w:val="126"/>
        </w:numPr>
        <w:spacing w:before="120" w:after="0" w:line="360" w:lineRule="auto"/>
        <w:jc w:val="both"/>
        <w:rPr>
          <w:rFonts w:ascii="Times New Roman" w:hAnsi="Times New Roman"/>
          <w:spacing w:val="-2"/>
          <w:sz w:val="24"/>
          <w:szCs w:val="24"/>
        </w:rPr>
      </w:pPr>
      <w:r w:rsidRPr="002A5148">
        <w:rPr>
          <w:rFonts w:ascii="Times New Roman" w:hAnsi="Times New Roman"/>
          <w:spacing w:val="-2"/>
          <w:sz w:val="24"/>
          <w:szCs w:val="24"/>
        </w:rPr>
        <w:t>BZT5 25</w:t>
      </w:r>
      <w:r w:rsidR="00EA2686">
        <w:rPr>
          <w:rFonts w:ascii="Times New Roman" w:hAnsi="Times New Roman"/>
          <w:spacing w:val="-2"/>
          <w:sz w:val="24"/>
          <w:szCs w:val="24"/>
        </w:rPr>
        <w:t>−</w:t>
      </w:r>
      <w:r w:rsidRPr="002A5148">
        <w:rPr>
          <w:rFonts w:ascii="Times New Roman" w:hAnsi="Times New Roman"/>
          <w:spacing w:val="-2"/>
          <w:sz w:val="24"/>
          <w:szCs w:val="24"/>
        </w:rPr>
        <w:t>mg/O2/L</w:t>
      </w:r>
    </w:p>
    <w:p w14:paraId="1981A344" w14:textId="77777777" w:rsidR="002A5148" w:rsidRPr="002A5148" w:rsidRDefault="002A5148" w:rsidP="00D74D1C">
      <w:pPr>
        <w:numPr>
          <w:ilvl w:val="0"/>
          <w:numId w:val="126"/>
        </w:numPr>
        <w:spacing w:before="120" w:after="0" w:line="360" w:lineRule="auto"/>
        <w:jc w:val="both"/>
        <w:rPr>
          <w:rFonts w:ascii="Times New Roman" w:hAnsi="Times New Roman"/>
          <w:spacing w:val="-2"/>
          <w:sz w:val="24"/>
          <w:szCs w:val="24"/>
        </w:rPr>
      </w:pPr>
      <w:r w:rsidRPr="002A5148">
        <w:rPr>
          <w:rFonts w:ascii="Times New Roman" w:hAnsi="Times New Roman"/>
          <w:spacing w:val="-2"/>
          <w:sz w:val="24"/>
          <w:szCs w:val="24"/>
        </w:rPr>
        <w:t>CHZCr – 125 –mg/O2/L</w:t>
      </w:r>
    </w:p>
    <w:p w14:paraId="1D612C1D" w14:textId="77777777" w:rsidR="002A5148" w:rsidRPr="002A5148" w:rsidRDefault="002A5148" w:rsidP="00D74D1C">
      <w:pPr>
        <w:numPr>
          <w:ilvl w:val="0"/>
          <w:numId w:val="126"/>
        </w:numPr>
        <w:spacing w:before="120" w:after="0" w:line="360" w:lineRule="auto"/>
        <w:jc w:val="both"/>
        <w:rPr>
          <w:rFonts w:ascii="Times New Roman" w:hAnsi="Times New Roman"/>
          <w:spacing w:val="-2"/>
          <w:sz w:val="24"/>
          <w:szCs w:val="24"/>
        </w:rPr>
      </w:pPr>
      <w:r w:rsidRPr="002A5148">
        <w:rPr>
          <w:rFonts w:ascii="Times New Roman" w:hAnsi="Times New Roman"/>
          <w:spacing w:val="-2"/>
          <w:sz w:val="24"/>
          <w:szCs w:val="24"/>
        </w:rPr>
        <w:t>Zawiesina ogólna 35 mg/L</w:t>
      </w:r>
    </w:p>
    <w:p w14:paraId="33E62828" w14:textId="77777777" w:rsidR="00B94F03" w:rsidRPr="002A5148" w:rsidRDefault="002A5148" w:rsidP="002A5148">
      <w:pPr>
        <w:spacing w:before="120" w:line="360" w:lineRule="auto"/>
        <w:jc w:val="both"/>
        <w:rPr>
          <w:rFonts w:ascii="Times New Roman" w:hAnsi="Times New Roman"/>
          <w:spacing w:val="-2"/>
          <w:sz w:val="24"/>
          <w:szCs w:val="24"/>
        </w:rPr>
      </w:pPr>
      <w:r w:rsidRPr="002A5148">
        <w:rPr>
          <w:rFonts w:ascii="Times New Roman" w:hAnsi="Times New Roman"/>
          <w:spacing w:val="-2"/>
          <w:sz w:val="24"/>
          <w:szCs w:val="24"/>
        </w:rPr>
        <w:t>Oczyszczone ścieki muszą być poniżej ww. dopuszczalnych wartości zanieczyszczeń. Są one badane 4 razy do roku, czyli raz na kwartał i dotychczas nie przekroczyły dopuszczalnej normy.</w:t>
      </w:r>
    </w:p>
    <w:p w14:paraId="1F9F5548" w14:textId="77777777" w:rsidR="000C1077" w:rsidRPr="000C1077" w:rsidRDefault="000C1077" w:rsidP="000C1077">
      <w:pPr>
        <w:spacing w:line="360" w:lineRule="auto"/>
        <w:jc w:val="both"/>
        <w:rPr>
          <w:rFonts w:ascii="Times New Roman" w:hAnsi="Times New Roman"/>
          <w:sz w:val="24"/>
          <w:szCs w:val="24"/>
        </w:rPr>
      </w:pPr>
      <w:r w:rsidRPr="000C1077">
        <w:rPr>
          <w:rFonts w:ascii="Times New Roman" w:hAnsi="Times New Roman"/>
          <w:sz w:val="24"/>
          <w:szCs w:val="24"/>
        </w:rPr>
        <w:t>Potrzeby gminy w zakresie odbioru ścieków są zaspokajane w następujący sposób:</w:t>
      </w:r>
    </w:p>
    <w:p w14:paraId="3E978153" w14:textId="77777777" w:rsidR="000C1077" w:rsidRPr="000C1077" w:rsidRDefault="000C1077" w:rsidP="00D74D1C">
      <w:pPr>
        <w:pStyle w:val="Akapitzlist"/>
        <w:numPr>
          <w:ilvl w:val="0"/>
          <w:numId w:val="123"/>
        </w:numPr>
        <w:spacing w:before="120" w:after="120" w:line="360" w:lineRule="auto"/>
        <w:jc w:val="both"/>
        <w:rPr>
          <w:rFonts w:ascii="Times New Roman" w:hAnsi="Times New Roman"/>
          <w:sz w:val="24"/>
          <w:szCs w:val="24"/>
        </w:rPr>
      </w:pPr>
      <w:r w:rsidRPr="000C1077">
        <w:rPr>
          <w:rFonts w:ascii="Times New Roman" w:hAnsi="Times New Roman"/>
          <w:sz w:val="24"/>
          <w:szCs w:val="24"/>
        </w:rPr>
        <w:t>z obszarów skanalizowanych: mieszkańcy odprowadzają ścieki do sieci kanalizacyjnej,</w:t>
      </w:r>
    </w:p>
    <w:p w14:paraId="554922A5" w14:textId="77777777" w:rsidR="000C1077" w:rsidRPr="000C1077" w:rsidRDefault="000C1077" w:rsidP="00D74D1C">
      <w:pPr>
        <w:pStyle w:val="Akapitzlist"/>
        <w:numPr>
          <w:ilvl w:val="0"/>
          <w:numId w:val="123"/>
        </w:numPr>
        <w:spacing w:before="120" w:after="120" w:line="360" w:lineRule="auto"/>
        <w:jc w:val="both"/>
        <w:rPr>
          <w:rFonts w:ascii="Times New Roman" w:hAnsi="Times New Roman"/>
          <w:sz w:val="24"/>
          <w:szCs w:val="24"/>
        </w:rPr>
      </w:pPr>
      <w:r w:rsidRPr="000C1077">
        <w:rPr>
          <w:rFonts w:ascii="Times New Roman" w:hAnsi="Times New Roman"/>
          <w:sz w:val="24"/>
          <w:szCs w:val="24"/>
        </w:rPr>
        <w:t>z obszarów nie skanalizowanych: ścieki z przydomowych osadników wywożone są przez wozy asenizacyjne na zlewnię przy oczyszczalni ścieków w Żarkach,</w:t>
      </w:r>
    </w:p>
    <w:p w14:paraId="71C2F772" w14:textId="77777777" w:rsidR="000C1077" w:rsidRPr="000C1077" w:rsidRDefault="000C1077" w:rsidP="00D74D1C">
      <w:pPr>
        <w:pStyle w:val="Akapitzlist"/>
        <w:numPr>
          <w:ilvl w:val="0"/>
          <w:numId w:val="123"/>
        </w:numPr>
        <w:spacing w:before="120" w:after="120" w:line="360" w:lineRule="auto"/>
        <w:jc w:val="both"/>
      </w:pPr>
      <w:r w:rsidRPr="000C1077">
        <w:rPr>
          <w:rFonts w:ascii="Times New Roman" w:hAnsi="Times New Roman"/>
          <w:sz w:val="24"/>
          <w:szCs w:val="24"/>
        </w:rPr>
        <w:t>niewielki procent mieszkańców posiada przydomowe oczyszczalnie ścieków</w:t>
      </w:r>
      <w:r>
        <w:t xml:space="preserve">. </w:t>
      </w:r>
    </w:p>
    <w:p w14:paraId="5F9BB2A5" w14:textId="77777777" w:rsidR="00956071" w:rsidRPr="00B32A57" w:rsidRDefault="001F3B35" w:rsidP="006411E6">
      <w:pPr>
        <w:spacing w:after="0" w:line="360" w:lineRule="auto"/>
        <w:jc w:val="both"/>
        <w:rPr>
          <w:rFonts w:ascii="Times New Roman" w:hAnsi="Times New Roman"/>
          <w:sz w:val="24"/>
          <w:szCs w:val="24"/>
        </w:rPr>
      </w:pPr>
      <w:r>
        <w:rPr>
          <w:rFonts w:ascii="Times New Roman" w:hAnsi="Times New Roman"/>
          <w:sz w:val="24"/>
          <w:szCs w:val="24"/>
        </w:rPr>
        <w:t>Długość sieci kanalizacyjnej wraz z podłączeniami na terenie</w:t>
      </w:r>
      <w:r w:rsidR="00A7676A">
        <w:rPr>
          <w:rFonts w:ascii="Times New Roman" w:hAnsi="Times New Roman"/>
          <w:sz w:val="24"/>
          <w:szCs w:val="24"/>
        </w:rPr>
        <w:t xml:space="preserve"> </w:t>
      </w:r>
      <w:r w:rsidR="00212356">
        <w:rPr>
          <w:rFonts w:ascii="Times New Roman" w:hAnsi="Times New Roman"/>
          <w:sz w:val="24"/>
          <w:szCs w:val="24"/>
        </w:rPr>
        <w:t>Gminy Żarki</w:t>
      </w:r>
      <w:r>
        <w:rPr>
          <w:rFonts w:ascii="Times New Roman" w:hAnsi="Times New Roman"/>
          <w:sz w:val="24"/>
          <w:szCs w:val="24"/>
        </w:rPr>
        <w:t xml:space="preserve"> </w:t>
      </w:r>
      <w:r w:rsidRPr="00B32A57">
        <w:rPr>
          <w:rFonts w:ascii="Times New Roman" w:hAnsi="Times New Roman"/>
          <w:sz w:val="24"/>
          <w:szCs w:val="24"/>
        </w:rPr>
        <w:t xml:space="preserve">wynosi </w:t>
      </w:r>
      <w:r w:rsidR="00C72342" w:rsidRPr="00B32A57">
        <w:rPr>
          <w:rFonts w:ascii="Times New Roman" w:hAnsi="Times New Roman"/>
          <w:sz w:val="24"/>
          <w:szCs w:val="24"/>
        </w:rPr>
        <w:t>52,1</w:t>
      </w:r>
      <w:r w:rsidRPr="00B32A57">
        <w:rPr>
          <w:rFonts w:ascii="Times New Roman" w:hAnsi="Times New Roman"/>
          <w:sz w:val="24"/>
          <w:szCs w:val="24"/>
        </w:rPr>
        <w:t xml:space="preserve"> km.</w:t>
      </w:r>
    </w:p>
    <w:p w14:paraId="732142DF" w14:textId="77777777" w:rsidR="00A14063" w:rsidRDefault="00C625EC" w:rsidP="006411E6">
      <w:pPr>
        <w:spacing w:line="360" w:lineRule="auto"/>
        <w:jc w:val="both"/>
        <w:rPr>
          <w:rFonts w:ascii="Times New Roman" w:hAnsi="Times New Roman"/>
          <w:sz w:val="24"/>
          <w:szCs w:val="24"/>
        </w:rPr>
      </w:pPr>
      <w:r w:rsidRPr="00B32A57">
        <w:rPr>
          <w:rFonts w:ascii="Times New Roman" w:hAnsi="Times New Roman"/>
          <w:sz w:val="24"/>
          <w:szCs w:val="24"/>
        </w:rPr>
        <w:t xml:space="preserve">Ogółem z </w:t>
      </w:r>
      <w:r w:rsidR="00956071" w:rsidRPr="00B32A57">
        <w:rPr>
          <w:rFonts w:ascii="Times New Roman" w:hAnsi="Times New Roman"/>
          <w:sz w:val="24"/>
          <w:szCs w:val="24"/>
        </w:rPr>
        <w:t>sieci kanalizacyjnej korzysta</w:t>
      </w:r>
      <w:r w:rsidR="00FE5069" w:rsidRPr="00B32A57">
        <w:rPr>
          <w:rFonts w:ascii="Times New Roman" w:hAnsi="Times New Roman"/>
          <w:sz w:val="24"/>
          <w:szCs w:val="24"/>
        </w:rPr>
        <w:t xml:space="preserve"> </w:t>
      </w:r>
      <w:r w:rsidR="00B66199" w:rsidRPr="00B32A57">
        <w:rPr>
          <w:rFonts w:ascii="Times New Roman" w:hAnsi="Times New Roman"/>
          <w:sz w:val="24"/>
          <w:szCs w:val="24"/>
        </w:rPr>
        <w:t>1 2</w:t>
      </w:r>
      <w:r w:rsidR="003E0533" w:rsidRPr="00B32A57">
        <w:rPr>
          <w:rFonts w:ascii="Times New Roman" w:hAnsi="Times New Roman"/>
          <w:sz w:val="24"/>
          <w:szCs w:val="24"/>
        </w:rPr>
        <w:t>92</w:t>
      </w:r>
      <w:r w:rsidR="00B66199" w:rsidRPr="00B32A57">
        <w:rPr>
          <w:rFonts w:ascii="Times New Roman" w:hAnsi="Times New Roman"/>
          <w:sz w:val="24"/>
          <w:szCs w:val="24"/>
        </w:rPr>
        <w:t xml:space="preserve"> gospodarstw domowych.</w:t>
      </w:r>
      <w:r w:rsidR="007D57B4">
        <w:rPr>
          <w:rFonts w:ascii="Times New Roman" w:hAnsi="Times New Roman"/>
          <w:sz w:val="24"/>
          <w:szCs w:val="24"/>
        </w:rPr>
        <w:t xml:space="preserve"> </w:t>
      </w:r>
    </w:p>
    <w:p w14:paraId="5E0F6A88" w14:textId="46CBD5F1" w:rsidR="00C625EC" w:rsidRPr="00C625EC" w:rsidRDefault="00C625EC" w:rsidP="00C625EC">
      <w:pPr>
        <w:pStyle w:val="Legenda"/>
        <w:keepNext/>
        <w:spacing w:after="0"/>
        <w:rPr>
          <w:rFonts w:ascii="Times New Roman" w:hAnsi="Times New Roman"/>
          <w:color w:val="auto"/>
          <w:sz w:val="20"/>
          <w:szCs w:val="20"/>
        </w:rPr>
      </w:pPr>
      <w:bookmarkStart w:id="90" w:name="_Toc506359756"/>
      <w:bookmarkStart w:id="91" w:name="_Toc81483758"/>
      <w:r w:rsidRPr="00C625EC">
        <w:rPr>
          <w:rFonts w:ascii="Times New Roman" w:hAnsi="Times New Roman"/>
          <w:color w:val="auto"/>
          <w:sz w:val="20"/>
          <w:szCs w:val="20"/>
        </w:rPr>
        <w:t xml:space="preserve">Tabela </w:t>
      </w:r>
      <w:r w:rsidR="00EB5652" w:rsidRPr="00C625EC">
        <w:rPr>
          <w:rFonts w:ascii="Times New Roman" w:hAnsi="Times New Roman"/>
          <w:color w:val="auto"/>
          <w:sz w:val="20"/>
          <w:szCs w:val="20"/>
        </w:rPr>
        <w:fldChar w:fldCharType="begin"/>
      </w:r>
      <w:r w:rsidRPr="00C625EC">
        <w:rPr>
          <w:rFonts w:ascii="Times New Roman" w:hAnsi="Times New Roman"/>
          <w:color w:val="auto"/>
          <w:sz w:val="20"/>
          <w:szCs w:val="20"/>
        </w:rPr>
        <w:instrText xml:space="preserve"> SEQ Tabela \* ARABIC </w:instrText>
      </w:r>
      <w:r w:rsidR="00EB5652" w:rsidRPr="00C625EC">
        <w:rPr>
          <w:rFonts w:ascii="Times New Roman" w:hAnsi="Times New Roman"/>
          <w:color w:val="auto"/>
          <w:sz w:val="20"/>
          <w:szCs w:val="20"/>
        </w:rPr>
        <w:fldChar w:fldCharType="separate"/>
      </w:r>
      <w:r w:rsidR="00C71DFE">
        <w:rPr>
          <w:rFonts w:ascii="Times New Roman" w:hAnsi="Times New Roman"/>
          <w:noProof/>
          <w:color w:val="auto"/>
          <w:sz w:val="20"/>
          <w:szCs w:val="20"/>
        </w:rPr>
        <w:t>28</w:t>
      </w:r>
      <w:r w:rsidR="00EB5652" w:rsidRPr="00C625EC">
        <w:rPr>
          <w:rFonts w:ascii="Times New Roman" w:hAnsi="Times New Roman"/>
          <w:noProof/>
          <w:color w:val="auto"/>
          <w:sz w:val="20"/>
          <w:szCs w:val="20"/>
        </w:rPr>
        <w:fldChar w:fldCharType="end"/>
      </w:r>
      <w:r w:rsidR="001F3B35">
        <w:rPr>
          <w:rFonts w:ascii="Times New Roman" w:hAnsi="Times New Roman"/>
          <w:color w:val="auto"/>
          <w:sz w:val="20"/>
          <w:szCs w:val="20"/>
        </w:rPr>
        <w:t xml:space="preserve"> Sieć kanalizacyjna</w:t>
      </w:r>
      <w:r w:rsidR="00A7676A">
        <w:rPr>
          <w:rFonts w:ascii="Times New Roman" w:hAnsi="Times New Roman"/>
          <w:color w:val="auto"/>
          <w:sz w:val="20"/>
          <w:szCs w:val="20"/>
        </w:rPr>
        <w:t xml:space="preserve"> </w:t>
      </w:r>
      <w:r w:rsidR="00212356">
        <w:rPr>
          <w:rFonts w:ascii="Times New Roman" w:hAnsi="Times New Roman"/>
          <w:color w:val="auto"/>
          <w:sz w:val="20"/>
          <w:szCs w:val="20"/>
        </w:rPr>
        <w:t xml:space="preserve">Gminy </w:t>
      </w:r>
      <w:r w:rsidR="007F66EA">
        <w:rPr>
          <w:rFonts w:ascii="Times New Roman" w:hAnsi="Times New Roman"/>
          <w:color w:val="auto"/>
          <w:sz w:val="20"/>
          <w:szCs w:val="20"/>
        </w:rPr>
        <w:t>Żarki</w:t>
      </w:r>
      <w:r w:rsidR="001F3B35">
        <w:rPr>
          <w:rFonts w:ascii="Times New Roman" w:hAnsi="Times New Roman"/>
          <w:color w:val="auto"/>
          <w:sz w:val="20"/>
          <w:szCs w:val="20"/>
        </w:rPr>
        <w:t xml:space="preserve"> </w:t>
      </w:r>
      <w:r w:rsidRPr="00C625EC">
        <w:rPr>
          <w:rFonts w:ascii="Times New Roman" w:hAnsi="Times New Roman"/>
          <w:color w:val="auto"/>
          <w:sz w:val="20"/>
          <w:szCs w:val="20"/>
        </w:rPr>
        <w:t>w latach 2010</w:t>
      </w:r>
      <w:r w:rsidR="004E1CBD">
        <w:rPr>
          <w:rFonts w:ascii="Times New Roman" w:hAnsi="Times New Roman"/>
          <w:color w:val="auto"/>
          <w:sz w:val="20"/>
          <w:szCs w:val="20"/>
        </w:rPr>
        <w:t>−</w:t>
      </w:r>
      <w:r w:rsidRPr="00C625EC">
        <w:rPr>
          <w:rFonts w:ascii="Times New Roman" w:hAnsi="Times New Roman"/>
          <w:color w:val="auto"/>
          <w:sz w:val="20"/>
          <w:szCs w:val="20"/>
        </w:rPr>
        <w:t>20</w:t>
      </w:r>
      <w:bookmarkEnd w:id="90"/>
      <w:r w:rsidR="008F0D28">
        <w:rPr>
          <w:rFonts w:ascii="Times New Roman" w:hAnsi="Times New Roman"/>
          <w:color w:val="auto"/>
          <w:sz w:val="20"/>
          <w:szCs w:val="20"/>
        </w:rPr>
        <w:t>20</w:t>
      </w:r>
      <w:bookmarkEnd w:id="91"/>
    </w:p>
    <w:tbl>
      <w:tblPr>
        <w:tblW w:w="54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709"/>
        <w:gridCol w:w="707"/>
        <w:gridCol w:w="853"/>
        <w:gridCol w:w="708"/>
        <w:gridCol w:w="708"/>
        <w:gridCol w:w="853"/>
        <w:gridCol w:w="848"/>
        <w:gridCol w:w="851"/>
        <w:gridCol w:w="710"/>
        <w:gridCol w:w="867"/>
        <w:gridCol w:w="859"/>
      </w:tblGrid>
      <w:tr w:rsidR="003E0533" w:rsidRPr="001F3B35" w14:paraId="13C4D8C8" w14:textId="77777777" w:rsidTr="00786BB7">
        <w:tc>
          <w:tcPr>
            <w:tcW w:w="748" w:type="pct"/>
            <w:tcBorders>
              <w:bottom w:val="single" w:sz="4" w:space="0" w:color="auto"/>
            </w:tcBorders>
            <w:shd w:val="clear" w:color="auto" w:fill="BFBFBF" w:themeFill="background1" w:themeFillShade="BF"/>
            <w:vAlign w:val="center"/>
          </w:tcPr>
          <w:p w14:paraId="1076D7A0" w14:textId="77777777" w:rsidR="003E0533" w:rsidRPr="001F3B35" w:rsidRDefault="003E0533" w:rsidP="00C625EC">
            <w:pPr>
              <w:spacing w:after="0" w:line="240" w:lineRule="auto"/>
              <w:jc w:val="center"/>
              <w:rPr>
                <w:rFonts w:ascii="Times New Roman" w:hAnsi="Times New Roman"/>
                <w:color w:val="000000"/>
              </w:rPr>
            </w:pPr>
            <w:r w:rsidRPr="001F3B35">
              <w:rPr>
                <w:rFonts w:ascii="Times New Roman" w:hAnsi="Times New Roman"/>
                <w:b/>
                <w:color w:val="000000"/>
              </w:rPr>
              <w:t>Kanalizacja</w:t>
            </w:r>
          </w:p>
        </w:tc>
        <w:tc>
          <w:tcPr>
            <w:tcW w:w="348" w:type="pct"/>
            <w:tcBorders>
              <w:bottom w:val="single" w:sz="4" w:space="0" w:color="auto"/>
            </w:tcBorders>
            <w:shd w:val="clear" w:color="auto" w:fill="BFBFBF" w:themeFill="background1" w:themeFillShade="BF"/>
            <w:vAlign w:val="center"/>
          </w:tcPr>
          <w:p w14:paraId="3A3ABE09"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2010</w:t>
            </w:r>
          </w:p>
        </w:tc>
        <w:tc>
          <w:tcPr>
            <w:tcW w:w="347" w:type="pct"/>
            <w:tcBorders>
              <w:bottom w:val="single" w:sz="4" w:space="0" w:color="auto"/>
            </w:tcBorders>
            <w:shd w:val="clear" w:color="auto" w:fill="BFBFBF" w:themeFill="background1" w:themeFillShade="BF"/>
            <w:vAlign w:val="center"/>
          </w:tcPr>
          <w:p w14:paraId="7A993FD9"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2011</w:t>
            </w:r>
          </w:p>
        </w:tc>
        <w:tc>
          <w:tcPr>
            <w:tcW w:w="418" w:type="pct"/>
            <w:tcBorders>
              <w:bottom w:val="single" w:sz="4" w:space="0" w:color="auto"/>
            </w:tcBorders>
            <w:shd w:val="clear" w:color="auto" w:fill="BFBFBF" w:themeFill="background1" w:themeFillShade="BF"/>
            <w:vAlign w:val="center"/>
          </w:tcPr>
          <w:p w14:paraId="64336D34"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2012</w:t>
            </w:r>
          </w:p>
        </w:tc>
        <w:tc>
          <w:tcPr>
            <w:tcW w:w="347" w:type="pct"/>
            <w:tcBorders>
              <w:bottom w:val="single" w:sz="4" w:space="0" w:color="auto"/>
            </w:tcBorders>
            <w:shd w:val="clear" w:color="auto" w:fill="BFBFBF" w:themeFill="background1" w:themeFillShade="BF"/>
            <w:vAlign w:val="center"/>
          </w:tcPr>
          <w:p w14:paraId="23F14A05"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2013</w:t>
            </w:r>
          </w:p>
        </w:tc>
        <w:tc>
          <w:tcPr>
            <w:tcW w:w="347" w:type="pct"/>
            <w:tcBorders>
              <w:bottom w:val="single" w:sz="4" w:space="0" w:color="auto"/>
            </w:tcBorders>
            <w:shd w:val="clear" w:color="auto" w:fill="BFBFBF" w:themeFill="background1" w:themeFillShade="BF"/>
            <w:vAlign w:val="center"/>
          </w:tcPr>
          <w:p w14:paraId="7AB16B65"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2014</w:t>
            </w:r>
          </w:p>
        </w:tc>
        <w:tc>
          <w:tcPr>
            <w:tcW w:w="418" w:type="pct"/>
            <w:tcBorders>
              <w:bottom w:val="single" w:sz="4" w:space="0" w:color="auto"/>
            </w:tcBorders>
            <w:shd w:val="clear" w:color="auto" w:fill="BFBFBF" w:themeFill="background1" w:themeFillShade="BF"/>
            <w:vAlign w:val="center"/>
          </w:tcPr>
          <w:p w14:paraId="0371E9C5"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2015</w:t>
            </w:r>
          </w:p>
        </w:tc>
        <w:tc>
          <w:tcPr>
            <w:tcW w:w="416" w:type="pct"/>
            <w:tcBorders>
              <w:bottom w:val="single" w:sz="4" w:space="0" w:color="auto"/>
            </w:tcBorders>
            <w:shd w:val="clear" w:color="auto" w:fill="BFBFBF" w:themeFill="background1" w:themeFillShade="BF"/>
            <w:vAlign w:val="center"/>
          </w:tcPr>
          <w:p w14:paraId="4421E995"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2016</w:t>
            </w:r>
          </w:p>
        </w:tc>
        <w:tc>
          <w:tcPr>
            <w:tcW w:w="417" w:type="pct"/>
            <w:tcBorders>
              <w:bottom w:val="single" w:sz="4" w:space="0" w:color="auto"/>
            </w:tcBorders>
            <w:shd w:val="clear" w:color="auto" w:fill="BFBFBF" w:themeFill="background1" w:themeFillShade="BF"/>
            <w:vAlign w:val="center"/>
          </w:tcPr>
          <w:p w14:paraId="640AC9C0"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2017</w:t>
            </w:r>
          </w:p>
        </w:tc>
        <w:tc>
          <w:tcPr>
            <w:tcW w:w="348" w:type="pct"/>
            <w:tcBorders>
              <w:bottom w:val="single" w:sz="4" w:space="0" w:color="auto"/>
            </w:tcBorders>
            <w:shd w:val="clear" w:color="auto" w:fill="BFBFBF" w:themeFill="background1" w:themeFillShade="BF"/>
            <w:vAlign w:val="center"/>
          </w:tcPr>
          <w:p w14:paraId="0CEAB5AD" w14:textId="77777777" w:rsidR="003E0533" w:rsidRPr="001F3B35" w:rsidRDefault="003E0533" w:rsidP="00C625EC">
            <w:pPr>
              <w:spacing w:after="0" w:line="240" w:lineRule="auto"/>
              <w:jc w:val="center"/>
              <w:rPr>
                <w:rFonts w:ascii="Times New Roman" w:hAnsi="Times New Roman"/>
                <w:b/>
                <w:color w:val="000000"/>
              </w:rPr>
            </w:pPr>
            <w:r w:rsidRPr="001F3B35">
              <w:rPr>
                <w:rFonts w:ascii="Times New Roman" w:hAnsi="Times New Roman"/>
                <w:b/>
                <w:color w:val="000000"/>
              </w:rPr>
              <w:t>2018</w:t>
            </w:r>
          </w:p>
        </w:tc>
        <w:tc>
          <w:tcPr>
            <w:tcW w:w="425" w:type="pct"/>
            <w:tcBorders>
              <w:bottom w:val="single" w:sz="4" w:space="0" w:color="auto"/>
            </w:tcBorders>
            <w:shd w:val="clear" w:color="auto" w:fill="BFBFBF" w:themeFill="background1" w:themeFillShade="BF"/>
            <w:vAlign w:val="center"/>
          </w:tcPr>
          <w:p w14:paraId="2348690B" w14:textId="77777777" w:rsidR="003E0533" w:rsidRPr="001F3B35" w:rsidRDefault="00786BB7" w:rsidP="003E0533">
            <w:pPr>
              <w:spacing w:after="0" w:line="240" w:lineRule="auto"/>
              <w:jc w:val="center"/>
              <w:rPr>
                <w:rFonts w:ascii="Times New Roman" w:hAnsi="Times New Roman"/>
                <w:b/>
                <w:color w:val="000000"/>
              </w:rPr>
            </w:pPr>
            <w:r>
              <w:rPr>
                <w:rFonts w:ascii="Times New Roman" w:hAnsi="Times New Roman"/>
                <w:b/>
                <w:color w:val="000000"/>
              </w:rPr>
              <w:t>2019</w:t>
            </w:r>
          </w:p>
        </w:tc>
        <w:tc>
          <w:tcPr>
            <w:tcW w:w="421" w:type="pct"/>
            <w:tcBorders>
              <w:bottom w:val="single" w:sz="4" w:space="0" w:color="auto"/>
            </w:tcBorders>
            <w:shd w:val="clear" w:color="auto" w:fill="BFBFBF" w:themeFill="background1" w:themeFillShade="BF"/>
            <w:vAlign w:val="center"/>
          </w:tcPr>
          <w:p w14:paraId="2BF29181" w14:textId="77777777" w:rsidR="003E0533" w:rsidRPr="001F3B35" w:rsidRDefault="00C07DA1" w:rsidP="00C07DA1">
            <w:pPr>
              <w:spacing w:after="0" w:line="240" w:lineRule="auto"/>
              <w:jc w:val="center"/>
              <w:rPr>
                <w:rFonts w:ascii="Times New Roman" w:hAnsi="Times New Roman"/>
                <w:b/>
                <w:color w:val="000000"/>
              </w:rPr>
            </w:pPr>
            <w:r>
              <w:rPr>
                <w:rFonts w:ascii="Times New Roman" w:hAnsi="Times New Roman"/>
                <w:b/>
                <w:color w:val="000000"/>
              </w:rPr>
              <w:t>2020</w:t>
            </w:r>
          </w:p>
        </w:tc>
      </w:tr>
      <w:tr w:rsidR="003E0533" w:rsidRPr="001F3B35" w14:paraId="5B697A88" w14:textId="77777777" w:rsidTr="00786BB7">
        <w:tc>
          <w:tcPr>
            <w:tcW w:w="748" w:type="pct"/>
            <w:shd w:val="clear" w:color="auto" w:fill="FFFFFF"/>
            <w:vAlign w:val="center"/>
          </w:tcPr>
          <w:p w14:paraId="01BD3F1C" w14:textId="77777777" w:rsidR="003E0533" w:rsidRPr="001F3B35" w:rsidRDefault="003E0533" w:rsidP="001F3B35">
            <w:pPr>
              <w:spacing w:after="0" w:line="240" w:lineRule="auto"/>
              <w:rPr>
                <w:rFonts w:ascii="Times New Roman" w:hAnsi="Times New Roman"/>
                <w:color w:val="000000"/>
              </w:rPr>
            </w:pPr>
            <w:r w:rsidRPr="001F3B35">
              <w:rPr>
                <w:rFonts w:ascii="Times New Roman" w:hAnsi="Times New Roman"/>
                <w:color w:val="000000"/>
              </w:rPr>
              <w:t>Czynna sieć kanalizacyjna [km]</w:t>
            </w:r>
          </w:p>
        </w:tc>
        <w:tc>
          <w:tcPr>
            <w:tcW w:w="348" w:type="pct"/>
            <w:shd w:val="clear" w:color="auto" w:fill="FFFFFF"/>
            <w:vAlign w:val="center"/>
          </w:tcPr>
          <w:p w14:paraId="542ACF77"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36,9</w:t>
            </w:r>
          </w:p>
        </w:tc>
        <w:tc>
          <w:tcPr>
            <w:tcW w:w="347" w:type="pct"/>
            <w:shd w:val="clear" w:color="auto" w:fill="FFFFFF"/>
            <w:vAlign w:val="center"/>
          </w:tcPr>
          <w:p w14:paraId="0965EE37"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40,0</w:t>
            </w:r>
          </w:p>
        </w:tc>
        <w:tc>
          <w:tcPr>
            <w:tcW w:w="418" w:type="pct"/>
            <w:shd w:val="clear" w:color="auto" w:fill="FFFFFF"/>
            <w:vAlign w:val="center"/>
          </w:tcPr>
          <w:p w14:paraId="26706044"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44,0</w:t>
            </w:r>
          </w:p>
        </w:tc>
        <w:tc>
          <w:tcPr>
            <w:tcW w:w="347" w:type="pct"/>
            <w:shd w:val="clear" w:color="auto" w:fill="FFFFFF"/>
            <w:vAlign w:val="center"/>
          </w:tcPr>
          <w:p w14:paraId="4029D197"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44,0</w:t>
            </w:r>
          </w:p>
        </w:tc>
        <w:tc>
          <w:tcPr>
            <w:tcW w:w="347" w:type="pct"/>
            <w:shd w:val="clear" w:color="auto" w:fill="FFFFFF"/>
            <w:vAlign w:val="center"/>
          </w:tcPr>
          <w:p w14:paraId="1F5A733C"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44,0</w:t>
            </w:r>
          </w:p>
        </w:tc>
        <w:tc>
          <w:tcPr>
            <w:tcW w:w="418" w:type="pct"/>
            <w:shd w:val="clear" w:color="auto" w:fill="FFFFFF"/>
            <w:vAlign w:val="center"/>
          </w:tcPr>
          <w:p w14:paraId="6C03956B"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44,0</w:t>
            </w:r>
          </w:p>
        </w:tc>
        <w:tc>
          <w:tcPr>
            <w:tcW w:w="416" w:type="pct"/>
            <w:shd w:val="clear" w:color="auto" w:fill="FFFFFF"/>
            <w:vAlign w:val="center"/>
          </w:tcPr>
          <w:p w14:paraId="608814CB"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44,0</w:t>
            </w:r>
          </w:p>
        </w:tc>
        <w:tc>
          <w:tcPr>
            <w:tcW w:w="417" w:type="pct"/>
            <w:shd w:val="clear" w:color="auto" w:fill="FFFFFF"/>
            <w:vAlign w:val="center"/>
          </w:tcPr>
          <w:p w14:paraId="5F929160"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44,1</w:t>
            </w:r>
          </w:p>
        </w:tc>
        <w:tc>
          <w:tcPr>
            <w:tcW w:w="348" w:type="pct"/>
            <w:shd w:val="clear" w:color="auto" w:fill="FFFFFF"/>
            <w:vAlign w:val="center"/>
          </w:tcPr>
          <w:p w14:paraId="14E003B8"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50,4</w:t>
            </w:r>
          </w:p>
        </w:tc>
        <w:tc>
          <w:tcPr>
            <w:tcW w:w="425" w:type="pct"/>
            <w:shd w:val="clear" w:color="auto" w:fill="FFFFFF"/>
            <w:vAlign w:val="center"/>
          </w:tcPr>
          <w:p w14:paraId="70FB5646" w14:textId="77777777" w:rsidR="003E0533" w:rsidRPr="000C7D6D" w:rsidRDefault="00786BB7" w:rsidP="003E0533">
            <w:pPr>
              <w:spacing w:after="0" w:line="240" w:lineRule="auto"/>
              <w:jc w:val="center"/>
              <w:rPr>
                <w:rFonts w:ascii="Times New Roman" w:hAnsi="Times New Roman"/>
                <w:sz w:val="20"/>
                <w:szCs w:val="20"/>
              </w:rPr>
            </w:pPr>
            <w:r w:rsidRPr="000C7D6D">
              <w:rPr>
                <w:rFonts w:ascii="Times New Roman" w:hAnsi="Times New Roman"/>
                <w:sz w:val="20"/>
                <w:szCs w:val="20"/>
              </w:rPr>
              <w:t>52,1</w:t>
            </w:r>
          </w:p>
        </w:tc>
        <w:tc>
          <w:tcPr>
            <w:tcW w:w="421" w:type="pct"/>
            <w:shd w:val="clear" w:color="auto" w:fill="FFFFFF"/>
            <w:vAlign w:val="center"/>
          </w:tcPr>
          <w:p w14:paraId="7529B09D"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52,1</w:t>
            </w:r>
          </w:p>
        </w:tc>
      </w:tr>
      <w:tr w:rsidR="003E0533" w:rsidRPr="001F3B35" w14:paraId="40E0C2E2" w14:textId="77777777" w:rsidTr="00786BB7">
        <w:tc>
          <w:tcPr>
            <w:tcW w:w="748" w:type="pct"/>
            <w:shd w:val="clear" w:color="auto" w:fill="FFFFFF"/>
            <w:vAlign w:val="center"/>
          </w:tcPr>
          <w:p w14:paraId="788EAB37" w14:textId="77777777" w:rsidR="003E0533" w:rsidRPr="001F3B35" w:rsidRDefault="003E0533" w:rsidP="001F3B35">
            <w:pPr>
              <w:spacing w:after="0" w:line="240" w:lineRule="auto"/>
              <w:rPr>
                <w:rFonts w:ascii="Times New Roman" w:hAnsi="Times New Roman"/>
                <w:color w:val="000000"/>
              </w:rPr>
            </w:pPr>
            <w:r w:rsidRPr="001F3B35">
              <w:rPr>
                <w:rFonts w:ascii="Times New Roman" w:hAnsi="Times New Roman"/>
                <w:color w:val="000000"/>
              </w:rPr>
              <w:t>Ludność korzystająca z sieci kanalizacyjnej</w:t>
            </w:r>
          </w:p>
        </w:tc>
        <w:tc>
          <w:tcPr>
            <w:tcW w:w="348" w:type="pct"/>
            <w:shd w:val="clear" w:color="auto" w:fill="FFFFFF"/>
            <w:vAlign w:val="center"/>
          </w:tcPr>
          <w:p w14:paraId="144B47D5"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2 594</w:t>
            </w:r>
          </w:p>
        </w:tc>
        <w:tc>
          <w:tcPr>
            <w:tcW w:w="347" w:type="pct"/>
            <w:shd w:val="clear" w:color="auto" w:fill="FFFFFF"/>
            <w:vAlign w:val="center"/>
          </w:tcPr>
          <w:p w14:paraId="270F6AC1"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2 758</w:t>
            </w:r>
          </w:p>
        </w:tc>
        <w:tc>
          <w:tcPr>
            <w:tcW w:w="418" w:type="pct"/>
            <w:shd w:val="clear" w:color="auto" w:fill="FFFFFF"/>
            <w:vAlign w:val="center"/>
          </w:tcPr>
          <w:p w14:paraId="157F46AE"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2 897</w:t>
            </w:r>
          </w:p>
        </w:tc>
        <w:tc>
          <w:tcPr>
            <w:tcW w:w="347" w:type="pct"/>
            <w:shd w:val="clear" w:color="auto" w:fill="FFFFFF"/>
            <w:vAlign w:val="center"/>
          </w:tcPr>
          <w:p w14:paraId="4EC74F83"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3 045</w:t>
            </w:r>
          </w:p>
        </w:tc>
        <w:tc>
          <w:tcPr>
            <w:tcW w:w="347" w:type="pct"/>
            <w:shd w:val="clear" w:color="auto" w:fill="FFFFFF"/>
            <w:vAlign w:val="center"/>
          </w:tcPr>
          <w:p w14:paraId="4F42274F" w14:textId="77777777" w:rsidR="003E0533" w:rsidRPr="000C7D6D" w:rsidRDefault="003E0533" w:rsidP="00FD059B">
            <w:pPr>
              <w:spacing w:after="0" w:line="240" w:lineRule="auto"/>
              <w:jc w:val="center"/>
              <w:rPr>
                <w:rFonts w:ascii="Times New Roman" w:hAnsi="Times New Roman"/>
                <w:sz w:val="20"/>
                <w:szCs w:val="20"/>
              </w:rPr>
            </w:pPr>
            <w:r w:rsidRPr="000C7D6D">
              <w:rPr>
                <w:rFonts w:ascii="Times New Roman" w:hAnsi="Times New Roman"/>
                <w:sz w:val="20"/>
                <w:szCs w:val="20"/>
              </w:rPr>
              <w:t>3 218</w:t>
            </w:r>
          </w:p>
        </w:tc>
        <w:tc>
          <w:tcPr>
            <w:tcW w:w="418" w:type="pct"/>
            <w:shd w:val="clear" w:color="auto" w:fill="FFFFFF"/>
            <w:vAlign w:val="center"/>
          </w:tcPr>
          <w:p w14:paraId="37EAEFEB" w14:textId="77777777" w:rsidR="003E0533" w:rsidRPr="000C7D6D" w:rsidRDefault="003E0533" w:rsidP="00167D51">
            <w:pPr>
              <w:spacing w:after="0" w:line="240" w:lineRule="auto"/>
              <w:rPr>
                <w:rFonts w:ascii="Times New Roman" w:hAnsi="Times New Roman"/>
                <w:sz w:val="20"/>
                <w:szCs w:val="20"/>
              </w:rPr>
            </w:pPr>
            <w:r w:rsidRPr="000C7D6D">
              <w:rPr>
                <w:rFonts w:ascii="Times New Roman" w:hAnsi="Times New Roman"/>
                <w:sz w:val="20"/>
                <w:szCs w:val="20"/>
              </w:rPr>
              <w:t>3 215</w:t>
            </w:r>
          </w:p>
        </w:tc>
        <w:tc>
          <w:tcPr>
            <w:tcW w:w="416" w:type="pct"/>
            <w:shd w:val="clear" w:color="auto" w:fill="FFFFFF"/>
            <w:vAlign w:val="center"/>
          </w:tcPr>
          <w:p w14:paraId="4B02EBA1"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3 304</w:t>
            </w:r>
          </w:p>
        </w:tc>
        <w:tc>
          <w:tcPr>
            <w:tcW w:w="417" w:type="pct"/>
            <w:shd w:val="clear" w:color="auto" w:fill="FFFFFF"/>
            <w:vAlign w:val="center"/>
          </w:tcPr>
          <w:p w14:paraId="4A16507C"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3 312</w:t>
            </w:r>
          </w:p>
        </w:tc>
        <w:tc>
          <w:tcPr>
            <w:tcW w:w="348" w:type="pct"/>
            <w:shd w:val="clear" w:color="auto" w:fill="FFFFFF"/>
            <w:vAlign w:val="center"/>
          </w:tcPr>
          <w:p w14:paraId="551A8C72" w14:textId="77777777" w:rsidR="003E0533" w:rsidRPr="000C7D6D" w:rsidRDefault="003E0533" w:rsidP="001F3B35">
            <w:pPr>
              <w:spacing w:after="0" w:line="240" w:lineRule="auto"/>
              <w:jc w:val="center"/>
              <w:rPr>
                <w:rFonts w:ascii="Times New Roman" w:hAnsi="Times New Roman"/>
                <w:sz w:val="20"/>
                <w:szCs w:val="20"/>
              </w:rPr>
            </w:pPr>
            <w:r w:rsidRPr="000C7D6D">
              <w:rPr>
                <w:rFonts w:ascii="Times New Roman" w:hAnsi="Times New Roman"/>
                <w:sz w:val="20"/>
                <w:szCs w:val="20"/>
              </w:rPr>
              <w:t>3 331</w:t>
            </w:r>
          </w:p>
        </w:tc>
        <w:tc>
          <w:tcPr>
            <w:tcW w:w="425" w:type="pct"/>
            <w:shd w:val="clear" w:color="auto" w:fill="FFFFFF"/>
            <w:vAlign w:val="center"/>
          </w:tcPr>
          <w:p w14:paraId="768AE4BA" w14:textId="77777777" w:rsidR="003E0533" w:rsidRPr="000C7D6D" w:rsidRDefault="00786BB7" w:rsidP="003E0533">
            <w:pPr>
              <w:spacing w:after="0" w:line="240" w:lineRule="auto"/>
              <w:jc w:val="center"/>
              <w:rPr>
                <w:rFonts w:ascii="Times New Roman" w:hAnsi="Times New Roman"/>
                <w:sz w:val="20"/>
                <w:szCs w:val="20"/>
              </w:rPr>
            </w:pPr>
            <w:r w:rsidRPr="000C7D6D">
              <w:rPr>
                <w:rFonts w:ascii="Times New Roman" w:hAnsi="Times New Roman"/>
                <w:sz w:val="20"/>
                <w:szCs w:val="20"/>
              </w:rPr>
              <w:t>3 381</w:t>
            </w:r>
          </w:p>
        </w:tc>
        <w:tc>
          <w:tcPr>
            <w:tcW w:w="421" w:type="pct"/>
            <w:shd w:val="clear" w:color="auto" w:fill="FFFFFF"/>
            <w:vAlign w:val="center"/>
          </w:tcPr>
          <w:p w14:paraId="4975A250" w14:textId="77777777" w:rsidR="003E0533" w:rsidRPr="000C7D6D" w:rsidRDefault="008B355C" w:rsidP="001F3B35">
            <w:pPr>
              <w:spacing w:after="0" w:line="240" w:lineRule="auto"/>
              <w:jc w:val="center"/>
              <w:rPr>
                <w:rFonts w:ascii="Times New Roman" w:hAnsi="Times New Roman"/>
                <w:sz w:val="20"/>
                <w:szCs w:val="20"/>
              </w:rPr>
            </w:pPr>
            <w:r w:rsidRPr="000C7D6D">
              <w:rPr>
                <w:rFonts w:ascii="Times New Roman" w:hAnsi="Times New Roman"/>
                <w:sz w:val="20"/>
                <w:szCs w:val="20"/>
              </w:rPr>
              <w:t>4 932</w:t>
            </w:r>
          </w:p>
        </w:tc>
      </w:tr>
    </w:tbl>
    <w:p w14:paraId="09A1408E" w14:textId="77777777" w:rsidR="00C625EC" w:rsidRDefault="00C625EC" w:rsidP="00C625EC">
      <w:pPr>
        <w:rPr>
          <w:rFonts w:ascii="Times New Roman" w:hAnsi="Times New Roman"/>
          <w:i/>
          <w:sz w:val="20"/>
        </w:rPr>
      </w:pPr>
      <w:r w:rsidRPr="00C625EC">
        <w:rPr>
          <w:rFonts w:ascii="Times New Roman" w:hAnsi="Times New Roman"/>
          <w:i/>
          <w:sz w:val="20"/>
        </w:rPr>
        <w:t>Źródło: GUS</w:t>
      </w:r>
    </w:p>
    <w:p w14:paraId="0A364302" w14:textId="77777777" w:rsidR="00692AF5" w:rsidRDefault="00692AF5" w:rsidP="00C625EC">
      <w:pPr>
        <w:rPr>
          <w:rFonts w:ascii="Times New Roman" w:hAnsi="Times New Roman"/>
          <w:i/>
          <w:sz w:val="20"/>
        </w:rPr>
      </w:pPr>
    </w:p>
    <w:p w14:paraId="5EB558C6" w14:textId="77777777" w:rsidR="00692AF5" w:rsidRDefault="00692AF5" w:rsidP="00C625EC">
      <w:pPr>
        <w:rPr>
          <w:rFonts w:ascii="Times New Roman" w:hAnsi="Times New Roman"/>
          <w:i/>
          <w:sz w:val="20"/>
        </w:rPr>
      </w:pPr>
    </w:p>
    <w:p w14:paraId="6E1B94D8" w14:textId="77777777" w:rsidR="00027828" w:rsidRPr="001C4943" w:rsidRDefault="00027828" w:rsidP="001C4943">
      <w:pPr>
        <w:pStyle w:val="Nagwek3"/>
        <w:rPr>
          <w:b/>
          <w:color w:val="auto"/>
        </w:rPr>
      </w:pPr>
      <w:bookmarkStart w:id="92" w:name="_Toc80778707"/>
      <w:r w:rsidRPr="001C4943">
        <w:rPr>
          <w:b/>
          <w:color w:val="auto"/>
        </w:rPr>
        <w:t>Analiza SWOT</w:t>
      </w:r>
      <w:bookmarkEnd w:id="92"/>
    </w:p>
    <w:p w14:paraId="332A1868" w14:textId="515C1BFC" w:rsidR="00C625EC" w:rsidRPr="00384A68" w:rsidRDefault="00C625EC" w:rsidP="007F0EB7">
      <w:pPr>
        <w:pStyle w:val="Legenda"/>
        <w:keepNext/>
        <w:spacing w:before="240" w:after="0"/>
        <w:rPr>
          <w:rFonts w:ascii="Times New Roman" w:hAnsi="Times New Roman"/>
          <w:sz w:val="20"/>
          <w:szCs w:val="20"/>
        </w:rPr>
      </w:pPr>
      <w:bookmarkStart w:id="93" w:name="_Toc81483759"/>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29</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w:t>
      </w:r>
      <w:r w:rsidR="007F0EB7">
        <w:rPr>
          <w:rFonts w:ascii="Times New Roman" w:hAnsi="Times New Roman"/>
          <w:color w:val="auto"/>
          <w:sz w:val="20"/>
          <w:szCs w:val="20"/>
        </w:rPr>
        <w:t>gospodarowanie wodami</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C625EC" w14:paraId="7D90311C" w14:textId="77777777" w:rsidTr="00496275">
        <w:tc>
          <w:tcPr>
            <w:tcW w:w="4644" w:type="dxa"/>
            <w:shd w:val="clear" w:color="auto" w:fill="BFBFBF" w:themeFill="background1" w:themeFillShade="BF"/>
            <w:vAlign w:val="center"/>
          </w:tcPr>
          <w:p w14:paraId="70F72405" w14:textId="77777777" w:rsidR="00C625EC" w:rsidRPr="003464F6" w:rsidRDefault="003464F6" w:rsidP="003464F6">
            <w:pPr>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542DD6A4" w14:textId="77777777" w:rsidR="00C625EC" w:rsidRPr="003464F6" w:rsidRDefault="003464F6" w:rsidP="003464F6">
            <w:pPr>
              <w:jc w:val="center"/>
              <w:rPr>
                <w:rFonts w:ascii="Times New Roman" w:hAnsi="Times New Roman"/>
                <w:b/>
                <w:sz w:val="24"/>
                <w:szCs w:val="24"/>
                <w:u w:val="single"/>
              </w:rPr>
            </w:pPr>
            <w:r>
              <w:rPr>
                <w:rFonts w:ascii="Times New Roman" w:hAnsi="Times New Roman"/>
                <w:b/>
                <w:sz w:val="24"/>
                <w:szCs w:val="24"/>
                <w:u w:val="single"/>
              </w:rPr>
              <w:t>SŁABE STRONY</w:t>
            </w:r>
          </w:p>
        </w:tc>
      </w:tr>
      <w:tr w:rsidR="00C625EC" w14:paraId="2B08B692" w14:textId="77777777" w:rsidTr="00496275">
        <w:tc>
          <w:tcPr>
            <w:tcW w:w="4644" w:type="dxa"/>
            <w:vAlign w:val="center"/>
          </w:tcPr>
          <w:p w14:paraId="1FB8EFB7" w14:textId="77777777" w:rsidR="00C625EC" w:rsidRDefault="004E1CBD" w:rsidP="007F0EB7">
            <w:pPr>
              <w:jc w:val="both"/>
              <w:rPr>
                <w:rFonts w:ascii="Times New Roman" w:hAnsi="Times New Roman"/>
                <w:sz w:val="24"/>
                <w:szCs w:val="24"/>
              </w:rPr>
            </w:pPr>
            <w:r>
              <w:rPr>
                <w:rFonts w:ascii="Times New Roman" w:hAnsi="Times New Roman"/>
                <w:sz w:val="24"/>
                <w:szCs w:val="24"/>
              </w:rPr>
              <w:t>−</w:t>
            </w:r>
            <w:r w:rsidR="007F0EB7">
              <w:rPr>
                <w:rFonts w:ascii="Times New Roman" w:hAnsi="Times New Roman"/>
                <w:sz w:val="24"/>
                <w:szCs w:val="24"/>
              </w:rPr>
              <w:t xml:space="preserve"> </w:t>
            </w:r>
            <w:r w:rsidR="007F0EB7" w:rsidRPr="007F0EB7">
              <w:rPr>
                <w:rFonts w:ascii="Times New Roman" w:hAnsi="Times New Roman"/>
                <w:sz w:val="24"/>
                <w:szCs w:val="24"/>
              </w:rPr>
              <w:t>inwestyc</w:t>
            </w:r>
            <w:r w:rsidR="008B7D43">
              <w:rPr>
                <w:rFonts w:ascii="Times New Roman" w:hAnsi="Times New Roman"/>
                <w:sz w:val="24"/>
                <w:szCs w:val="24"/>
              </w:rPr>
              <w:t>je w zakresie gospodarki wodno</w:t>
            </w:r>
            <w:r>
              <w:rPr>
                <w:rFonts w:ascii="Times New Roman" w:hAnsi="Times New Roman"/>
                <w:sz w:val="24"/>
                <w:szCs w:val="24"/>
              </w:rPr>
              <w:t>−</w:t>
            </w:r>
            <w:r w:rsidR="007F0EB7">
              <w:rPr>
                <w:rFonts w:ascii="Times New Roman" w:hAnsi="Times New Roman"/>
                <w:sz w:val="24"/>
                <w:szCs w:val="24"/>
              </w:rPr>
              <w:t xml:space="preserve"> ściekowej, sprzyjające ochronie wód</w:t>
            </w:r>
            <w:r w:rsidR="00AD1045">
              <w:rPr>
                <w:rFonts w:ascii="Times New Roman" w:hAnsi="Times New Roman"/>
                <w:sz w:val="24"/>
                <w:szCs w:val="24"/>
              </w:rPr>
              <w:t xml:space="preserve"> podziemnych i powierzchniowych,</w:t>
            </w:r>
          </w:p>
          <w:p w14:paraId="14D112BB" w14:textId="77777777" w:rsidR="00E85ADB" w:rsidRDefault="00E85ADB" w:rsidP="007F0EB7">
            <w:pPr>
              <w:jc w:val="both"/>
              <w:rPr>
                <w:rFonts w:ascii="Times New Roman" w:hAnsi="Times New Roman"/>
                <w:sz w:val="24"/>
                <w:szCs w:val="24"/>
              </w:rPr>
            </w:pPr>
            <w:r>
              <w:rPr>
                <w:rFonts w:ascii="Times New Roman" w:hAnsi="Times New Roman"/>
                <w:sz w:val="24"/>
                <w:szCs w:val="24"/>
              </w:rPr>
              <w:t>− dobry stan chemiczny i ilościowy wód podziemnych,</w:t>
            </w:r>
          </w:p>
          <w:p w14:paraId="33C83BD8" w14:textId="77777777" w:rsidR="000E0E73" w:rsidRDefault="000E0E73" w:rsidP="007F0EB7">
            <w:pPr>
              <w:jc w:val="both"/>
              <w:rPr>
                <w:rFonts w:ascii="Times New Roman" w:hAnsi="Times New Roman"/>
                <w:sz w:val="24"/>
                <w:szCs w:val="24"/>
              </w:rPr>
            </w:pPr>
            <w:r>
              <w:rPr>
                <w:rFonts w:ascii="Times New Roman" w:hAnsi="Times New Roman"/>
                <w:sz w:val="24"/>
                <w:szCs w:val="24"/>
              </w:rPr>
              <w:t>− stały monitoring wód powierzchniowych i podziemnych,</w:t>
            </w:r>
          </w:p>
          <w:p w14:paraId="23AC91E1" w14:textId="77777777" w:rsidR="0075124C" w:rsidRDefault="004E1CBD" w:rsidP="007F0EB7">
            <w:pPr>
              <w:jc w:val="both"/>
              <w:rPr>
                <w:rFonts w:ascii="Times New Roman" w:hAnsi="Times New Roman"/>
                <w:sz w:val="24"/>
                <w:szCs w:val="24"/>
              </w:rPr>
            </w:pPr>
            <w:r>
              <w:rPr>
                <w:rFonts w:ascii="Times New Roman" w:hAnsi="Times New Roman"/>
                <w:sz w:val="24"/>
                <w:szCs w:val="24"/>
              </w:rPr>
              <w:t>−</w:t>
            </w:r>
            <w:r w:rsidR="0075124C">
              <w:rPr>
                <w:rFonts w:ascii="Times New Roman" w:hAnsi="Times New Roman"/>
                <w:sz w:val="24"/>
                <w:szCs w:val="24"/>
              </w:rPr>
              <w:t xml:space="preserve"> oczyszczalnia ścieków,</w:t>
            </w:r>
          </w:p>
          <w:p w14:paraId="2E65385C" w14:textId="77777777" w:rsidR="00E84691" w:rsidRDefault="004E1CBD" w:rsidP="007F0EB7">
            <w:pPr>
              <w:jc w:val="both"/>
              <w:rPr>
                <w:rFonts w:ascii="Times New Roman" w:hAnsi="Times New Roman"/>
                <w:sz w:val="24"/>
                <w:szCs w:val="24"/>
              </w:rPr>
            </w:pPr>
            <w:r>
              <w:rPr>
                <w:rFonts w:ascii="Times New Roman" w:hAnsi="Times New Roman"/>
                <w:sz w:val="24"/>
                <w:szCs w:val="24"/>
              </w:rPr>
              <w:t>−</w:t>
            </w:r>
            <w:r w:rsidR="00E84691">
              <w:rPr>
                <w:rFonts w:ascii="Times New Roman" w:hAnsi="Times New Roman"/>
                <w:sz w:val="24"/>
                <w:szCs w:val="24"/>
              </w:rPr>
              <w:t xml:space="preserve"> rozwin</w:t>
            </w:r>
            <w:r w:rsidR="007B145F">
              <w:rPr>
                <w:rFonts w:ascii="Times New Roman" w:hAnsi="Times New Roman"/>
                <w:sz w:val="24"/>
                <w:szCs w:val="24"/>
              </w:rPr>
              <w:t>ięta infrastruktura wodociągowa,</w:t>
            </w:r>
          </w:p>
          <w:p w14:paraId="7C2FF02B" w14:textId="77777777" w:rsidR="007B145F" w:rsidRPr="00F844EE" w:rsidRDefault="004E1CBD" w:rsidP="007B145F">
            <w:pPr>
              <w:jc w:val="both"/>
              <w:rPr>
                <w:rFonts w:ascii="Times New Roman" w:hAnsi="Times New Roman"/>
                <w:sz w:val="24"/>
                <w:szCs w:val="24"/>
              </w:rPr>
            </w:pPr>
            <w:r>
              <w:rPr>
                <w:rFonts w:ascii="Times New Roman" w:hAnsi="Times New Roman"/>
                <w:sz w:val="24"/>
                <w:szCs w:val="24"/>
              </w:rPr>
              <w:t>−</w:t>
            </w:r>
            <w:r w:rsidR="007B145F">
              <w:rPr>
                <w:rFonts w:ascii="Times New Roman" w:hAnsi="Times New Roman"/>
                <w:sz w:val="24"/>
                <w:szCs w:val="24"/>
              </w:rPr>
              <w:t xml:space="preserve"> bieżące prace związane z konserwacją i</w:t>
            </w:r>
            <w:r w:rsidR="00185E0C">
              <w:rPr>
                <w:rFonts w:ascii="Times New Roman" w:hAnsi="Times New Roman"/>
                <w:sz w:val="24"/>
                <w:szCs w:val="24"/>
              </w:rPr>
              <w:t> </w:t>
            </w:r>
            <w:r w:rsidR="007B145F">
              <w:rPr>
                <w:rFonts w:ascii="Times New Roman" w:hAnsi="Times New Roman"/>
                <w:sz w:val="24"/>
                <w:szCs w:val="24"/>
              </w:rPr>
              <w:t>właściwym utrzymaniem wszystkich elementów zbiorników i koryt rzecznych.</w:t>
            </w:r>
          </w:p>
        </w:tc>
        <w:tc>
          <w:tcPr>
            <w:tcW w:w="4644" w:type="dxa"/>
            <w:vAlign w:val="center"/>
          </w:tcPr>
          <w:p w14:paraId="561D9E27" w14:textId="77777777" w:rsidR="00A14063" w:rsidRDefault="004E1CBD" w:rsidP="00A14063">
            <w:pPr>
              <w:jc w:val="both"/>
              <w:rPr>
                <w:rFonts w:ascii="Times New Roman" w:hAnsi="Times New Roman"/>
                <w:sz w:val="24"/>
                <w:szCs w:val="24"/>
              </w:rPr>
            </w:pPr>
            <w:r>
              <w:rPr>
                <w:rFonts w:ascii="Times New Roman" w:hAnsi="Times New Roman"/>
                <w:sz w:val="24"/>
                <w:szCs w:val="24"/>
              </w:rPr>
              <w:t>−</w:t>
            </w:r>
            <w:r w:rsidR="007F0EB7">
              <w:rPr>
                <w:rFonts w:ascii="Times New Roman" w:hAnsi="Times New Roman"/>
                <w:sz w:val="24"/>
                <w:szCs w:val="24"/>
              </w:rPr>
              <w:t xml:space="preserve"> </w:t>
            </w:r>
            <w:r w:rsidR="00A14063" w:rsidRPr="00A14063">
              <w:rPr>
                <w:rFonts w:ascii="Times New Roman" w:hAnsi="Times New Roman"/>
                <w:sz w:val="24"/>
                <w:szCs w:val="24"/>
              </w:rPr>
              <w:t>zły stan w</w:t>
            </w:r>
            <w:r w:rsidR="00A14063">
              <w:rPr>
                <w:rFonts w:ascii="Times New Roman" w:hAnsi="Times New Roman"/>
                <w:sz w:val="24"/>
                <w:szCs w:val="24"/>
              </w:rPr>
              <w:t xml:space="preserve">ód powierzchniowych na terenie </w:t>
            </w:r>
            <w:r w:rsidR="00185E0C">
              <w:rPr>
                <w:rFonts w:ascii="Times New Roman" w:hAnsi="Times New Roman"/>
                <w:sz w:val="24"/>
                <w:szCs w:val="24"/>
              </w:rPr>
              <w:t>gminy,</w:t>
            </w:r>
            <w:r w:rsidR="0075124C">
              <w:rPr>
                <w:rFonts w:ascii="Times New Roman" w:hAnsi="Times New Roman"/>
                <w:sz w:val="24"/>
                <w:szCs w:val="24"/>
              </w:rPr>
              <w:t xml:space="preserve"> </w:t>
            </w:r>
          </w:p>
          <w:p w14:paraId="494913D0" w14:textId="77777777" w:rsidR="0075124C" w:rsidRDefault="004E1CBD" w:rsidP="00A14063">
            <w:pPr>
              <w:jc w:val="both"/>
              <w:rPr>
                <w:rFonts w:ascii="Times New Roman" w:hAnsi="Times New Roman"/>
                <w:sz w:val="24"/>
                <w:szCs w:val="24"/>
              </w:rPr>
            </w:pPr>
            <w:r>
              <w:rPr>
                <w:rFonts w:ascii="Times New Roman" w:hAnsi="Times New Roman"/>
                <w:sz w:val="24"/>
                <w:szCs w:val="24"/>
              </w:rPr>
              <w:t>−</w:t>
            </w:r>
            <w:r w:rsidR="0075124C">
              <w:rPr>
                <w:rFonts w:ascii="Times New Roman" w:hAnsi="Times New Roman"/>
                <w:sz w:val="24"/>
                <w:szCs w:val="24"/>
              </w:rPr>
              <w:t xml:space="preserve"> niewystraczający stopień skanalizowania </w:t>
            </w:r>
            <w:r w:rsidR="00EE4029">
              <w:rPr>
                <w:rFonts w:ascii="Times New Roman" w:hAnsi="Times New Roman"/>
                <w:sz w:val="24"/>
                <w:szCs w:val="24"/>
              </w:rPr>
              <w:t>gminy</w:t>
            </w:r>
            <w:r w:rsidR="00185E0C">
              <w:rPr>
                <w:rFonts w:ascii="Times New Roman" w:hAnsi="Times New Roman"/>
                <w:sz w:val="24"/>
                <w:szCs w:val="24"/>
              </w:rPr>
              <w:t>,</w:t>
            </w:r>
          </w:p>
          <w:p w14:paraId="1389DDA5" w14:textId="77777777" w:rsidR="00185E0C" w:rsidRPr="00F844EE" w:rsidRDefault="00185E0C" w:rsidP="00A14063">
            <w:pPr>
              <w:jc w:val="both"/>
              <w:rPr>
                <w:rFonts w:ascii="Times New Roman" w:hAnsi="Times New Roman"/>
                <w:sz w:val="24"/>
                <w:szCs w:val="24"/>
              </w:rPr>
            </w:pPr>
            <w:r>
              <w:rPr>
                <w:rFonts w:ascii="Times New Roman" w:hAnsi="Times New Roman"/>
                <w:sz w:val="24"/>
                <w:szCs w:val="24"/>
              </w:rPr>
              <w:t>− niewłaściwe opróżnianie zbiorników bezodpływowych.</w:t>
            </w:r>
          </w:p>
        </w:tc>
      </w:tr>
      <w:tr w:rsidR="00C625EC" w14:paraId="60A60418" w14:textId="77777777" w:rsidTr="00496275">
        <w:tc>
          <w:tcPr>
            <w:tcW w:w="4644" w:type="dxa"/>
            <w:shd w:val="clear" w:color="auto" w:fill="BFBFBF" w:themeFill="background1" w:themeFillShade="BF"/>
            <w:vAlign w:val="center"/>
          </w:tcPr>
          <w:p w14:paraId="0850B84A" w14:textId="77777777" w:rsidR="00C625EC" w:rsidRPr="003464F6" w:rsidRDefault="00C625EC" w:rsidP="003464F6">
            <w:pPr>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1BBA99AB" w14:textId="77777777" w:rsidR="00C625EC" w:rsidRPr="003464F6" w:rsidRDefault="00C625EC" w:rsidP="003464F6">
            <w:pPr>
              <w:jc w:val="center"/>
              <w:rPr>
                <w:rFonts w:ascii="Times New Roman" w:hAnsi="Times New Roman"/>
                <w:b/>
                <w:sz w:val="24"/>
                <w:szCs w:val="24"/>
                <w:u w:val="single"/>
              </w:rPr>
            </w:pPr>
            <w:r>
              <w:rPr>
                <w:rFonts w:ascii="Times New Roman" w:hAnsi="Times New Roman"/>
                <w:b/>
                <w:sz w:val="24"/>
                <w:szCs w:val="24"/>
                <w:u w:val="single"/>
              </w:rPr>
              <w:t>ZAGROŻENIA</w:t>
            </w:r>
          </w:p>
        </w:tc>
      </w:tr>
      <w:tr w:rsidR="00C625EC" w14:paraId="3FD93EFB" w14:textId="77777777" w:rsidTr="00496275">
        <w:tc>
          <w:tcPr>
            <w:tcW w:w="4644" w:type="dxa"/>
            <w:vAlign w:val="center"/>
          </w:tcPr>
          <w:p w14:paraId="5BF7F7CA" w14:textId="77777777" w:rsidR="00C625EC" w:rsidRDefault="004E1CBD" w:rsidP="00C625EC">
            <w:pPr>
              <w:rPr>
                <w:rFonts w:ascii="Times New Roman" w:hAnsi="Times New Roman"/>
                <w:sz w:val="24"/>
                <w:szCs w:val="24"/>
              </w:rPr>
            </w:pPr>
            <w:r>
              <w:rPr>
                <w:rFonts w:ascii="Times New Roman" w:hAnsi="Times New Roman"/>
                <w:sz w:val="24"/>
                <w:szCs w:val="24"/>
              </w:rPr>
              <w:t>−</w:t>
            </w:r>
            <w:r w:rsidR="003464F6">
              <w:rPr>
                <w:rFonts w:ascii="Times New Roman" w:hAnsi="Times New Roman"/>
                <w:sz w:val="24"/>
                <w:szCs w:val="24"/>
              </w:rPr>
              <w:t xml:space="preserve"> rozbudowa sieci kanaliz</w:t>
            </w:r>
            <w:r w:rsidR="00AD1045">
              <w:rPr>
                <w:rFonts w:ascii="Times New Roman" w:hAnsi="Times New Roman"/>
                <w:sz w:val="24"/>
                <w:szCs w:val="24"/>
              </w:rPr>
              <w:t>acji,</w:t>
            </w:r>
          </w:p>
          <w:p w14:paraId="52E9EFE0" w14:textId="77777777" w:rsidR="007D57B4" w:rsidRDefault="004E1CBD" w:rsidP="00C625EC">
            <w:pPr>
              <w:rPr>
                <w:rFonts w:ascii="Times New Roman" w:hAnsi="Times New Roman"/>
                <w:sz w:val="24"/>
                <w:szCs w:val="24"/>
              </w:rPr>
            </w:pPr>
            <w:r>
              <w:rPr>
                <w:rFonts w:ascii="Times New Roman" w:hAnsi="Times New Roman"/>
                <w:sz w:val="24"/>
                <w:szCs w:val="24"/>
              </w:rPr>
              <w:t>−</w:t>
            </w:r>
            <w:r w:rsidR="007D57B4">
              <w:rPr>
                <w:rFonts w:ascii="Times New Roman" w:hAnsi="Times New Roman"/>
                <w:sz w:val="24"/>
                <w:szCs w:val="24"/>
              </w:rPr>
              <w:t xml:space="preserve"> inwestycje w przydomowe oczyszczalnie ścieków,</w:t>
            </w:r>
          </w:p>
          <w:p w14:paraId="73A44900" w14:textId="77777777" w:rsidR="007F0EB7" w:rsidRPr="006511FB" w:rsidRDefault="004E1CBD" w:rsidP="00A14063">
            <w:pPr>
              <w:rPr>
                <w:rFonts w:ascii="Times New Roman" w:hAnsi="Times New Roman"/>
                <w:sz w:val="24"/>
                <w:szCs w:val="24"/>
              </w:rPr>
            </w:pPr>
            <w:r>
              <w:rPr>
                <w:rFonts w:ascii="Times New Roman" w:hAnsi="Times New Roman"/>
                <w:sz w:val="24"/>
                <w:szCs w:val="24"/>
              </w:rPr>
              <w:t>−</w:t>
            </w:r>
            <w:r w:rsidR="007F0EB7">
              <w:rPr>
                <w:rFonts w:ascii="Times New Roman" w:hAnsi="Times New Roman"/>
                <w:sz w:val="24"/>
                <w:szCs w:val="24"/>
              </w:rPr>
              <w:t xml:space="preserve"> </w:t>
            </w:r>
            <w:r w:rsidR="00A14063" w:rsidRPr="00A14063">
              <w:rPr>
                <w:rFonts w:ascii="Times New Roman" w:hAnsi="Times New Roman"/>
                <w:sz w:val="24"/>
                <w:szCs w:val="24"/>
              </w:rPr>
              <w:t>edukacja ekol</w:t>
            </w:r>
            <w:r w:rsidR="00A14063">
              <w:rPr>
                <w:rFonts w:ascii="Times New Roman" w:hAnsi="Times New Roman"/>
                <w:sz w:val="24"/>
                <w:szCs w:val="24"/>
              </w:rPr>
              <w:t xml:space="preserve">ogiczna mieszkańców w zakresie </w:t>
            </w:r>
            <w:r w:rsidR="00A14063" w:rsidRPr="00A14063">
              <w:rPr>
                <w:rFonts w:ascii="Times New Roman" w:hAnsi="Times New Roman"/>
                <w:sz w:val="24"/>
                <w:szCs w:val="24"/>
              </w:rPr>
              <w:t>ochrony jakości w</w:t>
            </w:r>
            <w:r w:rsidR="00A14063">
              <w:rPr>
                <w:rFonts w:ascii="Times New Roman" w:hAnsi="Times New Roman"/>
                <w:sz w:val="24"/>
                <w:szCs w:val="24"/>
              </w:rPr>
              <w:t>ód i racjonalnego korzystania</w:t>
            </w:r>
            <w:r w:rsidR="000E40BC">
              <w:rPr>
                <w:rFonts w:ascii="Times New Roman" w:hAnsi="Times New Roman"/>
                <w:sz w:val="24"/>
                <w:szCs w:val="24"/>
              </w:rPr>
              <w:t xml:space="preserve"> </w:t>
            </w:r>
            <w:r w:rsidR="00A14063" w:rsidRPr="00A14063">
              <w:rPr>
                <w:rFonts w:ascii="Times New Roman" w:hAnsi="Times New Roman"/>
                <w:sz w:val="24"/>
                <w:szCs w:val="24"/>
              </w:rPr>
              <w:t>z zasobów wodnych</w:t>
            </w:r>
            <w:r w:rsidR="00A14063">
              <w:rPr>
                <w:rFonts w:ascii="Times New Roman" w:hAnsi="Times New Roman"/>
                <w:sz w:val="24"/>
                <w:szCs w:val="24"/>
              </w:rPr>
              <w:t>.</w:t>
            </w:r>
          </w:p>
        </w:tc>
        <w:tc>
          <w:tcPr>
            <w:tcW w:w="4644" w:type="dxa"/>
            <w:vAlign w:val="center"/>
          </w:tcPr>
          <w:p w14:paraId="00918309" w14:textId="77777777" w:rsidR="00C625EC" w:rsidRDefault="004E1CBD" w:rsidP="007F0EB7">
            <w:pPr>
              <w:rPr>
                <w:rFonts w:ascii="Times New Roman" w:hAnsi="Times New Roman"/>
                <w:sz w:val="24"/>
                <w:szCs w:val="24"/>
              </w:rPr>
            </w:pPr>
            <w:r>
              <w:rPr>
                <w:rFonts w:ascii="Times New Roman" w:hAnsi="Times New Roman"/>
                <w:sz w:val="24"/>
                <w:szCs w:val="24"/>
              </w:rPr>
              <w:t>−</w:t>
            </w:r>
            <w:r w:rsidR="007F0EB7">
              <w:rPr>
                <w:rFonts w:ascii="Times New Roman" w:hAnsi="Times New Roman"/>
                <w:sz w:val="24"/>
                <w:szCs w:val="24"/>
              </w:rPr>
              <w:t xml:space="preserve"> </w:t>
            </w:r>
            <w:r w:rsidR="007F0EB7" w:rsidRPr="007F0EB7">
              <w:rPr>
                <w:rFonts w:ascii="Times New Roman" w:hAnsi="Times New Roman"/>
                <w:sz w:val="24"/>
                <w:szCs w:val="24"/>
              </w:rPr>
              <w:t>zanieczyszczenie w</w:t>
            </w:r>
            <w:r w:rsidR="007F0EB7">
              <w:rPr>
                <w:rFonts w:ascii="Times New Roman" w:hAnsi="Times New Roman"/>
                <w:sz w:val="24"/>
                <w:szCs w:val="24"/>
              </w:rPr>
              <w:t xml:space="preserve">ód wodami opadowymi i ściekami </w:t>
            </w:r>
            <w:r w:rsidR="007F0EB7" w:rsidRPr="007F0EB7">
              <w:rPr>
                <w:rFonts w:ascii="Times New Roman" w:hAnsi="Times New Roman"/>
                <w:sz w:val="24"/>
                <w:szCs w:val="24"/>
              </w:rPr>
              <w:t>pochodzącymi ze spływów</w:t>
            </w:r>
            <w:r w:rsidR="00AD1045">
              <w:rPr>
                <w:rFonts w:ascii="Times New Roman" w:hAnsi="Times New Roman"/>
                <w:sz w:val="24"/>
                <w:szCs w:val="24"/>
              </w:rPr>
              <w:t>,</w:t>
            </w:r>
          </w:p>
          <w:p w14:paraId="695C9176" w14:textId="77777777" w:rsidR="007F0EB7" w:rsidRDefault="004E1CBD" w:rsidP="007F0EB7">
            <w:pPr>
              <w:rPr>
                <w:rFonts w:ascii="Times New Roman" w:hAnsi="Times New Roman"/>
                <w:sz w:val="24"/>
                <w:szCs w:val="24"/>
              </w:rPr>
            </w:pPr>
            <w:r>
              <w:rPr>
                <w:rFonts w:ascii="Times New Roman" w:hAnsi="Times New Roman"/>
                <w:sz w:val="24"/>
                <w:szCs w:val="24"/>
              </w:rPr>
              <w:t>−</w:t>
            </w:r>
            <w:r w:rsidR="007F0EB7">
              <w:rPr>
                <w:rFonts w:ascii="Times New Roman" w:hAnsi="Times New Roman"/>
                <w:sz w:val="24"/>
                <w:szCs w:val="24"/>
              </w:rPr>
              <w:t xml:space="preserve"> </w:t>
            </w:r>
            <w:r w:rsidR="007F0EB7" w:rsidRPr="007F0EB7">
              <w:rPr>
                <w:rFonts w:ascii="Times New Roman" w:hAnsi="Times New Roman"/>
                <w:sz w:val="24"/>
                <w:szCs w:val="24"/>
              </w:rPr>
              <w:t>brak wystarc</w:t>
            </w:r>
            <w:r w:rsidR="007F0EB7">
              <w:rPr>
                <w:rFonts w:ascii="Times New Roman" w:hAnsi="Times New Roman"/>
                <w:sz w:val="24"/>
                <w:szCs w:val="24"/>
              </w:rPr>
              <w:t>zających środków na realizac</w:t>
            </w:r>
            <w:r w:rsidR="00AD1045">
              <w:rPr>
                <w:rFonts w:ascii="Times New Roman" w:hAnsi="Times New Roman"/>
                <w:sz w:val="24"/>
                <w:szCs w:val="24"/>
              </w:rPr>
              <w:t>ję zaplanowanych przedsięwzięć,</w:t>
            </w:r>
          </w:p>
          <w:p w14:paraId="1F45479E" w14:textId="77777777" w:rsidR="00E84691" w:rsidRPr="007F0EB7" w:rsidRDefault="004E1CBD" w:rsidP="007F0EB7">
            <w:pPr>
              <w:rPr>
                <w:rFonts w:ascii="Times New Roman" w:hAnsi="Times New Roman"/>
                <w:sz w:val="24"/>
                <w:szCs w:val="24"/>
              </w:rPr>
            </w:pPr>
            <w:r>
              <w:rPr>
                <w:rFonts w:ascii="Times New Roman" w:hAnsi="Times New Roman"/>
                <w:sz w:val="24"/>
                <w:szCs w:val="24"/>
              </w:rPr>
              <w:t>−</w:t>
            </w:r>
            <w:r w:rsidR="007F0EB7">
              <w:rPr>
                <w:rFonts w:ascii="Times New Roman" w:hAnsi="Times New Roman"/>
                <w:sz w:val="24"/>
                <w:szCs w:val="24"/>
              </w:rPr>
              <w:t xml:space="preserve"> </w:t>
            </w:r>
            <w:r w:rsidR="007F0EB7" w:rsidRPr="007F0EB7">
              <w:rPr>
                <w:rFonts w:ascii="Times New Roman" w:hAnsi="Times New Roman"/>
                <w:sz w:val="24"/>
                <w:szCs w:val="24"/>
              </w:rPr>
              <w:t>napł</w:t>
            </w:r>
            <w:r w:rsidR="007F0EB7">
              <w:rPr>
                <w:rFonts w:ascii="Times New Roman" w:hAnsi="Times New Roman"/>
                <w:sz w:val="24"/>
                <w:szCs w:val="24"/>
              </w:rPr>
              <w:t>yw z</w:t>
            </w:r>
            <w:r w:rsidR="00E84691">
              <w:rPr>
                <w:rFonts w:ascii="Times New Roman" w:hAnsi="Times New Roman"/>
                <w:sz w:val="24"/>
                <w:szCs w:val="24"/>
              </w:rPr>
              <w:t>a</w:t>
            </w:r>
            <w:r w:rsidR="003464F6">
              <w:rPr>
                <w:rFonts w:ascii="Times New Roman" w:hAnsi="Times New Roman"/>
                <w:sz w:val="24"/>
                <w:szCs w:val="24"/>
              </w:rPr>
              <w:t>nieczyszczeń z sąsiednich</w:t>
            </w:r>
            <w:r w:rsidR="00A14063">
              <w:rPr>
                <w:rFonts w:ascii="Times New Roman" w:hAnsi="Times New Roman"/>
                <w:sz w:val="24"/>
                <w:szCs w:val="24"/>
              </w:rPr>
              <w:t xml:space="preserve"> miast i</w:t>
            </w:r>
            <w:r w:rsidR="003464F6">
              <w:rPr>
                <w:rFonts w:ascii="Times New Roman" w:hAnsi="Times New Roman"/>
                <w:sz w:val="24"/>
                <w:szCs w:val="24"/>
              </w:rPr>
              <w:t xml:space="preserve"> gmin.</w:t>
            </w:r>
          </w:p>
        </w:tc>
      </w:tr>
    </w:tbl>
    <w:p w14:paraId="0C520112" w14:textId="77777777" w:rsidR="00C625EC" w:rsidRDefault="00C625EC" w:rsidP="007F0EB7">
      <w:pPr>
        <w:rPr>
          <w:rFonts w:ascii="Times New Roman" w:hAnsi="Times New Roman"/>
          <w:i/>
          <w:sz w:val="20"/>
          <w:szCs w:val="20"/>
        </w:rPr>
      </w:pPr>
      <w:r w:rsidRPr="007F0EB7">
        <w:rPr>
          <w:rFonts w:ascii="Times New Roman" w:hAnsi="Times New Roman"/>
          <w:i/>
          <w:sz w:val="20"/>
          <w:szCs w:val="20"/>
        </w:rPr>
        <w:t>Źródło: opracowanie własne</w:t>
      </w:r>
    </w:p>
    <w:p w14:paraId="40FFD9DE" w14:textId="77777777" w:rsidR="00027828" w:rsidRPr="001C4943" w:rsidRDefault="00027828" w:rsidP="001C4943">
      <w:pPr>
        <w:pStyle w:val="Nagwek3"/>
        <w:rPr>
          <w:b/>
          <w:color w:val="auto"/>
        </w:rPr>
      </w:pPr>
      <w:bookmarkStart w:id="94" w:name="_Toc80778708"/>
      <w:r w:rsidRPr="001C4943">
        <w:rPr>
          <w:b/>
          <w:color w:val="auto"/>
        </w:rPr>
        <w:t>Kierunki działań w celu polepszenia jakości wód</w:t>
      </w:r>
      <w:bookmarkEnd w:id="94"/>
    </w:p>
    <w:p w14:paraId="3255FAAF" w14:textId="77777777" w:rsidR="00EA07F4" w:rsidRPr="00EA07F4" w:rsidRDefault="00525144" w:rsidP="00110F07">
      <w:pPr>
        <w:spacing w:before="240" w:after="0" w:line="360" w:lineRule="auto"/>
        <w:jc w:val="both"/>
        <w:rPr>
          <w:rFonts w:ascii="Times New Roman" w:hAnsi="Times New Roman"/>
          <w:sz w:val="24"/>
          <w:szCs w:val="24"/>
        </w:rPr>
      </w:pPr>
      <w:r>
        <w:rPr>
          <w:rFonts w:ascii="Times New Roman" w:hAnsi="Times New Roman"/>
          <w:sz w:val="24"/>
          <w:szCs w:val="24"/>
        </w:rPr>
        <w:t xml:space="preserve">W </w:t>
      </w:r>
      <w:r w:rsidR="00110F07">
        <w:rPr>
          <w:rFonts w:ascii="Times New Roman" w:hAnsi="Times New Roman"/>
          <w:sz w:val="24"/>
          <w:szCs w:val="24"/>
        </w:rPr>
        <w:t>związku z </w:t>
      </w:r>
      <w:r w:rsidR="00EA07F4">
        <w:rPr>
          <w:rFonts w:ascii="Times New Roman" w:hAnsi="Times New Roman"/>
          <w:sz w:val="24"/>
          <w:szCs w:val="24"/>
        </w:rPr>
        <w:t>wynikami badań pun</w:t>
      </w:r>
      <w:r>
        <w:rPr>
          <w:rFonts w:ascii="Times New Roman" w:hAnsi="Times New Roman"/>
          <w:sz w:val="24"/>
          <w:szCs w:val="24"/>
        </w:rPr>
        <w:t>k</w:t>
      </w:r>
      <w:r w:rsidR="00EA07F4">
        <w:rPr>
          <w:rFonts w:ascii="Times New Roman" w:hAnsi="Times New Roman"/>
          <w:sz w:val="24"/>
          <w:szCs w:val="24"/>
        </w:rPr>
        <w:t>t</w:t>
      </w:r>
      <w:r>
        <w:rPr>
          <w:rFonts w:ascii="Times New Roman" w:hAnsi="Times New Roman"/>
          <w:sz w:val="24"/>
          <w:szCs w:val="24"/>
        </w:rPr>
        <w:t>ów</w:t>
      </w:r>
      <w:r w:rsidR="00EA07F4">
        <w:rPr>
          <w:rFonts w:ascii="Times New Roman" w:hAnsi="Times New Roman"/>
          <w:sz w:val="24"/>
          <w:szCs w:val="24"/>
        </w:rPr>
        <w:t xml:space="preserve"> </w:t>
      </w:r>
      <w:r w:rsidRPr="00EA07F4">
        <w:rPr>
          <w:rFonts w:ascii="Times New Roman" w:hAnsi="Times New Roman"/>
          <w:sz w:val="24"/>
          <w:szCs w:val="24"/>
        </w:rPr>
        <w:t>monitoringu</w:t>
      </w:r>
      <w:r w:rsidR="00EA07F4">
        <w:rPr>
          <w:rFonts w:ascii="Times New Roman" w:hAnsi="Times New Roman"/>
          <w:sz w:val="24"/>
          <w:szCs w:val="24"/>
        </w:rPr>
        <w:t xml:space="preserve"> można wnioskować, iż wody powierzchniowe gminy w </w:t>
      </w:r>
      <w:r w:rsidR="00EA07F4" w:rsidRPr="00EA07F4">
        <w:rPr>
          <w:rFonts w:ascii="Times New Roman" w:hAnsi="Times New Roman"/>
          <w:sz w:val="24"/>
          <w:szCs w:val="24"/>
        </w:rPr>
        <w:t>przeważającej</w:t>
      </w:r>
      <w:r w:rsidR="00EA07F4">
        <w:rPr>
          <w:rFonts w:ascii="Times New Roman" w:hAnsi="Times New Roman"/>
          <w:sz w:val="24"/>
          <w:szCs w:val="24"/>
        </w:rPr>
        <w:t xml:space="preserve"> </w:t>
      </w:r>
      <w:r w:rsidR="00EA07F4" w:rsidRPr="00EA07F4">
        <w:rPr>
          <w:rFonts w:ascii="Times New Roman" w:hAnsi="Times New Roman"/>
          <w:sz w:val="24"/>
          <w:szCs w:val="24"/>
        </w:rPr>
        <w:t>części</w:t>
      </w:r>
      <w:r w:rsidR="00110F07">
        <w:rPr>
          <w:rFonts w:ascii="Times New Roman" w:hAnsi="Times New Roman"/>
          <w:sz w:val="24"/>
          <w:szCs w:val="24"/>
        </w:rPr>
        <w:t xml:space="preserve"> są</w:t>
      </w:r>
      <w:r w:rsidR="00EA07F4">
        <w:rPr>
          <w:rFonts w:ascii="Times New Roman" w:hAnsi="Times New Roman"/>
          <w:sz w:val="24"/>
          <w:szCs w:val="24"/>
        </w:rPr>
        <w:t xml:space="preserve"> </w:t>
      </w:r>
      <w:r w:rsidR="00EA07F4" w:rsidRPr="00EA07F4">
        <w:rPr>
          <w:rFonts w:ascii="Times New Roman" w:hAnsi="Times New Roman"/>
          <w:sz w:val="24"/>
          <w:szCs w:val="24"/>
        </w:rPr>
        <w:t>w</w:t>
      </w:r>
      <w:r w:rsidR="00EA07F4">
        <w:rPr>
          <w:rFonts w:ascii="Times New Roman" w:hAnsi="Times New Roman"/>
          <w:sz w:val="24"/>
          <w:szCs w:val="24"/>
        </w:rPr>
        <w:t xml:space="preserve"> </w:t>
      </w:r>
      <w:r>
        <w:rPr>
          <w:rFonts w:ascii="Times New Roman" w:hAnsi="Times New Roman"/>
          <w:sz w:val="24"/>
          <w:szCs w:val="24"/>
        </w:rPr>
        <w:t>słabym</w:t>
      </w:r>
      <w:r w:rsidR="00EA07F4">
        <w:rPr>
          <w:rFonts w:ascii="Times New Roman" w:hAnsi="Times New Roman"/>
          <w:sz w:val="24"/>
          <w:szCs w:val="24"/>
        </w:rPr>
        <w:t xml:space="preserve"> </w:t>
      </w:r>
      <w:r w:rsidR="00EA07F4" w:rsidRPr="00EA07F4">
        <w:rPr>
          <w:rFonts w:ascii="Times New Roman" w:hAnsi="Times New Roman"/>
          <w:sz w:val="24"/>
          <w:szCs w:val="24"/>
        </w:rPr>
        <w:t>stanie</w:t>
      </w:r>
      <w:r w:rsidR="00EA07F4">
        <w:rPr>
          <w:rFonts w:ascii="Times New Roman" w:hAnsi="Times New Roman"/>
          <w:sz w:val="24"/>
          <w:szCs w:val="24"/>
        </w:rPr>
        <w:t xml:space="preserve"> </w:t>
      </w:r>
      <w:r>
        <w:rPr>
          <w:rFonts w:ascii="Times New Roman" w:hAnsi="Times New Roman"/>
          <w:sz w:val="24"/>
          <w:szCs w:val="24"/>
        </w:rPr>
        <w:t>ekologicznym.</w:t>
      </w:r>
      <w:r w:rsidR="00110F07">
        <w:rPr>
          <w:rFonts w:ascii="Times New Roman" w:hAnsi="Times New Roman"/>
          <w:sz w:val="24"/>
          <w:szCs w:val="24"/>
        </w:rPr>
        <w:t xml:space="preserve"> </w:t>
      </w:r>
      <w:r w:rsidR="00EA07F4" w:rsidRPr="00EA07F4">
        <w:rPr>
          <w:rFonts w:ascii="Times New Roman" w:hAnsi="Times New Roman"/>
          <w:sz w:val="24"/>
          <w:szCs w:val="24"/>
        </w:rPr>
        <w:t>Można</w:t>
      </w:r>
      <w:r w:rsidR="00EA07F4">
        <w:rPr>
          <w:rFonts w:ascii="Times New Roman" w:hAnsi="Times New Roman"/>
          <w:sz w:val="24"/>
          <w:szCs w:val="24"/>
        </w:rPr>
        <w:t xml:space="preserve"> </w:t>
      </w:r>
      <w:r w:rsidR="00EA07F4" w:rsidRPr="00EA07F4">
        <w:rPr>
          <w:rFonts w:ascii="Times New Roman" w:hAnsi="Times New Roman"/>
          <w:sz w:val="24"/>
          <w:szCs w:val="24"/>
        </w:rPr>
        <w:t>przypuszczać,</w:t>
      </w:r>
      <w:r w:rsidR="00EA07F4">
        <w:rPr>
          <w:rFonts w:ascii="Times New Roman" w:hAnsi="Times New Roman"/>
          <w:sz w:val="24"/>
          <w:szCs w:val="24"/>
        </w:rPr>
        <w:t xml:space="preserve"> </w:t>
      </w:r>
      <w:r w:rsidR="00EA07F4" w:rsidRPr="00EA07F4">
        <w:rPr>
          <w:rFonts w:ascii="Times New Roman" w:hAnsi="Times New Roman"/>
          <w:sz w:val="24"/>
          <w:szCs w:val="24"/>
        </w:rPr>
        <w:t>że</w:t>
      </w:r>
      <w:r w:rsidR="00EA07F4">
        <w:rPr>
          <w:rFonts w:ascii="Times New Roman" w:hAnsi="Times New Roman"/>
          <w:sz w:val="24"/>
          <w:szCs w:val="24"/>
        </w:rPr>
        <w:t xml:space="preserve"> </w:t>
      </w:r>
      <w:r w:rsidR="00EA07F4" w:rsidRPr="00EA07F4">
        <w:rPr>
          <w:rFonts w:ascii="Times New Roman" w:hAnsi="Times New Roman"/>
          <w:sz w:val="24"/>
          <w:szCs w:val="24"/>
        </w:rPr>
        <w:t>stan</w:t>
      </w:r>
      <w:r w:rsidR="00EA07F4">
        <w:rPr>
          <w:rFonts w:ascii="Times New Roman" w:hAnsi="Times New Roman"/>
          <w:sz w:val="24"/>
          <w:szCs w:val="24"/>
        </w:rPr>
        <w:t xml:space="preserve"> </w:t>
      </w:r>
      <w:r w:rsidR="00EA07F4" w:rsidRPr="00EA07F4">
        <w:rPr>
          <w:rFonts w:ascii="Times New Roman" w:hAnsi="Times New Roman"/>
          <w:sz w:val="24"/>
          <w:szCs w:val="24"/>
        </w:rPr>
        <w:t>wód</w:t>
      </w:r>
      <w:r w:rsidR="00EA07F4">
        <w:rPr>
          <w:rFonts w:ascii="Times New Roman" w:hAnsi="Times New Roman"/>
          <w:sz w:val="24"/>
          <w:szCs w:val="24"/>
        </w:rPr>
        <w:t xml:space="preserve"> </w:t>
      </w:r>
      <w:r w:rsidR="00EA07F4" w:rsidRPr="00EA07F4">
        <w:rPr>
          <w:rFonts w:ascii="Times New Roman" w:hAnsi="Times New Roman"/>
          <w:sz w:val="24"/>
          <w:szCs w:val="24"/>
        </w:rPr>
        <w:t>powierzchniowych</w:t>
      </w:r>
      <w:r w:rsidR="00EA07F4">
        <w:rPr>
          <w:rFonts w:ascii="Times New Roman" w:hAnsi="Times New Roman"/>
          <w:sz w:val="24"/>
          <w:szCs w:val="24"/>
        </w:rPr>
        <w:t xml:space="preserve"> </w:t>
      </w:r>
      <w:r w:rsidR="00110F07">
        <w:rPr>
          <w:rFonts w:ascii="Times New Roman" w:hAnsi="Times New Roman"/>
          <w:sz w:val="24"/>
          <w:szCs w:val="24"/>
        </w:rPr>
        <w:t xml:space="preserve">nie </w:t>
      </w:r>
      <w:r w:rsidR="00EA07F4" w:rsidRPr="00EA07F4">
        <w:rPr>
          <w:rFonts w:ascii="Times New Roman" w:hAnsi="Times New Roman"/>
          <w:sz w:val="24"/>
          <w:szCs w:val="24"/>
        </w:rPr>
        <w:t>będzie</w:t>
      </w:r>
      <w:r w:rsidR="00EA07F4">
        <w:rPr>
          <w:rFonts w:ascii="Times New Roman" w:hAnsi="Times New Roman"/>
          <w:sz w:val="24"/>
          <w:szCs w:val="24"/>
        </w:rPr>
        <w:t xml:space="preserve"> </w:t>
      </w:r>
      <w:r w:rsidR="00EA07F4" w:rsidRPr="00EA07F4">
        <w:rPr>
          <w:rFonts w:ascii="Times New Roman" w:hAnsi="Times New Roman"/>
          <w:sz w:val="24"/>
          <w:szCs w:val="24"/>
        </w:rPr>
        <w:t>ulegał</w:t>
      </w:r>
      <w:r w:rsidR="00EA07F4">
        <w:rPr>
          <w:rFonts w:ascii="Times New Roman" w:hAnsi="Times New Roman"/>
          <w:sz w:val="24"/>
          <w:szCs w:val="24"/>
        </w:rPr>
        <w:t xml:space="preserve"> </w:t>
      </w:r>
      <w:r w:rsidR="00110F07">
        <w:rPr>
          <w:rFonts w:ascii="Times New Roman" w:hAnsi="Times New Roman"/>
          <w:sz w:val="24"/>
          <w:szCs w:val="24"/>
        </w:rPr>
        <w:t>pogorszeniu, przynajmniej w </w:t>
      </w:r>
      <w:r w:rsidR="00EA07F4" w:rsidRPr="00EA07F4">
        <w:rPr>
          <w:rFonts w:ascii="Times New Roman" w:hAnsi="Times New Roman"/>
          <w:sz w:val="24"/>
          <w:szCs w:val="24"/>
        </w:rPr>
        <w:t xml:space="preserve">zakresie wskaźników fizykochemicznych, w dłuższej </w:t>
      </w:r>
      <w:r w:rsidR="00110F07">
        <w:rPr>
          <w:rFonts w:ascii="Times New Roman" w:hAnsi="Times New Roman"/>
          <w:sz w:val="24"/>
          <w:szCs w:val="24"/>
        </w:rPr>
        <w:t>perspektywie poprawie powinny</w:t>
      </w:r>
      <w:r w:rsidR="00976A82">
        <w:rPr>
          <w:rFonts w:ascii="Times New Roman" w:hAnsi="Times New Roman"/>
          <w:sz w:val="24"/>
          <w:szCs w:val="24"/>
        </w:rPr>
        <w:t xml:space="preserve"> </w:t>
      </w:r>
      <w:r w:rsidR="00EA07F4" w:rsidRPr="00EA07F4">
        <w:rPr>
          <w:rFonts w:ascii="Times New Roman" w:hAnsi="Times New Roman"/>
          <w:sz w:val="24"/>
          <w:szCs w:val="24"/>
        </w:rPr>
        <w:t>ulega</w:t>
      </w:r>
      <w:r w:rsidR="00110F07">
        <w:rPr>
          <w:rFonts w:ascii="Times New Roman" w:hAnsi="Times New Roman"/>
          <w:sz w:val="24"/>
          <w:szCs w:val="24"/>
        </w:rPr>
        <w:t>ć</w:t>
      </w:r>
      <w:r w:rsidR="00EA07F4" w:rsidRPr="00EA07F4">
        <w:rPr>
          <w:rFonts w:ascii="Times New Roman" w:hAnsi="Times New Roman"/>
          <w:sz w:val="24"/>
          <w:szCs w:val="24"/>
        </w:rPr>
        <w:t xml:space="preserve"> elementy biologiczne w wodach. </w:t>
      </w:r>
    </w:p>
    <w:p w14:paraId="277EC7AB" w14:textId="77777777" w:rsidR="00732BC0" w:rsidRDefault="00EA07F4" w:rsidP="00110F07">
      <w:pPr>
        <w:spacing w:line="360" w:lineRule="auto"/>
        <w:jc w:val="both"/>
        <w:rPr>
          <w:rFonts w:ascii="Times New Roman" w:hAnsi="Times New Roman"/>
          <w:sz w:val="24"/>
          <w:szCs w:val="24"/>
        </w:rPr>
      </w:pPr>
      <w:r w:rsidRPr="00EA07F4">
        <w:rPr>
          <w:rFonts w:ascii="Times New Roman" w:hAnsi="Times New Roman"/>
          <w:sz w:val="24"/>
          <w:szCs w:val="24"/>
        </w:rPr>
        <w:t>Wody podziemne w</w:t>
      </w:r>
      <w:r w:rsidR="00110F07">
        <w:rPr>
          <w:rFonts w:ascii="Times New Roman" w:hAnsi="Times New Roman"/>
          <w:sz w:val="24"/>
          <w:szCs w:val="24"/>
        </w:rPr>
        <w:t xml:space="preserve"> gminie</w:t>
      </w:r>
      <w:r w:rsidRPr="00EA07F4">
        <w:rPr>
          <w:rFonts w:ascii="Times New Roman" w:hAnsi="Times New Roman"/>
          <w:sz w:val="24"/>
          <w:szCs w:val="24"/>
        </w:rPr>
        <w:t xml:space="preserve"> są w </w:t>
      </w:r>
      <w:r w:rsidR="004B25FF">
        <w:rPr>
          <w:rFonts w:ascii="Times New Roman" w:hAnsi="Times New Roman"/>
          <w:sz w:val="24"/>
          <w:szCs w:val="24"/>
        </w:rPr>
        <w:t>dobrym</w:t>
      </w:r>
      <w:r w:rsidR="00110F07">
        <w:rPr>
          <w:rFonts w:ascii="Times New Roman" w:hAnsi="Times New Roman"/>
          <w:sz w:val="24"/>
          <w:szCs w:val="24"/>
        </w:rPr>
        <w:t xml:space="preserve"> </w:t>
      </w:r>
      <w:r w:rsidRPr="00EA07F4">
        <w:rPr>
          <w:rFonts w:ascii="Times New Roman" w:hAnsi="Times New Roman"/>
          <w:sz w:val="24"/>
          <w:szCs w:val="24"/>
        </w:rPr>
        <w:t>s</w:t>
      </w:r>
      <w:r w:rsidR="00110F07">
        <w:rPr>
          <w:rFonts w:ascii="Times New Roman" w:hAnsi="Times New Roman"/>
          <w:sz w:val="24"/>
          <w:szCs w:val="24"/>
        </w:rPr>
        <w:t xml:space="preserve">tanie (na podstawie dostępnych </w:t>
      </w:r>
      <w:r w:rsidRPr="00EA07F4">
        <w:rPr>
          <w:rFonts w:ascii="Times New Roman" w:hAnsi="Times New Roman"/>
          <w:sz w:val="24"/>
          <w:szCs w:val="24"/>
        </w:rPr>
        <w:t>badań). W</w:t>
      </w:r>
      <w:r w:rsidR="00110F07">
        <w:rPr>
          <w:rFonts w:ascii="Times New Roman" w:hAnsi="Times New Roman"/>
          <w:sz w:val="24"/>
          <w:szCs w:val="24"/>
        </w:rPr>
        <w:t>edłu</w:t>
      </w:r>
      <w:r w:rsidRPr="00EA07F4">
        <w:rPr>
          <w:rFonts w:ascii="Times New Roman" w:hAnsi="Times New Roman"/>
          <w:sz w:val="24"/>
          <w:szCs w:val="24"/>
        </w:rPr>
        <w:t>g</w:t>
      </w:r>
      <w:r>
        <w:rPr>
          <w:rFonts w:ascii="Times New Roman" w:hAnsi="Times New Roman"/>
          <w:sz w:val="24"/>
          <w:szCs w:val="24"/>
        </w:rPr>
        <w:t xml:space="preserve"> </w:t>
      </w:r>
      <w:r w:rsidRPr="00EA07F4">
        <w:rPr>
          <w:rFonts w:ascii="Times New Roman" w:hAnsi="Times New Roman"/>
          <w:sz w:val="24"/>
          <w:szCs w:val="24"/>
        </w:rPr>
        <w:t>danych</w:t>
      </w:r>
      <w:r w:rsidR="00110F07">
        <w:rPr>
          <w:rFonts w:ascii="Times New Roman" w:hAnsi="Times New Roman"/>
          <w:sz w:val="24"/>
          <w:szCs w:val="24"/>
        </w:rPr>
        <w:t xml:space="preserve"> </w:t>
      </w:r>
      <w:r w:rsidRPr="00EA07F4">
        <w:rPr>
          <w:rFonts w:ascii="Times New Roman" w:hAnsi="Times New Roman"/>
          <w:sz w:val="24"/>
          <w:szCs w:val="24"/>
        </w:rPr>
        <w:t>coraz</w:t>
      </w:r>
      <w:r>
        <w:rPr>
          <w:rFonts w:ascii="Times New Roman" w:hAnsi="Times New Roman"/>
          <w:sz w:val="24"/>
          <w:szCs w:val="24"/>
        </w:rPr>
        <w:t xml:space="preserve"> </w:t>
      </w:r>
      <w:r w:rsidRPr="00EA07F4">
        <w:rPr>
          <w:rFonts w:ascii="Times New Roman" w:hAnsi="Times New Roman"/>
          <w:sz w:val="24"/>
          <w:szCs w:val="24"/>
        </w:rPr>
        <w:t>większy</w:t>
      </w:r>
      <w:r>
        <w:rPr>
          <w:rFonts w:ascii="Times New Roman" w:hAnsi="Times New Roman"/>
          <w:sz w:val="24"/>
          <w:szCs w:val="24"/>
        </w:rPr>
        <w:t xml:space="preserve"> </w:t>
      </w:r>
      <w:r w:rsidRPr="00EA07F4">
        <w:rPr>
          <w:rFonts w:ascii="Times New Roman" w:hAnsi="Times New Roman"/>
          <w:sz w:val="24"/>
          <w:szCs w:val="24"/>
        </w:rPr>
        <w:t>odsetek</w:t>
      </w:r>
      <w:r>
        <w:rPr>
          <w:rFonts w:ascii="Times New Roman" w:hAnsi="Times New Roman"/>
          <w:sz w:val="24"/>
          <w:szCs w:val="24"/>
        </w:rPr>
        <w:t xml:space="preserve"> </w:t>
      </w:r>
      <w:r w:rsidRPr="00EA07F4">
        <w:rPr>
          <w:rFonts w:ascii="Times New Roman" w:hAnsi="Times New Roman"/>
          <w:sz w:val="24"/>
          <w:szCs w:val="24"/>
        </w:rPr>
        <w:t>ludności</w:t>
      </w:r>
      <w:r w:rsidR="000E40BC">
        <w:rPr>
          <w:rFonts w:ascii="Times New Roman" w:hAnsi="Times New Roman"/>
          <w:sz w:val="24"/>
          <w:szCs w:val="24"/>
        </w:rPr>
        <w:t xml:space="preserve"> </w:t>
      </w:r>
      <w:r w:rsidRPr="00EA07F4">
        <w:rPr>
          <w:rFonts w:ascii="Times New Roman" w:hAnsi="Times New Roman"/>
          <w:sz w:val="24"/>
          <w:szCs w:val="24"/>
        </w:rPr>
        <w:t>korzysta</w:t>
      </w:r>
      <w:r>
        <w:rPr>
          <w:rFonts w:ascii="Times New Roman" w:hAnsi="Times New Roman"/>
          <w:sz w:val="24"/>
          <w:szCs w:val="24"/>
        </w:rPr>
        <w:t xml:space="preserve"> </w:t>
      </w:r>
      <w:r w:rsidRPr="00EA07F4">
        <w:rPr>
          <w:rFonts w:ascii="Times New Roman" w:hAnsi="Times New Roman"/>
          <w:sz w:val="24"/>
          <w:szCs w:val="24"/>
        </w:rPr>
        <w:t>z</w:t>
      </w:r>
      <w:r w:rsidR="00110F07">
        <w:rPr>
          <w:rFonts w:ascii="Times New Roman" w:hAnsi="Times New Roman"/>
          <w:sz w:val="24"/>
          <w:szCs w:val="24"/>
        </w:rPr>
        <w:t> sieci k</w:t>
      </w:r>
      <w:r w:rsidRPr="00EA07F4">
        <w:rPr>
          <w:rFonts w:ascii="Times New Roman" w:hAnsi="Times New Roman"/>
          <w:sz w:val="24"/>
          <w:szCs w:val="24"/>
        </w:rPr>
        <w:t>analizacyjnej</w:t>
      </w:r>
      <w:r w:rsidR="00110F07">
        <w:rPr>
          <w:rFonts w:ascii="Times New Roman" w:hAnsi="Times New Roman"/>
          <w:sz w:val="24"/>
          <w:szCs w:val="24"/>
        </w:rPr>
        <w:t xml:space="preserve">. </w:t>
      </w:r>
      <w:r w:rsidRPr="00EA07F4">
        <w:rPr>
          <w:rFonts w:ascii="Times New Roman" w:hAnsi="Times New Roman"/>
          <w:sz w:val="24"/>
          <w:szCs w:val="24"/>
        </w:rPr>
        <w:t>Wzrasta</w:t>
      </w:r>
      <w:r>
        <w:rPr>
          <w:rFonts w:ascii="Times New Roman" w:hAnsi="Times New Roman"/>
          <w:sz w:val="24"/>
          <w:szCs w:val="24"/>
        </w:rPr>
        <w:t xml:space="preserve"> </w:t>
      </w:r>
      <w:r w:rsidRPr="00EA07F4">
        <w:rPr>
          <w:rFonts w:ascii="Times New Roman" w:hAnsi="Times New Roman"/>
          <w:sz w:val="24"/>
          <w:szCs w:val="24"/>
        </w:rPr>
        <w:t>również</w:t>
      </w:r>
      <w:r>
        <w:rPr>
          <w:rFonts w:ascii="Times New Roman" w:hAnsi="Times New Roman"/>
          <w:sz w:val="24"/>
          <w:szCs w:val="24"/>
        </w:rPr>
        <w:t xml:space="preserve"> </w:t>
      </w:r>
      <w:r w:rsidRPr="00EA07F4">
        <w:rPr>
          <w:rFonts w:ascii="Times New Roman" w:hAnsi="Times New Roman"/>
          <w:sz w:val="24"/>
          <w:szCs w:val="24"/>
        </w:rPr>
        <w:t>liczba</w:t>
      </w:r>
      <w:r>
        <w:rPr>
          <w:rFonts w:ascii="Times New Roman" w:hAnsi="Times New Roman"/>
          <w:sz w:val="24"/>
          <w:szCs w:val="24"/>
        </w:rPr>
        <w:t xml:space="preserve"> </w:t>
      </w:r>
      <w:r w:rsidRPr="00EA07F4">
        <w:rPr>
          <w:rFonts w:ascii="Times New Roman" w:hAnsi="Times New Roman"/>
          <w:sz w:val="24"/>
          <w:szCs w:val="24"/>
        </w:rPr>
        <w:t>przyłączy</w:t>
      </w:r>
      <w:r>
        <w:rPr>
          <w:rFonts w:ascii="Times New Roman" w:hAnsi="Times New Roman"/>
          <w:sz w:val="24"/>
          <w:szCs w:val="24"/>
        </w:rPr>
        <w:t xml:space="preserve"> </w:t>
      </w:r>
      <w:r w:rsidRPr="00EA07F4">
        <w:rPr>
          <w:rFonts w:ascii="Times New Roman" w:hAnsi="Times New Roman"/>
          <w:sz w:val="24"/>
          <w:szCs w:val="24"/>
        </w:rPr>
        <w:t>do</w:t>
      </w:r>
      <w:r>
        <w:rPr>
          <w:rFonts w:ascii="Times New Roman" w:hAnsi="Times New Roman"/>
          <w:sz w:val="24"/>
          <w:szCs w:val="24"/>
        </w:rPr>
        <w:t xml:space="preserve"> </w:t>
      </w:r>
      <w:r w:rsidR="00110F07">
        <w:rPr>
          <w:rFonts w:ascii="Times New Roman" w:hAnsi="Times New Roman"/>
          <w:sz w:val="24"/>
          <w:szCs w:val="24"/>
        </w:rPr>
        <w:t xml:space="preserve">sieci </w:t>
      </w:r>
      <w:r w:rsidRPr="00EA07F4">
        <w:rPr>
          <w:rFonts w:ascii="Times New Roman" w:hAnsi="Times New Roman"/>
          <w:sz w:val="24"/>
          <w:szCs w:val="24"/>
        </w:rPr>
        <w:t>kanalizacyjnej.</w:t>
      </w:r>
      <w:r w:rsidR="00BA00A4">
        <w:rPr>
          <w:rFonts w:ascii="Times New Roman" w:hAnsi="Times New Roman"/>
          <w:sz w:val="24"/>
          <w:szCs w:val="24"/>
        </w:rPr>
        <w:t xml:space="preserve"> </w:t>
      </w:r>
    </w:p>
    <w:p w14:paraId="45BEB886" w14:textId="77777777" w:rsidR="00110F07" w:rsidRDefault="00110F07" w:rsidP="00110F07">
      <w:pPr>
        <w:spacing w:line="360" w:lineRule="auto"/>
        <w:jc w:val="both"/>
        <w:rPr>
          <w:rFonts w:ascii="Times New Roman" w:hAnsi="Times New Roman"/>
          <w:sz w:val="24"/>
          <w:szCs w:val="24"/>
        </w:rPr>
      </w:pPr>
      <w:r>
        <w:rPr>
          <w:rFonts w:ascii="Times New Roman" w:hAnsi="Times New Roman"/>
          <w:sz w:val="24"/>
          <w:szCs w:val="24"/>
        </w:rPr>
        <w:t>Działania mające na celu polepszenia jakości wód podziemnych i powierzchniowych na terenie gminy powinny być ukierunkowane</w:t>
      </w:r>
      <w:r w:rsidR="00DD7CC4">
        <w:rPr>
          <w:rFonts w:ascii="Times New Roman" w:hAnsi="Times New Roman"/>
          <w:sz w:val="24"/>
          <w:szCs w:val="24"/>
        </w:rPr>
        <w:t xml:space="preserve"> na</w:t>
      </w:r>
      <w:r>
        <w:rPr>
          <w:rFonts w:ascii="Times New Roman" w:hAnsi="Times New Roman"/>
          <w:sz w:val="24"/>
          <w:szCs w:val="24"/>
        </w:rPr>
        <w:t>:</w:t>
      </w:r>
    </w:p>
    <w:p w14:paraId="40B9B882" w14:textId="77777777" w:rsidR="00110F07" w:rsidRPr="00732BC0" w:rsidRDefault="00110F07" w:rsidP="00D74D1C">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monitoring jakości wód,</w:t>
      </w:r>
    </w:p>
    <w:p w14:paraId="2FE8262C" w14:textId="77777777" w:rsidR="00110F07" w:rsidRPr="00732BC0" w:rsidRDefault="00110F07" w:rsidP="00D74D1C">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zmniejszenie ilości zanieczyszczeń odprowadzanych do wód,</w:t>
      </w:r>
    </w:p>
    <w:p w14:paraId="780D42BE" w14:textId="77777777" w:rsidR="00110F07" w:rsidRPr="00732BC0" w:rsidRDefault="00110F07" w:rsidP="00D74D1C">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ograniczenie zanieczyszczeń emitowanych przez przemysł,</w:t>
      </w:r>
    </w:p>
    <w:p w14:paraId="2FC66E48" w14:textId="77777777" w:rsidR="00110F07" w:rsidRPr="00732BC0" w:rsidRDefault="00DD7CC4" w:rsidP="00D74D1C">
      <w:pPr>
        <w:pStyle w:val="Akapitzlist"/>
        <w:numPr>
          <w:ilvl w:val="0"/>
          <w:numId w:val="16"/>
        </w:numPr>
        <w:spacing w:line="360" w:lineRule="auto"/>
        <w:jc w:val="both"/>
        <w:rPr>
          <w:rFonts w:ascii="Times New Roman" w:hAnsi="Times New Roman"/>
          <w:sz w:val="24"/>
          <w:szCs w:val="24"/>
        </w:rPr>
      </w:pPr>
      <w:r w:rsidRPr="00732BC0">
        <w:rPr>
          <w:rFonts w:ascii="Times New Roman" w:eastAsia="SimSun" w:hAnsi="Times New Roman"/>
          <w:color w:val="000000"/>
          <w:sz w:val="24"/>
          <w:szCs w:val="24"/>
          <w:lang w:eastAsia="pl-PL"/>
        </w:rPr>
        <w:t>ograniczenie zanieczyszczenia wód nieoczyszczonymi ściekami</w:t>
      </w:r>
      <w:r w:rsidRPr="00732BC0">
        <w:rPr>
          <w:rFonts w:ascii="Times New Roman" w:hAnsi="Times New Roman"/>
          <w:sz w:val="24"/>
          <w:szCs w:val="24"/>
        </w:rPr>
        <w:t xml:space="preserve"> poprzez modernizację istniejącej infrastruktury kanalizacyjnej, budowę przydomowych oczyszczalni ścieków,</w:t>
      </w:r>
    </w:p>
    <w:p w14:paraId="6A81925A" w14:textId="77777777" w:rsidR="00DD7CC4" w:rsidRPr="00732BC0" w:rsidRDefault="00DD7CC4" w:rsidP="00D74D1C">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rozwój sieci kanalizacyjnej,</w:t>
      </w:r>
    </w:p>
    <w:p w14:paraId="07D86A81" w14:textId="77777777" w:rsidR="00110F07" w:rsidRPr="00732BC0" w:rsidRDefault="00110F07" w:rsidP="00D74D1C">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utrzymanie</w:t>
      </w:r>
      <w:r w:rsidR="00DD7CC4" w:rsidRPr="00732BC0">
        <w:rPr>
          <w:rFonts w:ascii="Times New Roman" w:hAnsi="Times New Roman"/>
          <w:sz w:val="24"/>
          <w:szCs w:val="24"/>
        </w:rPr>
        <w:t xml:space="preserve"> dobrego stanu koryt rzecznych, </w:t>
      </w:r>
    </w:p>
    <w:p w14:paraId="147A883E" w14:textId="77777777" w:rsidR="00DD7CC4" w:rsidRPr="00732BC0" w:rsidRDefault="00DD7CC4" w:rsidP="00D74D1C">
      <w:pPr>
        <w:pStyle w:val="Akapitzlist"/>
        <w:numPr>
          <w:ilvl w:val="0"/>
          <w:numId w:val="16"/>
        </w:numPr>
        <w:spacing w:line="360" w:lineRule="auto"/>
        <w:jc w:val="both"/>
        <w:rPr>
          <w:rFonts w:ascii="Times New Roman" w:hAnsi="Times New Roman"/>
          <w:sz w:val="24"/>
          <w:szCs w:val="24"/>
        </w:rPr>
      </w:pPr>
      <w:r w:rsidRPr="00732BC0">
        <w:rPr>
          <w:rFonts w:ascii="Times New Roman" w:eastAsia="SimSun" w:hAnsi="Times New Roman"/>
          <w:color w:val="000000"/>
          <w:sz w:val="24"/>
          <w:szCs w:val="24"/>
          <w:lang w:eastAsia="pl-PL"/>
        </w:rPr>
        <w:t xml:space="preserve">ograniczenie strat wody związanych z przesyłem i </w:t>
      </w:r>
      <w:r w:rsidR="00441B41" w:rsidRPr="00732BC0">
        <w:rPr>
          <w:rFonts w:ascii="Times New Roman" w:eastAsia="SimSun" w:hAnsi="Times New Roman"/>
          <w:color w:val="000000"/>
          <w:sz w:val="24"/>
          <w:szCs w:val="24"/>
          <w:lang w:eastAsia="pl-PL"/>
        </w:rPr>
        <w:t>poprawą</w:t>
      </w:r>
      <w:r w:rsidRPr="00732BC0">
        <w:rPr>
          <w:rFonts w:ascii="Times New Roman" w:eastAsia="SimSun" w:hAnsi="Times New Roman"/>
          <w:color w:val="000000"/>
          <w:sz w:val="24"/>
          <w:szCs w:val="24"/>
          <w:lang w:eastAsia="pl-PL"/>
        </w:rPr>
        <w:t xml:space="preserve"> zaopatrzenia ludności w wodę poprzez modernizację sieci wodociągowej,</w:t>
      </w:r>
    </w:p>
    <w:p w14:paraId="3BC980E6" w14:textId="77777777" w:rsidR="00DD7CC4" w:rsidRPr="00732BC0" w:rsidRDefault="00DD7CC4" w:rsidP="00D74D1C">
      <w:pPr>
        <w:pStyle w:val="Akapitzlist"/>
        <w:numPr>
          <w:ilvl w:val="0"/>
          <w:numId w:val="16"/>
        </w:numPr>
        <w:spacing w:line="360" w:lineRule="auto"/>
        <w:jc w:val="both"/>
        <w:rPr>
          <w:rFonts w:ascii="Times New Roman" w:hAnsi="Times New Roman"/>
          <w:sz w:val="24"/>
          <w:szCs w:val="24"/>
        </w:rPr>
      </w:pPr>
      <w:r w:rsidRPr="00732BC0">
        <w:rPr>
          <w:rFonts w:ascii="Times New Roman" w:hAnsi="Times New Roman"/>
          <w:sz w:val="24"/>
          <w:szCs w:val="24"/>
        </w:rPr>
        <w:t>edukację oraz propagowanie postaw i zachowań motywujących ludność do oszczędzania wody.</w:t>
      </w:r>
    </w:p>
    <w:p w14:paraId="3C62D13F" w14:textId="77777777" w:rsidR="00160209" w:rsidRPr="00B23895" w:rsidRDefault="00027828" w:rsidP="007D707D">
      <w:pPr>
        <w:pStyle w:val="Nagwek2"/>
        <w:shd w:val="clear" w:color="auto" w:fill="FFFFFF" w:themeFill="background1"/>
        <w:ind w:left="567"/>
        <w:rPr>
          <w:color w:val="auto"/>
        </w:rPr>
      </w:pPr>
      <w:bookmarkStart w:id="95" w:name="_Toc80778709"/>
      <w:r w:rsidRPr="00B23895">
        <w:rPr>
          <w:color w:val="auto"/>
        </w:rPr>
        <w:t>Zasoby geologiczne</w:t>
      </w:r>
      <w:bookmarkEnd w:id="95"/>
    </w:p>
    <w:p w14:paraId="3602219F" w14:textId="77777777" w:rsidR="00B85877" w:rsidRPr="007F298D" w:rsidRDefault="00B85877" w:rsidP="007F298D">
      <w:pPr>
        <w:pStyle w:val="text12"/>
        <w:spacing w:before="40" w:after="0" w:line="360" w:lineRule="auto"/>
        <w:jc w:val="both"/>
        <w:rPr>
          <w:rFonts w:ascii="Times New Roman" w:hAnsi="Times New Roman"/>
          <w:sz w:val="24"/>
          <w:szCs w:val="24"/>
        </w:rPr>
      </w:pPr>
      <w:r>
        <w:rPr>
          <w:rFonts w:ascii="Times New Roman" w:hAnsi="Times New Roman"/>
          <w:sz w:val="24"/>
          <w:szCs w:val="24"/>
        </w:rPr>
        <w:t>W budowie geologicznej obszaru gminy b</w:t>
      </w:r>
      <w:r w:rsidRPr="00B85877">
        <w:rPr>
          <w:rFonts w:ascii="Times New Roman" w:hAnsi="Times New Roman"/>
          <w:sz w:val="24"/>
          <w:szCs w:val="24"/>
        </w:rPr>
        <w:t>iorą udział dwa piętra strukturalne</w:t>
      </w:r>
      <w:r w:rsidR="007F298D">
        <w:rPr>
          <w:rFonts w:ascii="Times New Roman" w:hAnsi="Times New Roman"/>
          <w:sz w:val="24"/>
          <w:szCs w:val="24"/>
        </w:rPr>
        <w:t>−</w:t>
      </w:r>
      <w:r w:rsidRPr="00B85877">
        <w:rPr>
          <w:rFonts w:ascii="Times New Roman" w:hAnsi="Times New Roman"/>
          <w:sz w:val="24"/>
          <w:szCs w:val="24"/>
        </w:rPr>
        <w:t xml:space="preserve"> waryscyjskie </w:t>
      </w:r>
      <w:r w:rsidRPr="007F298D">
        <w:rPr>
          <w:rFonts w:ascii="Times New Roman" w:hAnsi="Times New Roman"/>
          <w:sz w:val="24"/>
          <w:szCs w:val="24"/>
        </w:rPr>
        <w:t>piętro fałdowe, zbudowane ze skał paleozoicznych; alpejskie piętro pokrywowe, zbudowane ze</w:t>
      </w:r>
      <w:r w:rsidR="007F298D">
        <w:rPr>
          <w:rFonts w:ascii="Times New Roman" w:hAnsi="Times New Roman"/>
          <w:sz w:val="24"/>
          <w:szCs w:val="24"/>
        </w:rPr>
        <w:t> </w:t>
      </w:r>
      <w:r w:rsidRPr="007F298D">
        <w:rPr>
          <w:rFonts w:ascii="Times New Roman" w:hAnsi="Times New Roman"/>
          <w:sz w:val="24"/>
          <w:szCs w:val="24"/>
        </w:rPr>
        <w:t xml:space="preserve">skał mezozoicznych oraz cienka i nieciągła pokrywa utworów kenozoicznych. </w:t>
      </w:r>
      <w:r w:rsidR="006B1916" w:rsidRPr="007F298D">
        <w:rPr>
          <w:rFonts w:ascii="Times New Roman" w:hAnsi="Times New Roman"/>
          <w:sz w:val="24"/>
          <w:szCs w:val="24"/>
        </w:rPr>
        <w:t>Piętro waryscyjskie (nakładające się na starsze struktury kaledońskie) zbudowane jest ze sfałdowanych utworów kambru, syluru, dewonu</w:t>
      </w:r>
      <w:r w:rsidR="007F298D" w:rsidRPr="007F298D">
        <w:rPr>
          <w:rFonts w:ascii="Times New Roman" w:hAnsi="Times New Roman"/>
          <w:sz w:val="24"/>
          <w:szCs w:val="24"/>
        </w:rPr>
        <w:t xml:space="preserve"> </w:t>
      </w:r>
      <w:r w:rsidR="006B1916" w:rsidRPr="007F298D">
        <w:rPr>
          <w:rFonts w:ascii="Times New Roman" w:hAnsi="Times New Roman"/>
          <w:sz w:val="24"/>
          <w:szCs w:val="24"/>
        </w:rPr>
        <w:t>i karbonu dolnego o</w:t>
      </w:r>
      <w:r w:rsidR="007F298D" w:rsidRPr="007F298D">
        <w:rPr>
          <w:rFonts w:ascii="Times New Roman" w:hAnsi="Times New Roman"/>
          <w:sz w:val="24"/>
          <w:szCs w:val="24"/>
        </w:rPr>
        <w:t xml:space="preserve"> </w:t>
      </w:r>
      <w:r w:rsidR="006B1916" w:rsidRPr="007F298D">
        <w:rPr>
          <w:rFonts w:ascii="Times New Roman" w:hAnsi="Times New Roman"/>
          <w:sz w:val="24"/>
          <w:szCs w:val="24"/>
        </w:rPr>
        <w:t>przebiegu WNW</w:t>
      </w:r>
      <w:r w:rsidR="007F298D" w:rsidRPr="007F298D">
        <w:rPr>
          <w:rFonts w:ascii="Times New Roman" w:hAnsi="Times New Roman"/>
          <w:sz w:val="24"/>
          <w:szCs w:val="24"/>
        </w:rPr>
        <w:t>−</w:t>
      </w:r>
      <w:r w:rsidR="006B1916" w:rsidRPr="007F298D">
        <w:rPr>
          <w:rFonts w:ascii="Times New Roman" w:hAnsi="Times New Roman"/>
          <w:sz w:val="24"/>
          <w:szCs w:val="24"/>
        </w:rPr>
        <w:t>ESE</w:t>
      </w:r>
      <w:r w:rsidR="002917C0" w:rsidRPr="007F298D">
        <w:rPr>
          <w:rFonts w:ascii="Times New Roman" w:hAnsi="Times New Roman"/>
          <w:sz w:val="24"/>
          <w:szCs w:val="24"/>
        </w:rPr>
        <w:t xml:space="preserve">. </w:t>
      </w:r>
      <w:r w:rsidR="006B1916" w:rsidRPr="007F298D">
        <w:rPr>
          <w:rFonts w:ascii="Times New Roman" w:hAnsi="Times New Roman"/>
          <w:sz w:val="24"/>
          <w:szCs w:val="24"/>
        </w:rPr>
        <w:t>Wiek</w:t>
      </w:r>
      <w:r w:rsidR="007F298D" w:rsidRPr="007F298D">
        <w:rPr>
          <w:rFonts w:ascii="Times New Roman" w:hAnsi="Times New Roman"/>
          <w:sz w:val="24"/>
          <w:szCs w:val="24"/>
        </w:rPr>
        <w:t xml:space="preserve"> </w:t>
      </w:r>
      <w:r w:rsidR="006B1916" w:rsidRPr="007F298D">
        <w:rPr>
          <w:rFonts w:ascii="Times New Roman" w:hAnsi="Times New Roman"/>
          <w:sz w:val="24"/>
          <w:szCs w:val="24"/>
        </w:rPr>
        <w:t>zmetamorfizowanych</w:t>
      </w:r>
      <w:r w:rsidR="007F298D" w:rsidRPr="007F298D">
        <w:rPr>
          <w:rFonts w:ascii="Times New Roman" w:hAnsi="Times New Roman"/>
          <w:sz w:val="24"/>
          <w:szCs w:val="24"/>
        </w:rPr>
        <w:t xml:space="preserve"> </w:t>
      </w:r>
      <w:r w:rsidR="006B1916" w:rsidRPr="007F298D">
        <w:rPr>
          <w:rFonts w:ascii="Times New Roman" w:hAnsi="Times New Roman"/>
          <w:sz w:val="24"/>
          <w:szCs w:val="24"/>
        </w:rPr>
        <w:t>łupków</w:t>
      </w:r>
      <w:r w:rsidR="007F298D" w:rsidRPr="007F298D">
        <w:rPr>
          <w:rFonts w:ascii="Times New Roman" w:hAnsi="Times New Roman"/>
          <w:sz w:val="24"/>
          <w:szCs w:val="24"/>
        </w:rPr>
        <w:t xml:space="preserve"> </w:t>
      </w:r>
      <w:r w:rsidR="006B1916" w:rsidRPr="007F298D">
        <w:rPr>
          <w:rFonts w:ascii="Times New Roman" w:hAnsi="Times New Roman"/>
          <w:sz w:val="24"/>
          <w:szCs w:val="24"/>
        </w:rPr>
        <w:t>iłowcowo</w:t>
      </w:r>
      <w:r w:rsidR="007F298D" w:rsidRPr="007F298D">
        <w:rPr>
          <w:rFonts w:ascii="Times New Roman" w:hAnsi="Times New Roman"/>
          <w:sz w:val="24"/>
          <w:szCs w:val="24"/>
        </w:rPr>
        <w:t>−</w:t>
      </w:r>
      <w:r w:rsidR="007F298D">
        <w:rPr>
          <w:rFonts w:ascii="Times New Roman" w:hAnsi="Times New Roman"/>
          <w:sz w:val="24"/>
          <w:szCs w:val="24"/>
        </w:rPr>
        <w:t xml:space="preserve"> </w:t>
      </w:r>
      <w:r w:rsidR="006B1916" w:rsidRPr="007F298D">
        <w:rPr>
          <w:rFonts w:ascii="Times New Roman" w:hAnsi="Times New Roman"/>
          <w:sz w:val="24"/>
          <w:szCs w:val="24"/>
        </w:rPr>
        <w:t>mułowcowych występujących</w:t>
      </w:r>
      <w:r w:rsidR="007F298D" w:rsidRPr="007F298D">
        <w:rPr>
          <w:rFonts w:ascii="Times New Roman" w:hAnsi="Times New Roman"/>
          <w:sz w:val="24"/>
          <w:szCs w:val="24"/>
        </w:rPr>
        <w:t xml:space="preserve"> </w:t>
      </w:r>
      <w:r w:rsidR="006B1916" w:rsidRPr="007F298D">
        <w:rPr>
          <w:rFonts w:ascii="Times New Roman" w:hAnsi="Times New Roman"/>
          <w:sz w:val="24"/>
          <w:szCs w:val="24"/>
        </w:rPr>
        <w:t>w</w:t>
      </w:r>
      <w:r w:rsidR="007F298D" w:rsidRPr="007F298D">
        <w:rPr>
          <w:rFonts w:ascii="Times New Roman" w:hAnsi="Times New Roman"/>
          <w:sz w:val="24"/>
          <w:szCs w:val="24"/>
        </w:rPr>
        <w:t xml:space="preserve"> </w:t>
      </w:r>
      <w:r w:rsidR="006B1916" w:rsidRPr="007F298D">
        <w:rPr>
          <w:rFonts w:ascii="Times New Roman" w:hAnsi="Times New Roman"/>
          <w:sz w:val="24"/>
          <w:szCs w:val="24"/>
        </w:rPr>
        <w:t>jądrach</w:t>
      </w:r>
      <w:r w:rsidR="007F298D" w:rsidRPr="007F298D">
        <w:rPr>
          <w:rFonts w:ascii="Times New Roman" w:hAnsi="Times New Roman"/>
          <w:sz w:val="24"/>
          <w:szCs w:val="24"/>
        </w:rPr>
        <w:t xml:space="preserve"> </w:t>
      </w:r>
      <w:r w:rsidR="006B1916" w:rsidRPr="007F298D">
        <w:rPr>
          <w:rFonts w:ascii="Times New Roman" w:hAnsi="Times New Roman"/>
          <w:sz w:val="24"/>
          <w:szCs w:val="24"/>
        </w:rPr>
        <w:t>antyklin</w:t>
      </w:r>
      <w:r w:rsidR="007F298D" w:rsidRPr="007F298D">
        <w:rPr>
          <w:rFonts w:ascii="Times New Roman" w:hAnsi="Times New Roman"/>
          <w:sz w:val="24"/>
          <w:szCs w:val="24"/>
        </w:rPr>
        <w:t xml:space="preserve"> </w:t>
      </w:r>
      <w:r w:rsidR="006B1916" w:rsidRPr="007F298D">
        <w:rPr>
          <w:rFonts w:ascii="Times New Roman" w:hAnsi="Times New Roman"/>
          <w:sz w:val="24"/>
          <w:szCs w:val="24"/>
        </w:rPr>
        <w:t>określany</w:t>
      </w:r>
      <w:r w:rsidR="007F298D" w:rsidRPr="007F298D">
        <w:rPr>
          <w:rFonts w:ascii="Times New Roman" w:hAnsi="Times New Roman"/>
          <w:sz w:val="24"/>
          <w:szCs w:val="24"/>
        </w:rPr>
        <w:t xml:space="preserve"> </w:t>
      </w:r>
      <w:r w:rsidR="006B1916" w:rsidRPr="007F298D">
        <w:rPr>
          <w:rFonts w:ascii="Times New Roman" w:hAnsi="Times New Roman"/>
          <w:sz w:val="24"/>
          <w:szCs w:val="24"/>
        </w:rPr>
        <w:t>jest</w:t>
      </w:r>
      <w:r w:rsidR="007F298D" w:rsidRPr="007F298D">
        <w:rPr>
          <w:rFonts w:ascii="Times New Roman" w:hAnsi="Times New Roman"/>
          <w:sz w:val="24"/>
          <w:szCs w:val="24"/>
        </w:rPr>
        <w:t xml:space="preserve"> </w:t>
      </w:r>
      <w:r w:rsidR="006B1916" w:rsidRPr="007F298D">
        <w:rPr>
          <w:rFonts w:ascii="Times New Roman" w:hAnsi="Times New Roman"/>
          <w:sz w:val="24"/>
          <w:szCs w:val="24"/>
        </w:rPr>
        <w:t>na</w:t>
      </w:r>
      <w:r w:rsidR="007F298D" w:rsidRPr="007F298D">
        <w:rPr>
          <w:rFonts w:ascii="Times New Roman" w:hAnsi="Times New Roman"/>
          <w:sz w:val="24"/>
          <w:szCs w:val="24"/>
        </w:rPr>
        <w:t xml:space="preserve"> </w:t>
      </w:r>
      <w:r w:rsidR="006B1916" w:rsidRPr="007F298D">
        <w:rPr>
          <w:rFonts w:ascii="Times New Roman" w:hAnsi="Times New Roman"/>
          <w:sz w:val="24"/>
          <w:szCs w:val="24"/>
        </w:rPr>
        <w:t>kambro</w:t>
      </w:r>
      <w:r w:rsidR="007F298D" w:rsidRPr="007F298D">
        <w:rPr>
          <w:rFonts w:ascii="Times New Roman" w:hAnsi="Times New Roman"/>
          <w:sz w:val="24"/>
          <w:szCs w:val="24"/>
        </w:rPr>
        <w:t>−</w:t>
      </w:r>
      <w:r w:rsidR="007F298D">
        <w:rPr>
          <w:rFonts w:ascii="Times New Roman" w:hAnsi="Times New Roman"/>
          <w:sz w:val="24"/>
          <w:szCs w:val="24"/>
        </w:rPr>
        <w:t xml:space="preserve"> </w:t>
      </w:r>
      <w:r w:rsidR="006B1916" w:rsidRPr="007F298D">
        <w:rPr>
          <w:rFonts w:ascii="Times New Roman" w:hAnsi="Times New Roman"/>
          <w:sz w:val="24"/>
          <w:szCs w:val="24"/>
        </w:rPr>
        <w:t>sylur.</w:t>
      </w:r>
      <w:r w:rsidR="007F298D" w:rsidRPr="007F298D">
        <w:rPr>
          <w:rFonts w:ascii="Times New Roman" w:hAnsi="Times New Roman"/>
          <w:sz w:val="24"/>
          <w:szCs w:val="24"/>
        </w:rPr>
        <w:t xml:space="preserve"> </w:t>
      </w:r>
      <w:r w:rsidR="006B1916" w:rsidRPr="007F298D">
        <w:rPr>
          <w:rFonts w:ascii="Times New Roman" w:hAnsi="Times New Roman"/>
          <w:sz w:val="24"/>
          <w:szCs w:val="24"/>
        </w:rPr>
        <w:t>Utwory</w:t>
      </w:r>
      <w:r w:rsidR="007F298D" w:rsidRPr="007F298D">
        <w:rPr>
          <w:rFonts w:ascii="Times New Roman" w:hAnsi="Times New Roman"/>
          <w:sz w:val="24"/>
          <w:szCs w:val="24"/>
        </w:rPr>
        <w:t xml:space="preserve"> </w:t>
      </w:r>
      <w:r w:rsidR="006B1916" w:rsidRPr="007F298D">
        <w:rPr>
          <w:rFonts w:ascii="Times New Roman" w:hAnsi="Times New Roman"/>
          <w:sz w:val="24"/>
          <w:szCs w:val="24"/>
        </w:rPr>
        <w:t>paleozoiczne pocięte</w:t>
      </w:r>
      <w:r w:rsidR="007F298D" w:rsidRPr="007F298D">
        <w:rPr>
          <w:rFonts w:ascii="Times New Roman" w:hAnsi="Times New Roman"/>
          <w:sz w:val="24"/>
          <w:szCs w:val="24"/>
        </w:rPr>
        <w:t xml:space="preserve"> </w:t>
      </w:r>
      <w:r w:rsidR="006B1916" w:rsidRPr="007F298D">
        <w:rPr>
          <w:rFonts w:ascii="Times New Roman" w:hAnsi="Times New Roman"/>
          <w:sz w:val="24"/>
          <w:szCs w:val="24"/>
        </w:rPr>
        <w:t>są</w:t>
      </w:r>
      <w:r w:rsidR="007F298D" w:rsidRPr="007F298D">
        <w:rPr>
          <w:rFonts w:ascii="Times New Roman" w:hAnsi="Times New Roman"/>
          <w:sz w:val="24"/>
          <w:szCs w:val="24"/>
        </w:rPr>
        <w:t xml:space="preserve"> </w:t>
      </w:r>
      <w:r w:rsidR="006B1916" w:rsidRPr="007F298D">
        <w:rPr>
          <w:rFonts w:ascii="Times New Roman" w:hAnsi="Times New Roman"/>
          <w:sz w:val="24"/>
          <w:szCs w:val="24"/>
        </w:rPr>
        <w:t>licznymi</w:t>
      </w:r>
      <w:r w:rsidR="007F298D" w:rsidRPr="007F298D">
        <w:rPr>
          <w:rFonts w:ascii="Times New Roman" w:hAnsi="Times New Roman"/>
          <w:sz w:val="24"/>
          <w:szCs w:val="24"/>
        </w:rPr>
        <w:t xml:space="preserve"> </w:t>
      </w:r>
      <w:r w:rsidR="006B1916" w:rsidRPr="007F298D">
        <w:rPr>
          <w:rFonts w:ascii="Times New Roman" w:hAnsi="Times New Roman"/>
          <w:sz w:val="24"/>
          <w:szCs w:val="24"/>
        </w:rPr>
        <w:t>intruzjami</w:t>
      </w:r>
      <w:r w:rsidR="007F298D" w:rsidRPr="007F298D">
        <w:rPr>
          <w:rFonts w:ascii="Times New Roman" w:hAnsi="Times New Roman"/>
          <w:sz w:val="24"/>
          <w:szCs w:val="24"/>
        </w:rPr>
        <w:t xml:space="preserve"> </w:t>
      </w:r>
      <w:r w:rsidR="006B1916" w:rsidRPr="007F298D">
        <w:rPr>
          <w:rFonts w:ascii="Times New Roman" w:hAnsi="Times New Roman"/>
          <w:sz w:val="24"/>
          <w:szCs w:val="24"/>
        </w:rPr>
        <w:t>skał</w:t>
      </w:r>
      <w:r w:rsidR="007F298D" w:rsidRPr="007F298D">
        <w:rPr>
          <w:rFonts w:ascii="Times New Roman" w:hAnsi="Times New Roman"/>
          <w:sz w:val="24"/>
          <w:szCs w:val="24"/>
        </w:rPr>
        <w:t xml:space="preserve"> </w:t>
      </w:r>
      <w:r w:rsidR="006B1916" w:rsidRPr="007F298D">
        <w:rPr>
          <w:rFonts w:ascii="Times New Roman" w:hAnsi="Times New Roman"/>
          <w:sz w:val="24"/>
          <w:szCs w:val="24"/>
        </w:rPr>
        <w:t>magmowych</w:t>
      </w:r>
      <w:r w:rsidR="007F298D" w:rsidRPr="007F298D">
        <w:rPr>
          <w:rFonts w:ascii="Times New Roman" w:hAnsi="Times New Roman"/>
          <w:sz w:val="24"/>
          <w:szCs w:val="24"/>
        </w:rPr>
        <w:t xml:space="preserve"> </w:t>
      </w:r>
      <w:r w:rsidR="006B1916" w:rsidRPr="007F298D">
        <w:rPr>
          <w:rFonts w:ascii="Times New Roman" w:hAnsi="Times New Roman"/>
          <w:sz w:val="24"/>
          <w:szCs w:val="24"/>
        </w:rPr>
        <w:t>(granitoidy,</w:t>
      </w:r>
      <w:r w:rsidR="007F298D" w:rsidRPr="007F298D">
        <w:rPr>
          <w:rFonts w:ascii="Times New Roman" w:hAnsi="Times New Roman"/>
          <w:sz w:val="24"/>
          <w:szCs w:val="24"/>
        </w:rPr>
        <w:t xml:space="preserve"> </w:t>
      </w:r>
      <w:r w:rsidR="006B1916" w:rsidRPr="007F298D">
        <w:rPr>
          <w:rFonts w:ascii="Times New Roman" w:hAnsi="Times New Roman"/>
          <w:sz w:val="24"/>
          <w:szCs w:val="24"/>
        </w:rPr>
        <w:t>dacyty,</w:t>
      </w:r>
      <w:r w:rsidR="007F298D" w:rsidRPr="007F298D">
        <w:rPr>
          <w:rFonts w:ascii="Times New Roman" w:hAnsi="Times New Roman"/>
          <w:sz w:val="24"/>
          <w:szCs w:val="24"/>
        </w:rPr>
        <w:t xml:space="preserve"> </w:t>
      </w:r>
      <w:r w:rsidR="006B1916" w:rsidRPr="007F298D">
        <w:rPr>
          <w:rFonts w:ascii="Times New Roman" w:hAnsi="Times New Roman"/>
          <w:sz w:val="24"/>
          <w:szCs w:val="24"/>
        </w:rPr>
        <w:t>diabazy,</w:t>
      </w:r>
      <w:r w:rsidR="007F298D" w:rsidRPr="007F298D">
        <w:rPr>
          <w:rFonts w:ascii="Times New Roman" w:hAnsi="Times New Roman"/>
          <w:sz w:val="24"/>
          <w:szCs w:val="24"/>
        </w:rPr>
        <w:t xml:space="preserve"> </w:t>
      </w:r>
      <w:r w:rsidR="006B1916" w:rsidRPr="007F298D">
        <w:rPr>
          <w:rFonts w:ascii="Times New Roman" w:hAnsi="Times New Roman"/>
          <w:sz w:val="24"/>
          <w:szCs w:val="24"/>
        </w:rPr>
        <w:t>andezyty, lamprofiry).</w:t>
      </w:r>
      <w:r w:rsidR="00F92DF8" w:rsidRPr="007F298D">
        <w:rPr>
          <w:rFonts w:ascii="Times New Roman" w:hAnsi="Times New Roman"/>
          <w:sz w:val="24"/>
          <w:szCs w:val="24"/>
        </w:rPr>
        <w:t xml:space="preserve"> </w:t>
      </w:r>
      <w:r w:rsidR="0039115A" w:rsidRPr="007F298D">
        <w:rPr>
          <w:rFonts w:ascii="Times New Roman" w:hAnsi="Times New Roman"/>
          <w:sz w:val="24"/>
          <w:szCs w:val="24"/>
        </w:rPr>
        <w:t>Na</w:t>
      </w:r>
      <w:r w:rsidR="007F298D" w:rsidRPr="007F298D">
        <w:rPr>
          <w:rFonts w:ascii="Times New Roman" w:hAnsi="Times New Roman"/>
          <w:sz w:val="24"/>
          <w:szCs w:val="24"/>
        </w:rPr>
        <w:t xml:space="preserve"> </w:t>
      </w:r>
      <w:r w:rsidR="0039115A" w:rsidRPr="007F298D">
        <w:rPr>
          <w:rFonts w:ascii="Times New Roman" w:hAnsi="Times New Roman"/>
          <w:sz w:val="24"/>
          <w:szCs w:val="24"/>
        </w:rPr>
        <w:t>ściętych</w:t>
      </w:r>
      <w:r w:rsidR="007F298D" w:rsidRPr="007F298D">
        <w:rPr>
          <w:rFonts w:ascii="Times New Roman" w:hAnsi="Times New Roman"/>
          <w:sz w:val="24"/>
          <w:szCs w:val="24"/>
        </w:rPr>
        <w:t xml:space="preserve"> </w:t>
      </w:r>
      <w:r w:rsidR="0039115A" w:rsidRPr="007F298D">
        <w:rPr>
          <w:rFonts w:ascii="Times New Roman" w:hAnsi="Times New Roman"/>
          <w:sz w:val="24"/>
          <w:szCs w:val="24"/>
        </w:rPr>
        <w:t>erozyjnie</w:t>
      </w:r>
      <w:r w:rsidR="007F298D" w:rsidRPr="007F298D">
        <w:rPr>
          <w:rFonts w:ascii="Times New Roman" w:hAnsi="Times New Roman"/>
          <w:sz w:val="24"/>
          <w:szCs w:val="24"/>
        </w:rPr>
        <w:t xml:space="preserve"> </w:t>
      </w:r>
      <w:r w:rsidR="0039115A" w:rsidRPr="007F298D">
        <w:rPr>
          <w:rFonts w:ascii="Times New Roman" w:hAnsi="Times New Roman"/>
          <w:sz w:val="24"/>
          <w:szCs w:val="24"/>
        </w:rPr>
        <w:t>utworach</w:t>
      </w:r>
      <w:r w:rsidR="007F298D" w:rsidRPr="007F298D">
        <w:rPr>
          <w:rFonts w:ascii="Times New Roman" w:hAnsi="Times New Roman"/>
          <w:sz w:val="24"/>
          <w:szCs w:val="24"/>
        </w:rPr>
        <w:t xml:space="preserve"> </w:t>
      </w:r>
      <w:r w:rsidR="0039115A" w:rsidRPr="007F298D">
        <w:rPr>
          <w:rFonts w:ascii="Times New Roman" w:hAnsi="Times New Roman"/>
          <w:sz w:val="24"/>
          <w:szCs w:val="24"/>
        </w:rPr>
        <w:t>paleozoiku</w:t>
      </w:r>
      <w:r w:rsidR="007F298D" w:rsidRPr="007F298D">
        <w:rPr>
          <w:rFonts w:ascii="Times New Roman" w:hAnsi="Times New Roman"/>
          <w:sz w:val="24"/>
          <w:szCs w:val="24"/>
        </w:rPr>
        <w:t xml:space="preserve"> </w:t>
      </w:r>
      <w:r w:rsidR="0039115A" w:rsidRPr="007F298D">
        <w:rPr>
          <w:rFonts w:ascii="Times New Roman" w:hAnsi="Times New Roman"/>
          <w:sz w:val="24"/>
          <w:szCs w:val="24"/>
        </w:rPr>
        <w:t>zalegają</w:t>
      </w:r>
      <w:r w:rsidR="007F298D" w:rsidRPr="007F298D">
        <w:rPr>
          <w:rFonts w:ascii="Times New Roman" w:hAnsi="Times New Roman"/>
          <w:sz w:val="24"/>
          <w:szCs w:val="24"/>
        </w:rPr>
        <w:t xml:space="preserve"> </w:t>
      </w:r>
      <w:r w:rsidR="0039115A" w:rsidRPr="007F298D">
        <w:rPr>
          <w:rFonts w:ascii="Times New Roman" w:hAnsi="Times New Roman"/>
          <w:sz w:val="24"/>
          <w:szCs w:val="24"/>
        </w:rPr>
        <w:t>epikontynentalne</w:t>
      </w:r>
      <w:r w:rsidR="007F298D" w:rsidRPr="007F298D">
        <w:rPr>
          <w:rFonts w:ascii="Times New Roman" w:hAnsi="Times New Roman"/>
          <w:sz w:val="24"/>
          <w:szCs w:val="24"/>
        </w:rPr>
        <w:t xml:space="preserve"> </w:t>
      </w:r>
      <w:r w:rsidR="0039115A" w:rsidRPr="007F298D">
        <w:rPr>
          <w:rFonts w:ascii="Times New Roman" w:hAnsi="Times New Roman"/>
          <w:sz w:val="24"/>
          <w:szCs w:val="24"/>
        </w:rPr>
        <w:t>utwory</w:t>
      </w:r>
      <w:r w:rsidR="007F298D" w:rsidRPr="007F298D">
        <w:rPr>
          <w:rFonts w:ascii="Times New Roman" w:hAnsi="Times New Roman"/>
          <w:sz w:val="24"/>
          <w:szCs w:val="24"/>
        </w:rPr>
        <w:t xml:space="preserve"> </w:t>
      </w:r>
      <w:r w:rsidR="0039115A" w:rsidRPr="007F298D">
        <w:rPr>
          <w:rFonts w:ascii="Times New Roman" w:hAnsi="Times New Roman"/>
          <w:sz w:val="24"/>
          <w:szCs w:val="24"/>
        </w:rPr>
        <w:t>triasu i jury, budujące fragment monokliny śląsko</w:t>
      </w:r>
      <w:r w:rsidR="007F298D" w:rsidRPr="007F298D">
        <w:rPr>
          <w:rFonts w:ascii="Times New Roman" w:hAnsi="Times New Roman"/>
          <w:sz w:val="24"/>
          <w:szCs w:val="24"/>
        </w:rPr>
        <w:t>−</w:t>
      </w:r>
      <w:r w:rsidR="007F298D">
        <w:rPr>
          <w:rFonts w:ascii="Times New Roman" w:hAnsi="Times New Roman"/>
          <w:sz w:val="24"/>
          <w:szCs w:val="24"/>
        </w:rPr>
        <w:t xml:space="preserve"> </w:t>
      </w:r>
      <w:r w:rsidR="0039115A" w:rsidRPr="007F298D">
        <w:rPr>
          <w:rFonts w:ascii="Times New Roman" w:hAnsi="Times New Roman"/>
          <w:sz w:val="24"/>
          <w:szCs w:val="24"/>
        </w:rPr>
        <w:t>krakowskiej</w:t>
      </w:r>
      <w:r w:rsidR="007F298D">
        <w:rPr>
          <w:rFonts w:ascii="Times New Roman" w:hAnsi="Times New Roman"/>
          <w:sz w:val="24"/>
          <w:szCs w:val="24"/>
        </w:rPr>
        <w:t xml:space="preserve">. </w:t>
      </w:r>
      <w:r w:rsidR="0039115A" w:rsidRPr="007F298D">
        <w:rPr>
          <w:rFonts w:ascii="Times New Roman" w:hAnsi="Times New Roman"/>
          <w:sz w:val="24"/>
          <w:szCs w:val="24"/>
        </w:rPr>
        <w:t>Płyta monokliny pocięta jest licznymi uskokami o</w:t>
      </w:r>
      <w:r w:rsidR="007F298D">
        <w:rPr>
          <w:rFonts w:ascii="Times New Roman" w:hAnsi="Times New Roman"/>
          <w:sz w:val="24"/>
          <w:szCs w:val="24"/>
        </w:rPr>
        <w:t> </w:t>
      </w:r>
      <w:r w:rsidR="0039115A" w:rsidRPr="007F298D">
        <w:rPr>
          <w:rFonts w:ascii="Times New Roman" w:hAnsi="Times New Roman"/>
          <w:sz w:val="24"/>
          <w:szCs w:val="24"/>
        </w:rPr>
        <w:t xml:space="preserve">przebiegu północny wschód – południowy zachód i amplitudach </w:t>
      </w:r>
      <w:r w:rsidR="00BC2D87">
        <w:rPr>
          <w:rFonts w:ascii="Times New Roman" w:hAnsi="Times New Roman"/>
          <w:sz w:val="24"/>
          <w:szCs w:val="24"/>
        </w:rPr>
        <w:t xml:space="preserve">od </w:t>
      </w:r>
      <w:r w:rsidR="0039115A" w:rsidRPr="007F298D">
        <w:rPr>
          <w:rFonts w:ascii="Times New Roman" w:hAnsi="Times New Roman"/>
          <w:sz w:val="24"/>
          <w:szCs w:val="24"/>
        </w:rPr>
        <w:t>20</w:t>
      </w:r>
      <w:r w:rsidR="00BC2D87">
        <w:rPr>
          <w:rFonts w:ascii="Times New Roman" w:hAnsi="Times New Roman"/>
          <w:sz w:val="24"/>
          <w:szCs w:val="24"/>
        </w:rPr>
        <w:t xml:space="preserve"> do</w:t>
      </w:r>
      <w:r w:rsidR="007F298D">
        <w:rPr>
          <w:rFonts w:ascii="Times New Roman" w:hAnsi="Times New Roman"/>
          <w:sz w:val="24"/>
          <w:szCs w:val="24"/>
        </w:rPr>
        <w:t xml:space="preserve"> </w:t>
      </w:r>
      <w:r w:rsidR="0039115A" w:rsidRPr="007F298D">
        <w:rPr>
          <w:rFonts w:ascii="Times New Roman" w:hAnsi="Times New Roman"/>
          <w:sz w:val="24"/>
          <w:szCs w:val="24"/>
        </w:rPr>
        <w:t>100 metrów.</w:t>
      </w:r>
      <w:r w:rsidR="007F298D" w:rsidRPr="007F298D">
        <w:rPr>
          <w:rFonts w:ascii="Times New Roman" w:hAnsi="Times New Roman"/>
          <w:sz w:val="24"/>
          <w:szCs w:val="24"/>
        </w:rPr>
        <w:t xml:space="preserve"> </w:t>
      </w:r>
      <w:r w:rsidR="0039115A" w:rsidRPr="007F298D">
        <w:rPr>
          <w:rFonts w:ascii="Times New Roman" w:hAnsi="Times New Roman"/>
          <w:sz w:val="24"/>
          <w:szCs w:val="24"/>
        </w:rPr>
        <w:t>Miąższość</w:t>
      </w:r>
      <w:r w:rsidR="007F298D" w:rsidRPr="007F298D">
        <w:rPr>
          <w:rFonts w:ascii="Times New Roman" w:hAnsi="Times New Roman"/>
          <w:sz w:val="24"/>
          <w:szCs w:val="24"/>
        </w:rPr>
        <w:t xml:space="preserve"> </w:t>
      </w:r>
      <w:r w:rsidR="0039115A" w:rsidRPr="007F298D">
        <w:rPr>
          <w:rFonts w:ascii="Times New Roman" w:hAnsi="Times New Roman"/>
          <w:sz w:val="24"/>
          <w:szCs w:val="24"/>
        </w:rPr>
        <w:t>utworów</w:t>
      </w:r>
      <w:r w:rsidR="007F298D" w:rsidRPr="007F298D">
        <w:rPr>
          <w:rFonts w:ascii="Times New Roman" w:hAnsi="Times New Roman"/>
          <w:sz w:val="24"/>
          <w:szCs w:val="24"/>
        </w:rPr>
        <w:t xml:space="preserve"> </w:t>
      </w:r>
      <w:r w:rsidR="0039115A" w:rsidRPr="007F298D">
        <w:rPr>
          <w:rFonts w:ascii="Times New Roman" w:hAnsi="Times New Roman"/>
          <w:sz w:val="24"/>
          <w:szCs w:val="24"/>
        </w:rPr>
        <w:t>mezozoicznych</w:t>
      </w:r>
      <w:r w:rsidR="007F298D" w:rsidRPr="007F298D">
        <w:rPr>
          <w:rFonts w:ascii="Times New Roman" w:hAnsi="Times New Roman"/>
          <w:sz w:val="24"/>
          <w:szCs w:val="24"/>
        </w:rPr>
        <w:t xml:space="preserve"> </w:t>
      </w:r>
      <w:r w:rsidR="0039115A" w:rsidRPr="007F298D">
        <w:rPr>
          <w:rFonts w:ascii="Times New Roman" w:hAnsi="Times New Roman"/>
          <w:sz w:val="24"/>
          <w:szCs w:val="24"/>
        </w:rPr>
        <w:t>na</w:t>
      </w:r>
      <w:r w:rsidR="007F298D" w:rsidRPr="007F298D">
        <w:rPr>
          <w:rFonts w:ascii="Times New Roman" w:hAnsi="Times New Roman"/>
          <w:sz w:val="24"/>
          <w:szCs w:val="24"/>
        </w:rPr>
        <w:t xml:space="preserve"> </w:t>
      </w:r>
      <w:r w:rsidR="0039115A" w:rsidRPr="007F298D">
        <w:rPr>
          <w:rFonts w:ascii="Times New Roman" w:hAnsi="Times New Roman"/>
          <w:sz w:val="24"/>
          <w:szCs w:val="24"/>
        </w:rPr>
        <w:t>obszarze</w:t>
      </w:r>
      <w:r w:rsidR="007F298D" w:rsidRPr="007F298D">
        <w:rPr>
          <w:rFonts w:ascii="Times New Roman" w:hAnsi="Times New Roman"/>
          <w:sz w:val="24"/>
          <w:szCs w:val="24"/>
        </w:rPr>
        <w:t xml:space="preserve"> </w:t>
      </w:r>
      <w:r w:rsidR="0039115A" w:rsidRPr="007F298D">
        <w:rPr>
          <w:rFonts w:ascii="Times New Roman" w:hAnsi="Times New Roman"/>
          <w:sz w:val="24"/>
          <w:szCs w:val="24"/>
        </w:rPr>
        <w:t>Gminy Żarki</w:t>
      </w:r>
      <w:r w:rsidR="007F298D" w:rsidRPr="007F298D">
        <w:rPr>
          <w:rFonts w:ascii="Times New Roman" w:hAnsi="Times New Roman"/>
          <w:sz w:val="24"/>
          <w:szCs w:val="24"/>
        </w:rPr>
        <w:t xml:space="preserve"> </w:t>
      </w:r>
      <w:r w:rsidR="0039115A" w:rsidRPr="007F298D">
        <w:rPr>
          <w:rFonts w:ascii="Times New Roman" w:hAnsi="Times New Roman"/>
          <w:sz w:val="24"/>
          <w:szCs w:val="24"/>
        </w:rPr>
        <w:t>dochodzi</w:t>
      </w:r>
      <w:r w:rsidR="00C17886">
        <w:rPr>
          <w:rFonts w:ascii="Times New Roman" w:hAnsi="Times New Roman"/>
          <w:sz w:val="24"/>
          <w:szCs w:val="24"/>
        </w:rPr>
        <w:t xml:space="preserve"> </w:t>
      </w:r>
      <w:r w:rsidR="0039115A" w:rsidRPr="007F298D">
        <w:rPr>
          <w:rFonts w:ascii="Times New Roman" w:hAnsi="Times New Roman"/>
          <w:sz w:val="24"/>
          <w:szCs w:val="24"/>
        </w:rPr>
        <w:t>do</w:t>
      </w:r>
      <w:r w:rsidR="007F298D" w:rsidRPr="007F298D">
        <w:rPr>
          <w:rFonts w:ascii="Times New Roman" w:hAnsi="Times New Roman"/>
          <w:sz w:val="24"/>
          <w:szCs w:val="24"/>
        </w:rPr>
        <w:t xml:space="preserve"> </w:t>
      </w:r>
      <w:r w:rsidR="0039115A" w:rsidRPr="007F298D">
        <w:rPr>
          <w:rFonts w:ascii="Times New Roman" w:hAnsi="Times New Roman"/>
          <w:sz w:val="24"/>
          <w:szCs w:val="24"/>
        </w:rPr>
        <w:t>blisko</w:t>
      </w:r>
      <w:r w:rsidR="007F298D" w:rsidRPr="007F298D">
        <w:rPr>
          <w:rFonts w:ascii="Times New Roman" w:hAnsi="Times New Roman"/>
          <w:sz w:val="24"/>
          <w:szCs w:val="24"/>
        </w:rPr>
        <w:t xml:space="preserve"> </w:t>
      </w:r>
      <w:r w:rsidR="0039115A" w:rsidRPr="007F298D">
        <w:rPr>
          <w:rFonts w:ascii="Times New Roman" w:hAnsi="Times New Roman"/>
          <w:sz w:val="24"/>
          <w:szCs w:val="24"/>
        </w:rPr>
        <w:t>700.</w:t>
      </w:r>
      <w:r w:rsidR="007F298D" w:rsidRPr="007F298D">
        <w:rPr>
          <w:rFonts w:ascii="Times New Roman" w:hAnsi="Times New Roman"/>
          <w:sz w:val="24"/>
          <w:szCs w:val="24"/>
        </w:rPr>
        <w:t xml:space="preserve"> Osady triasu dolnego i</w:t>
      </w:r>
      <w:r w:rsidR="007F298D">
        <w:rPr>
          <w:rFonts w:ascii="Times New Roman" w:hAnsi="Times New Roman"/>
          <w:sz w:val="24"/>
          <w:szCs w:val="24"/>
        </w:rPr>
        <w:t> </w:t>
      </w:r>
      <w:r w:rsidR="007F298D" w:rsidRPr="007F298D">
        <w:rPr>
          <w:rFonts w:ascii="Times New Roman" w:hAnsi="Times New Roman"/>
          <w:sz w:val="24"/>
          <w:szCs w:val="24"/>
        </w:rPr>
        <w:t>środkowego wykształcone są w postaci cienkiej i nieciągłej (do 15 m) warstwy piaskowców i</w:t>
      </w:r>
      <w:r w:rsidR="007F298D">
        <w:rPr>
          <w:rFonts w:ascii="Times New Roman" w:hAnsi="Times New Roman"/>
          <w:sz w:val="24"/>
          <w:szCs w:val="24"/>
        </w:rPr>
        <w:t> </w:t>
      </w:r>
      <w:r w:rsidR="007F298D" w:rsidRPr="007F298D">
        <w:rPr>
          <w:rFonts w:ascii="Times New Roman" w:hAnsi="Times New Roman"/>
          <w:sz w:val="24"/>
          <w:szCs w:val="24"/>
        </w:rPr>
        <w:t xml:space="preserve">mułowców z gipsami oraz </w:t>
      </w:r>
      <w:r w:rsidR="00BC2D87">
        <w:rPr>
          <w:rFonts w:ascii="Times New Roman" w:hAnsi="Times New Roman"/>
          <w:sz w:val="24"/>
          <w:szCs w:val="24"/>
        </w:rPr>
        <w:t xml:space="preserve">od </w:t>
      </w:r>
      <w:r w:rsidR="007F298D" w:rsidRPr="007F298D">
        <w:rPr>
          <w:rFonts w:ascii="Times New Roman" w:hAnsi="Times New Roman"/>
          <w:sz w:val="24"/>
          <w:szCs w:val="24"/>
        </w:rPr>
        <w:t>80</w:t>
      </w:r>
      <w:r w:rsidR="00BC2D87">
        <w:rPr>
          <w:rFonts w:ascii="Times New Roman" w:hAnsi="Times New Roman"/>
          <w:sz w:val="24"/>
          <w:szCs w:val="24"/>
        </w:rPr>
        <w:t xml:space="preserve"> do</w:t>
      </w:r>
      <w:r w:rsidR="007F298D">
        <w:rPr>
          <w:rFonts w:ascii="Times New Roman" w:hAnsi="Times New Roman"/>
          <w:sz w:val="24"/>
          <w:szCs w:val="24"/>
        </w:rPr>
        <w:t xml:space="preserve"> </w:t>
      </w:r>
      <w:r w:rsidR="007F298D" w:rsidRPr="007F298D">
        <w:rPr>
          <w:rFonts w:ascii="Times New Roman" w:hAnsi="Times New Roman"/>
          <w:sz w:val="24"/>
          <w:szCs w:val="24"/>
        </w:rPr>
        <w:t>120− metrowego kompleksu skał węglanowych (wapieni i</w:t>
      </w:r>
      <w:r w:rsidR="007F298D">
        <w:rPr>
          <w:rFonts w:ascii="Times New Roman" w:hAnsi="Times New Roman"/>
          <w:sz w:val="24"/>
          <w:szCs w:val="24"/>
        </w:rPr>
        <w:t> </w:t>
      </w:r>
      <w:r w:rsidR="007F298D" w:rsidRPr="007F298D">
        <w:rPr>
          <w:rFonts w:ascii="Times New Roman" w:hAnsi="Times New Roman"/>
          <w:sz w:val="24"/>
          <w:szCs w:val="24"/>
        </w:rPr>
        <w:t xml:space="preserve">dolomitów). Trias górny reprezentuje </w:t>
      </w:r>
      <w:r w:rsidR="00BC2D87">
        <w:rPr>
          <w:rFonts w:ascii="Times New Roman" w:hAnsi="Times New Roman"/>
          <w:sz w:val="24"/>
          <w:szCs w:val="24"/>
        </w:rPr>
        <w:t xml:space="preserve">od </w:t>
      </w:r>
      <w:r w:rsidR="007F298D" w:rsidRPr="007F298D">
        <w:rPr>
          <w:rFonts w:ascii="Times New Roman" w:hAnsi="Times New Roman"/>
          <w:sz w:val="24"/>
          <w:szCs w:val="24"/>
        </w:rPr>
        <w:t>20</w:t>
      </w:r>
      <w:r w:rsidR="00BC2D87">
        <w:rPr>
          <w:rFonts w:ascii="Times New Roman" w:hAnsi="Times New Roman"/>
          <w:sz w:val="24"/>
          <w:szCs w:val="24"/>
        </w:rPr>
        <w:t xml:space="preserve"> do </w:t>
      </w:r>
      <w:r w:rsidR="007F298D" w:rsidRPr="007F298D">
        <w:rPr>
          <w:rFonts w:ascii="Times New Roman" w:hAnsi="Times New Roman"/>
          <w:sz w:val="24"/>
          <w:szCs w:val="24"/>
        </w:rPr>
        <w:t>150− metrowy kompleks skał iłowcowo−</w:t>
      </w:r>
      <w:r w:rsidR="007F298D">
        <w:rPr>
          <w:rFonts w:ascii="Times New Roman" w:hAnsi="Times New Roman"/>
          <w:sz w:val="24"/>
          <w:szCs w:val="24"/>
        </w:rPr>
        <w:t> </w:t>
      </w:r>
      <w:r w:rsidR="007F298D" w:rsidRPr="007F298D">
        <w:rPr>
          <w:rFonts w:ascii="Times New Roman" w:hAnsi="Times New Roman"/>
          <w:sz w:val="24"/>
          <w:szCs w:val="24"/>
        </w:rPr>
        <w:t xml:space="preserve">mułowcowych, w stropie którego lokalnie pojawia się kilku− kilkunastometrowa warstwa tzw. wapieni woźnickich. </w:t>
      </w:r>
    </w:p>
    <w:p w14:paraId="0AD0B266" w14:textId="77777777" w:rsidR="004E778B" w:rsidRPr="00732BC0" w:rsidRDefault="004E778B" w:rsidP="004E778B">
      <w:pPr>
        <w:pStyle w:val="text12"/>
        <w:spacing w:before="40" w:after="0" w:afterAutospacing="0" w:line="360" w:lineRule="auto"/>
        <w:jc w:val="both"/>
        <w:rPr>
          <w:rFonts w:ascii="Times New Roman" w:hAnsi="Times New Roman"/>
          <w:sz w:val="24"/>
          <w:szCs w:val="24"/>
        </w:rPr>
      </w:pPr>
      <w:r w:rsidRPr="004E778B">
        <w:rPr>
          <w:rFonts w:ascii="Times New Roman" w:hAnsi="Times New Roman"/>
          <w:sz w:val="24"/>
          <w:szCs w:val="24"/>
        </w:rPr>
        <w:t>Złoża</w:t>
      </w:r>
      <w:r>
        <w:rPr>
          <w:rFonts w:ascii="Times New Roman" w:hAnsi="Times New Roman"/>
          <w:sz w:val="24"/>
          <w:szCs w:val="24"/>
        </w:rPr>
        <w:t xml:space="preserve"> </w:t>
      </w:r>
      <w:r w:rsidRPr="004E778B">
        <w:rPr>
          <w:rFonts w:ascii="Times New Roman" w:hAnsi="Times New Roman"/>
          <w:sz w:val="24"/>
          <w:szCs w:val="24"/>
        </w:rPr>
        <w:t>kopalin</w:t>
      </w:r>
      <w:r>
        <w:rPr>
          <w:rFonts w:ascii="Times New Roman" w:hAnsi="Times New Roman"/>
          <w:sz w:val="24"/>
          <w:szCs w:val="24"/>
        </w:rPr>
        <w:t xml:space="preserve"> </w:t>
      </w:r>
      <w:r w:rsidRPr="004E778B">
        <w:rPr>
          <w:rFonts w:ascii="Times New Roman" w:hAnsi="Times New Roman"/>
          <w:sz w:val="24"/>
          <w:szCs w:val="24"/>
        </w:rPr>
        <w:t>są</w:t>
      </w:r>
      <w:r>
        <w:rPr>
          <w:rFonts w:ascii="Times New Roman" w:hAnsi="Times New Roman"/>
          <w:sz w:val="24"/>
          <w:szCs w:val="24"/>
        </w:rPr>
        <w:t xml:space="preserve"> </w:t>
      </w:r>
      <w:r w:rsidRPr="004E778B">
        <w:rPr>
          <w:rFonts w:ascii="Times New Roman" w:hAnsi="Times New Roman"/>
          <w:sz w:val="24"/>
          <w:szCs w:val="24"/>
        </w:rPr>
        <w:t>naturalnym</w:t>
      </w:r>
      <w:r>
        <w:rPr>
          <w:rFonts w:ascii="Times New Roman" w:hAnsi="Times New Roman"/>
          <w:sz w:val="24"/>
          <w:szCs w:val="24"/>
        </w:rPr>
        <w:t xml:space="preserve"> </w:t>
      </w:r>
      <w:r w:rsidRPr="004E778B">
        <w:rPr>
          <w:rFonts w:ascii="Times New Roman" w:hAnsi="Times New Roman"/>
          <w:sz w:val="24"/>
          <w:szCs w:val="24"/>
        </w:rPr>
        <w:t>nagromadzeniem</w:t>
      </w:r>
      <w:r>
        <w:rPr>
          <w:rFonts w:ascii="Times New Roman" w:hAnsi="Times New Roman"/>
          <w:sz w:val="24"/>
          <w:szCs w:val="24"/>
        </w:rPr>
        <w:t xml:space="preserve"> </w:t>
      </w:r>
      <w:r w:rsidRPr="004E778B">
        <w:rPr>
          <w:rFonts w:ascii="Times New Roman" w:hAnsi="Times New Roman"/>
          <w:sz w:val="24"/>
          <w:szCs w:val="24"/>
        </w:rPr>
        <w:t>minerałów,</w:t>
      </w:r>
      <w:r>
        <w:rPr>
          <w:rFonts w:ascii="Times New Roman" w:hAnsi="Times New Roman"/>
          <w:sz w:val="24"/>
          <w:szCs w:val="24"/>
        </w:rPr>
        <w:t xml:space="preserve"> </w:t>
      </w:r>
      <w:r w:rsidRPr="004E778B">
        <w:rPr>
          <w:rFonts w:ascii="Times New Roman" w:hAnsi="Times New Roman"/>
          <w:sz w:val="24"/>
          <w:szCs w:val="24"/>
        </w:rPr>
        <w:t>skał</w:t>
      </w:r>
      <w:r>
        <w:rPr>
          <w:rFonts w:ascii="Times New Roman" w:hAnsi="Times New Roman"/>
          <w:sz w:val="24"/>
          <w:szCs w:val="24"/>
        </w:rPr>
        <w:t xml:space="preserve"> </w:t>
      </w:r>
      <w:r w:rsidRPr="004E778B">
        <w:rPr>
          <w:rFonts w:ascii="Times New Roman" w:hAnsi="Times New Roman"/>
          <w:sz w:val="24"/>
          <w:szCs w:val="24"/>
        </w:rPr>
        <w:t>oraz</w:t>
      </w:r>
      <w:r>
        <w:rPr>
          <w:rFonts w:ascii="Times New Roman" w:hAnsi="Times New Roman"/>
          <w:sz w:val="24"/>
          <w:szCs w:val="24"/>
        </w:rPr>
        <w:t xml:space="preserve"> innych substancji, których </w:t>
      </w:r>
      <w:r w:rsidRPr="004E778B">
        <w:rPr>
          <w:rFonts w:ascii="Times New Roman" w:hAnsi="Times New Roman"/>
          <w:sz w:val="24"/>
          <w:szCs w:val="24"/>
        </w:rPr>
        <w:t>wydobywanie</w:t>
      </w:r>
      <w:r>
        <w:rPr>
          <w:rFonts w:ascii="Times New Roman" w:hAnsi="Times New Roman"/>
          <w:sz w:val="24"/>
          <w:szCs w:val="24"/>
        </w:rPr>
        <w:t xml:space="preserve"> </w:t>
      </w:r>
      <w:r w:rsidRPr="004E778B">
        <w:rPr>
          <w:rFonts w:ascii="Times New Roman" w:hAnsi="Times New Roman"/>
          <w:sz w:val="24"/>
          <w:szCs w:val="24"/>
        </w:rPr>
        <w:t>może</w:t>
      </w:r>
      <w:r>
        <w:rPr>
          <w:rFonts w:ascii="Times New Roman" w:hAnsi="Times New Roman"/>
          <w:sz w:val="24"/>
          <w:szCs w:val="24"/>
        </w:rPr>
        <w:t xml:space="preserve"> </w:t>
      </w:r>
      <w:r w:rsidRPr="004E778B">
        <w:rPr>
          <w:rFonts w:ascii="Times New Roman" w:hAnsi="Times New Roman"/>
          <w:sz w:val="24"/>
          <w:szCs w:val="24"/>
        </w:rPr>
        <w:t>przynieść</w:t>
      </w:r>
      <w:r>
        <w:rPr>
          <w:rFonts w:ascii="Times New Roman" w:hAnsi="Times New Roman"/>
          <w:sz w:val="24"/>
          <w:szCs w:val="24"/>
        </w:rPr>
        <w:t xml:space="preserve"> </w:t>
      </w:r>
      <w:r w:rsidRPr="004E778B">
        <w:rPr>
          <w:rFonts w:ascii="Times New Roman" w:hAnsi="Times New Roman"/>
          <w:sz w:val="24"/>
          <w:szCs w:val="24"/>
        </w:rPr>
        <w:t>korzyść</w:t>
      </w:r>
      <w:r>
        <w:rPr>
          <w:rFonts w:ascii="Times New Roman" w:hAnsi="Times New Roman"/>
          <w:sz w:val="24"/>
          <w:szCs w:val="24"/>
        </w:rPr>
        <w:t xml:space="preserve"> </w:t>
      </w:r>
      <w:r w:rsidRPr="004E778B">
        <w:rPr>
          <w:rFonts w:ascii="Times New Roman" w:hAnsi="Times New Roman"/>
          <w:sz w:val="24"/>
          <w:szCs w:val="24"/>
        </w:rPr>
        <w:t>gospodarczą.</w:t>
      </w:r>
      <w:r>
        <w:rPr>
          <w:rFonts w:ascii="Times New Roman" w:hAnsi="Times New Roman"/>
          <w:sz w:val="24"/>
          <w:szCs w:val="24"/>
        </w:rPr>
        <w:t xml:space="preserve"> </w:t>
      </w:r>
      <w:r w:rsidRPr="004E778B">
        <w:rPr>
          <w:rFonts w:ascii="Times New Roman" w:hAnsi="Times New Roman"/>
          <w:sz w:val="24"/>
          <w:szCs w:val="24"/>
        </w:rPr>
        <w:t>Zasoby</w:t>
      </w:r>
      <w:r>
        <w:rPr>
          <w:rFonts w:ascii="Times New Roman" w:hAnsi="Times New Roman"/>
          <w:sz w:val="24"/>
          <w:szCs w:val="24"/>
        </w:rPr>
        <w:t xml:space="preserve"> </w:t>
      </w:r>
      <w:r w:rsidRPr="004E778B">
        <w:rPr>
          <w:rFonts w:ascii="Times New Roman" w:hAnsi="Times New Roman"/>
          <w:sz w:val="24"/>
          <w:szCs w:val="24"/>
        </w:rPr>
        <w:t>z</w:t>
      </w:r>
      <w:r>
        <w:rPr>
          <w:rFonts w:ascii="Times New Roman" w:hAnsi="Times New Roman"/>
          <w:sz w:val="24"/>
          <w:szCs w:val="24"/>
        </w:rPr>
        <w:t xml:space="preserve">łóż powinny być racjonalnie </w:t>
      </w:r>
      <w:r w:rsidRPr="00732BC0">
        <w:rPr>
          <w:rFonts w:ascii="Times New Roman" w:hAnsi="Times New Roman"/>
          <w:sz w:val="24"/>
          <w:szCs w:val="24"/>
        </w:rPr>
        <w:t>gospodarowane.</w:t>
      </w:r>
    </w:p>
    <w:p w14:paraId="03589A2C" w14:textId="77777777" w:rsidR="000E397E" w:rsidRDefault="000E397E" w:rsidP="000E397E">
      <w:pPr>
        <w:pStyle w:val="text12"/>
        <w:spacing w:before="0" w:beforeAutospacing="0" w:after="40" w:line="360" w:lineRule="auto"/>
        <w:jc w:val="both"/>
        <w:rPr>
          <w:rFonts w:ascii="Times New Roman" w:hAnsi="Times New Roman"/>
          <w:sz w:val="24"/>
          <w:szCs w:val="24"/>
        </w:rPr>
      </w:pPr>
      <w:r w:rsidRPr="00732BC0">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Gminy Żarki</w:t>
      </w:r>
      <w:r w:rsidRPr="00732BC0">
        <w:rPr>
          <w:rFonts w:ascii="Times New Roman" w:hAnsi="Times New Roman"/>
          <w:sz w:val="24"/>
          <w:szCs w:val="24"/>
        </w:rPr>
        <w:t xml:space="preserve"> </w:t>
      </w:r>
      <w:r w:rsidR="001A58D5">
        <w:rPr>
          <w:rFonts w:ascii="Times New Roman" w:hAnsi="Times New Roman"/>
          <w:sz w:val="24"/>
          <w:szCs w:val="24"/>
        </w:rPr>
        <w:t xml:space="preserve">występują </w:t>
      </w:r>
      <w:r w:rsidRPr="00732BC0">
        <w:rPr>
          <w:rFonts w:ascii="Times New Roman" w:hAnsi="Times New Roman"/>
          <w:sz w:val="24"/>
          <w:szCs w:val="24"/>
        </w:rPr>
        <w:t>udokumentowa</w:t>
      </w:r>
      <w:r w:rsidR="00560873">
        <w:rPr>
          <w:rFonts w:ascii="Times New Roman" w:hAnsi="Times New Roman"/>
          <w:sz w:val="24"/>
          <w:szCs w:val="24"/>
        </w:rPr>
        <w:t>n</w:t>
      </w:r>
      <w:r w:rsidR="007A042C">
        <w:rPr>
          <w:rFonts w:ascii="Times New Roman" w:hAnsi="Times New Roman"/>
          <w:sz w:val="24"/>
          <w:szCs w:val="24"/>
        </w:rPr>
        <w:t>e</w:t>
      </w:r>
      <w:r w:rsidR="00060A17" w:rsidRPr="00732BC0">
        <w:rPr>
          <w:rFonts w:ascii="Times New Roman" w:hAnsi="Times New Roman"/>
          <w:sz w:val="24"/>
          <w:szCs w:val="24"/>
        </w:rPr>
        <w:t xml:space="preserve"> </w:t>
      </w:r>
      <w:r w:rsidR="007A042C">
        <w:rPr>
          <w:rFonts w:ascii="Times New Roman" w:hAnsi="Times New Roman"/>
          <w:sz w:val="24"/>
          <w:szCs w:val="24"/>
        </w:rPr>
        <w:t>zło</w:t>
      </w:r>
      <w:r w:rsidR="00560873">
        <w:rPr>
          <w:rFonts w:ascii="Times New Roman" w:hAnsi="Times New Roman"/>
          <w:sz w:val="24"/>
          <w:szCs w:val="24"/>
        </w:rPr>
        <w:t>ż</w:t>
      </w:r>
      <w:r w:rsidR="007A042C">
        <w:rPr>
          <w:rFonts w:ascii="Times New Roman" w:hAnsi="Times New Roman"/>
          <w:sz w:val="24"/>
          <w:szCs w:val="24"/>
        </w:rPr>
        <w:t>a</w:t>
      </w:r>
      <w:r w:rsidRPr="00732BC0">
        <w:rPr>
          <w:rFonts w:ascii="Times New Roman" w:hAnsi="Times New Roman"/>
          <w:sz w:val="24"/>
          <w:szCs w:val="24"/>
        </w:rPr>
        <w:t xml:space="preserve"> kopalin</w:t>
      </w:r>
      <w:r w:rsidR="00560873">
        <w:rPr>
          <w:rFonts w:ascii="Times New Roman" w:hAnsi="Times New Roman"/>
          <w:sz w:val="24"/>
          <w:szCs w:val="24"/>
        </w:rPr>
        <w:t xml:space="preserve">. </w:t>
      </w:r>
    </w:p>
    <w:p w14:paraId="791F366A" w14:textId="7CE030DD" w:rsidR="00E3390D" w:rsidRPr="004E778B" w:rsidRDefault="00E3390D" w:rsidP="00E3390D">
      <w:pPr>
        <w:pStyle w:val="Legenda"/>
        <w:keepNext/>
        <w:spacing w:after="0"/>
        <w:rPr>
          <w:rFonts w:ascii="Times New Roman" w:hAnsi="Times New Roman"/>
          <w:sz w:val="20"/>
          <w:szCs w:val="20"/>
        </w:rPr>
      </w:pPr>
      <w:bookmarkStart w:id="96" w:name="_Toc20732746"/>
      <w:bookmarkStart w:id="97" w:name="_Toc81483760"/>
      <w:r w:rsidRPr="004E778B">
        <w:rPr>
          <w:rFonts w:ascii="Times New Roman" w:hAnsi="Times New Roman"/>
          <w:color w:val="auto"/>
          <w:sz w:val="20"/>
          <w:szCs w:val="20"/>
        </w:rPr>
        <w:t xml:space="preserve">Tabela </w:t>
      </w:r>
      <w:r w:rsidR="00EB5652" w:rsidRPr="004E778B">
        <w:rPr>
          <w:rFonts w:ascii="Times New Roman" w:hAnsi="Times New Roman"/>
          <w:color w:val="auto"/>
          <w:sz w:val="20"/>
          <w:szCs w:val="20"/>
        </w:rPr>
        <w:fldChar w:fldCharType="begin"/>
      </w:r>
      <w:r w:rsidRPr="004E778B">
        <w:rPr>
          <w:rFonts w:ascii="Times New Roman" w:hAnsi="Times New Roman"/>
          <w:color w:val="auto"/>
          <w:sz w:val="20"/>
          <w:szCs w:val="20"/>
        </w:rPr>
        <w:instrText xml:space="preserve"> SEQ Tabela \* ARABIC </w:instrText>
      </w:r>
      <w:r w:rsidR="00EB5652" w:rsidRPr="004E778B">
        <w:rPr>
          <w:rFonts w:ascii="Times New Roman" w:hAnsi="Times New Roman"/>
          <w:color w:val="auto"/>
          <w:sz w:val="20"/>
          <w:szCs w:val="20"/>
        </w:rPr>
        <w:fldChar w:fldCharType="separate"/>
      </w:r>
      <w:r w:rsidR="00C71DFE">
        <w:rPr>
          <w:rFonts w:ascii="Times New Roman" w:hAnsi="Times New Roman"/>
          <w:noProof/>
          <w:color w:val="auto"/>
          <w:sz w:val="20"/>
          <w:szCs w:val="20"/>
        </w:rPr>
        <w:t>30</w:t>
      </w:r>
      <w:r w:rsidR="00EB5652" w:rsidRPr="004E778B">
        <w:rPr>
          <w:rFonts w:ascii="Times New Roman" w:hAnsi="Times New Roman"/>
          <w:color w:val="auto"/>
          <w:sz w:val="20"/>
          <w:szCs w:val="20"/>
        </w:rPr>
        <w:fldChar w:fldCharType="end"/>
      </w:r>
      <w:r w:rsidRPr="004E778B">
        <w:rPr>
          <w:rFonts w:ascii="Times New Roman" w:hAnsi="Times New Roman"/>
          <w:color w:val="auto"/>
          <w:sz w:val="20"/>
          <w:szCs w:val="20"/>
        </w:rPr>
        <w:t xml:space="preserve"> Złoża kopalin, znajdujące się na terenie </w:t>
      </w:r>
      <w:bookmarkEnd w:id="96"/>
      <w:r w:rsidR="008310F5">
        <w:rPr>
          <w:rFonts w:ascii="Times New Roman" w:hAnsi="Times New Roman"/>
          <w:color w:val="auto"/>
          <w:sz w:val="20"/>
          <w:szCs w:val="20"/>
        </w:rPr>
        <w:t>gminy</w:t>
      </w:r>
      <w:bookmarkEnd w:id="97"/>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991"/>
        <w:gridCol w:w="1695"/>
        <w:gridCol w:w="1317"/>
        <w:gridCol w:w="2154"/>
        <w:gridCol w:w="1738"/>
      </w:tblGrid>
      <w:tr w:rsidR="00E737AD" w:rsidRPr="000508E5" w14:paraId="2C759AA4" w14:textId="77777777" w:rsidTr="000508E5">
        <w:trPr>
          <w:jc w:val="center"/>
        </w:trPr>
        <w:tc>
          <w:tcPr>
            <w:tcW w:w="307" w:type="pct"/>
            <w:shd w:val="clear" w:color="auto" w:fill="BFBFBF" w:themeFill="background1" w:themeFillShade="BF"/>
            <w:vAlign w:val="center"/>
          </w:tcPr>
          <w:p w14:paraId="3D7775B2" w14:textId="77777777" w:rsidR="000E40BC" w:rsidRPr="000508E5" w:rsidRDefault="000E40BC" w:rsidP="000E40BC">
            <w:pPr>
              <w:spacing w:after="0" w:line="240" w:lineRule="auto"/>
              <w:jc w:val="center"/>
              <w:rPr>
                <w:rFonts w:ascii="Times New Roman" w:hAnsi="Times New Roman"/>
                <w:b/>
              </w:rPr>
            </w:pPr>
            <w:r w:rsidRPr="000508E5">
              <w:rPr>
                <w:rFonts w:ascii="Times New Roman" w:hAnsi="Times New Roman"/>
                <w:b/>
              </w:rPr>
              <w:t>Lp.</w:t>
            </w:r>
          </w:p>
        </w:tc>
        <w:tc>
          <w:tcPr>
            <w:tcW w:w="1074" w:type="pct"/>
            <w:shd w:val="clear" w:color="auto" w:fill="BFBFBF" w:themeFill="background1" w:themeFillShade="BF"/>
            <w:vAlign w:val="center"/>
          </w:tcPr>
          <w:p w14:paraId="2AEB0ACD" w14:textId="77777777" w:rsidR="000E40BC" w:rsidRPr="000508E5" w:rsidRDefault="000E40BC" w:rsidP="000E40BC">
            <w:pPr>
              <w:spacing w:after="0" w:line="240" w:lineRule="auto"/>
              <w:jc w:val="center"/>
              <w:rPr>
                <w:rFonts w:ascii="Times New Roman" w:hAnsi="Times New Roman"/>
                <w:b/>
              </w:rPr>
            </w:pPr>
            <w:r w:rsidRPr="000508E5">
              <w:rPr>
                <w:rFonts w:ascii="Times New Roman" w:hAnsi="Times New Roman"/>
                <w:b/>
              </w:rPr>
              <w:t>Nazwa złoża</w:t>
            </w:r>
          </w:p>
        </w:tc>
        <w:tc>
          <w:tcPr>
            <w:tcW w:w="802" w:type="pct"/>
            <w:shd w:val="clear" w:color="auto" w:fill="BFBFBF" w:themeFill="background1" w:themeFillShade="BF"/>
            <w:vAlign w:val="center"/>
          </w:tcPr>
          <w:p w14:paraId="160A2BD9" w14:textId="77777777" w:rsidR="000E40BC" w:rsidRPr="000508E5" w:rsidRDefault="000E40BC" w:rsidP="002F6F6F">
            <w:pPr>
              <w:spacing w:after="0" w:line="240" w:lineRule="auto"/>
              <w:jc w:val="center"/>
              <w:rPr>
                <w:rFonts w:ascii="Times New Roman" w:hAnsi="Times New Roman"/>
                <w:b/>
              </w:rPr>
            </w:pPr>
            <w:r w:rsidRPr="000508E5">
              <w:rPr>
                <w:rFonts w:ascii="Times New Roman" w:hAnsi="Times New Roman"/>
                <w:b/>
              </w:rPr>
              <w:t>Obszar</w:t>
            </w:r>
          </w:p>
        </w:tc>
        <w:tc>
          <w:tcPr>
            <w:tcW w:w="717" w:type="pct"/>
            <w:shd w:val="clear" w:color="auto" w:fill="BFBFBF" w:themeFill="background1" w:themeFillShade="BF"/>
            <w:vAlign w:val="center"/>
          </w:tcPr>
          <w:p w14:paraId="1F40E15A" w14:textId="77777777" w:rsidR="000E40BC" w:rsidRPr="000508E5" w:rsidRDefault="000E40BC" w:rsidP="000E40BC">
            <w:pPr>
              <w:spacing w:after="0" w:line="240" w:lineRule="auto"/>
              <w:jc w:val="center"/>
              <w:rPr>
                <w:rFonts w:ascii="Times New Roman" w:hAnsi="Times New Roman"/>
                <w:b/>
              </w:rPr>
            </w:pPr>
            <w:r w:rsidRPr="000508E5">
              <w:rPr>
                <w:rFonts w:ascii="Times New Roman" w:hAnsi="Times New Roman"/>
                <w:b/>
              </w:rPr>
              <w:t>Kopalina główna</w:t>
            </w:r>
          </w:p>
        </w:tc>
        <w:tc>
          <w:tcPr>
            <w:tcW w:w="1160" w:type="pct"/>
            <w:shd w:val="clear" w:color="auto" w:fill="BFBFBF" w:themeFill="background1" w:themeFillShade="BF"/>
            <w:vAlign w:val="center"/>
          </w:tcPr>
          <w:p w14:paraId="1711F20B" w14:textId="77777777" w:rsidR="000E40BC" w:rsidRPr="000508E5" w:rsidRDefault="000E40BC" w:rsidP="000E40BC">
            <w:pPr>
              <w:spacing w:after="0" w:line="240" w:lineRule="auto"/>
              <w:jc w:val="center"/>
              <w:rPr>
                <w:rFonts w:ascii="Times New Roman" w:hAnsi="Times New Roman"/>
                <w:b/>
              </w:rPr>
            </w:pPr>
            <w:r w:rsidRPr="000508E5">
              <w:rPr>
                <w:rFonts w:ascii="Times New Roman" w:hAnsi="Times New Roman"/>
                <w:b/>
              </w:rPr>
              <w:t>Zagospodarowanie</w:t>
            </w:r>
          </w:p>
        </w:tc>
        <w:tc>
          <w:tcPr>
            <w:tcW w:w="940" w:type="pct"/>
            <w:shd w:val="clear" w:color="auto" w:fill="BFBFBF" w:themeFill="background1" w:themeFillShade="BF"/>
            <w:vAlign w:val="center"/>
          </w:tcPr>
          <w:p w14:paraId="267F5A40" w14:textId="77777777" w:rsidR="000E40BC" w:rsidRPr="000508E5" w:rsidRDefault="000E40BC" w:rsidP="000E40BC">
            <w:pPr>
              <w:spacing w:after="0" w:line="240" w:lineRule="auto"/>
              <w:jc w:val="center"/>
              <w:rPr>
                <w:rFonts w:ascii="Times New Roman" w:hAnsi="Times New Roman"/>
                <w:b/>
              </w:rPr>
            </w:pPr>
            <w:r w:rsidRPr="000508E5">
              <w:rPr>
                <w:rFonts w:ascii="Times New Roman" w:hAnsi="Times New Roman"/>
                <w:b/>
              </w:rPr>
              <w:t>Powierzchnia złoża</w:t>
            </w:r>
          </w:p>
          <w:p w14:paraId="7EB6234F" w14:textId="77777777" w:rsidR="000E40BC" w:rsidRPr="000508E5" w:rsidRDefault="000E40BC" w:rsidP="000E40BC">
            <w:pPr>
              <w:spacing w:after="0" w:line="240" w:lineRule="auto"/>
              <w:jc w:val="center"/>
              <w:rPr>
                <w:rFonts w:ascii="Times New Roman" w:hAnsi="Times New Roman"/>
                <w:b/>
              </w:rPr>
            </w:pPr>
            <w:r w:rsidRPr="000508E5">
              <w:rPr>
                <w:rFonts w:ascii="Times New Roman" w:hAnsi="Times New Roman"/>
                <w:b/>
              </w:rPr>
              <w:t>ha</w:t>
            </w:r>
          </w:p>
        </w:tc>
      </w:tr>
      <w:tr w:rsidR="008310F5" w:rsidRPr="000508E5" w14:paraId="68EC6316" w14:textId="77777777" w:rsidTr="000508E5">
        <w:trPr>
          <w:jc w:val="center"/>
        </w:trPr>
        <w:tc>
          <w:tcPr>
            <w:tcW w:w="307" w:type="pct"/>
            <w:vAlign w:val="center"/>
          </w:tcPr>
          <w:p w14:paraId="36BA52AE" w14:textId="77777777" w:rsidR="000E40BC" w:rsidRPr="000508E5" w:rsidRDefault="000E40BC" w:rsidP="00E3390D">
            <w:pPr>
              <w:spacing w:after="0" w:line="240" w:lineRule="auto"/>
              <w:jc w:val="center"/>
              <w:rPr>
                <w:rFonts w:ascii="Times New Roman" w:hAnsi="Times New Roman"/>
              </w:rPr>
            </w:pPr>
            <w:r w:rsidRPr="000508E5">
              <w:rPr>
                <w:rFonts w:ascii="Times New Roman" w:hAnsi="Times New Roman"/>
              </w:rPr>
              <w:t>1.</w:t>
            </w:r>
          </w:p>
        </w:tc>
        <w:tc>
          <w:tcPr>
            <w:tcW w:w="1074" w:type="pct"/>
            <w:vAlign w:val="center"/>
          </w:tcPr>
          <w:p w14:paraId="2502B388" w14:textId="77777777" w:rsidR="000E40BC" w:rsidRPr="008310F5" w:rsidRDefault="0017386D" w:rsidP="000E40BC">
            <w:pPr>
              <w:spacing w:after="0" w:line="240" w:lineRule="auto"/>
              <w:jc w:val="center"/>
              <w:rPr>
                <w:rFonts w:ascii="Times New Roman" w:hAnsi="Times New Roman"/>
              </w:rPr>
            </w:pPr>
            <w:r w:rsidRPr="008310F5">
              <w:rPr>
                <w:rFonts w:ascii="Times New Roman" w:hAnsi="Times New Roman"/>
              </w:rPr>
              <w:t>Czatachowa</w:t>
            </w:r>
          </w:p>
        </w:tc>
        <w:tc>
          <w:tcPr>
            <w:tcW w:w="802" w:type="pct"/>
            <w:vAlign w:val="center"/>
          </w:tcPr>
          <w:p w14:paraId="73AE2578" w14:textId="77777777" w:rsidR="000E40BC" w:rsidRPr="008310F5" w:rsidRDefault="0017386D" w:rsidP="000E40BC">
            <w:pPr>
              <w:spacing w:after="0" w:line="240" w:lineRule="auto"/>
              <w:jc w:val="center"/>
              <w:rPr>
                <w:rFonts w:ascii="Times New Roman" w:hAnsi="Times New Roman"/>
              </w:rPr>
            </w:pPr>
            <w:r w:rsidRPr="008310F5">
              <w:rPr>
                <w:rFonts w:ascii="Times New Roman" w:hAnsi="Times New Roman"/>
              </w:rPr>
              <w:t>Żarki</w:t>
            </w:r>
          </w:p>
        </w:tc>
        <w:tc>
          <w:tcPr>
            <w:tcW w:w="717" w:type="pct"/>
            <w:vAlign w:val="center"/>
          </w:tcPr>
          <w:p w14:paraId="7AE06E37" w14:textId="77777777" w:rsidR="000E40BC" w:rsidRPr="008310F5" w:rsidRDefault="0017386D" w:rsidP="000E40BC">
            <w:pPr>
              <w:spacing w:after="0" w:line="240" w:lineRule="auto"/>
              <w:jc w:val="center"/>
              <w:rPr>
                <w:rFonts w:ascii="Times New Roman" w:hAnsi="Times New Roman"/>
              </w:rPr>
            </w:pPr>
            <w:r w:rsidRPr="008310F5">
              <w:rPr>
                <w:rFonts w:ascii="Times New Roman" w:hAnsi="Times New Roman"/>
              </w:rPr>
              <w:t>Kruszywa naturalne</w:t>
            </w:r>
          </w:p>
        </w:tc>
        <w:tc>
          <w:tcPr>
            <w:tcW w:w="1160" w:type="pct"/>
            <w:vAlign w:val="center"/>
          </w:tcPr>
          <w:p w14:paraId="0EF13D7A" w14:textId="77777777" w:rsidR="000E40BC" w:rsidRPr="008310F5" w:rsidRDefault="00413C47" w:rsidP="00E3390D">
            <w:pPr>
              <w:spacing w:after="0" w:line="240" w:lineRule="auto"/>
              <w:jc w:val="center"/>
              <w:rPr>
                <w:rFonts w:ascii="Times New Roman" w:hAnsi="Times New Roman"/>
              </w:rPr>
            </w:pPr>
            <w:r w:rsidRPr="008310F5">
              <w:rPr>
                <w:rFonts w:ascii="Times New Roman" w:hAnsi="Times New Roman"/>
              </w:rPr>
              <w:t>Złoże rozpoznane szczegółowo</w:t>
            </w:r>
          </w:p>
        </w:tc>
        <w:tc>
          <w:tcPr>
            <w:tcW w:w="940" w:type="pct"/>
            <w:vAlign w:val="center"/>
          </w:tcPr>
          <w:p w14:paraId="57D030C9" w14:textId="77777777" w:rsidR="000E40BC" w:rsidRPr="008310F5" w:rsidRDefault="0017386D" w:rsidP="000E40BC">
            <w:pPr>
              <w:spacing w:after="0" w:line="240" w:lineRule="auto"/>
              <w:jc w:val="center"/>
              <w:rPr>
                <w:rFonts w:ascii="Times New Roman" w:hAnsi="Times New Roman"/>
              </w:rPr>
            </w:pPr>
            <w:r w:rsidRPr="008310F5">
              <w:rPr>
                <w:rFonts w:ascii="Times New Roman" w:hAnsi="Times New Roman"/>
              </w:rPr>
              <w:t>2,78</w:t>
            </w:r>
          </w:p>
        </w:tc>
      </w:tr>
      <w:tr w:rsidR="00D6527C" w:rsidRPr="000508E5" w14:paraId="6DC0AD7F" w14:textId="77777777" w:rsidTr="000508E5">
        <w:trPr>
          <w:jc w:val="center"/>
        </w:trPr>
        <w:tc>
          <w:tcPr>
            <w:tcW w:w="307" w:type="pct"/>
            <w:vAlign w:val="center"/>
          </w:tcPr>
          <w:p w14:paraId="4FA23B8D" w14:textId="77777777" w:rsidR="000E40BC" w:rsidRPr="000508E5" w:rsidRDefault="000E40BC" w:rsidP="00E3390D">
            <w:pPr>
              <w:spacing w:after="0" w:line="240" w:lineRule="auto"/>
              <w:jc w:val="center"/>
              <w:rPr>
                <w:rFonts w:ascii="Times New Roman" w:hAnsi="Times New Roman"/>
              </w:rPr>
            </w:pPr>
            <w:r w:rsidRPr="000508E5">
              <w:rPr>
                <w:rFonts w:ascii="Times New Roman" w:hAnsi="Times New Roman"/>
              </w:rPr>
              <w:t>2.</w:t>
            </w:r>
          </w:p>
        </w:tc>
        <w:tc>
          <w:tcPr>
            <w:tcW w:w="1074" w:type="pct"/>
            <w:vAlign w:val="center"/>
          </w:tcPr>
          <w:p w14:paraId="1DD37408" w14:textId="77777777" w:rsidR="000E40BC" w:rsidRPr="008310F5" w:rsidRDefault="002F7285" w:rsidP="00E3390D">
            <w:pPr>
              <w:spacing w:after="0" w:line="240" w:lineRule="auto"/>
              <w:jc w:val="center"/>
              <w:rPr>
                <w:rFonts w:ascii="Times New Roman" w:hAnsi="Times New Roman"/>
              </w:rPr>
            </w:pPr>
            <w:r w:rsidRPr="008310F5">
              <w:rPr>
                <w:rFonts w:ascii="Times New Roman" w:hAnsi="Times New Roman"/>
              </w:rPr>
              <w:t>Osiny</w:t>
            </w:r>
            <w:r w:rsidR="00E737AD" w:rsidRPr="008310F5">
              <w:rPr>
                <w:rFonts w:ascii="Times New Roman" w:hAnsi="Times New Roman"/>
              </w:rPr>
              <w:t xml:space="preserve"> (obsz.)</w:t>
            </w:r>
          </w:p>
        </w:tc>
        <w:tc>
          <w:tcPr>
            <w:tcW w:w="802" w:type="pct"/>
            <w:vAlign w:val="center"/>
          </w:tcPr>
          <w:p w14:paraId="54170848" w14:textId="77777777" w:rsidR="000E40BC" w:rsidRPr="008310F5" w:rsidRDefault="002F7285" w:rsidP="00E3390D">
            <w:pPr>
              <w:spacing w:after="0" w:line="240" w:lineRule="auto"/>
              <w:jc w:val="center"/>
              <w:rPr>
                <w:rFonts w:ascii="Times New Roman" w:hAnsi="Times New Roman"/>
              </w:rPr>
            </w:pPr>
            <w:r w:rsidRPr="008310F5">
              <w:rPr>
                <w:rFonts w:ascii="Times New Roman" w:hAnsi="Times New Roman"/>
              </w:rPr>
              <w:t>Żarki</w:t>
            </w:r>
          </w:p>
          <w:p w14:paraId="12A5A6E6" w14:textId="77777777" w:rsidR="004642A3" w:rsidRPr="008310F5" w:rsidRDefault="004642A3" w:rsidP="00E3390D">
            <w:pPr>
              <w:spacing w:after="0" w:line="240" w:lineRule="auto"/>
              <w:jc w:val="center"/>
              <w:rPr>
                <w:rFonts w:ascii="Times New Roman" w:hAnsi="Times New Roman"/>
              </w:rPr>
            </w:pPr>
            <w:r w:rsidRPr="008310F5">
              <w:rPr>
                <w:rFonts w:ascii="Times New Roman" w:hAnsi="Times New Roman"/>
              </w:rPr>
              <w:t>M.</w:t>
            </w:r>
            <w:r w:rsidR="00E737AD" w:rsidRPr="008310F5">
              <w:rPr>
                <w:rFonts w:ascii="Times New Roman" w:hAnsi="Times New Roman"/>
              </w:rPr>
              <w:t> </w:t>
            </w:r>
            <w:r w:rsidRPr="008310F5">
              <w:rPr>
                <w:rFonts w:ascii="Times New Roman" w:hAnsi="Times New Roman"/>
              </w:rPr>
              <w:t>Częstochowa</w:t>
            </w:r>
          </w:p>
          <w:p w14:paraId="780078E1" w14:textId="77777777" w:rsidR="004642A3" w:rsidRPr="008310F5" w:rsidRDefault="004642A3" w:rsidP="00E3390D">
            <w:pPr>
              <w:spacing w:after="0" w:line="240" w:lineRule="auto"/>
              <w:jc w:val="center"/>
              <w:rPr>
                <w:rFonts w:ascii="Times New Roman" w:hAnsi="Times New Roman"/>
              </w:rPr>
            </w:pPr>
            <w:r w:rsidRPr="008310F5">
              <w:rPr>
                <w:rFonts w:ascii="Times New Roman" w:hAnsi="Times New Roman"/>
              </w:rPr>
              <w:t>Poczesna</w:t>
            </w:r>
          </w:p>
          <w:p w14:paraId="452A39D6" w14:textId="77777777" w:rsidR="004642A3" w:rsidRPr="008310F5" w:rsidRDefault="004642A3" w:rsidP="00E3390D">
            <w:pPr>
              <w:spacing w:after="0" w:line="240" w:lineRule="auto"/>
              <w:jc w:val="center"/>
              <w:rPr>
                <w:rFonts w:ascii="Times New Roman" w:hAnsi="Times New Roman"/>
              </w:rPr>
            </w:pPr>
            <w:r w:rsidRPr="008310F5">
              <w:rPr>
                <w:rFonts w:ascii="Times New Roman" w:hAnsi="Times New Roman"/>
              </w:rPr>
              <w:t>Poraj</w:t>
            </w:r>
          </w:p>
          <w:p w14:paraId="7FF9A85F" w14:textId="77777777" w:rsidR="004642A3" w:rsidRPr="008310F5" w:rsidRDefault="004642A3" w:rsidP="00E3390D">
            <w:pPr>
              <w:spacing w:after="0" w:line="240" w:lineRule="auto"/>
              <w:jc w:val="center"/>
              <w:rPr>
                <w:rFonts w:ascii="Times New Roman" w:hAnsi="Times New Roman"/>
              </w:rPr>
            </w:pPr>
          </w:p>
        </w:tc>
        <w:tc>
          <w:tcPr>
            <w:tcW w:w="717" w:type="pct"/>
            <w:vAlign w:val="center"/>
          </w:tcPr>
          <w:p w14:paraId="27BD385A" w14:textId="77777777" w:rsidR="000E40BC" w:rsidRPr="008310F5" w:rsidRDefault="00EE7D5E" w:rsidP="00E3390D">
            <w:pPr>
              <w:spacing w:after="0" w:line="240" w:lineRule="auto"/>
              <w:jc w:val="center"/>
              <w:rPr>
                <w:rFonts w:ascii="Times New Roman" w:hAnsi="Times New Roman"/>
              </w:rPr>
            </w:pPr>
            <w:r w:rsidRPr="008310F5">
              <w:rPr>
                <w:rFonts w:ascii="Times New Roman" w:hAnsi="Times New Roman"/>
              </w:rPr>
              <w:t>Rudy żelaza</w:t>
            </w:r>
          </w:p>
        </w:tc>
        <w:tc>
          <w:tcPr>
            <w:tcW w:w="1160" w:type="pct"/>
            <w:vAlign w:val="center"/>
          </w:tcPr>
          <w:p w14:paraId="2127A7A5" w14:textId="77777777" w:rsidR="000E40BC" w:rsidRPr="008310F5" w:rsidRDefault="00EE7D5E" w:rsidP="00E3390D">
            <w:pPr>
              <w:spacing w:after="0" w:line="240" w:lineRule="auto"/>
              <w:jc w:val="center"/>
              <w:rPr>
                <w:rFonts w:ascii="Times New Roman" w:hAnsi="Times New Roman"/>
              </w:rPr>
            </w:pPr>
            <w:r w:rsidRPr="008310F5">
              <w:rPr>
                <w:rFonts w:ascii="Times New Roman" w:hAnsi="Times New Roman"/>
              </w:rPr>
              <w:t>Złoże skreślone z bilansu zasobów</w:t>
            </w:r>
          </w:p>
        </w:tc>
        <w:tc>
          <w:tcPr>
            <w:tcW w:w="940" w:type="pct"/>
            <w:vAlign w:val="center"/>
          </w:tcPr>
          <w:p w14:paraId="09571B58" w14:textId="77777777" w:rsidR="000E40BC" w:rsidRPr="008310F5" w:rsidRDefault="004642A3" w:rsidP="00E3390D">
            <w:pPr>
              <w:spacing w:after="0" w:line="240" w:lineRule="auto"/>
              <w:jc w:val="center"/>
              <w:rPr>
                <w:rFonts w:ascii="Times New Roman" w:hAnsi="Times New Roman"/>
              </w:rPr>
            </w:pPr>
            <w:r w:rsidRPr="008310F5">
              <w:rPr>
                <w:rStyle w:val="Pogrubienie"/>
                <w:rFonts w:ascii="Times New Roman" w:hAnsi="Times New Roman"/>
                <w:b w:val="0"/>
                <w:bCs w:val="0"/>
              </w:rPr>
              <w:t>99999,99</w:t>
            </w:r>
          </w:p>
        </w:tc>
      </w:tr>
      <w:tr w:rsidR="00D6527C" w:rsidRPr="000508E5" w14:paraId="1A79EF77" w14:textId="77777777" w:rsidTr="000508E5">
        <w:trPr>
          <w:jc w:val="center"/>
        </w:trPr>
        <w:tc>
          <w:tcPr>
            <w:tcW w:w="307" w:type="pct"/>
            <w:vAlign w:val="center"/>
          </w:tcPr>
          <w:p w14:paraId="13CCD9A0" w14:textId="77777777" w:rsidR="000E40BC" w:rsidRPr="000508E5" w:rsidRDefault="000E40BC" w:rsidP="00E3390D">
            <w:pPr>
              <w:spacing w:after="0" w:line="240" w:lineRule="auto"/>
              <w:jc w:val="center"/>
              <w:rPr>
                <w:rFonts w:ascii="Times New Roman" w:hAnsi="Times New Roman"/>
              </w:rPr>
            </w:pPr>
            <w:r w:rsidRPr="000508E5">
              <w:rPr>
                <w:rFonts w:ascii="Times New Roman" w:hAnsi="Times New Roman"/>
              </w:rPr>
              <w:t>3.</w:t>
            </w:r>
          </w:p>
        </w:tc>
        <w:tc>
          <w:tcPr>
            <w:tcW w:w="1074" w:type="pct"/>
            <w:vAlign w:val="center"/>
          </w:tcPr>
          <w:p w14:paraId="34C58599" w14:textId="77777777" w:rsidR="000E40BC" w:rsidRPr="008310F5" w:rsidRDefault="00413C47" w:rsidP="00E3390D">
            <w:pPr>
              <w:spacing w:after="0" w:line="240" w:lineRule="auto"/>
              <w:jc w:val="center"/>
              <w:rPr>
                <w:rFonts w:ascii="Times New Roman" w:hAnsi="Times New Roman"/>
              </w:rPr>
            </w:pPr>
            <w:r w:rsidRPr="008310F5">
              <w:rPr>
                <w:rFonts w:ascii="Times New Roman" w:hAnsi="Times New Roman"/>
              </w:rPr>
              <w:t>Przewodziszowice</w:t>
            </w:r>
          </w:p>
        </w:tc>
        <w:tc>
          <w:tcPr>
            <w:tcW w:w="802" w:type="pct"/>
            <w:vAlign w:val="center"/>
          </w:tcPr>
          <w:p w14:paraId="18A31A72" w14:textId="77777777" w:rsidR="000E40BC" w:rsidRPr="008310F5" w:rsidRDefault="00413C47" w:rsidP="00E3390D">
            <w:pPr>
              <w:spacing w:after="0" w:line="240" w:lineRule="auto"/>
              <w:jc w:val="center"/>
              <w:rPr>
                <w:rFonts w:ascii="Times New Roman" w:hAnsi="Times New Roman"/>
              </w:rPr>
            </w:pPr>
            <w:r w:rsidRPr="008310F5">
              <w:rPr>
                <w:rFonts w:ascii="Times New Roman" w:hAnsi="Times New Roman"/>
              </w:rPr>
              <w:t>Żarki</w:t>
            </w:r>
          </w:p>
          <w:p w14:paraId="443A556A" w14:textId="77777777" w:rsidR="00413C47" w:rsidRPr="008310F5" w:rsidRDefault="00413C47" w:rsidP="00E3390D">
            <w:pPr>
              <w:spacing w:after="0" w:line="240" w:lineRule="auto"/>
              <w:jc w:val="center"/>
              <w:rPr>
                <w:rFonts w:ascii="Times New Roman" w:hAnsi="Times New Roman"/>
              </w:rPr>
            </w:pPr>
            <w:r w:rsidRPr="008310F5">
              <w:rPr>
                <w:rFonts w:ascii="Times New Roman" w:hAnsi="Times New Roman"/>
              </w:rPr>
              <w:t>Niegowa</w:t>
            </w:r>
          </w:p>
        </w:tc>
        <w:tc>
          <w:tcPr>
            <w:tcW w:w="717" w:type="pct"/>
            <w:vAlign w:val="center"/>
          </w:tcPr>
          <w:p w14:paraId="0CEBA0B9" w14:textId="77777777" w:rsidR="000E40BC" w:rsidRPr="008310F5" w:rsidRDefault="009C7B00" w:rsidP="00E3390D">
            <w:pPr>
              <w:spacing w:after="0" w:line="240" w:lineRule="auto"/>
              <w:jc w:val="center"/>
              <w:rPr>
                <w:rFonts w:ascii="Times New Roman" w:hAnsi="Times New Roman"/>
              </w:rPr>
            </w:pPr>
            <w:r w:rsidRPr="008310F5">
              <w:rPr>
                <w:rFonts w:ascii="Times New Roman" w:hAnsi="Times New Roman"/>
              </w:rPr>
              <w:t>Piaski</w:t>
            </w:r>
            <w:r w:rsidR="002A3C56" w:rsidRPr="008310F5">
              <w:rPr>
                <w:rFonts w:ascii="Times New Roman" w:hAnsi="Times New Roman"/>
              </w:rPr>
              <w:t xml:space="preserve"> form</w:t>
            </w:r>
            <w:r w:rsidR="00392D32" w:rsidRPr="008310F5">
              <w:rPr>
                <w:rFonts w:ascii="Times New Roman" w:hAnsi="Times New Roman"/>
              </w:rPr>
              <w:t>i</w:t>
            </w:r>
            <w:r w:rsidR="002A3C56" w:rsidRPr="008310F5">
              <w:rPr>
                <w:rFonts w:ascii="Times New Roman" w:hAnsi="Times New Roman"/>
              </w:rPr>
              <w:t>erskie</w:t>
            </w:r>
          </w:p>
        </w:tc>
        <w:tc>
          <w:tcPr>
            <w:tcW w:w="1160" w:type="pct"/>
            <w:vAlign w:val="center"/>
          </w:tcPr>
          <w:p w14:paraId="46818B2F" w14:textId="77777777" w:rsidR="000E40BC" w:rsidRPr="008310F5" w:rsidRDefault="002A3C56" w:rsidP="00E3390D">
            <w:pPr>
              <w:spacing w:after="0" w:line="240" w:lineRule="auto"/>
              <w:jc w:val="center"/>
              <w:rPr>
                <w:rFonts w:ascii="Times New Roman" w:hAnsi="Times New Roman"/>
              </w:rPr>
            </w:pPr>
            <w:r w:rsidRPr="008310F5">
              <w:rPr>
                <w:rFonts w:ascii="Times New Roman" w:hAnsi="Times New Roman"/>
              </w:rPr>
              <w:t>Eksploatacja złoża zaniechana</w:t>
            </w:r>
          </w:p>
        </w:tc>
        <w:tc>
          <w:tcPr>
            <w:tcW w:w="940" w:type="pct"/>
            <w:vAlign w:val="center"/>
          </w:tcPr>
          <w:p w14:paraId="72C569D4" w14:textId="77777777" w:rsidR="000E40BC" w:rsidRPr="008310F5" w:rsidRDefault="002A3C56" w:rsidP="00E3390D">
            <w:pPr>
              <w:spacing w:after="0" w:line="240" w:lineRule="auto"/>
              <w:jc w:val="center"/>
              <w:rPr>
                <w:rFonts w:ascii="Times New Roman" w:hAnsi="Times New Roman"/>
              </w:rPr>
            </w:pPr>
            <w:r w:rsidRPr="008310F5">
              <w:rPr>
                <w:rFonts w:ascii="Times New Roman" w:hAnsi="Times New Roman"/>
              </w:rPr>
              <w:t>4,165</w:t>
            </w:r>
          </w:p>
        </w:tc>
      </w:tr>
      <w:tr w:rsidR="00D6527C" w:rsidRPr="000508E5" w14:paraId="3A95B4C6" w14:textId="77777777" w:rsidTr="000508E5">
        <w:trPr>
          <w:jc w:val="center"/>
        </w:trPr>
        <w:tc>
          <w:tcPr>
            <w:tcW w:w="307" w:type="pct"/>
            <w:vAlign w:val="center"/>
          </w:tcPr>
          <w:p w14:paraId="52E46F09" w14:textId="77777777" w:rsidR="000E40BC" w:rsidRPr="000508E5" w:rsidRDefault="000E40BC" w:rsidP="00E3390D">
            <w:pPr>
              <w:spacing w:after="0" w:line="240" w:lineRule="auto"/>
              <w:jc w:val="center"/>
              <w:rPr>
                <w:rFonts w:ascii="Times New Roman" w:hAnsi="Times New Roman"/>
              </w:rPr>
            </w:pPr>
            <w:r w:rsidRPr="000508E5">
              <w:rPr>
                <w:rFonts w:ascii="Times New Roman" w:hAnsi="Times New Roman"/>
              </w:rPr>
              <w:t>4.</w:t>
            </w:r>
          </w:p>
        </w:tc>
        <w:tc>
          <w:tcPr>
            <w:tcW w:w="1074" w:type="pct"/>
            <w:vAlign w:val="center"/>
          </w:tcPr>
          <w:p w14:paraId="20849F10" w14:textId="77777777" w:rsidR="000E40BC" w:rsidRPr="008310F5" w:rsidRDefault="006777E9" w:rsidP="00E3390D">
            <w:pPr>
              <w:spacing w:after="0" w:line="240" w:lineRule="auto"/>
              <w:jc w:val="center"/>
              <w:rPr>
                <w:rFonts w:ascii="Times New Roman" w:hAnsi="Times New Roman"/>
              </w:rPr>
            </w:pPr>
            <w:r w:rsidRPr="008310F5">
              <w:rPr>
                <w:rFonts w:ascii="Times New Roman" w:hAnsi="Times New Roman"/>
              </w:rPr>
              <w:t>Przewodziszowice</w:t>
            </w:r>
            <w:r w:rsidR="00D6527C" w:rsidRPr="008310F5">
              <w:rPr>
                <w:rFonts w:ascii="Times New Roman" w:hAnsi="Times New Roman"/>
              </w:rPr>
              <w:t xml:space="preserve"> /zarej./</w:t>
            </w:r>
          </w:p>
        </w:tc>
        <w:tc>
          <w:tcPr>
            <w:tcW w:w="802" w:type="pct"/>
            <w:vAlign w:val="center"/>
          </w:tcPr>
          <w:p w14:paraId="1AD6E6C8" w14:textId="77777777" w:rsidR="000E40BC" w:rsidRPr="008310F5" w:rsidRDefault="006777E9" w:rsidP="00E3390D">
            <w:pPr>
              <w:spacing w:after="0" w:line="240" w:lineRule="auto"/>
              <w:jc w:val="center"/>
              <w:rPr>
                <w:rFonts w:ascii="Times New Roman" w:hAnsi="Times New Roman"/>
              </w:rPr>
            </w:pPr>
            <w:r w:rsidRPr="008310F5">
              <w:rPr>
                <w:rFonts w:ascii="Times New Roman" w:hAnsi="Times New Roman"/>
              </w:rPr>
              <w:t>Żarki</w:t>
            </w:r>
          </w:p>
        </w:tc>
        <w:tc>
          <w:tcPr>
            <w:tcW w:w="717" w:type="pct"/>
            <w:vAlign w:val="center"/>
          </w:tcPr>
          <w:p w14:paraId="41604273" w14:textId="77777777" w:rsidR="000E40BC" w:rsidRPr="008310F5" w:rsidRDefault="006777E9" w:rsidP="00E3390D">
            <w:pPr>
              <w:spacing w:after="0" w:line="240" w:lineRule="auto"/>
              <w:jc w:val="center"/>
              <w:rPr>
                <w:rFonts w:ascii="Times New Roman" w:hAnsi="Times New Roman"/>
              </w:rPr>
            </w:pPr>
            <w:r w:rsidRPr="008310F5">
              <w:rPr>
                <w:rFonts w:ascii="Times New Roman" w:hAnsi="Times New Roman"/>
              </w:rPr>
              <w:t>Piaski form</w:t>
            </w:r>
            <w:r w:rsidR="00392D32" w:rsidRPr="008310F5">
              <w:rPr>
                <w:rFonts w:ascii="Times New Roman" w:hAnsi="Times New Roman"/>
              </w:rPr>
              <w:t>i</w:t>
            </w:r>
            <w:r w:rsidRPr="008310F5">
              <w:rPr>
                <w:rFonts w:ascii="Times New Roman" w:hAnsi="Times New Roman"/>
              </w:rPr>
              <w:t>erskie</w:t>
            </w:r>
          </w:p>
        </w:tc>
        <w:tc>
          <w:tcPr>
            <w:tcW w:w="1160" w:type="pct"/>
            <w:vAlign w:val="center"/>
          </w:tcPr>
          <w:p w14:paraId="24E20DAC" w14:textId="77777777" w:rsidR="000E40BC" w:rsidRPr="008310F5" w:rsidRDefault="006777E9" w:rsidP="00E3390D">
            <w:pPr>
              <w:spacing w:after="0" w:line="240" w:lineRule="auto"/>
              <w:jc w:val="center"/>
              <w:rPr>
                <w:rFonts w:ascii="Times New Roman" w:hAnsi="Times New Roman"/>
              </w:rPr>
            </w:pPr>
            <w:r w:rsidRPr="008310F5">
              <w:rPr>
                <w:rFonts w:ascii="Times New Roman" w:hAnsi="Times New Roman"/>
              </w:rPr>
              <w:t>Złoże skreślone z bilansu zasobów</w:t>
            </w:r>
          </w:p>
        </w:tc>
        <w:tc>
          <w:tcPr>
            <w:tcW w:w="940" w:type="pct"/>
            <w:vAlign w:val="center"/>
          </w:tcPr>
          <w:p w14:paraId="0F333570" w14:textId="77777777" w:rsidR="000E40BC" w:rsidRPr="008310F5" w:rsidRDefault="006777E9" w:rsidP="00E3390D">
            <w:pPr>
              <w:spacing w:after="0" w:line="240" w:lineRule="auto"/>
              <w:jc w:val="center"/>
              <w:rPr>
                <w:rFonts w:ascii="Times New Roman" w:hAnsi="Times New Roman"/>
              </w:rPr>
            </w:pPr>
            <w:r w:rsidRPr="008310F5">
              <w:rPr>
                <w:rFonts w:ascii="Times New Roman" w:hAnsi="Times New Roman"/>
              </w:rPr>
              <w:t>0,86</w:t>
            </w:r>
          </w:p>
        </w:tc>
      </w:tr>
      <w:tr w:rsidR="00D6527C" w:rsidRPr="000508E5" w14:paraId="2B54766A" w14:textId="77777777" w:rsidTr="000508E5">
        <w:trPr>
          <w:jc w:val="center"/>
        </w:trPr>
        <w:tc>
          <w:tcPr>
            <w:tcW w:w="307" w:type="pct"/>
            <w:vAlign w:val="center"/>
          </w:tcPr>
          <w:p w14:paraId="1C44D46B" w14:textId="77777777" w:rsidR="00D6527C" w:rsidRPr="000508E5" w:rsidRDefault="00D6527C" w:rsidP="00D6527C">
            <w:pPr>
              <w:spacing w:after="0" w:line="240" w:lineRule="auto"/>
              <w:jc w:val="center"/>
              <w:rPr>
                <w:rFonts w:ascii="Times New Roman" w:hAnsi="Times New Roman"/>
              </w:rPr>
            </w:pPr>
            <w:r w:rsidRPr="000508E5">
              <w:rPr>
                <w:rFonts w:ascii="Times New Roman" w:hAnsi="Times New Roman"/>
              </w:rPr>
              <w:t>5.</w:t>
            </w:r>
          </w:p>
        </w:tc>
        <w:tc>
          <w:tcPr>
            <w:tcW w:w="1074" w:type="pct"/>
            <w:vAlign w:val="center"/>
          </w:tcPr>
          <w:p w14:paraId="1795C119" w14:textId="77777777" w:rsidR="00D6527C" w:rsidRPr="008310F5" w:rsidRDefault="00D6527C" w:rsidP="00D6527C">
            <w:pPr>
              <w:spacing w:after="0" w:line="240" w:lineRule="auto"/>
              <w:jc w:val="center"/>
              <w:rPr>
                <w:rFonts w:ascii="Times New Roman" w:hAnsi="Times New Roman"/>
              </w:rPr>
            </w:pPr>
            <w:r w:rsidRPr="008310F5">
              <w:rPr>
                <w:rFonts w:ascii="Times New Roman" w:hAnsi="Times New Roman"/>
              </w:rPr>
              <w:t>Zaborze</w:t>
            </w:r>
          </w:p>
        </w:tc>
        <w:tc>
          <w:tcPr>
            <w:tcW w:w="802" w:type="pct"/>
            <w:vAlign w:val="center"/>
          </w:tcPr>
          <w:p w14:paraId="671DA6B5" w14:textId="77777777" w:rsidR="00D6527C" w:rsidRPr="008310F5" w:rsidRDefault="00D6527C" w:rsidP="00D6527C">
            <w:pPr>
              <w:spacing w:after="0" w:line="240" w:lineRule="auto"/>
              <w:jc w:val="center"/>
              <w:rPr>
                <w:rFonts w:ascii="Times New Roman" w:hAnsi="Times New Roman"/>
              </w:rPr>
            </w:pPr>
            <w:r w:rsidRPr="008310F5">
              <w:rPr>
                <w:rFonts w:ascii="Times New Roman" w:hAnsi="Times New Roman"/>
              </w:rPr>
              <w:t>Żarki</w:t>
            </w:r>
          </w:p>
          <w:p w14:paraId="77916AA8" w14:textId="77777777" w:rsidR="00D6527C" w:rsidRPr="008310F5" w:rsidRDefault="00D6527C" w:rsidP="00D6527C">
            <w:pPr>
              <w:spacing w:after="0" w:line="240" w:lineRule="auto"/>
              <w:jc w:val="center"/>
              <w:rPr>
                <w:rFonts w:ascii="Times New Roman" w:hAnsi="Times New Roman"/>
              </w:rPr>
            </w:pPr>
            <w:r w:rsidRPr="008310F5">
              <w:rPr>
                <w:rFonts w:ascii="Times New Roman" w:hAnsi="Times New Roman"/>
              </w:rPr>
              <w:t>Olsztyn</w:t>
            </w:r>
          </w:p>
        </w:tc>
        <w:tc>
          <w:tcPr>
            <w:tcW w:w="717" w:type="pct"/>
            <w:vAlign w:val="center"/>
          </w:tcPr>
          <w:p w14:paraId="20B5A75E" w14:textId="77777777" w:rsidR="00D6527C" w:rsidRPr="008310F5" w:rsidRDefault="00D6527C" w:rsidP="00D6527C">
            <w:pPr>
              <w:spacing w:after="0" w:line="240" w:lineRule="auto"/>
              <w:jc w:val="center"/>
              <w:rPr>
                <w:rFonts w:ascii="Times New Roman" w:hAnsi="Times New Roman"/>
              </w:rPr>
            </w:pPr>
            <w:r w:rsidRPr="008310F5">
              <w:rPr>
                <w:rFonts w:ascii="Times New Roman" w:hAnsi="Times New Roman"/>
              </w:rPr>
              <w:t>Piaski form</w:t>
            </w:r>
            <w:r w:rsidR="00392D32" w:rsidRPr="008310F5">
              <w:rPr>
                <w:rFonts w:ascii="Times New Roman" w:hAnsi="Times New Roman"/>
              </w:rPr>
              <w:t>i</w:t>
            </w:r>
            <w:r w:rsidRPr="008310F5">
              <w:rPr>
                <w:rFonts w:ascii="Times New Roman" w:hAnsi="Times New Roman"/>
              </w:rPr>
              <w:t>erskie</w:t>
            </w:r>
          </w:p>
        </w:tc>
        <w:tc>
          <w:tcPr>
            <w:tcW w:w="1160" w:type="pct"/>
            <w:vAlign w:val="center"/>
          </w:tcPr>
          <w:p w14:paraId="73E29032" w14:textId="77777777" w:rsidR="00D6527C" w:rsidRPr="008310F5" w:rsidRDefault="00D6527C" w:rsidP="00D6527C">
            <w:pPr>
              <w:spacing w:after="0" w:line="240" w:lineRule="auto"/>
              <w:jc w:val="center"/>
              <w:rPr>
                <w:rFonts w:ascii="Times New Roman" w:hAnsi="Times New Roman"/>
              </w:rPr>
            </w:pPr>
            <w:r w:rsidRPr="008310F5">
              <w:rPr>
                <w:rFonts w:ascii="Times New Roman" w:hAnsi="Times New Roman"/>
              </w:rPr>
              <w:t>Złoże skreślone z bilansu zasobów</w:t>
            </w:r>
          </w:p>
        </w:tc>
        <w:tc>
          <w:tcPr>
            <w:tcW w:w="940" w:type="pct"/>
            <w:vAlign w:val="center"/>
          </w:tcPr>
          <w:p w14:paraId="55C2C034" w14:textId="77777777" w:rsidR="00D6527C" w:rsidRPr="008310F5" w:rsidRDefault="00D6527C" w:rsidP="00D6527C">
            <w:pPr>
              <w:spacing w:after="0" w:line="240" w:lineRule="auto"/>
              <w:jc w:val="center"/>
              <w:rPr>
                <w:rFonts w:ascii="Times New Roman" w:hAnsi="Times New Roman"/>
              </w:rPr>
            </w:pPr>
            <w:r w:rsidRPr="008310F5">
              <w:rPr>
                <w:rFonts w:ascii="Times New Roman" w:hAnsi="Times New Roman"/>
              </w:rPr>
              <w:t>35,09</w:t>
            </w:r>
          </w:p>
        </w:tc>
      </w:tr>
      <w:tr w:rsidR="00D6527C" w:rsidRPr="000508E5" w14:paraId="642BF97D" w14:textId="77777777" w:rsidTr="000508E5">
        <w:trPr>
          <w:jc w:val="center"/>
        </w:trPr>
        <w:tc>
          <w:tcPr>
            <w:tcW w:w="307" w:type="pct"/>
            <w:vAlign w:val="center"/>
          </w:tcPr>
          <w:p w14:paraId="624F8D15" w14:textId="77777777" w:rsidR="00D6527C" w:rsidRPr="000508E5" w:rsidRDefault="00D6527C" w:rsidP="00D6527C">
            <w:pPr>
              <w:spacing w:after="0" w:line="240" w:lineRule="auto"/>
              <w:jc w:val="center"/>
              <w:rPr>
                <w:rFonts w:ascii="Times New Roman" w:hAnsi="Times New Roman"/>
              </w:rPr>
            </w:pPr>
            <w:r w:rsidRPr="000508E5">
              <w:rPr>
                <w:rFonts w:ascii="Times New Roman" w:hAnsi="Times New Roman"/>
              </w:rPr>
              <w:t>6.</w:t>
            </w:r>
          </w:p>
        </w:tc>
        <w:tc>
          <w:tcPr>
            <w:tcW w:w="1074" w:type="pct"/>
            <w:vAlign w:val="center"/>
          </w:tcPr>
          <w:p w14:paraId="20E450E6" w14:textId="77777777" w:rsidR="00D6527C" w:rsidRPr="008310F5" w:rsidRDefault="004E1A3B" w:rsidP="00D6527C">
            <w:pPr>
              <w:spacing w:after="0" w:line="240" w:lineRule="auto"/>
              <w:jc w:val="center"/>
              <w:rPr>
                <w:rFonts w:ascii="Times New Roman" w:hAnsi="Times New Roman"/>
              </w:rPr>
            </w:pPr>
            <w:r w:rsidRPr="008310F5">
              <w:rPr>
                <w:rFonts w:ascii="Times New Roman" w:hAnsi="Times New Roman"/>
              </w:rPr>
              <w:t>Żarki</w:t>
            </w:r>
          </w:p>
        </w:tc>
        <w:tc>
          <w:tcPr>
            <w:tcW w:w="802" w:type="pct"/>
            <w:vAlign w:val="center"/>
          </w:tcPr>
          <w:p w14:paraId="72003B1A" w14:textId="77777777" w:rsidR="00D6527C" w:rsidRPr="008310F5" w:rsidRDefault="004E1A3B" w:rsidP="00D6527C">
            <w:pPr>
              <w:spacing w:after="0" w:line="240" w:lineRule="auto"/>
              <w:jc w:val="center"/>
              <w:rPr>
                <w:rFonts w:ascii="Times New Roman" w:hAnsi="Times New Roman"/>
              </w:rPr>
            </w:pPr>
            <w:r w:rsidRPr="008310F5">
              <w:rPr>
                <w:rFonts w:ascii="Times New Roman" w:hAnsi="Times New Roman"/>
              </w:rPr>
              <w:t>Żarki</w:t>
            </w:r>
          </w:p>
        </w:tc>
        <w:tc>
          <w:tcPr>
            <w:tcW w:w="717" w:type="pct"/>
            <w:vAlign w:val="center"/>
          </w:tcPr>
          <w:p w14:paraId="0DE85374" w14:textId="77777777" w:rsidR="00D6527C" w:rsidRPr="008310F5" w:rsidRDefault="004E1A3B" w:rsidP="00D6527C">
            <w:pPr>
              <w:spacing w:after="0" w:line="240" w:lineRule="auto"/>
              <w:jc w:val="center"/>
              <w:rPr>
                <w:rFonts w:ascii="Times New Roman" w:hAnsi="Times New Roman"/>
              </w:rPr>
            </w:pPr>
            <w:r w:rsidRPr="008310F5">
              <w:rPr>
                <w:rFonts w:ascii="Times New Roman" w:hAnsi="Times New Roman"/>
              </w:rPr>
              <w:t>Surowce ilaste ceramiki budowlanej</w:t>
            </w:r>
          </w:p>
        </w:tc>
        <w:tc>
          <w:tcPr>
            <w:tcW w:w="1160" w:type="pct"/>
            <w:vAlign w:val="center"/>
          </w:tcPr>
          <w:p w14:paraId="24D6381F" w14:textId="77777777" w:rsidR="00D6527C" w:rsidRPr="008310F5" w:rsidRDefault="004E1A3B" w:rsidP="00D6527C">
            <w:pPr>
              <w:spacing w:after="0" w:line="240" w:lineRule="auto"/>
              <w:jc w:val="center"/>
              <w:rPr>
                <w:rFonts w:ascii="Times New Roman" w:hAnsi="Times New Roman"/>
              </w:rPr>
            </w:pPr>
            <w:r w:rsidRPr="008310F5">
              <w:rPr>
                <w:rFonts w:ascii="Times New Roman" w:hAnsi="Times New Roman"/>
              </w:rPr>
              <w:t>Złoże eksploatowane okresowo</w:t>
            </w:r>
          </w:p>
        </w:tc>
        <w:tc>
          <w:tcPr>
            <w:tcW w:w="940" w:type="pct"/>
            <w:vAlign w:val="center"/>
          </w:tcPr>
          <w:p w14:paraId="4933D2D4" w14:textId="77777777" w:rsidR="00D6527C" w:rsidRPr="008310F5" w:rsidRDefault="004E1A3B" w:rsidP="00D6527C">
            <w:pPr>
              <w:spacing w:after="0" w:line="240" w:lineRule="auto"/>
              <w:jc w:val="center"/>
              <w:rPr>
                <w:rFonts w:ascii="Times New Roman" w:hAnsi="Times New Roman"/>
              </w:rPr>
            </w:pPr>
            <w:r w:rsidRPr="008310F5">
              <w:rPr>
                <w:rFonts w:ascii="Times New Roman" w:hAnsi="Times New Roman"/>
              </w:rPr>
              <w:t>1,9457</w:t>
            </w:r>
          </w:p>
        </w:tc>
      </w:tr>
      <w:tr w:rsidR="00D6527C" w:rsidRPr="000508E5" w14:paraId="367DD14D" w14:textId="77777777" w:rsidTr="000508E5">
        <w:trPr>
          <w:jc w:val="center"/>
        </w:trPr>
        <w:tc>
          <w:tcPr>
            <w:tcW w:w="307" w:type="pct"/>
            <w:vAlign w:val="center"/>
          </w:tcPr>
          <w:p w14:paraId="060F0E86" w14:textId="77777777" w:rsidR="00D6527C" w:rsidRPr="000508E5" w:rsidRDefault="00D6527C" w:rsidP="00D6527C">
            <w:pPr>
              <w:spacing w:after="0" w:line="240" w:lineRule="auto"/>
              <w:jc w:val="center"/>
              <w:rPr>
                <w:rFonts w:ascii="Times New Roman" w:hAnsi="Times New Roman"/>
              </w:rPr>
            </w:pPr>
            <w:r w:rsidRPr="000508E5">
              <w:rPr>
                <w:rFonts w:ascii="Times New Roman" w:hAnsi="Times New Roman"/>
              </w:rPr>
              <w:t>7.</w:t>
            </w:r>
          </w:p>
        </w:tc>
        <w:tc>
          <w:tcPr>
            <w:tcW w:w="1074" w:type="pct"/>
            <w:vAlign w:val="center"/>
          </w:tcPr>
          <w:p w14:paraId="0AACE38E" w14:textId="77777777" w:rsidR="00D6527C" w:rsidRPr="008310F5" w:rsidRDefault="004E1A3B" w:rsidP="00D6527C">
            <w:pPr>
              <w:spacing w:after="0" w:line="240" w:lineRule="auto"/>
              <w:jc w:val="center"/>
              <w:rPr>
                <w:rFonts w:ascii="Times New Roman" w:hAnsi="Times New Roman"/>
              </w:rPr>
            </w:pPr>
            <w:r w:rsidRPr="008310F5">
              <w:rPr>
                <w:rFonts w:ascii="Times New Roman" w:hAnsi="Times New Roman"/>
              </w:rPr>
              <w:t>Żarki II</w:t>
            </w:r>
          </w:p>
        </w:tc>
        <w:tc>
          <w:tcPr>
            <w:tcW w:w="802" w:type="pct"/>
            <w:vAlign w:val="center"/>
          </w:tcPr>
          <w:p w14:paraId="25A26CE5" w14:textId="77777777" w:rsidR="00D6527C" w:rsidRPr="008310F5" w:rsidRDefault="004E1A3B" w:rsidP="00D6527C">
            <w:pPr>
              <w:spacing w:after="0" w:line="240" w:lineRule="auto"/>
              <w:jc w:val="center"/>
              <w:rPr>
                <w:rFonts w:ascii="Times New Roman" w:hAnsi="Times New Roman"/>
              </w:rPr>
            </w:pPr>
            <w:r w:rsidRPr="008310F5">
              <w:rPr>
                <w:rFonts w:ascii="Times New Roman" w:hAnsi="Times New Roman"/>
              </w:rPr>
              <w:t>Żarki</w:t>
            </w:r>
          </w:p>
        </w:tc>
        <w:tc>
          <w:tcPr>
            <w:tcW w:w="717" w:type="pct"/>
            <w:vAlign w:val="center"/>
          </w:tcPr>
          <w:p w14:paraId="63384A68" w14:textId="77777777" w:rsidR="00D6527C" w:rsidRPr="008310F5" w:rsidRDefault="004E1A3B" w:rsidP="00D6527C">
            <w:pPr>
              <w:spacing w:after="0" w:line="240" w:lineRule="auto"/>
              <w:jc w:val="center"/>
              <w:rPr>
                <w:rFonts w:ascii="Times New Roman" w:hAnsi="Times New Roman"/>
              </w:rPr>
            </w:pPr>
            <w:r w:rsidRPr="008310F5">
              <w:rPr>
                <w:rFonts w:ascii="Times New Roman" w:hAnsi="Times New Roman"/>
              </w:rPr>
              <w:t>Surowce ilaste ceramiki budowlanej</w:t>
            </w:r>
          </w:p>
        </w:tc>
        <w:tc>
          <w:tcPr>
            <w:tcW w:w="1160" w:type="pct"/>
            <w:vAlign w:val="center"/>
          </w:tcPr>
          <w:p w14:paraId="018B60FC" w14:textId="77777777" w:rsidR="00D6527C" w:rsidRPr="008310F5" w:rsidRDefault="007E52CE" w:rsidP="00D6527C">
            <w:pPr>
              <w:spacing w:after="0" w:line="240" w:lineRule="auto"/>
              <w:jc w:val="center"/>
              <w:rPr>
                <w:rFonts w:ascii="Times New Roman" w:hAnsi="Times New Roman"/>
              </w:rPr>
            </w:pPr>
            <w:r w:rsidRPr="008310F5">
              <w:rPr>
                <w:rFonts w:ascii="Times New Roman" w:hAnsi="Times New Roman"/>
              </w:rPr>
              <w:t>Złoże rozpoznane wstępnie</w:t>
            </w:r>
          </w:p>
        </w:tc>
        <w:tc>
          <w:tcPr>
            <w:tcW w:w="940" w:type="pct"/>
            <w:vAlign w:val="center"/>
          </w:tcPr>
          <w:p w14:paraId="5B1457EC" w14:textId="77777777" w:rsidR="00D6527C" w:rsidRPr="008310F5" w:rsidRDefault="007E52CE" w:rsidP="00D6527C">
            <w:pPr>
              <w:spacing w:after="0" w:line="240" w:lineRule="auto"/>
              <w:jc w:val="center"/>
              <w:rPr>
                <w:rFonts w:ascii="Times New Roman" w:hAnsi="Times New Roman"/>
              </w:rPr>
            </w:pPr>
            <w:r w:rsidRPr="008310F5">
              <w:rPr>
                <w:rFonts w:ascii="Times New Roman" w:hAnsi="Times New Roman"/>
              </w:rPr>
              <w:t>20</w:t>
            </w:r>
          </w:p>
        </w:tc>
      </w:tr>
      <w:tr w:rsidR="007E52CE" w:rsidRPr="000508E5" w14:paraId="0E1A2C68" w14:textId="77777777" w:rsidTr="000508E5">
        <w:trPr>
          <w:jc w:val="center"/>
        </w:trPr>
        <w:tc>
          <w:tcPr>
            <w:tcW w:w="307" w:type="pct"/>
            <w:vAlign w:val="center"/>
          </w:tcPr>
          <w:p w14:paraId="13D350BD" w14:textId="77777777" w:rsidR="007E52CE" w:rsidRPr="000508E5" w:rsidRDefault="007E52CE" w:rsidP="00D6527C">
            <w:pPr>
              <w:spacing w:after="0" w:line="240" w:lineRule="auto"/>
              <w:jc w:val="center"/>
              <w:rPr>
                <w:rFonts w:ascii="Times New Roman" w:hAnsi="Times New Roman"/>
              </w:rPr>
            </w:pPr>
            <w:r w:rsidRPr="000508E5">
              <w:rPr>
                <w:rFonts w:ascii="Times New Roman" w:hAnsi="Times New Roman"/>
              </w:rPr>
              <w:t>8.</w:t>
            </w:r>
          </w:p>
        </w:tc>
        <w:tc>
          <w:tcPr>
            <w:tcW w:w="1074" w:type="pct"/>
            <w:vAlign w:val="center"/>
          </w:tcPr>
          <w:p w14:paraId="2CCD2D5D" w14:textId="77777777" w:rsidR="007E52CE" w:rsidRPr="008310F5" w:rsidRDefault="007E52CE" w:rsidP="00D6527C">
            <w:pPr>
              <w:spacing w:after="0" w:line="240" w:lineRule="auto"/>
              <w:jc w:val="center"/>
              <w:rPr>
                <w:rFonts w:ascii="Times New Roman" w:hAnsi="Times New Roman"/>
              </w:rPr>
            </w:pPr>
            <w:r w:rsidRPr="008310F5">
              <w:rPr>
                <w:rFonts w:ascii="Times New Roman" w:hAnsi="Times New Roman"/>
              </w:rPr>
              <w:t>Żarki IV (kop.</w:t>
            </w:r>
            <w:r w:rsidR="00F03B7B" w:rsidRPr="008310F5">
              <w:rPr>
                <w:rFonts w:ascii="Times New Roman" w:hAnsi="Times New Roman"/>
              </w:rPr>
              <w:t>)</w:t>
            </w:r>
          </w:p>
        </w:tc>
        <w:tc>
          <w:tcPr>
            <w:tcW w:w="802" w:type="pct"/>
            <w:vAlign w:val="center"/>
          </w:tcPr>
          <w:p w14:paraId="5652264B" w14:textId="77777777" w:rsidR="007E52CE" w:rsidRPr="008310F5" w:rsidRDefault="00F03B7B" w:rsidP="00D6527C">
            <w:pPr>
              <w:spacing w:after="0" w:line="240" w:lineRule="auto"/>
              <w:jc w:val="center"/>
              <w:rPr>
                <w:rFonts w:ascii="Times New Roman" w:hAnsi="Times New Roman"/>
              </w:rPr>
            </w:pPr>
            <w:r w:rsidRPr="008310F5">
              <w:rPr>
                <w:rFonts w:ascii="Times New Roman" w:hAnsi="Times New Roman"/>
              </w:rPr>
              <w:t>Żarki</w:t>
            </w:r>
          </w:p>
        </w:tc>
        <w:tc>
          <w:tcPr>
            <w:tcW w:w="717" w:type="pct"/>
            <w:vAlign w:val="center"/>
          </w:tcPr>
          <w:p w14:paraId="2893FF76" w14:textId="77777777" w:rsidR="007E52CE" w:rsidRPr="008310F5" w:rsidRDefault="00F03B7B" w:rsidP="00D6527C">
            <w:pPr>
              <w:spacing w:after="0" w:line="240" w:lineRule="auto"/>
              <w:jc w:val="center"/>
              <w:rPr>
                <w:rFonts w:ascii="Times New Roman" w:hAnsi="Times New Roman"/>
              </w:rPr>
            </w:pPr>
            <w:r w:rsidRPr="008310F5">
              <w:rPr>
                <w:rFonts w:ascii="Times New Roman" w:hAnsi="Times New Roman"/>
              </w:rPr>
              <w:t>Rudy żelaza</w:t>
            </w:r>
          </w:p>
        </w:tc>
        <w:tc>
          <w:tcPr>
            <w:tcW w:w="1160" w:type="pct"/>
            <w:vAlign w:val="center"/>
          </w:tcPr>
          <w:p w14:paraId="50BC2124" w14:textId="77777777" w:rsidR="007E52CE" w:rsidRPr="008310F5" w:rsidRDefault="00F03B7B" w:rsidP="00D6527C">
            <w:pPr>
              <w:spacing w:after="0" w:line="240" w:lineRule="auto"/>
              <w:jc w:val="center"/>
              <w:rPr>
                <w:rFonts w:ascii="Times New Roman" w:hAnsi="Times New Roman"/>
              </w:rPr>
            </w:pPr>
            <w:r w:rsidRPr="008310F5">
              <w:rPr>
                <w:rFonts w:ascii="Times New Roman" w:hAnsi="Times New Roman"/>
              </w:rPr>
              <w:t>Złoże skreślone z bilansu zasobów</w:t>
            </w:r>
          </w:p>
        </w:tc>
        <w:tc>
          <w:tcPr>
            <w:tcW w:w="940" w:type="pct"/>
            <w:vAlign w:val="center"/>
          </w:tcPr>
          <w:p w14:paraId="5C5042A9" w14:textId="77777777" w:rsidR="007E52CE" w:rsidRPr="008310F5" w:rsidRDefault="00F03B7B" w:rsidP="00D6527C">
            <w:pPr>
              <w:spacing w:after="0" w:line="240" w:lineRule="auto"/>
              <w:jc w:val="center"/>
              <w:rPr>
                <w:rFonts w:ascii="Times New Roman" w:hAnsi="Times New Roman"/>
              </w:rPr>
            </w:pPr>
            <w:r w:rsidRPr="008310F5">
              <w:rPr>
                <w:rFonts w:ascii="Times New Roman" w:hAnsi="Times New Roman"/>
              </w:rPr>
              <w:t>1027</w:t>
            </w:r>
          </w:p>
        </w:tc>
      </w:tr>
    </w:tbl>
    <w:p w14:paraId="1D26518C" w14:textId="77777777" w:rsidR="00E3390D" w:rsidRPr="004E778B" w:rsidRDefault="00E3390D" w:rsidP="00E3390D">
      <w:pPr>
        <w:rPr>
          <w:rFonts w:ascii="Times New Roman" w:hAnsi="Times New Roman"/>
          <w:i/>
          <w:sz w:val="20"/>
          <w:szCs w:val="20"/>
        </w:rPr>
      </w:pPr>
      <w:r w:rsidRPr="004E778B">
        <w:rPr>
          <w:rFonts w:ascii="Times New Roman" w:hAnsi="Times New Roman"/>
          <w:i/>
          <w:sz w:val="20"/>
          <w:szCs w:val="20"/>
        </w:rPr>
        <w:t xml:space="preserve">Źródło: </w:t>
      </w:r>
      <w:r w:rsidRPr="00E3390D">
        <w:rPr>
          <w:rFonts w:ascii="Times New Roman" w:hAnsi="Times New Roman"/>
          <w:i/>
          <w:sz w:val="20"/>
          <w:szCs w:val="20"/>
        </w:rPr>
        <w:t>http://igs.pgi.gov.pl/</w:t>
      </w:r>
    </w:p>
    <w:p w14:paraId="62133170" w14:textId="77777777" w:rsidR="007A042C" w:rsidRPr="004E778B" w:rsidRDefault="00041401" w:rsidP="007A042C">
      <w:pPr>
        <w:pStyle w:val="text12"/>
        <w:spacing w:before="0" w:beforeAutospacing="0" w:after="0" w:afterAutospacing="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1E7BB22" wp14:editId="5202D5E0">
            <wp:extent cx="5760720" cy="474853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4748530"/>
                    </a:xfrm>
                    <a:prstGeom prst="rect">
                      <a:avLst/>
                    </a:prstGeom>
                  </pic:spPr>
                </pic:pic>
              </a:graphicData>
            </a:graphic>
          </wp:inline>
        </w:drawing>
      </w:r>
    </w:p>
    <w:p w14:paraId="155C7DC4" w14:textId="08AFF04E" w:rsidR="004E778B" w:rsidRPr="00477AB4" w:rsidRDefault="000E397E" w:rsidP="007A042C">
      <w:pPr>
        <w:pStyle w:val="Legenda"/>
        <w:spacing w:after="0"/>
        <w:jc w:val="center"/>
        <w:rPr>
          <w:rFonts w:ascii="Times New Roman" w:hAnsi="Times New Roman"/>
          <w:sz w:val="20"/>
          <w:szCs w:val="20"/>
        </w:rPr>
      </w:pPr>
      <w:bookmarkStart w:id="98" w:name="_Toc81483630"/>
      <w:r w:rsidRPr="00477AB4">
        <w:rPr>
          <w:rFonts w:ascii="Times New Roman" w:hAnsi="Times New Roman"/>
          <w:color w:val="auto"/>
          <w:sz w:val="20"/>
          <w:szCs w:val="20"/>
        </w:rPr>
        <w:t xml:space="preserve">Rysunek </w:t>
      </w:r>
      <w:r w:rsidR="00EB5652" w:rsidRPr="00477AB4">
        <w:rPr>
          <w:rFonts w:ascii="Times New Roman" w:hAnsi="Times New Roman"/>
          <w:color w:val="auto"/>
          <w:sz w:val="20"/>
          <w:szCs w:val="20"/>
        </w:rPr>
        <w:fldChar w:fldCharType="begin"/>
      </w:r>
      <w:r w:rsidRPr="00477AB4">
        <w:rPr>
          <w:rFonts w:ascii="Times New Roman" w:hAnsi="Times New Roman"/>
          <w:color w:val="auto"/>
          <w:sz w:val="20"/>
          <w:szCs w:val="20"/>
        </w:rPr>
        <w:instrText xml:space="preserve"> SEQ Rysunek \* ARABIC </w:instrText>
      </w:r>
      <w:r w:rsidR="00EB5652" w:rsidRPr="00477AB4">
        <w:rPr>
          <w:rFonts w:ascii="Times New Roman" w:hAnsi="Times New Roman"/>
          <w:color w:val="auto"/>
          <w:sz w:val="20"/>
          <w:szCs w:val="20"/>
        </w:rPr>
        <w:fldChar w:fldCharType="separate"/>
      </w:r>
      <w:r w:rsidR="00C71DFE">
        <w:rPr>
          <w:rFonts w:ascii="Times New Roman" w:hAnsi="Times New Roman"/>
          <w:noProof/>
          <w:color w:val="auto"/>
          <w:sz w:val="20"/>
          <w:szCs w:val="20"/>
        </w:rPr>
        <w:t>28</w:t>
      </w:r>
      <w:r w:rsidR="00EB5652" w:rsidRPr="00477AB4">
        <w:rPr>
          <w:rFonts w:ascii="Times New Roman" w:hAnsi="Times New Roman"/>
          <w:color w:val="auto"/>
          <w:sz w:val="20"/>
          <w:szCs w:val="20"/>
        </w:rPr>
        <w:fldChar w:fldCharType="end"/>
      </w:r>
      <w:r w:rsidRPr="00477AB4">
        <w:rPr>
          <w:rFonts w:ascii="Times New Roman" w:hAnsi="Times New Roman"/>
          <w:color w:val="auto"/>
          <w:sz w:val="20"/>
          <w:szCs w:val="20"/>
        </w:rPr>
        <w:t xml:space="preserve"> Obszary górnicze i złoża kopalin na terenie gminy</w:t>
      </w:r>
      <w:bookmarkEnd w:id="98"/>
    </w:p>
    <w:p w14:paraId="18518725" w14:textId="77777777" w:rsidR="00477AB4" w:rsidRDefault="00477AB4" w:rsidP="00477AB4">
      <w:pPr>
        <w:spacing w:line="240" w:lineRule="auto"/>
        <w:jc w:val="center"/>
        <w:rPr>
          <w:rStyle w:val="Hipercze"/>
          <w:rFonts w:ascii="Times New Roman" w:hAnsi="Times New Roman"/>
          <w:i/>
          <w:sz w:val="20"/>
          <w:szCs w:val="20"/>
        </w:rPr>
      </w:pPr>
      <w:r w:rsidRPr="00477AB4">
        <w:rPr>
          <w:rFonts w:ascii="Times New Roman" w:hAnsi="Times New Roman"/>
          <w:i/>
          <w:sz w:val="20"/>
          <w:szCs w:val="20"/>
        </w:rPr>
        <w:t xml:space="preserve">Źródło: </w:t>
      </w:r>
      <w:r w:rsidR="007A042C" w:rsidRPr="007A042C">
        <w:rPr>
          <w:rFonts w:ascii="Times New Roman" w:hAnsi="Times New Roman"/>
          <w:i/>
          <w:sz w:val="20"/>
          <w:szCs w:val="20"/>
        </w:rPr>
        <w:t>http://geologia.pgi.gov.pl</w:t>
      </w:r>
    </w:p>
    <w:p w14:paraId="0ABA6019" w14:textId="77777777" w:rsidR="00027828" w:rsidRPr="001C4943" w:rsidRDefault="00027828" w:rsidP="001C4943">
      <w:pPr>
        <w:pStyle w:val="Nagwek3"/>
        <w:rPr>
          <w:b/>
          <w:color w:val="auto"/>
        </w:rPr>
      </w:pPr>
      <w:bookmarkStart w:id="99" w:name="_Toc80778710"/>
      <w:r w:rsidRPr="001C4943">
        <w:rPr>
          <w:b/>
          <w:color w:val="auto"/>
        </w:rPr>
        <w:t>Analiza SWOT</w:t>
      </w:r>
      <w:bookmarkEnd w:id="99"/>
    </w:p>
    <w:p w14:paraId="2B0567C4" w14:textId="322C5859" w:rsidR="00A200D4" w:rsidRPr="00384A68" w:rsidRDefault="00A200D4" w:rsidP="00A200D4">
      <w:pPr>
        <w:pStyle w:val="Legenda"/>
        <w:keepNext/>
        <w:spacing w:before="240" w:after="0"/>
        <w:rPr>
          <w:rFonts w:ascii="Times New Roman" w:hAnsi="Times New Roman"/>
          <w:sz w:val="20"/>
          <w:szCs w:val="20"/>
        </w:rPr>
      </w:pPr>
      <w:bookmarkStart w:id="100" w:name="_Toc81483761"/>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31</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w:t>
      </w:r>
      <w:r w:rsidR="00C64CF5">
        <w:rPr>
          <w:rFonts w:ascii="Times New Roman" w:hAnsi="Times New Roman"/>
          <w:color w:val="auto"/>
          <w:sz w:val="20"/>
          <w:szCs w:val="20"/>
        </w:rPr>
        <w:t>zasoby geologiczne</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A200D4" w14:paraId="3B0139C7" w14:textId="77777777" w:rsidTr="00496275">
        <w:tc>
          <w:tcPr>
            <w:tcW w:w="4644" w:type="dxa"/>
            <w:shd w:val="clear" w:color="auto" w:fill="BFBFBF" w:themeFill="background1" w:themeFillShade="BF"/>
            <w:vAlign w:val="center"/>
          </w:tcPr>
          <w:p w14:paraId="096A8507" w14:textId="77777777" w:rsidR="00A200D4" w:rsidRPr="003464F6" w:rsidRDefault="003464F6" w:rsidP="000B060E">
            <w:pPr>
              <w:spacing w:after="0"/>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567E0135" w14:textId="77777777" w:rsidR="00A200D4" w:rsidRPr="003464F6" w:rsidRDefault="003464F6" w:rsidP="000B060E">
            <w:pPr>
              <w:spacing w:after="0"/>
              <w:jc w:val="center"/>
              <w:rPr>
                <w:rFonts w:ascii="Times New Roman" w:hAnsi="Times New Roman"/>
                <w:b/>
                <w:sz w:val="24"/>
                <w:szCs w:val="24"/>
                <w:u w:val="single"/>
              </w:rPr>
            </w:pPr>
            <w:r>
              <w:rPr>
                <w:rFonts w:ascii="Times New Roman" w:hAnsi="Times New Roman"/>
                <w:b/>
                <w:sz w:val="24"/>
                <w:szCs w:val="24"/>
                <w:u w:val="single"/>
              </w:rPr>
              <w:t>SŁABE STRONY</w:t>
            </w:r>
          </w:p>
        </w:tc>
      </w:tr>
      <w:tr w:rsidR="00A200D4" w14:paraId="2EAE3D60" w14:textId="77777777" w:rsidTr="00496275">
        <w:tc>
          <w:tcPr>
            <w:tcW w:w="4644" w:type="dxa"/>
            <w:vAlign w:val="center"/>
          </w:tcPr>
          <w:p w14:paraId="391253DF" w14:textId="77777777" w:rsidR="001F467B" w:rsidRPr="00D91ECE" w:rsidRDefault="004E1CBD" w:rsidP="000E40BC">
            <w:pPr>
              <w:jc w:val="both"/>
              <w:rPr>
                <w:rFonts w:ascii="Times New Roman" w:hAnsi="Times New Roman"/>
                <w:sz w:val="24"/>
                <w:szCs w:val="24"/>
              </w:rPr>
            </w:pPr>
            <w:r>
              <w:rPr>
                <w:rFonts w:ascii="Times New Roman" w:hAnsi="Times New Roman"/>
                <w:sz w:val="24"/>
                <w:szCs w:val="24"/>
              </w:rPr>
              <w:t>−</w:t>
            </w:r>
            <w:r w:rsidR="00D91ECE" w:rsidRPr="00D91ECE">
              <w:rPr>
                <w:rFonts w:ascii="Times New Roman" w:hAnsi="Times New Roman"/>
                <w:sz w:val="24"/>
                <w:szCs w:val="24"/>
              </w:rPr>
              <w:t xml:space="preserve"> </w:t>
            </w:r>
            <w:r w:rsidR="000E40BC">
              <w:rPr>
                <w:rFonts w:ascii="Times New Roman" w:hAnsi="Times New Roman"/>
                <w:sz w:val="24"/>
                <w:szCs w:val="24"/>
              </w:rPr>
              <w:t xml:space="preserve">złoża surowców na terenie </w:t>
            </w:r>
            <w:r w:rsidR="00277116">
              <w:rPr>
                <w:rFonts w:ascii="Times New Roman" w:hAnsi="Times New Roman"/>
                <w:sz w:val="24"/>
                <w:szCs w:val="24"/>
              </w:rPr>
              <w:t>gminy.</w:t>
            </w:r>
          </w:p>
        </w:tc>
        <w:tc>
          <w:tcPr>
            <w:tcW w:w="4644" w:type="dxa"/>
            <w:vAlign w:val="center"/>
          </w:tcPr>
          <w:p w14:paraId="0F285DEB" w14:textId="77777777" w:rsidR="005F6D9B" w:rsidRPr="001A4518" w:rsidRDefault="004E1CBD" w:rsidP="001A4518">
            <w:pPr>
              <w:spacing w:line="240" w:lineRule="auto"/>
              <w:jc w:val="both"/>
              <w:rPr>
                <w:rFonts w:ascii="Times New Roman" w:hAnsi="Times New Roman"/>
                <w:sz w:val="24"/>
                <w:szCs w:val="24"/>
              </w:rPr>
            </w:pPr>
            <w:r>
              <w:rPr>
                <w:rFonts w:ascii="Times New Roman" w:hAnsi="Times New Roman"/>
                <w:sz w:val="24"/>
                <w:szCs w:val="24"/>
              </w:rPr>
              <w:t>−</w:t>
            </w:r>
            <w:r w:rsidR="000E40BC">
              <w:rPr>
                <w:rFonts w:ascii="Times New Roman" w:hAnsi="Times New Roman"/>
                <w:sz w:val="24"/>
                <w:szCs w:val="24"/>
              </w:rPr>
              <w:t>tereny zdegradowane,</w:t>
            </w:r>
          </w:p>
          <w:p w14:paraId="1AA7B3ED" w14:textId="77777777" w:rsidR="00D91ECE" w:rsidRPr="00F844EE" w:rsidRDefault="004E1CBD" w:rsidP="000E40BC">
            <w:pPr>
              <w:spacing w:line="240" w:lineRule="auto"/>
              <w:jc w:val="both"/>
              <w:rPr>
                <w:rFonts w:ascii="Times New Roman" w:hAnsi="Times New Roman"/>
                <w:sz w:val="24"/>
                <w:szCs w:val="24"/>
              </w:rPr>
            </w:pPr>
            <w:r>
              <w:rPr>
                <w:rFonts w:ascii="Times New Roman" w:hAnsi="Times New Roman"/>
                <w:sz w:val="24"/>
                <w:szCs w:val="24"/>
              </w:rPr>
              <w:t>−</w:t>
            </w:r>
            <w:r w:rsidR="00D91ECE" w:rsidRPr="001A4518">
              <w:rPr>
                <w:rFonts w:ascii="Times New Roman" w:hAnsi="Times New Roman"/>
                <w:sz w:val="24"/>
                <w:szCs w:val="24"/>
              </w:rPr>
              <w:t xml:space="preserve"> </w:t>
            </w:r>
            <w:r w:rsidR="000E40BC">
              <w:rPr>
                <w:rFonts w:ascii="Times New Roman" w:hAnsi="Times New Roman"/>
                <w:sz w:val="24"/>
                <w:szCs w:val="24"/>
              </w:rPr>
              <w:t>wyrobiska związane z eksploatacją kopalin.</w:t>
            </w:r>
          </w:p>
        </w:tc>
      </w:tr>
      <w:tr w:rsidR="00A200D4" w14:paraId="22DB494E" w14:textId="77777777" w:rsidTr="00496275">
        <w:tc>
          <w:tcPr>
            <w:tcW w:w="4644" w:type="dxa"/>
            <w:shd w:val="clear" w:color="auto" w:fill="BFBFBF" w:themeFill="background1" w:themeFillShade="BF"/>
            <w:vAlign w:val="center"/>
          </w:tcPr>
          <w:p w14:paraId="6D756124" w14:textId="77777777" w:rsidR="00A200D4" w:rsidRPr="003464F6" w:rsidRDefault="00A200D4"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4B1C970A" w14:textId="77777777" w:rsidR="00A200D4" w:rsidRPr="003464F6" w:rsidRDefault="00A200D4"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A200D4" w14:paraId="1F1F0D04" w14:textId="77777777" w:rsidTr="00496275">
        <w:tc>
          <w:tcPr>
            <w:tcW w:w="4644" w:type="dxa"/>
            <w:vAlign w:val="center"/>
          </w:tcPr>
          <w:p w14:paraId="5197F3AD" w14:textId="77777777" w:rsidR="00A200D4" w:rsidRDefault="004E1CBD" w:rsidP="000E40BC">
            <w:pPr>
              <w:jc w:val="both"/>
              <w:rPr>
                <w:rFonts w:ascii="Times New Roman" w:hAnsi="Times New Roman"/>
                <w:sz w:val="24"/>
                <w:szCs w:val="24"/>
              </w:rPr>
            </w:pPr>
            <w:r>
              <w:rPr>
                <w:rFonts w:ascii="Times New Roman" w:hAnsi="Times New Roman"/>
                <w:sz w:val="24"/>
                <w:szCs w:val="24"/>
              </w:rPr>
              <w:t>−</w:t>
            </w:r>
            <w:r w:rsidR="00277116">
              <w:rPr>
                <w:rFonts w:ascii="Times New Roman" w:hAnsi="Times New Roman"/>
                <w:sz w:val="24"/>
                <w:szCs w:val="24"/>
              </w:rPr>
              <w:t xml:space="preserve"> </w:t>
            </w:r>
            <w:r w:rsidR="000E40BC">
              <w:rPr>
                <w:rFonts w:ascii="Times New Roman" w:hAnsi="Times New Roman"/>
                <w:sz w:val="24"/>
                <w:szCs w:val="24"/>
              </w:rPr>
              <w:t>racjonale korzystanie z zasobów geologicznych</w:t>
            </w:r>
            <w:r w:rsidR="00277116">
              <w:rPr>
                <w:rFonts w:ascii="Times New Roman" w:hAnsi="Times New Roman"/>
                <w:sz w:val="24"/>
                <w:szCs w:val="24"/>
              </w:rPr>
              <w:t>,</w:t>
            </w:r>
          </w:p>
          <w:p w14:paraId="4D6C127B" w14:textId="77777777" w:rsidR="00277116" w:rsidRPr="006511FB" w:rsidRDefault="00277116" w:rsidP="000E40BC">
            <w:pPr>
              <w:jc w:val="both"/>
              <w:rPr>
                <w:rFonts w:ascii="Times New Roman" w:hAnsi="Times New Roman"/>
                <w:sz w:val="24"/>
                <w:szCs w:val="24"/>
              </w:rPr>
            </w:pPr>
            <w:r>
              <w:rPr>
                <w:rFonts w:ascii="Times New Roman" w:hAnsi="Times New Roman"/>
                <w:sz w:val="24"/>
                <w:szCs w:val="24"/>
              </w:rPr>
              <w:t>− rekultywacja obszarów zdegradowanych.</w:t>
            </w:r>
          </w:p>
        </w:tc>
        <w:tc>
          <w:tcPr>
            <w:tcW w:w="4644" w:type="dxa"/>
            <w:vAlign w:val="center"/>
          </w:tcPr>
          <w:p w14:paraId="460DE255" w14:textId="77777777" w:rsidR="00A200D4" w:rsidRDefault="004E1CBD" w:rsidP="000E40BC">
            <w:pPr>
              <w:jc w:val="both"/>
              <w:rPr>
                <w:rFonts w:ascii="Times New Roman" w:hAnsi="Times New Roman"/>
                <w:sz w:val="24"/>
                <w:szCs w:val="24"/>
              </w:rPr>
            </w:pPr>
            <w:r>
              <w:rPr>
                <w:rFonts w:ascii="Times New Roman" w:hAnsi="Times New Roman"/>
                <w:sz w:val="24"/>
                <w:szCs w:val="24"/>
              </w:rPr>
              <w:t>−</w:t>
            </w:r>
            <w:r w:rsidR="001A4518">
              <w:rPr>
                <w:rFonts w:ascii="Times New Roman" w:hAnsi="Times New Roman"/>
                <w:sz w:val="24"/>
                <w:szCs w:val="24"/>
              </w:rPr>
              <w:t xml:space="preserve"> </w:t>
            </w:r>
            <w:r w:rsidR="000E40BC">
              <w:rPr>
                <w:rFonts w:ascii="Times New Roman" w:hAnsi="Times New Roman"/>
                <w:sz w:val="24"/>
                <w:szCs w:val="24"/>
              </w:rPr>
              <w:t>nielegalna eksploatacja kopalin,</w:t>
            </w:r>
          </w:p>
          <w:p w14:paraId="1DB0B511" w14:textId="77777777" w:rsidR="000E40BC" w:rsidRPr="007F0EB7" w:rsidRDefault="004E1CBD" w:rsidP="000E40BC">
            <w:pPr>
              <w:jc w:val="both"/>
              <w:rPr>
                <w:rFonts w:ascii="Times New Roman" w:hAnsi="Times New Roman"/>
                <w:sz w:val="24"/>
                <w:szCs w:val="24"/>
              </w:rPr>
            </w:pPr>
            <w:r>
              <w:rPr>
                <w:rFonts w:ascii="Times New Roman" w:hAnsi="Times New Roman"/>
                <w:sz w:val="24"/>
                <w:szCs w:val="24"/>
              </w:rPr>
              <w:t>−</w:t>
            </w:r>
            <w:r w:rsidR="000E40BC">
              <w:rPr>
                <w:rFonts w:ascii="Times New Roman" w:hAnsi="Times New Roman"/>
                <w:sz w:val="24"/>
                <w:szCs w:val="24"/>
              </w:rPr>
              <w:t xml:space="preserve"> tereny zdegradowane.</w:t>
            </w:r>
          </w:p>
        </w:tc>
      </w:tr>
    </w:tbl>
    <w:p w14:paraId="05432301" w14:textId="77777777" w:rsidR="00A200D4" w:rsidRPr="00B76CD4" w:rsidRDefault="00A200D4" w:rsidP="00A200D4">
      <w:pPr>
        <w:rPr>
          <w:rFonts w:ascii="Times New Roman" w:hAnsi="Times New Roman"/>
          <w:i/>
          <w:sz w:val="20"/>
          <w:szCs w:val="20"/>
        </w:rPr>
      </w:pPr>
      <w:r w:rsidRPr="00A200D4">
        <w:rPr>
          <w:rFonts w:ascii="Times New Roman" w:hAnsi="Times New Roman"/>
          <w:i/>
          <w:sz w:val="20"/>
          <w:szCs w:val="20"/>
        </w:rPr>
        <w:t>Źródło: opracowanie własne</w:t>
      </w:r>
    </w:p>
    <w:p w14:paraId="7BA29AF3" w14:textId="77777777" w:rsidR="00027828" w:rsidRPr="001C4943" w:rsidRDefault="00027828" w:rsidP="001C4943">
      <w:pPr>
        <w:pStyle w:val="Nagwek3"/>
        <w:rPr>
          <w:b/>
          <w:color w:val="auto"/>
        </w:rPr>
      </w:pPr>
      <w:bookmarkStart w:id="101" w:name="_Toc80778711"/>
      <w:r w:rsidRPr="001C4943">
        <w:rPr>
          <w:b/>
          <w:color w:val="auto"/>
        </w:rPr>
        <w:t>Kierunki działań</w:t>
      </w:r>
      <w:bookmarkEnd w:id="101"/>
      <w:r w:rsidRPr="001C4943">
        <w:rPr>
          <w:b/>
          <w:color w:val="auto"/>
        </w:rPr>
        <w:t xml:space="preserve"> </w:t>
      </w:r>
    </w:p>
    <w:p w14:paraId="281F6852" w14:textId="77777777" w:rsidR="00964502" w:rsidRPr="00964502" w:rsidRDefault="00964502" w:rsidP="000E40BC">
      <w:pPr>
        <w:spacing w:before="240" w:after="0" w:line="360" w:lineRule="auto"/>
        <w:jc w:val="both"/>
        <w:rPr>
          <w:rFonts w:ascii="Times New Roman" w:hAnsi="Times New Roman"/>
          <w:sz w:val="24"/>
          <w:szCs w:val="24"/>
        </w:rPr>
      </w:pPr>
      <w:r w:rsidRPr="00964502">
        <w:rPr>
          <w:rFonts w:ascii="Times New Roman" w:hAnsi="Times New Roman"/>
          <w:sz w:val="24"/>
          <w:szCs w:val="24"/>
        </w:rPr>
        <w:t>W zakresie ochrony zasobów kopalin główną potrzebą jest wykorzystanie zasobów surowców w granicach udokumentowania, a po zakończonej eksploatacji skuteczne zagospodarowanie lub rekul</w:t>
      </w:r>
      <w:r>
        <w:rPr>
          <w:rFonts w:ascii="Times New Roman" w:hAnsi="Times New Roman"/>
          <w:sz w:val="24"/>
          <w:szCs w:val="24"/>
        </w:rPr>
        <w:t xml:space="preserve">tywacja terenów. Obowiązki te </w:t>
      </w:r>
      <w:r w:rsidRPr="00964502">
        <w:rPr>
          <w:rFonts w:ascii="Times New Roman" w:hAnsi="Times New Roman"/>
          <w:sz w:val="24"/>
          <w:szCs w:val="24"/>
        </w:rPr>
        <w:t xml:space="preserve">ciążą na użytkowniku złoża, firmie posiadającej koncesję na eksploatację złoża. </w:t>
      </w:r>
    </w:p>
    <w:p w14:paraId="57F1D7FF" w14:textId="77777777" w:rsidR="00964502" w:rsidRPr="00964502" w:rsidRDefault="00964502" w:rsidP="00964502">
      <w:pPr>
        <w:spacing w:before="40" w:after="40" w:line="360" w:lineRule="auto"/>
        <w:jc w:val="both"/>
        <w:rPr>
          <w:rFonts w:ascii="Times New Roman" w:hAnsi="Times New Roman"/>
          <w:sz w:val="24"/>
          <w:szCs w:val="24"/>
        </w:rPr>
      </w:pPr>
      <w:r w:rsidRPr="00964502">
        <w:rPr>
          <w:rFonts w:ascii="Times New Roman" w:hAnsi="Times New Roman"/>
          <w:sz w:val="24"/>
          <w:szCs w:val="24"/>
        </w:rPr>
        <w:t>W przypadku złóż nieeksploatowanych, które zostały udokumentowane</w:t>
      </w:r>
      <w:r w:rsidR="005F6D9B">
        <w:rPr>
          <w:rFonts w:ascii="Times New Roman" w:hAnsi="Times New Roman"/>
          <w:sz w:val="24"/>
          <w:szCs w:val="24"/>
        </w:rPr>
        <w:t xml:space="preserve">, złoże zabezpiecza się </w:t>
      </w:r>
      <w:r w:rsidRPr="00964502">
        <w:rPr>
          <w:rFonts w:ascii="Times New Roman" w:hAnsi="Times New Roman"/>
          <w:sz w:val="24"/>
          <w:szCs w:val="24"/>
        </w:rPr>
        <w:t xml:space="preserve">jako zaplecze surowcowe. </w:t>
      </w:r>
    </w:p>
    <w:p w14:paraId="73F8330A" w14:textId="77777777" w:rsidR="00964502" w:rsidRPr="00964502" w:rsidRDefault="00964502" w:rsidP="00964502">
      <w:pPr>
        <w:spacing w:before="40" w:after="40" w:line="360" w:lineRule="auto"/>
        <w:jc w:val="both"/>
        <w:rPr>
          <w:rFonts w:ascii="Times New Roman" w:hAnsi="Times New Roman"/>
          <w:sz w:val="24"/>
          <w:szCs w:val="24"/>
          <w:lang w:eastAsia="pl-PL"/>
        </w:rPr>
      </w:pPr>
      <w:r w:rsidRPr="00964502">
        <w:rPr>
          <w:rFonts w:ascii="Times New Roman" w:hAnsi="Times New Roman"/>
          <w:sz w:val="24"/>
          <w:szCs w:val="24"/>
          <w:lang w:eastAsia="pl-PL"/>
        </w:rPr>
        <w:t>Ochrona taka na szczeblu gminnym powinna polegać na uwzględnieniu tych teren</w:t>
      </w:r>
      <w:r>
        <w:rPr>
          <w:rFonts w:ascii="Times New Roman" w:hAnsi="Times New Roman"/>
          <w:sz w:val="24"/>
          <w:szCs w:val="24"/>
          <w:lang w:eastAsia="pl-PL"/>
        </w:rPr>
        <w:t>ów w </w:t>
      </w:r>
      <w:r w:rsidRPr="00964502">
        <w:rPr>
          <w:rFonts w:ascii="Times New Roman" w:hAnsi="Times New Roman"/>
          <w:sz w:val="24"/>
          <w:szCs w:val="24"/>
          <w:lang w:eastAsia="pl-PL"/>
        </w:rPr>
        <w:t>studiach uwarunkowań i planach zagospodarowania przestrzennego w postaci zapisów uniemożliwiających zagospodarowanie tych terenów w sposób trwały, wykluczający potencjalną eksploatację surowców.</w:t>
      </w:r>
    </w:p>
    <w:p w14:paraId="13CB0BEF" w14:textId="77777777" w:rsidR="00964502" w:rsidRPr="00964502" w:rsidRDefault="00964502" w:rsidP="00964502">
      <w:pPr>
        <w:spacing w:before="40" w:after="40" w:line="360" w:lineRule="auto"/>
        <w:jc w:val="both"/>
        <w:rPr>
          <w:rFonts w:ascii="Times New Roman" w:hAnsi="Times New Roman"/>
          <w:sz w:val="24"/>
          <w:szCs w:val="24"/>
        </w:rPr>
      </w:pPr>
      <w:r w:rsidRPr="00964502">
        <w:rPr>
          <w:rFonts w:ascii="Times New Roman" w:hAnsi="Times New Roman"/>
          <w:sz w:val="24"/>
          <w:szCs w:val="24"/>
        </w:rPr>
        <w:t xml:space="preserve">Rekultywacja terenów poeksploatacyjnych jest przeprowadzana w zależności od charakteru wyrobiska w kierunku rolnym lub leśnym. </w:t>
      </w:r>
    </w:p>
    <w:p w14:paraId="6F9588B1" w14:textId="77777777" w:rsidR="00964502" w:rsidRPr="00B76CD4" w:rsidRDefault="00964502" w:rsidP="00964502">
      <w:pPr>
        <w:spacing w:before="40" w:after="40" w:line="360" w:lineRule="auto"/>
        <w:jc w:val="both"/>
        <w:rPr>
          <w:rFonts w:ascii="Times New Roman" w:hAnsi="Times New Roman"/>
          <w:sz w:val="24"/>
          <w:szCs w:val="24"/>
        </w:rPr>
      </w:pPr>
      <w:r w:rsidRPr="00964502">
        <w:rPr>
          <w:rFonts w:ascii="Times New Roman" w:hAnsi="Times New Roman"/>
          <w:sz w:val="24"/>
          <w:szCs w:val="24"/>
        </w:rPr>
        <w:t>Obszary poeksploatacyjne należy sukcesywnie i na bieżąco w miarę możliwości finansowych poddawać procesom rekultywacji, rewitalizacji, a jeśli to możliwe odtworzenia wartości środowiska naturalnego, by eksploatacja surowców mineralnych nie prowadziła do destrukcji zaso</w:t>
      </w:r>
      <w:r>
        <w:rPr>
          <w:rFonts w:ascii="Times New Roman" w:hAnsi="Times New Roman"/>
          <w:sz w:val="24"/>
          <w:szCs w:val="24"/>
        </w:rPr>
        <w:t>bów glebowych i środowiskowych.</w:t>
      </w:r>
    </w:p>
    <w:p w14:paraId="56A9E955" w14:textId="77777777" w:rsidR="00027828" w:rsidRPr="006170EF" w:rsidRDefault="00027828" w:rsidP="007D707D">
      <w:pPr>
        <w:pStyle w:val="Nagwek2"/>
        <w:spacing w:after="240"/>
        <w:ind w:left="567"/>
        <w:rPr>
          <w:color w:val="auto"/>
        </w:rPr>
      </w:pPr>
      <w:bookmarkStart w:id="102" w:name="_Toc80778712"/>
      <w:r w:rsidRPr="006170EF">
        <w:rPr>
          <w:color w:val="auto"/>
        </w:rPr>
        <w:t>Gleby</w:t>
      </w:r>
      <w:bookmarkEnd w:id="102"/>
    </w:p>
    <w:p w14:paraId="4F69459C" w14:textId="77777777" w:rsidR="00964502" w:rsidRDefault="00964502" w:rsidP="00964502">
      <w:pPr>
        <w:pStyle w:val="Normalny0"/>
        <w:spacing w:after="0" w:line="360" w:lineRule="auto"/>
        <w:rPr>
          <w:rFonts w:ascii="Times New Roman" w:hAnsi="Times New Roman"/>
        </w:rPr>
      </w:pPr>
      <w:r w:rsidRPr="00964502">
        <w:rPr>
          <w:rFonts w:ascii="Times New Roman" w:hAnsi="Times New Roman"/>
        </w:rPr>
        <w:t>Gleby charakteryzują się określonymi właściwoś</w:t>
      </w:r>
      <w:r>
        <w:rPr>
          <w:rFonts w:ascii="Times New Roman" w:hAnsi="Times New Roman"/>
        </w:rPr>
        <w:t>ciami fizycznymi, chemicznymi i </w:t>
      </w:r>
      <w:r w:rsidRPr="00964502">
        <w:rPr>
          <w:rFonts w:ascii="Times New Roman" w:hAnsi="Times New Roman"/>
        </w:rPr>
        <w:t xml:space="preserve">biologicznymi kształtowanymi pod wpływem działania naturalnych procesów glebotwórczych oraz rolniczej i pozarolniczej działalności człowieka. Właściwości te znajdują się w stanie określonej równowagi, która może ulegać zmianom pod wpływem tej działalności. Nieprzemyślana działalność człowieka prowadzić może do całkowitej degradacji bardzo często niemożliwej do usunięcia. </w:t>
      </w:r>
    </w:p>
    <w:p w14:paraId="14A04273" w14:textId="77777777" w:rsidR="00567667" w:rsidRDefault="000E40BC" w:rsidP="00567667">
      <w:pPr>
        <w:pStyle w:val="Normalny0"/>
        <w:spacing w:after="0" w:line="360" w:lineRule="auto"/>
        <w:rPr>
          <w:rFonts w:ascii="Times New Roman" w:hAnsi="Times New Roman"/>
        </w:rPr>
      </w:pPr>
      <w:r w:rsidRPr="000E40BC">
        <w:rPr>
          <w:rFonts w:ascii="Times New Roman" w:hAnsi="Times New Roman"/>
        </w:rPr>
        <w:t xml:space="preserve">Na obszarze </w:t>
      </w:r>
      <w:r w:rsidR="00EE075A">
        <w:rPr>
          <w:rFonts w:ascii="Times New Roman" w:hAnsi="Times New Roman"/>
        </w:rPr>
        <w:t xml:space="preserve">Gminy </w:t>
      </w:r>
      <w:r w:rsidR="00D66C92">
        <w:rPr>
          <w:rFonts w:ascii="Times New Roman" w:hAnsi="Times New Roman"/>
        </w:rPr>
        <w:t>Ż</w:t>
      </w:r>
      <w:r w:rsidR="00EE075A">
        <w:rPr>
          <w:rFonts w:ascii="Times New Roman" w:hAnsi="Times New Roman"/>
        </w:rPr>
        <w:t>arki</w:t>
      </w:r>
      <w:r w:rsidRPr="000E40BC">
        <w:rPr>
          <w:rFonts w:ascii="Times New Roman" w:hAnsi="Times New Roman"/>
        </w:rPr>
        <w:t xml:space="preserve"> występują gleby </w:t>
      </w:r>
      <w:r w:rsidR="00EE075A">
        <w:rPr>
          <w:rFonts w:ascii="Times New Roman" w:hAnsi="Times New Roman"/>
        </w:rPr>
        <w:t xml:space="preserve">pseudobielicowe, </w:t>
      </w:r>
      <w:r w:rsidR="00567667">
        <w:rPr>
          <w:rFonts w:ascii="Times New Roman" w:hAnsi="Times New Roman"/>
        </w:rPr>
        <w:t>mułowo</w:t>
      </w:r>
      <w:r w:rsidR="00EA2686">
        <w:rPr>
          <w:rFonts w:ascii="Times New Roman" w:hAnsi="Times New Roman"/>
        </w:rPr>
        <w:t>−</w:t>
      </w:r>
      <w:r w:rsidR="00567667">
        <w:rPr>
          <w:rFonts w:ascii="Times New Roman" w:hAnsi="Times New Roman"/>
        </w:rPr>
        <w:t xml:space="preserve"> torfowe</w:t>
      </w:r>
      <w:r w:rsidRPr="000E40BC">
        <w:rPr>
          <w:rFonts w:ascii="Times New Roman" w:hAnsi="Times New Roman"/>
        </w:rPr>
        <w:t xml:space="preserve"> i brunatne. </w:t>
      </w:r>
      <w:r w:rsidR="00567667">
        <w:rPr>
          <w:rFonts w:ascii="Times New Roman" w:hAnsi="Times New Roman"/>
        </w:rPr>
        <w:t xml:space="preserve">Gleby pseudobielicowe </w:t>
      </w:r>
      <w:r w:rsidR="00567667" w:rsidRPr="00567667">
        <w:rPr>
          <w:rFonts w:ascii="Times New Roman" w:hAnsi="Times New Roman"/>
        </w:rPr>
        <w:t>tworzą</w:t>
      </w:r>
      <w:r w:rsidR="00C17886">
        <w:rPr>
          <w:rFonts w:ascii="Times New Roman" w:hAnsi="Times New Roman"/>
        </w:rPr>
        <w:t xml:space="preserve"> </w:t>
      </w:r>
      <w:r w:rsidR="00567667" w:rsidRPr="00567667">
        <w:rPr>
          <w:rFonts w:ascii="Times New Roman" w:hAnsi="Times New Roman"/>
        </w:rPr>
        <w:t>się na różnego rodzaju piaskach, dochodzi w nich do procesu wymywania</w:t>
      </w:r>
      <w:r w:rsidR="00C17886">
        <w:rPr>
          <w:rFonts w:ascii="Times New Roman" w:hAnsi="Times New Roman"/>
        </w:rPr>
        <w:t xml:space="preserve"> </w:t>
      </w:r>
      <w:r w:rsidR="00567667" w:rsidRPr="00567667">
        <w:rPr>
          <w:rFonts w:ascii="Times New Roman" w:hAnsi="Times New Roman"/>
        </w:rPr>
        <w:t>niektórych</w:t>
      </w:r>
      <w:r w:rsidR="00C17886">
        <w:rPr>
          <w:rFonts w:ascii="Times New Roman" w:hAnsi="Times New Roman"/>
        </w:rPr>
        <w:t xml:space="preserve"> </w:t>
      </w:r>
      <w:r w:rsidR="00567667" w:rsidRPr="00567667">
        <w:rPr>
          <w:rFonts w:ascii="Times New Roman" w:hAnsi="Times New Roman"/>
        </w:rPr>
        <w:t>związków</w:t>
      </w:r>
      <w:r w:rsidR="00C17886">
        <w:rPr>
          <w:rFonts w:ascii="Times New Roman" w:hAnsi="Times New Roman"/>
        </w:rPr>
        <w:t xml:space="preserve"> </w:t>
      </w:r>
      <w:r w:rsidR="00567667" w:rsidRPr="00567667">
        <w:rPr>
          <w:rFonts w:ascii="Times New Roman" w:hAnsi="Times New Roman"/>
        </w:rPr>
        <w:t>chemicznych</w:t>
      </w:r>
      <w:r w:rsidR="00C17886">
        <w:rPr>
          <w:rFonts w:ascii="Times New Roman" w:hAnsi="Times New Roman"/>
        </w:rPr>
        <w:t xml:space="preserve"> </w:t>
      </w:r>
      <w:r w:rsidR="00567667" w:rsidRPr="00567667">
        <w:rPr>
          <w:rFonts w:ascii="Times New Roman" w:hAnsi="Times New Roman"/>
        </w:rPr>
        <w:t>tworzących</w:t>
      </w:r>
      <w:r w:rsidR="00C17886">
        <w:rPr>
          <w:rFonts w:ascii="Times New Roman" w:hAnsi="Times New Roman"/>
        </w:rPr>
        <w:t xml:space="preserve"> </w:t>
      </w:r>
      <w:r w:rsidR="00567667" w:rsidRPr="00567667">
        <w:rPr>
          <w:rFonts w:ascii="Times New Roman" w:hAnsi="Times New Roman"/>
        </w:rPr>
        <w:t>minerały</w:t>
      </w:r>
      <w:r w:rsidR="00C17886">
        <w:rPr>
          <w:rFonts w:ascii="Times New Roman" w:hAnsi="Times New Roman"/>
        </w:rPr>
        <w:t xml:space="preserve"> </w:t>
      </w:r>
      <w:r w:rsidR="00567667" w:rsidRPr="00567667">
        <w:rPr>
          <w:rFonts w:ascii="Times New Roman" w:hAnsi="Times New Roman"/>
        </w:rPr>
        <w:t>co nazywane jest bielicowaniem</w:t>
      </w:r>
      <w:r w:rsidR="00D66C92">
        <w:rPr>
          <w:rFonts w:ascii="Times New Roman" w:hAnsi="Times New Roman"/>
        </w:rPr>
        <w:t>.</w:t>
      </w:r>
    </w:p>
    <w:p w14:paraId="6321E1E9" w14:textId="77777777" w:rsidR="00D66C92" w:rsidRPr="00D66C92" w:rsidRDefault="00D66C92" w:rsidP="00D66C92">
      <w:pPr>
        <w:pStyle w:val="Normalny0"/>
        <w:spacing w:after="0" w:line="360" w:lineRule="auto"/>
        <w:rPr>
          <w:rFonts w:ascii="Times New Roman" w:hAnsi="Times New Roman"/>
        </w:rPr>
      </w:pPr>
      <w:r>
        <w:rPr>
          <w:rFonts w:ascii="Times New Roman" w:hAnsi="Times New Roman"/>
        </w:rPr>
        <w:t>Gleby brunatne, p</w:t>
      </w:r>
      <w:r w:rsidR="001A58D5">
        <w:rPr>
          <w:rFonts w:ascii="Times New Roman" w:hAnsi="Times New Roman"/>
        </w:rPr>
        <w:t>owstają</w:t>
      </w:r>
      <w:r w:rsidRPr="00D66C92">
        <w:rPr>
          <w:rFonts w:ascii="Times New Roman" w:hAnsi="Times New Roman"/>
        </w:rPr>
        <w:t xml:space="preserve"> na glinach zwałowych oraz piaskach i piaskowcach, można wśród nich wyróżnić: </w:t>
      </w:r>
    </w:p>
    <w:p w14:paraId="25E480F6" w14:textId="77777777" w:rsidR="00D66C92" w:rsidRDefault="00D66C92" w:rsidP="00D74D1C">
      <w:pPr>
        <w:pStyle w:val="Normalny0"/>
        <w:numPr>
          <w:ilvl w:val="0"/>
          <w:numId w:val="124"/>
        </w:numPr>
        <w:spacing w:after="0" w:line="360" w:lineRule="auto"/>
        <w:rPr>
          <w:rFonts w:ascii="Times New Roman" w:hAnsi="Times New Roman"/>
        </w:rPr>
      </w:pPr>
      <w:r>
        <w:rPr>
          <w:rFonts w:ascii="Times New Roman" w:hAnsi="Times New Roman"/>
        </w:rPr>
        <w:t>b</w:t>
      </w:r>
      <w:r w:rsidRPr="00D66C92">
        <w:rPr>
          <w:rFonts w:ascii="Times New Roman" w:hAnsi="Times New Roman"/>
        </w:rPr>
        <w:t xml:space="preserve">runatno – kwaśne, tworzące się na podłożach bogatych w związki fosforu, potasu, wapnia i magnezu, </w:t>
      </w:r>
    </w:p>
    <w:p w14:paraId="4A3424A0" w14:textId="77777777" w:rsidR="00D66C92" w:rsidRPr="00D66C92" w:rsidRDefault="00D66C92" w:rsidP="00D74D1C">
      <w:pPr>
        <w:pStyle w:val="Normalny0"/>
        <w:numPr>
          <w:ilvl w:val="0"/>
          <w:numId w:val="124"/>
        </w:numPr>
        <w:spacing w:after="0" w:line="360" w:lineRule="auto"/>
        <w:rPr>
          <w:rFonts w:ascii="Times New Roman" w:hAnsi="Times New Roman"/>
        </w:rPr>
      </w:pPr>
      <w:r>
        <w:rPr>
          <w:rFonts w:ascii="Times New Roman" w:hAnsi="Times New Roman"/>
        </w:rPr>
        <w:t>b</w:t>
      </w:r>
      <w:r w:rsidRPr="00D66C92">
        <w:rPr>
          <w:rFonts w:ascii="Times New Roman" w:hAnsi="Times New Roman"/>
        </w:rPr>
        <w:t>runatno – wyługowane, które cechuje wyługowanie górnej części profilu z kationów zasadowych oraz brakiem zawartości węglanu wapnia, co ogranicza ich żyzność</w:t>
      </w:r>
      <w:r>
        <w:rPr>
          <w:rFonts w:ascii="Times New Roman" w:hAnsi="Times New Roman"/>
        </w:rPr>
        <w:t>.</w:t>
      </w:r>
    </w:p>
    <w:p w14:paraId="4D6DDE00" w14:textId="77777777" w:rsidR="003567D7" w:rsidRDefault="003567D7" w:rsidP="000E40BC">
      <w:pPr>
        <w:pStyle w:val="Normalny0"/>
        <w:spacing w:after="0" w:line="360" w:lineRule="auto"/>
        <w:rPr>
          <w:rFonts w:ascii="Times New Roman" w:hAnsi="Times New Roman"/>
        </w:rPr>
      </w:pPr>
      <w:r>
        <w:rPr>
          <w:rFonts w:ascii="Times New Roman" w:hAnsi="Times New Roman"/>
        </w:rPr>
        <w:t>Natomiast gleby mułowo</w:t>
      </w:r>
      <w:r w:rsidR="00EA2686">
        <w:rPr>
          <w:rFonts w:ascii="Times New Roman" w:hAnsi="Times New Roman"/>
        </w:rPr>
        <w:t>−</w:t>
      </w:r>
      <w:r>
        <w:rPr>
          <w:rFonts w:ascii="Times New Roman" w:hAnsi="Times New Roman"/>
        </w:rPr>
        <w:t xml:space="preserve"> torfowe tworzą się na obszarach o stałej, dużej wilgotności.</w:t>
      </w:r>
    </w:p>
    <w:p w14:paraId="0AEA719B" w14:textId="4BC06A07" w:rsidR="004F6997" w:rsidRPr="003F174B" w:rsidRDefault="004F6997" w:rsidP="00AE5923">
      <w:pPr>
        <w:pStyle w:val="NormalnyWeb"/>
        <w:spacing w:before="0" w:after="0"/>
        <w:jc w:val="both"/>
      </w:pPr>
      <w:bookmarkStart w:id="103" w:name="_Toc81483762"/>
      <w:r w:rsidRPr="003F174B">
        <w:rPr>
          <w:sz w:val="20"/>
          <w:szCs w:val="20"/>
        </w:rPr>
        <w:t xml:space="preserve">Tabela </w:t>
      </w:r>
      <w:r w:rsidR="00EB5652" w:rsidRPr="003F174B">
        <w:rPr>
          <w:sz w:val="20"/>
          <w:szCs w:val="20"/>
        </w:rPr>
        <w:fldChar w:fldCharType="begin"/>
      </w:r>
      <w:r w:rsidRPr="003F174B">
        <w:rPr>
          <w:sz w:val="20"/>
          <w:szCs w:val="20"/>
        </w:rPr>
        <w:instrText xml:space="preserve"> SEQ Tabela \* ARABIC </w:instrText>
      </w:r>
      <w:r w:rsidR="00EB5652" w:rsidRPr="003F174B">
        <w:rPr>
          <w:sz w:val="20"/>
          <w:szCs w:val="20"/>
        </w:rPr>
        <w:fldChar w:fldCharType="separate"/>
      </w:r>
      <w:r w:rsidR="00C71DFE">
        <w:rPr>
          <w:noProof/>
          <w:sz w:val="20"/>
          <w:szCs w:val="20"/>
        </w:rPr>
        <w:t>32</w:t>
      </w:r>
      <w:r w:rsidR="00EB5652" w:rsidRPr="003F174B">
        <w:rPr>
          <w:sz w:val="20"/>
          <w:szCs w:val="20"/>
        </w:rPr>
        <w:fldChar w:fldCharType="end"/>
      </w:r>
      <w:r w:rsidRPr="003F174B">
        <w:rPr>
          <w:sz w:val="20"/>
          <w:szCs w:val="20"/>
        </w:rPr>
        <w:t xml:space="preserve"> Powierzchnia geodezyjna gminy według kierunków wykorzystania</w:t>
      </w:r>
      <w:bookmarkEnd w:id="103"/>
    </w:p>
    <w:tbl>
      <w:tblPr>
        <w:tblW w:w="91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5227"/>
        <w:gridCol w:w="1749"/>
        <w:gridCol w:w="1681"/>
      </w:tblGrid>
      <w:tr w:rsidR="004F6997" w:rsidRPr="00760CB7" w14:paraId="29E496E6" w14:textId="77777777" w:rsidTr="00106F5D">
        <w:trPr>
          <w:trHeight w:val="288"/>
        </w:trPr>
        <w:tc>
          <w:tcPr>
            <w:tcW w:w="494" w:type="dxa"/>
            <w:shd w:val="clear" w:color="auto" w:fill="BFBFBF" w:themeFill="background1" w:themeFillShade="BF"/>
            <w:vAlign w:val="center"/>
          </w:tcPr>
          <w:p w14:paraId="5F150559" w14:textId="77777777" w:rsidR="004F6997" w:rsidRPr="00760CB7" w:rsidRDefault="004F6997" w:rsidP="00091DA1">
            <w:pPr>
              <w:spacing w:after="0" w:line="240" w:lineRule="auto"/>
              <w:jc w:val="center"/>
              <w:rPr>
                <w:rFonts w:ascii="Times New Roman" w:eastAsia="Times New Roman" w:hAnsi="Times New Roman"/>
                <w:b/>
                <w:sz w:val="24"/>
                <w:szCs w:val="24"/>
                <w:lang w:eastAsia="pl-PL"/>
              </w:rPr>
            </w:pPr>
            <w:r w:rsidRPr="00760CB7">
              <w:rPr>
                <w:rFonts w:ascii="Times New Roman" w:eastAsia="Times New Roman" w:hAnsi="Times New Roman"/>
                <w:b/>
                <w:sz w:val="24"/>
                <w:szCs w:val="24"/>
                <w:lang w:eastAsia="pl-PL"/>
              </w:rPr>
              <w:t>Lp.</w:t>
            </w:r>
          </w:p>
        </w:tc>
        <w:tc>
          <w:tcPr>
            <w:tcW w:w="5227" w:type="dxa"/>
            <w:shd w:val="clear" w:color="auto" w:fill="BFBFBF" w:themeFill="background1" w:themeFillShade="BF"/>
            <w:noWrap/>
            <w:vAlign w:val="center"/>
          </w:tcPr>
          <w:p w14:paraId="447B1075" w14:textId="77777777" w:rsidR="004F6997" w:rsidRPr="00760CB7" w:rsidRDefault="004F6997" w:rsidP="00091DA1">
            <w:pPr>
              <w:spacing w:after="0" w:line="240" w:lineRule="auto"/>
              <w:jc w:val="center"/>
              <w:rPr>
                <w:rFonts w:ascii="Times New Roman" w:eastAsia="Times New Roman" w:hAnsi="Times New Roman"/>
                <w:b/>
                <w:sz w:val="24"/>
                <w:szCs w:val="24"/>
                <w:lang w:eastAsia="pl-PL"/>
              </w:rPr>
            </w:pPr>
            <w:r w:rsidRPr="00760CB7">
              <w:rPr>
                <w:rFonts w:ascii="Times New Roman" w:eastAsia="Times New Roman" w:hAnsi="Times New Roman"/>
                <w:b/>
                <w:sz w:val="24"/>
                <w:szCs w:val="24"/>
                <w:lang w:eastAsia="pl-PL"/>
              </w:rPr>
              <w:t>Wyszczególnienie</w:t>
            </w:r>
          </w:p>
        </w:tc>
        <w:tc>
          <w:tcPr>
            <w:tcW w:w="1749" w:type="dxa"/>
            <w:shd w:val="clear" w:color="auto" w:fill="BFBFBF" w:themeFill="background1" w:themeFillShade="BF"/>
            <w:noWrap/>
            <w:vAlign w:val="center"/>
          </w:tcPr>
          <w:p w14:paraId="40332C46" w14:textId="77777777" w:rsidR="004F6997" w:rsidRPr="00760CB7" w:rsidRDefault="004F6997" w:rsidP="00091DA1">
            <w:pPr>
              <w:spacing w:after="0" w:line="240" w:lineRule="auto"/>
              <w:jc w:val="center"/>
              <w:rPr>
                <w:rFonts w:ascii="Times New Roman" w:eastAsia="Times New Roman" w:hAnsi="Times New Roman"/>
                <w:b/>
                <w:sz w:val="24"/>
                <w:szCs w:val="24"/>
                <w:lang w:eastAsia="pl-PL"/>
              </w:rPr>
            </w:pPr>
            <w:r w:rsidRPr="00760CB7">
              <w:rPr>
                <w:rFonts w:ascii="Times New Roman" w:eastAsia="Times New Roman" w:hAnsi="Times New Roman"/>
                <w:b/>
                <w:sz w:val="24"/>
                <w:szCs w:val="24"/>
                <w:lang w:eastAsia="pl-PL"/>
              </w:rPr>
              <w:t>Powierzchnia</w:t>
            </w:r>
          </w:p>
          <w:p w14:paraId="0636561F" w14:textId="77777777" w:rsidR="004F6997" w:rsidRPr="00760CB7" w:rsidRDefault="004F6997" w:rsidP="00091DA1">
            <w:pPr>
              <w:spacing w:after="0" w:line="240" w:lineRule="auto"/>
              <w:jc w:val="center"/>
              <w:rPr>
                <w:rFonts w:ascii="Times New Roman" w:eastAsia="Times New Roman" w:hAnsi="Times New Roman"/>
                <w:b/>
                <w:sz w:val="24"/>
                <w:szCs w:val="24"/>
                <w:lang w:eastAsia="pl-PL"/>
              </w:rPr>
            </w:pPr>
            <w:r w:rsidRPr="00760CB7">
              <w:rPr>
                <w:rFonts w:ascii="Times New Roman" w:eastAsia="Times New Roman" w:hAnsi="Times New Roman"/>
                <w:b/>
                <w:sz w:val="24"/>
                <w:szCs w:val="24"/>
                <w:lang w:eastAsia="pl-PL"/>
              </w:rPr>
              <w:t>ha</w:t>
            </w:r>
          </w:p>
        </w:tc>
        <w:tc>
          <w:tcPr>
            <w:tcW w:w="1681" w:type="dxa"/>
            <w:shd w:val="clear" w:color="auto" w:fill="BFBFBF" w:themeFill="background1" w:themeFillShade="BF"/>
            <w:noWrap/>
            <w:vAlign w:val="center"/>
          </w:tcPr>
          <w:p w14:paraId="6D928AD2" w14:textId="77777777" w:rsidR="004F6997" w:rsidRPr="00760CB7" w:rsidRDefault="004F6997" w:rsidP="00091DA1">
            <w:pPr>
              <w:spacing w:after="0" w:line="240" w:lineRule="auto"/>
              <w:jc w:val="center"/>
              <w:rPr>
                <w:rFonts w:ascii="Times New Roman" w:eastAsia="Times New Roman" w:hAnsi="Times New Roman"/>
                <w:b/>
                <w:sz w:val="24"/>
                <w:szCs w:val="24"/>
                <w:lang w:eastAsia="pl-PL"/>
              </w:rPr>
            </w:pPr>
            <w:r w:rsidRPr="00760CB7">
              <w:rPr>
                <w:rFonts w:ascii="Times New Roman" w:eastAsia="Times New Roman" w:hAnsi="Times New Roman"/>
                <w:b/>
                <w:sz w:val="24"/>
                <w:szCs w:val="24"/>
                <w:lang w:eastAsia="pl-PL"/>
              </w:rPr>
              <w:t>Procentowy udział</w:t>
            </w:r>
          </w:p>
        </w:tc>
      </w:tr>
      <w:tr w:rsidR="008521BC" w:rsidRPr="00760CB7" w14:paraId="7A8BCF82" w14:textId="77777777" w:rsidTr="00801457">
        <w:trPr>
          <w:trHeight w:val="288"/>
        </w:trPr>
        <w:tc>
          <w:tcPr>
            <w:tcW w:w="494" w:type="dxa"/>
            <w:vAlign w:val="center"/>
          </w:tcPr>
          <w:p w14:paraId="417DABBA" w14:textId="77777777" w:rsidR="008521BC" w:rsidRPr="00760CB7" w:rsidRDefault="008521BC" w:rsidP="008521BC">
            <w:pPr>
              <w:spacing w:after="0" w:line="240" w:lineRule="auto"/>
              <w:jc w:val="center"/>
              <w:rPr>
                <w:rFonts w:ascii="Times New Roman" w:hAnsi="Times New Roman"/>
                <w:sz w:val="24"/>
                <w:szCs w:val="24"/>
                <w:lang w:eastAsia="pl-PL"/>
              </w:rPr>
            </w:pPr>
            <w:r w:rsidRPr="00760CB7">
              <w:rPr>
                <w:rFonts w:ascii="Times New Roman" w:hAnsi="Times New Roman"/>
                <w:sz w:val="24"/>
                <w:szCs w:val="24"/>
              </w:rPr>
              <w:t>1.</w:t>
            </w:r>
          </w:p>
        </w:tc>
        <w:tc>
          <w:tcPr>
            <w:tcW w:w="5227" w:type="dxa"/>
            <w:shd w:val="clear" w:color="auto" w:fill="auto"/>
            <w:noWrap/>
            <w:vAlign w:val="center"/>
            <w:hideMark/>
          </w:tcPr>
          <w:p w14:paraId="0D31E4ED" w14:textId="77777777" w:rsidR="008521BC" w:rsidRPr="00760CB7" w:rsidRDefault="008521BC" w:rsidP="008521BC">
            <w:pPr>
              <w:spacing w:after="0" w:line="240" w:lineRule="auto"/>
              <w:rPr>
                <w:rFonts w:ascii="Times New Roman" w:eastAsia="Times New Roman" w:hAnsi="Times New Roman"/>
                <w:sz w:val="24"/>
                <w:szCs w:val="24"/>
                <w:lang w:eastAsia="pl-PL"/>
              </w:rPr>
            </w:pPr>
            <w:r w:rsidRPr="00760CB7">
              <w:rPr>
                <w:rFonts w:ascii="Times New Roman" w:hAnsi="Times New Roman"/>
                <w:sz w:val="24"/>
                <w:szCs w:val="24"/>
              </w:rPr>
              <w:t>powierzchnia ogółem</w:t>
            </w:r>
          </w:p>
        </w:tc>
        <w:tc>
          <w:tcPr>
            <w:tcW w:w="1749" w:type="dxa"/>
            <w:shd w:val="clear" w:color="auto" w:fill="auto"/>
            <w:noWrap/>
            <w:vAlign w:val="bottom"/>
          </w:tcPr>
          <w:p w14:paraId="4E281038"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10 100</w:t>
            </w:r>
          </w:p>
        </w:tc>
        <w:tc>
          <w:tcPr>
            <w:tcW w:w="1681" w:type="dxa"/>
            <w:shd w:val="clear" w:color="auto" w:fill="auto"/>
            <w:noWrap/>
            <w:vAlign w:val="bottom"/>
          </w:tcPr>
          <w:p w14:paraId="7203100E"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100,00%</w:t>
            </w:r>
          </w:p>
        </w:tc>
      </w:tr>
      <w:tr w:rsidR="008521BC" w:rsidRPr="00760CB7" w14:paraId="2B048645" w14:textId="77777777" w:rsidTr="00AC36AC">
        <w:trPr>
          <w:trHeight w:val="288"/>
        </w:trPr>
        <w:tc>
          <w:tcPr>
            <w:tcW w:w="494" w:type="dxa"/>
            <w:vAlign w:val="center"/>
          </w:tcPr>
          <w:p w14:paraId="60A4BA1E" w14:textId="77777777" w:rsidR="008521BC" w:rsidRPr="00760CB7" w:rsidRDefault="008521BC" w:rsidP="008521BC">
            <w:pPr>
              <w:spacing w:after="0" w:line="240" w:lineRule="auto"/>
              <w:jc w:val="center"/>
              <w:rPr>
                <w:rFonts w:ascii="Times New Roman" w:hAnsi="Times New Roman"/>
                <w:sz w:val="24"/>
                <w:szCs w:val="24"/>
              </w:rPr>
            </w:pPr>
            <w:r w:rsidRPr="00760CB7">
              <w:rPr>
                <w:rFonts w:ascii="Times New Roman" w:hAnsi="Times New Roman"/>
                <w:sz w:val="24"/>
                <w:szCs w:val="24"/>
              </w:rPr>
              <w:t>2.</w:t>
            </w:r>
          </w:p>
        </w:tc>
        <w:tc>
          <w:tcPr>
            <w:tcW w:w="5227" w:type="dxa"/>
            <w:shd w:val="clear" w:color="auto" w:fill="auto"/>
            <w:noWrap/>
            <w:vAlign w:val="center"/>
            <w:hideMark/>
          </w:tcPr>
          <w:p w14:paraId="2A84EF89" w14:textId="77777777" w:rsidR="008521BC" w:rsidRPr="00760CB7" w:rsidRDefault="008521BC" w:rsidP="008521BC">
            <w:pPr>
              <w:spacing w:after="0" w:line="240" w:lineRule="auto"/>
              <w:rPr>
                <w:rFonts w:ascii="Times New Roman" w:eastAsia="Times New Roman" w:hAnsi="Times New Roman"/>
                <w:sz w:val="24"/>
                <w:szCs w:val="24"/>
                <w:lang w:eastAsia="pl-PL"/>
              </w:rPr>
            </w:pPr>
            <w:r w:rsidRPr="00760CB7">
              <w:rPr>
                <w:rFonts w:ascii="Times New Roman" w:hAnsi="Times New Roman"/>
                <w:sz w:val="24"/>
                <w:szCs w:val="24"/>
              </w:rPr>
              <w:t>powierzchnia lądowa</w:t>
            </w:r>
          </w:p>
        </w:tc>
        <w:tc>
          <w:tcPr>
            <w:tcW w:w="1749" w:type="dxa"/>
            <w:shd w:val="clear" w:color="auto" w:fill="auto"/>
            <w:noWrap/>
            <w:vAlign w:val="center"/>
          </w:tcPr>
          <w:p w14:paraId="48E61E0E"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10 075</w:t>
            </w:r>
          </w:p>
        </w:tc>
        <w:tc>
          <w:tcPr>
            <w:tcW w:w="1681" w:type="dxa"/>
            <w:shd w:val="clear" w:color="auto" w:fill="auto"/>
            <w:noWrap/>
            <w:vAlign w:val="center"/>
          </w:tcPr>
          <w:p w14:paraId="3F1BDD45"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99,75%</w:t>
            </w:r>
          </w:p>
        </w:tc>
      </w:tr>
      <w:tr w:rsidR="008521BC" w:rsidRPr="00760CB7" w14:paraId="67A33038" w14:textId="77777777" w:rsidTr="00AC36AC">
        <w:trPr>
          <w:trHeight w:val="288"/>
        </w:trPr>
        <w:tc>
          <w:tcPr>
            <w:tcW w:w="494" w:type="dxa"/>
            <w:vAlign w:val="center"/>
          </w:tcPr>
          <w:p w14:paraId="679FD59D" w14:textId="77777777" w:rsidR="008521BC" w:rsidRPr="00760CB7" w:rsidRDefault="008521BC" w:rsidP="008521BC">
            <w:pPr>
              <w:spacing w:after="0" w:line="240" w:lineRule="auto"/>
              <w:jc w:val="center"/>
              <w:rPr>
                <w:rFonts w:ascii="Times New Roman" w:hAnsi="Times New Roman"/>
                <w:sz w:val="24"/>
                <w:szCs w:val="24"/>
              </w:rPr>
            </w:pPr>
            <w:r w:rsidRPr="00760CB7">
              <w:rPr>
                <w:rFonts w:ascii="Times New Roman" w:hAnsi="Times New Roman"/>
                <w:sz w:val="24"/>
                <w:szCs w:val="24"/>
              </w:rPr>
              <w:t>3.</w:t>
            </w:r>
          </w:p>
        </w:tc>
        <w:tc>
          <w:tcPr>
            <w:tcW w:w="5227" w:type="dxa"/>
            <w:shd w:val="clear" w:color="auto" w:fill="auto"/>
            <w:noWrap/>
            <w:vAlign w:val="center"/>
            <w:hideMark/>
          </w:tcPr>
          <w:p w14:paraId="79D2CBFC" w14:textId="77777777" w:rsidR="008521BC" w:rsidRPr="00760CB7" w:rsidRDefault="008521BC" w:rsidP="008521BC">
            <w:pPr>
              <w:spacing w:after="0" w:line="240" w:lineRule="auto"/>
              <w:rPr>
                <w:rFonts w:ascii="Times New Roman" w:eastAsia="Times New Roman" w:hAnsi="Times New Roman"/>
                <w:sz w:val="24"/>
                <w:szCs w:val="24"/>
                <w:lang w:eastAsia="pl-PL"/>
              </w:rPr>
            </w:pPr>
            <w:r w:rsidRPr="00760CB7">
              <w:rPr>
                <w:rFonts w:ascii="Times New Roman" w:hAnsi="Times New Roman"/>
                <w:sz w:val="24"/>
                <w:szCs w:val="24"/>
              </w:rPr>
              <w:t>użytki rolne razem</w:t>
            </w:r>
          </w:p>
        </w:tc>
        <w:tc>
          <w:tcPr>
            <w:tcW w:w="1749" w:type="dxa"/>
            <w:shd w:val="clear" w:color="auto" w:fill="auto"/>
            <w:noWrap/>
            <w:vAlign w:val="center"/>
          </w:tcPr>
          <w:p w14:paraId="26E88E97"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6 335</w:t>
            </w:r>
          </w:p>
        </w:tc>
        <w:tc>
          <w:tcPr>
            <w:tcW w:w="1681" w:type="dxa"/>
            <w:shd w:val="clear" w:color="auto" w:fill="auto"/>
            <w:noWrap/>
            <w:vAlign w:val="center"/>
          </w:tcPr>
          <w:p w14:paraId="42B2FD10"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62,72%</w:t>
            </w:r>
          </w:p>
        </w:tc>
      </w:tr>
      <w:tr w:rsidR="008521BC" w:rsidRPr="00760CB7" w14:paraId="16AA7518" w14:textId="77777777" w:rsidTr="00AC36AC">
        <w:trPr>
          <w:trHeight w:val="288"/>
        </w:trPr>
        <w:tc>
          <w:tcPr>
            <w:tcW w:w="494" w:type="dxa"/>
            <w:vAlign w:val="center"/>
          </w:tcPr>
          <w:p w14:paraId="7A7DB346" w14:textId="77777777" w:rsidR="008521BC" w:rsidRPr="00760CB7" w:rsidRDefault="00504677" w:rsidP="008521BC">
            <w:pPr>
              <w:spacing w:after="0" w:line="240" w:lineRule="auto"/>
              <w:jc w:val="center"/>
              <w:rPr>
                <w:rFonts w:ascii="Times New Roman" w:hAnsi="Times New Roman"/>
                <w:sz w:val="24"/>
                <w:szCs w:val="24"/>
              </w:rPr>
            </w:pPr>
            <w:r>
              <w:rPr>
                <w:rFonts w:ascii="Times New Roman" w:hAnsi="Times New Roman"/>
                <w:sz w:val="24"/>
                <w:szCs w:val="24"/>
              </w:rPr>
              <w:t>4</w:t>
            </w:r>
            <w:r w:rsidR="008521BC" w:rsidRPr="00760CB7">
              <w:rPr>
                <w:rFonts w:ascii="Times New Roman" w:hAnsi="Times New Roman"/>
                <w:sz w:val="24"/>
                <w:szCs w:val="24"/>
              </w:rPr>
              <w:t>.</w:t>
            </w:r>
          </w:p>
        </w:tc>
        <w:tc>
          <w:tcPr>
            <w:tcW w:w="5227" w:type="dxa"/>
            <w:shd w:val="clear" w:color="auto" w:fill="auto"/>
            <w:noWrap/>
            <w:vAlign w:val="center"/>
            <w:hideMark/>
          </w:tcPr>
          <w:p w14:paraId="435389F4" w14:textId="77777777" w:rsidR="008521BC" w:rsidRPr="00760CB7" w:rsidRDefault="008521BC" w:rsidP="008521BC">
            <w:pPr>
              <w:spacing w:after="0" w:line="240" w:lineRule="auto"/>
              <w:rPr>
                <w:rFonts w:ascii="Times New Roman" w:eastAsia="Times New Roman" w:hAnsi="Times New Roman"/>
                <w:sz w:val="24"/>
                <w:szCs w:val="24"/>
                <w:lang w:eastAsia="pl-PL"/>
              </w:rPr>
            </w:pPr>
            <w:r w:rsidRPr="00760CB7">
              <w:rPr>
                <w:rFonts w:ascii="Times New Roman" w:hAnsi="Times New Roman"/>
                <w:sz w:val="24"/>
                <w:szCs w:val="24"/>
              </w:rPr>
              <w:t>grunty leśne oraz zadrzewione i zakrzewione razem</w:t>
            </w:r>
          </w:p>
        </w:tc>
        <w:tc>
          <w:tcPr>
            <w:tcW w:w="1749" w:type="dxa"/>
            <w:shd w:val="clear" w:color="auto" w:fill="auto"/>
            <w:noWrap/>
            <w:vAlign w:val="center"/>
          </w:tcPr>
          <w:p w14:paraId="76E0237D"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3 011</w:t>
            </w:r>
          </w:p>
        </w:tc>
        <w:tc>
          <w:tcPr>
            <w:tcW w:w="1681" w:type="dxa"/>
            <w:shd w:val="clear" w:color="auto" w:fill="auto"/>
            <w:noWrap/>
            <w:vAlign w:val="center"/>
          </w:tcPr>
          <w:p w14:paraId="0FBE680D"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29,81%</w:t>
            </w:r>
          </w:p>
        </w:tc>
      </w:tr>
      <w:tr w:rsidR="008521BC" w:rsidRPr="00760CB7" w14:paraId="607B799C" w14:textId="77777777" w:rsidTr="00AC36AC">
        <w:trPr>
          <w:trHeight w:val="288"/>
        </w:trPr>
        <w:tc>
          <w:tcPr>
            <w:tcW w:w="494" w:type="dxa"/>
            <w:vAlign w:val="center"/>
          </w:tcPr>
          <w:p w14:paraId="245AE04E" w14:textId="77777777" w:rsidR="008521BC" w:rsidRPr="00760CB7" w:rsidRDefault="00504677" w:rsidP="008521BC">
            <w:pPr>
              <w:spacing w:after="0" w:line="240" w:lineRule="auto"/>
              <w:jc w:val="center"/>
              <w:rPr>
                <w:rFonts w:ascii="Times New Roman" w:hAnsi="Times New Roman"/>
                <w:sz w:val="24"/>
                <w:szCs w:val="24"/>
              </w:rPr>
            </w:pPr>
            <w:r>
              <w:rPr>
                <w:rFonts w:ascii="Times New Roman" w:hAnsi="Times New Roman"/>
                <w:sz w:val="24"/>
                <w:szCs w:val="24"/>
              </w:rPr>
              <w:t>5</w:t>
            </w:r>
            <w:r w:rsidR="008521BC" w:rsidRPr="00760CB7">
              <w:rPr>
                <w:rFonts w:ascii="Times New Roman" w:hAnsi="Times New Roman"/>
                <w:sz w:val="24"/>
                <w:szCs w:val="24"/>
              </w:rPr>
              <w:t>.</w:t>
            </w:r>
          </w:p>
        </w:tc>
        <w:tc>
          <w:tcPr>
            <w:tcW w:w="5227" w:type="dxa"/>
            <w:shd w:val="clear" w:color="auto" w:fill="auto"/>
            <w:noWrap/>
            <w:vAlign w:val="center"/>
            <w:hideMark/>
          </w:tcPr>
          <w:p w14:paraId="4D5BC7DB" w14:textId="77777777" w:rsidR="008521BC" w:rsidRPr="00760CB7" w:rsidRDefault="008521BC" w:rsidP="008521BC">
            <w:pPr>
              <w:spacing w:after="0" w:line="240" w:lineRule="auto"/>
              <w:rPr>
                <w:rFonts w:ascii="Times New Roman" w:eastAsia="Times New Roman" w:hAnsi="Times New Roman"/>
                <w:sz w:val="24"/>
                <w:szCs w:val="24"/>
                <w:lang w:eastAsia="pl-PL"/>
              </w:rPr>
            </w:pPr>
            <w:r w:rsidRPr="00760CB7">
              <w:rPr>
                <w:rFonts w:ascii="Times New Roman" w:hAnsi="Times New Roman"/>
                <w:sz w:val="24"/>
                <w:szCs w:val="24"/>
              </w:rPr>
              <w:t>grunty pod wodami razem</w:t>
            </w:r>
          </w:p>
        </w:tc>
        <w:tc>
          <w:tcPr>
            <w:tcW w:w="1749" w:type="dxa"/>
            <w:shd w:val="clear" w:color="auto" w:fill="auto"/>
            <w:noWrap/>
            <w:vAlign w:val="center"/>
          </w:tcPr>
          <w:p w14:paraId="550F0D40"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25</w:t>
            </w:r>
          </w:p>
        </w:tc>
        <w:tc>
          <w:tcPr>
            <w:tcW w:w="1681" w:type="dxa"/>
            <w:shd w:val="clear" w:color="auto" w:fill="auto"/>
            <w:noWrap/>
            <w:vAlign w:val="center"/>
          </w:tcPr>
          <w:p w14:paraId="3D7C3148"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0,25%</w:t>
            </w:r>
          </w:p>
        </w:tc>
      </w:tr>
      <w:tr w:rsidR="008521BC" w:rsidRPr="00760CB7" w14:paraId="68E0E351" w14:textId="77777777" w:rsidTr="00AC36AC">
        <w:trPr>
          <w:trHeight w:val="288"/>
        </w:trPr>
        <w:tc>
          <w:tcPr>
            <w:tcW w:w="494" w:type="dxa"/>
            <w:vAlign w:val="center"/>
          </w:tcPr>
          <w:p w14:paraId="7BF5496F" w14:textId="77777777" w:rsidR="008521BC" w:rsidRPr="00760CB7" w:rsidRDefault="00504677" w:rsidP="008521BC">
            <w:pPr>
              <w:spacing w:after="0" w:line="240" w:lineRule="auto"/>
              <w:jc w:val="center"/>
              <w:rPr>
                <w:rFonts w:ascii="Times New Roman" w:hAnsi="Times New Roman"/>
                <w:sz w:val="24"/>
                <w:szCs w:val="24"/>
              </w:rPr>
            </w:pPr>
            <w:r>
              <w:rPr>
                <w:rFonts w:ascii="Times New Roman" w:hAnsi="Times New Roman"/>
                <w:sz w:val="24"/>
                <w:szCs w:val="24"/>
              </w:rPr>
              <w:t>6</w:t>
            </w:r>
            <w:r w:rsidR="008521BC" w:rsidRPr="00760CB7">
              <w:rPr>
                <w:rFonts w:ascii="Times New Roman" w:hAnsi="Times New Roman"/>
                <w:sz w:val="24"/>
                <w:szCs w:val="24"/>
              </w:rPr>
              <w:t>.</w:t>
            </w:r>
          </w:p>
        </w:tc>
        <w:tc>
          <w:tcPr>
            <w:tcW w:w="5227" w:type="dxa"/>
            <w:shd w:val="clear" w:color="auto" w:fill="auto"/>
            <w:noWrap/>
            <w:vAlign w:val="center"/>
            <w:hideMark/>
          </w:tcPr>
          <w:p w14:paraId="0C0F1985" w14:textId="77777777" w:rsidR="008521BC" w:rsidRPr="00760CB7" w:rsidRDefault="008521BC" w:rsidP="008521BC">
            <w:pPr>
              <w:spacing w:after="0" w:line="240" w:lineRule="auto"/>
              <w:rPr>
                <w:rFonts w:ascii="Times New Roman" w:eastAsia="Times New Roman" w:hAnsi="Times New Roman"/>
                <w:sz w:val="24"/>
                <w:szCs w:val="24"/>
                <w:lang w:eastAsia="pl-PL"/>
              </w:rPr>
            </w:pPr>
            <w:r w:rsidRPr="00760CB7">
              <w:rPr>
                <w:rFonts w:ascii="Times New Roman" w:hAnsi="Times New Roman"/>
                <w:sz w:val="24"/>
                <w:szCs w:val="24"/>
              </w:rPr>
              <w:t>grunty zabudowane i zurbanizowane razem</w:t>
            </w:r>
          </w:p>
        </w:tc>
        <w:tc>
          <w:tcPr>
            <w:tcW w:w="1749" w:type="dxa"/>
            <w:shd w:val="clear" w:color="auto" w:fill="auto"/>
            <w:noWrap/>
            <w:vAlign w:val="center"/>
          </w:tcPr>
          <w:p w14:paraId="3A52AFE6"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448</w:t>
            </w:r>
          </w:p>
        </w:tc>
        <w:tc>
          <w:tcPr>
            <w:tcW w:w="1681" w:type="dxa"/>
            <w:shd w:val="clear" w:color="auto" w:fill="auto"/>
            <w:noWrap/>
            <w:vAlign w:val="center"/>
          </w:tcPr>
          <w:p w14:paraId="1132E752"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4,44%</w:t>
            </w:r>
          </w:p>
        </w:tc>
      </w:tr>
      <w:tr w:rsidR="008521BC" w:rsidRPr="00760CB7" w14:paraId="17FFAC23" w14:textId="77777777" w:rsidTr="00AC36AC">
        <w:trPr>
          <w:trHeight w:val="430"/>
        </w:trPr>
        <w:tc>
          <w:tcPr>
            <w:tcW w:w="494" w:type="dxa"/>
            <w:vAlign w:val="center"/>
          </w:tcPr>
          <w:p w14:paraId="167D92EA" w14:textId="77777777" w:rsidR="008521BC" w:rsidRPr="00760CB7" w:rsidRDefault="00504677" w:rsidP="008521BC">
            <w:pPr>
              <w:spacing w:after="0" w:line="240" w:lineRule="auto"/>
              <w:jc w:val="center"/>
              <w:rPr>
                <w:rFonts w:ascii="Times New Roman" w:hAnsi="Times New Roman"/>
                <w:sz w:val="24"/>
                <w:szCs w:val="24"/>
              </w:rPr>
            </w:pPr>
            <w:r>
              <w:rPr>
                <w:rFonts w:ascii="Times New Roman" w:hAnsi="Times New Roman"/>
                <w:sz w:val="24"/>
                <w:szCs w:val="24"/>
              </w:rPr>
              <w:t>7</w:t>
            </w:r>
            <w:r w:rsidR="008521BC" w:rsidRPr="00760CB7">
              <w:rPr>
                <w:rFonts w:ascii="Times New Roman" w:hAnsi="Times New Roman"/>
                <w:sz w:val="24"/>
                <w:szCs w:val="24"/>
              </w:rPr>
              <w:t>.</w:t>
            </w:r>
          </w:p>
        </w:tc>
        <w:tc>
          <w:tcPr>
            <w:tcW w:w="5227" w:type="dxa"/>
            <w:shd w:val="clear" w:color="auto" w:fill="auto"/>
            <w:noWrap/>
            <w:vAlign w:val="center"/>
            <w:hideMark/>
          </w:tcPr>
          <w:p w14:paraId="6A79D17A" w14:textId="77777777" w:rsidR="008521BC" w:rsidRPr="00760CB7" w:rsidRDefault="008521BC" w:rsidP="008521BC">
            <w:pPr>
              <w:spacing w:after="0" w:line="240" w:lineRule="auto"/>
              <w:rPr>
                <w:rFonts w:ascii="Times New Roman" w:eastAsia="Times New Roman" w:hAnsi="Times New Roman"/>
                <w:sz w:val="24"/>
                <w:szCs w:val="24"/>
                <w:lang w:eastAsia="pl-PL"/>
              </w:rPr>
            </w:pPr>
            <w:r w:rsidRPr="00760CB7">
              <w:rPr>
                <w:rFonts w:ascii="Times New Roman" w:hAnsi="Times New Roman"/>
                <w:sz w:val="24"/>
                <w:szCs w:val="24"/>
              </w:rPr>
              <w:t xml:space="preserve">grunty rolne </w:t>
            </w:r>
            <w:r>
              <w:rPr>
                <w:rFonts w:ascii="Times New Roman" w:hAnsi="Times New Roman"/>
                <w:sz w:val="24"/>
                <w:szCs w:val="24"/>
              </w:rPr>
              <w:t>−</w:t>
            </w:r>
            <w:r w:rsidRPr="00760CB7">
              <w:rPr>
                <w:rFonts w:ascii="Times New Roman" w:hAnsi="Times New Roman"/>
                <w:sz w:val="24"/>
                <w:szCs w:val="24"/>
              </w:rPr>
              <w:t xml:space="preserve"> nieużytki</w:t>
            </w:r>
          </w:p>
        </w:tc>
        <w:tc>
          <w:tcPr>
            <w:tcW w:w="1749" w:type="dxa"/>
            <w:shd w:val="clear" w:color="auto" w:fill="auto"/>
            <w:noWrap/>
            <w:vAlign w:val="center"/>
          </w:tcPr>
          <w:p w14:paraId="5E66378B"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265</w:t>
            </w:r>
          </w:p>
        </w:tc>
        <w:tc>
          <w:tcPr>
            <w:tcW w:w="1681" w:type="dxa"/>
            <w:shd w:val="clear" w:color="auto" w:fill="auto"/>
            <w:noWrap/>
            <w:vAlign w:val="center"/>
          </w:tcPr>
          <w:p w14:paraId="126DC3DD"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2,62%</w:t>
            </w:r>
          </w:p>
        </w:tc>
      </w:tr>
      <w:tr w:rsidR="008521BC" w:rsidRPr="00760CB7" w14:paraId="467E2852" w14:textId="77777777" w:rsidTr="00AC36AC">
        <w:trPr>
          <w:trHeight w:val="430"/>
        </w:trPr>
        <w:tc>
          <w:tcPr>
            <w:tcW w:w="494" w:type="dxa"/>
            <w:vAlign w:val="center"/>
          </w:tcPr>
          <w:p w14:paraId="467B6CB1" w14:textId="77777777" w:rsidR="008521BC" w:rsidRPr="00760CB7" w:rsidRDefault="00504677" w:rsidP="008521BC">
            <w:pPr>
              <w:spacing w:after="0" w:line="240" w:lineRule="auto"/>
              <w:jc w:val="center"/>
              <w:rPr>
                <w:rFonts w:ascii="Times New Roman" w:hAnsi="Times New Roman"/>
                <w:sz w:val="24"/>
                <w:szCs w:val="24"/>
              </w:rPr>
            </w:pPr>
            <w:r>
              <w:rPr>
                <w:rFonts w:ascii="Times New Roman" w:hAnsi="Times New Roman"/>
                <w:sz w:val="24"/>
                <w:szCs w:val="24"/>
              </w:rPr>
              <w:t>8</w:t>
            </w:r>
            <w:r w:rsidR="008521BC" w:rsidRPr="00760CB7">
              <w:rPr>
                <w:rFonts w:ascii="Times New Roman" w:hAnsi="Times New Roman"/>
                <w:sz w:val="24"/>
                <w:szCs w:val="24"/>
              </w:rPr>
              <w:t>.</w:t>
            </w:r>
          </w:p>
        </w:tc>
        <w:tc>
          <w:tcPr>
            <w:tcW w:w="5227" w:type="dxa"/>
            <w:shd w:val="clear" w:color="auto" w:fill="auto"/>
            <w:noWrap/>
            <w:vAlign w:val="center"/>
          </w:tcPr>
          <w:p w14:paraId="0805A210" w14:textId="77777777" w:rsidR="008521BC" w:rsidRPr="00760CB7" w:rsidRDefault="008521BC" w:rsidP="008521BC">
            <w:pPr>
              <w:spacing w:after="0" w:line="240" w:lineRule="auto"/>
              <w:rPr>
                <w:rFonts w:ascii="Times New Roman" w:eastAsia="Times New Roman" w:hAnsi="Times New Roman"/>
                <w:sz w:val="24"/>
                <w:szCs w:val="24"/>
                <w:lang w:eastAsia="pl-PL"/>
              </w:rPr>
            </w:pPr>
            <w:r w:rsidRPr="00760CB7">
              <w:rPr>
                <w:rFonts w:ascii="Times New Roman" w:hAnsi="Times New Roman"/>
                <w:sz w:val="24"/>
                <w:szCs w:val="24"/>
              </w:rPr>
              <w:t>tereny różne</w:t>
            </w:r>
          </w:p>
        </w:tc>
        <w:tc>
          <w:tcPr>
            <w:tcW w:w="1749" w:type="dxa"/>
            <w:shd w:val="clear" w:color="auto" w:fill="auto"/>
            <w:noWrap/>
            <w:vAlign w:val="center"/>
          </w:tcPr>
          <w:p w14:paraId="5B26F888"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16</w:t>
            </w:r>
          </w:p>
        </w:tc>
        <w:tc>
          <w:tcPr>
            <w:tcW w:w="1681" w:type="dxa"/>
            <w:shd w:val="clear" w:color="auto" w:fill="auto"/>
            <w:noWrap/>
            <w:vAlign w:val="center"/>
          </w:tcPr>
          <w:p w14:paraId="01196682" w14:textId="77777777" w:rsidR="008521BC" w:rsidRPr="008521BC" w:rsidRDefault="008521BC" w:rsidP="008521BC">
            <w:pPr>
              <w:spacing w:after="0" w:line="240" w:lineRule="auto"/>
              <w:jc w:val="center"/>
              <w:rPr>
                <w:rFonts w:ascii="Times New Roman" w:eastAsia="Times New Roman" w:hAnsi="Times New Roman"/>
                <w:sz w:val="24"/>
                <w:szCs w:val="24"/>
                <w:lang w:eastAsia="pl-PL"/>
              </w:rPr>
            </w:pPr>
            <w:r w:rsidRPr="008521BC">
              <w:rPr>
                <w:rFonts w:ascii="Times New Roman" w:hAnsi="Times New Roman"/>
                <w:sz w:val="24"/>
                <w:szCs w:val="24"/>
              </w:rPr>
              <w:t>0,16%</w:t>
            </w:r>
          </w:p>
        </w:tc>
      </w:tr>
    </w:tbl>
    <w:p w14:paraId="70DDBA3D" w14:textId="77777777" w:rsidR="004F6997" w:rsidRPr="004F6997" w:rsidRDefault="004F6997" w:rsidP="004F6997">
      <w:pPr>
        <w:spacing w:line="360" w:lineRule="auto"/>
        <w:jc w:val="both"/>
        <w:rPr>
          <w:rFonts w:ascii="Times New Roman" w:hAnsi="Times New Roman"/>
          <w:i/>
          <w:sz w:val="20"/>
          <w:szCs w:val="20"/>
        </w:rPr>
      </w:pPr>
      <w:r w:rsidRPr="004F6997">
        <w:rPr>
          <w:rFonts w:ascii="Times New Roman" w:hAnsi="Times New Roman"/>
          <w:i/>
          <w:sz w:val="20"/>
          <w:szCs w:val="20"/>
        </w:rPr>
        <w:t>Źródło: opracowanie na podstawie Bank Danych Lokalnych</w:t>
      </w:r>
    </w:p>
    <w:p w14:paraId="053EA369" w14:textId="77777777" w:rsidR="00027828" w:rsidRPr="00C550E9" w:rsidRDefault="00027828" w:rsidP="001C4943">
      <w:pPr>
        <w:pStyle w:val="Nagwek3"/>
        <w:rPr>
          <w:b/>
          <w:color w:val="auto"/>
        </w:rPr>
      </w:pPr>
      <w:bookmarkStart w:id="104" w:name="_Toc80778713"/>
      <w:r w:rsidRPr="00C550E9">
        <w:rPr>
          <w:b/>
          <w:color w:val="auto"/>
        </w:rPr>
        <w:t>Rolnictwo</w:t>
      </w:r>
      <w:bookmarkEnd w:id="104"/>
    </w:p>
    <w:p w14:paraId="4F0FA053" w14:textId="77777777" w:rsidR="004F6997" w:rsidRPr="004F6997" w:rsidRDefault="00C550E9" w:rsidP="004F6997">
      <w:pPr>
        <w:spacing w:before="240" w:line="360" w:lineRule="auto"/>
        <w:jc w:val="both"/>
        <w:rPr>
          <w:rFonts w:ascii="Times New Roman" w:hAnsi="Times New Roman"/>
          <w:sz w:val="24"/>
          <w:szCs w:val="24"/>
        </w:rPr>
      </w:pPr>
      <w:r>
        <w:rPr>
          <w:rFonts w:ascii="Times New Roman" w:hAnsi="Times New Roman"/>
          <w:sz w:val="24"/>
          <w:szCs w:val="24"/>
        </w:rPr>
        <w:t xml:space="preserve">Swoją </w:t>
      </w:r>
      <w:r w:rsidR="004F6997" w:rsidRPr="004F6997">
        <w:rPr>
          <w:rFonts w:ascii="Times New Roman" w:hAnsi="Times New Roman"/>
          <w:sz w:val="24"/>
          <w:szCs w:val="24"/>
        </w:rPr>
        <w:t xml:space="preserve">rolę w strukturze gospodarczej </w:t>
      </w:r>
      <w:r w:rsidR="00EE4029">
        <w:rPr>
          <w:rFonts w:ascii="Times New Roman" w:hAnsi="Times New Roman"/>
          <w:sz w:val="24"/>
          <w:szCs w:val="24"/>
        </w:rPr>
        <w:t xml:space="preserve">gminy </w:t>
      </w:r>
      <w:r w:rsidR="00441B41">
        <w:rPr>
          <w:rFonts w:ascii="Times New Roman" w:hAnsi="Times New Roman"/>
          <w:sz w:val="24"/>
          <w:szCs w:val="24"/>
        </w:rPr>
        <w:t>odgrywa rolnictwo. Użytki rolne</w:t>
      </w:r>
      <w:r w:rsidR="004F6997" w:rsidRPr="004F6997">
        <w:rPr>
          <w:rFonts w:ascii="Times New Roman" w:hAnsi="Times New Roman"/>
          <w:sz w:val="24"/>
          <w:szCs w:val="24"/>
        </w:rPr>
        <w:t xml:space="preserve"> zajmują</w:t>
      </w:r>
      <w:r w:rsidR="00441B41">
        <w:rPr>
          <w:rFonts w:ascii="Times New Roman" w:hAnsi="Times New Roman"/>
          <w:sz w:val="24"/>
          <w:szCs w:val="24"/>
        </w:rPr>
        <w:t xml:space="preserve"> </w:t>
      </w:r>
      <w:r w:rsidR="004F6997" w:rsidRPr="004F6997">
        <w:rPr>
          <w:rFonts w:ascii="Times New Roman" w:hAnsi="Times New Roman"/>
          <w:sz w:val="24"/>
          <w:szCs w:val="24"/>
        </w:rPr>
        <w:t>ok.</w:t>
      </w:r>
      <w:r w:rsidR="001159E4">
        <w:rPr>
          <w:rFonts w:ascii="Times New Roman" w:hAnsi="Times New Roman"/>
          <w:sz w:val="24"/>
          <w:szCs w:val="24"/>
        </w:rPr>
        <w:t> </w:t>
      </w:r>
      <w:r w:rsidR="008775AE">
        <w:rPr>
          <w:rFonts w:ascii="Times New Roman" w:hAnsi="Times New Roman"/>
          <w:sz w:val="24"/>
          <w:szCs w:val="24"/>
        </w:rPr>
        <w:t>62,72</w:t>
      </w:r>
      <w:r w:rsidR="004F6997" w:rsidRPr="004F6997">
        <w:rPr>
          <w:rFonts w:ascii="Times New Roman" w:hAnsi="Times New Roman"/>
          <w:sz w:val="24"/>
          <w:szCs w:val="24"/>
        </w:rPr>
        <w:t xml:space="preserve">% powierzchni </w:t>
      </w:r>
      <w:r w:rsidR="008775AE">
        <w:rPr>
          <w:rFonts w:ascii="Times New Roman" w:hAnsi="Times New Roman"/>
          <w:sz w:val="24"/>
          <w:szCs w:val="24"/>
        </w:rPr>
        <w:t>gminy</w:t>
      </w:r>
      <w:r w:rsidR="004F6997" w:rsidRPr="004F6997">
        <w:rPr>
          <w:rFonts w:ascii="Times New Roman" w:hAnsi="Times New Roman"/>
          <w:sz w:val="24"/>
          <w:szCs w:val="24"/>
        </w:rPr>
        <w:t>.</w:t>
      </w:r>
      <w:r w:rsidR="004F6997">
        <w:rPr>
          <w:rFonts w:ascii="Times New Roman" w:hAnsi="Times New Roman"/>
          <w:sz w:val="24"/>
          <w:szCs w:val="24"/>
        </w:rPr>
        <w:t xml:space="preserve"> </w:t>
      </w:r>
      <w:r w:rsidR="003F1F65">
        <w:rPr>
          <w:rFonts w:ascii="Times New Roman" w:hAnsi="Times New Roman"/>
          <w:sz w:val="24"/>
          <w:szCs w:val="24"/>
        </w:rPr>
        <w:t xml:space="preserve">Ogółem na terenie </w:t>
      </w:r>
      <w:r w:rsidR="00EE4029">
        <w:rPr>
          <w:rFonts w:ascii="Times New Roman" w:hAnsi="Times New Roman"/>
          <w:sz w:val="24"/>
          <w:szCs w:val="24"/>
        </w:rPr>
        <w:t>gminy</w:t>
      </w:r>
      <w:r w:rsidR="004F6997" w:rsidRPr="004F6997">
        <w:rPr>
          <w:rFonts w:ascii="Times New Roman" w:hAnsi="Times New Roman"/>
          <w:sz w:val="24"/>
          <w:szCs w:val="24"/>
        </w:rPr>
        <w:t xml:space="preserve"> </w:t>
      </w:r>
      <w:r w:rsidR="003F1F65">
        <w:rPr>
          <w:rFonts w:ascii="Times New Roman" w:hAnsi="Times New Roman"/>
          <w:sz w:val="24"/>
          <w:szCs w:val="24"/>
        </w:rPr>
        <w:t xml:space="preserve">funkcjonuje </w:t>
      </w:r>
      <w:r w:rsidR="00F30ED5">
        <w:rPr>
          <w:rFonts w:ascii="Times New Roman" w:hAnsi="Times New Roman"/>
          <w:sz w:val="24"/>
          <w:szCs w:val="24"/>
        </w:rPr>
        <w:t>1 576</w:t>
      </w:r>
      <w:r w:rsidR="004F6997" w:rsidRPr="004F6997">
        <w:rPr>
          <w:rFonts w:ascii="Times New Roman" w:hAnsi="Times New Roman"/>
          <w:sz w:val="24"/>
          <w:szCs w:val="24"/>
        </w:rPr>
        <w:t xml:space="preserve"> gospodarstw rolnych (Narodowy Spis Rolny, 2010 r.) </w:t>
      </w:r>
    </w:p>
    <w:p w14:paraId="25867E4D" w14:textId="3E316AA7" w:rsidR="004F6997" w:rsidRPr="00294870" w:rsidRDefault="004F6997" w:rsidP="005D4694">
      <w:pPr>
        <w:pStyle w:val="Legenda"/>
        <w:keepNext/>
        <w:spacing w:after="0"/>
        <w:rPr>
          <w:rFonts w:ascii="Times New Roman" w:hAnsi="Times New Roman"/>
          <w:color w:val="auto"/>
          <w:sz w:val="20"/>
          <w:szCs w:val="20"/>
        </w:rPr>
      </w:pPr>
      <w:bookmarkStart w:id="105" w:name="_Toc81483763"/>
      <w:r w:rsidRPr="00294870">
        <w:rPr>
          <w:rFonts w:ascii="Times New Roman" w:hAnsi="Times New Roman"/>
          <w:color w:val="auto"/>
          <w:sz w:val="20"/>
          <w:szCs w:val="20"/>
        </w:rPr>
        <w:t xml:space="preserve">Tabela </w:t>
      </w:r>
      <w:r w:rsidR="00EB5652" w:rsidRPr="00294870">
        <w:rPr>
          <w:rFonts w:ascii="Times New Roman" w:hAnsi="Times New Roman"/>
          <w:color w:val="auto"/>
          <w:sz w:val="20"/>
          <w:szCs w:val="20"/>
        </w:rPr>
        <w:fldChar w:fldCharType="begin"/>
      </w:r>
      <w:r w:rsidRPr="00294870">
        <w:rPr>
          <w:rFonts w:ascii="Times New Roman" w:hAnsi="Times New Roman"/>
          <w:color w:val="auto"/>
          <w:sz w:val="20"/>
          <w:szCs w:val="20"/>
        </w:rPr>
        <w:instrText xml:space="preserve"> SEQ Tabela \* ARABIC </w:instrText>
      </w:r>
      <w:r w:rsidR="00EB5652" w:rsidRPr="00294870">
        <w:rPr>
          <w:rFonts w:ascii="Times New Roman" w:hAnsi="Times New Roman"/>
          <w:color w:val="auto"/>
          <w:sz w:val="20"/>
          <w:szCs w:val="20"/>
        </w:rPr>
        <w:fldChar w:fldCharType="separate"/>
      </w:r>
      <w:r w:rsidR="00C71DFE">
        <w:rPr>
          <w:rFonts w:ascii="Times New Roman" w:hAnsi="Times New Roman"/>
          <w:noProof/>
          <w:color w:val="auto"/>
          <w:sz w:val="20"/>
          <w:szCs w:val="20"/>
        </w:rPr>
        <w:t>33</w:t>
      </w:r>
      <w:r w:rsidR="00EB5652" w:rsidRPr="00294870">
        <w:rPr>
          <w:rFonts w:ascii="Times New Roman" w:hAnsi="Times New Roman"/>
          <w:color w:val="auto"/>
          <w:sz w:val="20"/>
          <w:szCs w:val="20"/>
        </w:rPr>
        <w:fldChar w:fldCharType="end"/>
      </w:r>
      <w:r w:rsidRPr="00294870">
        <w:rPr>
          <w:rFonts w:ascii="Times New Roman" w:hAnsi="Times New Roman"/>
          <w:color w:val="auto"/>
          <w:sz w:val="20"/>
          <w:szCs w:val="20"/>
        </w:rPr>
        <w:t xml:space="preserve"> Struktura gospodarstw rolnych na terenie</w:t>
      </w:r>
      <w:r w:rsidR="00A7676A">
        <w:rPr>
          <w:rFonts w:ascii="Times New Roman" w:hAnsi="Times New Roman"/>
          <w:color w:val="auto"/>
          <w:sz w:val="20"/>
          <w:szCs w:val="20"/>
        </w:rPr>
        <w:t xml:space="preserve"> </w:t>
      </w:r>
      <w:r w:rsidR="00212356">
        <w:rPr>
          <w:rFonts w:ascii="Times New Roman" w:hAnsi="Times New Roman"/>
          <w:color w:val="auto"/>
          <w:sz w:val="20"/>
          <w:szCs w:val="20"/>
        </w:rPr>
        <w:t xml:space="preserve">Gminy </w:t>
      </w:r>
      <w:r w:rsidR="007F66EA">
        <w:rPr>
          <w:rFonts w:ascii="Times New Roman" w:hAnsi="Times New Roman"/>
          <w:color w:val="auto"/>
          <w:sz w:val="20"/>
          <w:szCs w:val="20"/>
        </w:rPr>
        <w:t>Żarki</w:t>
      </w:r>
      <w:bookmarkEnd w:id="105"/>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5309"/>
        <w:gridCol w:w="1559"/>
        <w:gridCol w:w="1771"/>
      </w:tblGrid>
      <w:tr w:rsidR="004F6997" w:rsidRPr="00294870" w14:paraId="7D8770CC" w14:textId="77777777" w:rsidTr="00846954">
        <w:trPr>
          <w:trHeight w:val="288"/>
        </w:trPr>
        <w:tc>
          <w:tcPr>
            <w:tcW w:w="503" w:type="dxa"/>
            <w:shd w:val="clear" w:color="auto" w:fill="BFBFBF" w:themeFill="background1" w:themeFillShade="BF"/>
            <w:vAlign w:val="center"/>
          </w:tcPr>
          <w:p w14:paraId="33A803E6" w14:textId="77777777" w:rsidR="004F6997" w:rsidRPr="00294870" w:rsidRDefault="004F6997" w:rsidP="00846954">
            <w:pPr>
              <w:spacing w:after="0" w:line="240" w:lineRule="auto"/>
              <w:rPr>
                <w:rFonts w:ascii="Times New Roman" w:eastAsia="Times New Roman" w:hAnsi="Times New Roman"/>
                <w:b/>
                <w:sz w:val="24"/>
                <w:szCs w:val="24"/>
                <w:lang w:eastAsia="pl-PL"/>
              </w:rPr>
            </w:pPr>
            <w:r w:rsidRPr="00294870">
              <w:rPr>
                <w:rFonts w:ascii="Times New Roman" w:eastAsia="Times New Roman" w:hAnsi="Times New Roman"/>
                <w:b/>
                <w:sz w:val="24"/>
                <w:szCs w:val="24"/>
                <w:lang w:eastAsia="pl-PL"/>
              </w:rPr>
              <w:t>Lp.</w:t>
            </w:r>
          </w:p>
        </w:tc>
        <w:tc>
          <w:tcPr>
            <w:tcW w:w="5309" w:type="dxa"/>
            <w:shd w:val="clear" w:color="auto" w:fill="BFBFBF" w:themeFill="background1" w:themeFillShade="BF"/>
            <w:noWrap/>
            <w:vAlign w:val="center"/>
          </w:tcPr>
          <w:p w14:paraId="4FAA63AC" w14:textId="77777777" w:rsidR="004F6997" w:rsidRPr="00294870" w:rsidRDefault="004F6997" w:rsidP="00846954">
            <w:pPr>
              <w:spacing w:after="0" w:line="240" w:lineRule="auto"/>
              <w:rPr>
                <w:rFonts w:ascii="Times New Roman" w:eastAsia="Times New Roman" w:hAnsi="Times New Roman"/>
                <w:b/>
                <w:sz w:val="24"/>
                <w:szCs w:val="24"/>
                <w:lang w:eastAsia="pl-PL"/>
              </w:rPr>
            </w:pPr>
            <w:r w:rsidRPr="00294870">
              <w:rPr>
                <w:rFonts w:ascii="Times New Roman" w:eastAsia="Times New Roman" w:hAnsi="Times New Roman"/>
                <w:b/>
                <w:sz w:val="24"/>
                <w:szCs w:val="24"/>
                <w:lang w:eastAsia="pl-PL"/>
              </w:rPr>
              <w:t>Gospodarstwa rolne</w:t>
            </w:r>
          </w:p>
        </w:tc>
        <w:tc>
          <w:tcPr>
            <w:tcW w:w="1559" w:type="dxa"/>
            <w:shd w:val="clear" w:color="auto" w:fill="BFBFBF" w:themeFill="background1" w:themeFillShade="BF"/>
            <w:noWrap/>
            <w:vAlign w:val="center"/>
          </w:tcPr>
          <w:p w14:paraId="56BEA482" w14:textId="77777777" w:rsidR="004F6997" w:rsidRPr="00294870" w:rsidRDefault="004F6997" w:rsidP="00846954">
            <w:pPr>
              <w:spacing w:after="0" w:line="240" w:lineRule="auto"/>
              <w:jc w:val="center"/>
              <w:rPr>
                <w:rFonts w:ascii="Times New Roman" w:eastAsia="Times New Roman" w:hAnsi="Times New Roman"/>
                <w:b/>
                <w:sz w:val="24"/>
                <w:szCs w:val="24"/>
                <w:lang w:eastAsia="pl-PL"/>
              </w:rPr>
            </w:pPr>
            <w:r w:rsidRPr="00294870">
              <w:rPr>
                <w:rFonts w:ascii="Times New Roman" w:eastAsia="Times New Roman" w:hAnsi="Times New Roman"/>
                <w:b/>
                <w:sz w:val="24"/>
                <w:szCs w:val="24"/>
                <w:lang w:eastAsia="pl-PL"/>
              </w:rPr>
              <w:t>Liczba</w:t>
            </w:r>
          </w:p>
        </w:tc>
        <w:tc>
          <w:tcPr>
            <w:tcW w:w="1771" w:type="dxa"/>
            <w:shd w:val="clear" w:color="auto" w:fill="BFBFBF" w:themeFill="background1" w:themeFillShade="BF"/>
            <w:vAlign w:val="center"/>
          </w:tcPr>
          <w:p w14:paraId="6ABA0610" w14:textId="77777777" w:rsidR="004F6997" w:rsidRPr="00294870" w:rsidRDefault="004F6997" w:rsidP="00846954">
            <w:pPr>
              <w:spacing w:after="0" w:line="240" w:lineRule="auto"/>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Procentowy udział</w:t>
            </w:r>
          </w:p>
        </w:tc>
      </w:tr>
      <w:tr w:rsidR="0030376A" w:rsidRPr="00294870" w14:paraId="578C16AE" w14:textId="77777777" w:rsidTr="003F1F65">
        <w:trPr>
          <w:trHeight w:val="288"/>
        </w:trPr>
        <w:tc>
          <w:tcPr>
            <w:tcW w:w="503" w:type="dxa"/>
            <w:vAlign w:val="bottom"/>
          </w:tcPr>
          <w:p w14:paraId="4FFF2BE8" w14:textId="77777777" w:rsidR="0030376A" w:rsidRPr="00294870" w:rsidRDefault="0030376A" w:rsidP="0030376A">
            <w:pPr>
              <w:spacing w:after="0" w:line="240" w:lineRule="auto"/>
              <w:jc w:val="center"/>
              <w:rPr>
                <w:rFonts w:ascii="Times New Roman" w:hAnsi="Times New Roman"/>
                <w:sz w:val="24"/>
                <w:szCs w:val="24"/>
                <w:lang w:eastAsia="pl-PL"/>
              </w:rPr>
            </w:pPr>
            <w:r w:rsidRPr="00294870">
              <w:rPr>
                <w:rFonts w:ascii="Times New Roman" w:hAnsi="Times New Roman"/>
                <w:sz w:val="24"/>
                <w:szCs w:val="24"/>
              </w:rPr>
              <w:t>1.</w:t>
            </w:r>
          </w:p>
        </w:tc>
        <w:tc>
          <w:tcPr>
            <w:tcW w:w="5309" w:type="dxa"/>
            <w:shd w:val="clear" w:color="auto" w:fill="auto"/>
            <w:noWrap/>
            <w:vAlign w:val="bottom"/>
            <w:hideMark/>
          </w:tcPr>
          <w:p w14:paraId="0B444F68" w14:textId="77777777" w:rsidR="0030376A" w:rsidRPr="00294870" w:rsidRDefault="0030376A" w:rsidP="0030376A">
            <w:pPr>
              <w:spacing w:after="0" w:line="240" w:lineRule="auto"/>
              <w:rPr>
                <w:rFonts w:ascii="Times New Roman" w:eastAsia="Times New Roman" w:hAnsi="Times New Roman"/>
                <w:sz w:val="24"/>
                <w:szCs w:val="24"/>
                <w:lang w:eastAsia="pl-PL"/>
              </w:rPr>
            </w:pPr>
            <w:r w:rsidRPr="00294870">
              <w:rPr>
                <w:rFonts w:ascii="Times New Roman" w:eastAsia="Times New Roman" w:hAnsi="Times New Roman"/>
                <w:sz w:val="24"/>
                <w:szCs w:val="24"/>
                <w:lang w:eastAsia="pl-PL"/>
              </w:rPr>
              <w:t>ogółem</w:t>
            </w:r>
          </w:p>
        </w:tc>
        <w:tc>
          <w:tcPr>
            <w:tcW w:w="1559" w:type="dxa"/>
            <w:shd w:val="clear" w:color="auto" w:fill="auto"/>
            <w:noWrap/>
            <w:vAlign w:val="bottom"/>
          </w:tcPr>
          <w:p w14:paraId="56A70061" w14:textId="77777777" w:rsidR="0030376A" w:rsidRPr="00CF23E0" w:rsidRDefault="00F30ED5"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1 576</w:t>
            </w:r>
          </w:p>
        </w:tc>
        <w:tc>
          <w:tcPr>
            <w:tcW w:w="1771" w:type="dxa"/>
            <w:vAlign w:val="center"/>
          </w:tcPr>
          <w:p w14:paraId="5FC65A89" w14:textId="77777777" w:rsidR="0030376A" w:rsidRPr="0030376A" w:rsidRDefault="003F1F65"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100%</w:t>
            </w:r>
          </w:p>
        </w:tc>
      </w:tr>
      <w:tr w:rsidR="0030376A" w:rsidRPr="00294870" w14:paraId="50D96397" w14:textId="77777777" w:rsidTr="003F1F65">
        <w:trPr>
          <w:trHeight w:val="288"/>
        </w:trPr>
        <w:tc>
          <w:tcPr>
            <w:tcW w:w="503" w:type="dxa"/>
            <w:vAlign w:val="bottom"/>
          </w:tcPr>
          <w:p w14:paraId="344EF40B" w14:textId="77777777" w:rsidR="0030376A" w:rsidRPr="00294870" w:rsidRDefault="0030376A" w:rsidP="0030376A">
            <w:pPr>
              <w:spacing w:after="0" w:line="240" w:lineRule="auto"/>
              <w:jc w:val="center"/>
              <w:rPr>
                <w:rFonts w:ascii="Times New Roman" w:hAnsi="Times New Roman"/>
                <w:sz w:val="24"/>
                <w:szCs w:val="24"/>
              </w:rPr>
            </w:pPr>
            <w:r w:rsidRPr="00294870">
              <w:rPr>
                <w:rFonts w:ascii="Times New Roman" w:hAnsi="Times New Roman"/>
                <w:sz w:val="24"/>
                <w:szCs w:val="24"/>
              </w:rPr>
              <w:t>2.</w:t>
            </w:r>
          </w:p>
        </w:tc>
        <w:tc>
          <w:tcPr>
            <w:tcW w:w="5309" w:type="dxa"/>
            <w:shd w:val="clear" w:color="auto" w:fill="auto"/>
            <w:noWrap/>
            <w:vAlign w:val="bottom"/>
            <w:hideMark/>
          </w:tcPr>
          <w:p w14:paraId="53F513E0" w14:textId="77777777" w:rsidR="0030376A" w:rsidRPr="00294870" w:rsidRDefault="0030376A" w:rsidP="0030376A">
            <w:pPr>
              <w:spacing w:after="0" w:line="240" w:lineRule="auto"/>
              <w:rPr>
                <w:rFonts w:ascii="Times New Roman" w:eastAsia="Times New Roman" w:hAnsi="Times New Roman"/>
                <w:sz w:val="24"/>
                <w:szCs w:val="24"/>
                <w:lang w:eastAsia="pl-PL"/>
              </w:rPr>
            </w:pPr>
            <w:r w:rsidRPr="00294870">
              <w:rPr>
                <w:rFonts w:ascii="Times New Roman" w:eastAsia="Times New Roman" w:hAnsi="Times New Roman"/>
                <w:sz w:val="24"/>
                <w:szCs w:val="24"/>
                <w:lang w:eastAsia="pl-PL"/>
              </w:rPr>
              <w:t>do 1 ha włącznie</w:t>
            </w:r>
          </w:p>
        </w:tc>
        <w:tc>
          <w:tcPr>
            <w:tcW w:w="1559" w:type="dxa"/>
            <w:shd w:val="clear" w:color="auto" w:fill="auto"/>
            <w:noWrap/>
            <w:vAlign w:val="bottom"/>
          </w:tcPr>
          <w:p w14:paraId="7C0855F5" w14:textId="77777777" w:rsidR="0030376A" w:rsidRPr="00CF23E0" w:rsidRDefault="00F30ED5"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540</w:t>
            </w:r>
          </w:p>
        </w:tc>
        <w:tc>
          <w:tcPr>
            <w:tcW w:w="1771" w:type="dxa"/>
            <w:vAlign w:val="center"/>
          </w:tcPr>
          <w:p w14:paraId="66D6932F" w14:textId="77777777" w:rsidR="0030376A" w:rsidRPr="0030376A" w:rsidRDefault="000F15A1" w:rsidP="0030376A">
            <w:pPr>
              <w:spacing w:after="0" w:line="240" w:lineRule="auto"/>
              <w:jc w:val="center"/>
              <w:rPr>
                <w:rFonts w:ascii="Times New Roman" w:hAnsi="Times New Roman"/>
                <w:sz w:val="24"/>
                <w:szCs w:val="24"/>
                <w:lang w:eastAsia="pl-PL"/>
              </w:rPr>
            </w:pPr>
            <w:r>
              <w:rPr>
                <w:rFonts w:ascii="Times New Roman" w:hAnsi="Times New Roman"/>
                <w:sz w:val="24"/>
                <w:szCs w:val="24"/>
                <w:lang w:eastAsia="pl-PL"/>
              </w:rPr>
              <w:t>34,26</w:t>
            </w:r>
            <w:r w:rsidR="003F1F65">
              <w:rPr>
                <w:rFonts w:ascii="Times New Roman" w:hAnsi="Times New Roman"/>
                <w:sz w:val="24"/>
                <w:szCs w:val="24"/>
                <w:lang w:eastAsia="pl-PL"/>
              </w:rPr>
              <w:t>%</w:t>
            </w:r>
          </w:p>
        </w:tc>
      </w:tr>
      <w:tr w:rsidR="0030376A" w:rsidRPr="00294870" w14:paraId="2B8DAB13" w14:textId="77777777" w:rsidTr="003F1F65">
        <w:trPr>
          <w:trHeight w:val="288"/>
        </w:trPr>
        <w:tc>
          <w:tcPr>
            <w:tcW w:w="503" w:type="dxa"/>
            <w:vAlign w:val="bottom"/>
          </w:tcPr>
          <w:p w14:paraId="3ECE78D0" w14:textId="77777777" w:rsidR="0030376A" w:rsidRPr="00294870" w:rsidRDefault="0030376A" w:rsidP="0030376A">
            <w:pPr>
              <w:spacing w:after="0" w:line="240" w:lineRule="auto"/>
              <w:jc w:val="center"/>
              <w:rPr>
                <w:rFonts w:ascii="Times New Roman" w:hAnsi="Times New Roman"/>
                <w:sz w:val="24"/>
                <w:szCs w:val="24"/>
              </w:rPr>
            </w:pPr>
            <w:r>
              <w:rPr>
                <w:rFonts w:ascii="Times New Roman" w:hAnsi="Times New Roman"/>
                <w:sz w:val="24"/>
                <w:szCs w:val="24"/>
              </w:rPr>
              <w:t>3</w:t>
            </w:r>
            <w:r w:rsidRPr="00294870">
              <w:rPr>
                <w:rFonts w:ascii="Times New Roman" w:hAnsi="Times New Roman"/>
                <w:sz w:val="24"/>
                <w:szCs w:val="24"/>
              </w:rPr>
              <w:t>.</w:t>
            </w:r>
          </w:p>
        </w:tc>
        <w:tc>
          <w:tcPr>
            <w:tcW w:w="5309" w:type="dxa"/>
            <w:shd w:val="clear" w:color="auto" w:fill="auto"/>
            <w:noWrap/>
            <w:vAlign w:val="bottom"/>
            <w:hideMark/>
          </w:tcPr>
          <w:p w14:paraId="11FD9F0E" w14:textId="77777777" w:rsidR="0030376A" w:rsidRPr="00294870" w:rsidRDefault="0030376A" w:rsidP="0030376A">
            <w:pPr>
              <w:spacing w:after="0" w:line="240" w:lineRule="auto"/>
              <w:rPr>
                <w:rFonts w:ascii="Times New Roman" w:eastAsia="Times New Roman" w:hAnsi="Times New Roman"/>
                <w:sz w:val="24"/>
                <w:szCs w:val="24"/>
                <w:lang w:eastAsia="pl-PL"/>
              </w:rPr>
            </w:pPr>
            <w:r w:rsidRPr="00294870">
              <w:rPr>
                <w:rFonts w:ascii="Times New Roman" w:eastAsia="Times New Roman" w:hAnsi="Times New Roman"/>
                <w:sz w:val="24"/>
                <w:szCs w:val="24"/>
                <w:lang w:eastAsia="pl-PL"/>
              </w:rPr>
              <w:t xml:space="preserve">1 </w:t>
            </w:r>
            <w:r w:rsidR="004E1CBD">
              <w:rPr>
                <w:rFonts w:ascii="Times New Roman" w:eastAsia="Times New Roman" w:hAnsi="Times New Roman"/>
                <w:sz w:val="24"/>
                <w:szCs w:val="24"/>
                <w:lang w:eastAsia="pl-PL"/>
              </w:rPr>
              <w:t>−</w:t>
            </w:r>
            <w:r w:rsidRPr="00294870">
              <w:rPr>
                <w:rFonts w:ascii="Times New Roman" w:eastAsia="Times New Roman" w:hAnsi="Times New Roman"/>
                <w:sz w:val="24"/>
                <w:szCs w:val="24"/>
                <w:lang w:eastAsia="pl-PL"/>
              </w:rPr>
              <w:t xml:space="preserve"> 5 ha</w:t>
            </w:r>
          </w:p>
        </w:tc>
        <w:tc>
          <w:tcPr>
            <w:tcW w:w="1559" w:type="dxa"/>
            <w:shd w:val="clear" w:color="auto" w:fill="auto"/>
            <w:noWrap/>
            <w:vAlign w:val="bottom"/>
          </w:tcPr>
          <w:p w14:paraId="49CB873F" w14:textId="77777777" w:rsidR="0030376A" w:rsidRPr="00CF23E0" w:rsidRDefault="00F30ED5"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915</w:t>
            </w:r>
          </w:p>
        </w:tc>
        <w:tc>
          <w:tcPr>
            <w:tcW w:w="1771" w:type="dxa"/>
            <w:vAlign w:val="center"/>
          </w:tcPr>
          <w:p w14:paraId="20104757" w14:textId="77777777" w:rsidR="0030376A" w:rsidRPr="0030376A" w:rsidRDefault="00B3140E" w:rsidP="0030376A">
            <w:pPr>
              <w:spacing w:after="0" w:line="240" w:lineRule="auto"/>
              <w:jc w:val="center"/>
              <w:rPr>
                <w:rFonts w:ascii="Times New Roman" w:hAnsi="Times New Roman"/>
                <w:sz w:val="24"/>
                <w:szCs w:val="24"/>
              </w:rPr>
            </w:pPr>
            <w:r>
              <w:rPr>
                <w:rFonts w:ascii="Times New Roman" w:hAnsi="Times New Roman"/>
                <w:sz w:val="24"/>
                <w:szCs w:val="24"/>
              </w:rPr>
              <w:t>58,06</w:t>
            </w:r>
            <w:r w:rsidR="003F1F65">
              <w:rPr>
                <w:rFonts w:ascii="Times New Roman" w:hAnsi="Times New Roman"/>
                <w:sz w:val="24"/>
                <w:szCs w:val="24"/>
              </w:rPr>
              <w:t>%</w:t>
            </w:r>
          </w:p>
        </w:tc>
      </w:tr>
      <w:tr w:rsidR="0030376A" w:rsidRPr="00294870" w14:paraId="052469E8" w14:textId="77777777" w:rsidTr="003F1F65">
        <w:trPr>
          <w:trHeight w:val="288"/>
        </w:trPr>
        <w:tc>
          <w:tcPr>
            <w:tcW w:w="503" w:type="dxa"/>
            <w:vAlign w:val="bottom"/>
          </w:tcPr>
          <w:p w14:paraId="74E8C2E7" w14:textId="77777777" w:rsidR="0030376A" w:rsidRPr="00294870" w:rsidRDefault="0030376A" w:rsidP="0030376A">
            <w:pPr>
              <w:spacing w:after="0" w:line="240" w:lineRule="auto"/>
              <w:jc w:val="center"/>
              <w:rPr>
                <w:rFonts w:ascii="Times New Roman" w:hAnsi="Times New Roman"/>
                <w:sz w:val="24"/>
                <w:szCs w:val="24"/>
              </w:rPr>
            </w:pPr>
            <w:r>
              <w:rPr>
                <w:rFonts w:ascii="Times New Roman" w:hAnsi="Times New Roman"/>
                <w:sz w:val="24"/>
                <w:szCs w:val="24"/>
              </w:rPr>
              <w:t>4</w:t>
            </w:r>
            <w:r w:rsidRPr="00294870">
              <w:rPr>
                <w:rFonts w:ascii="Times New Roman" w:hAnsi="Times New Roman"/>
                <w:sz w:val="24"/>
                <w:szCs w:val="24"/>
              </w:rPr>
              <w:t>.</w:t>
            </w:r>
          </w:p>
        </w:tc>
        <w:tc>
          <w:tcPr>
            <w:tcW w:w="5309" w:type="dxa"/>
            <w:shd w:val="clear" w:color="auto" w:fill="auto"/>
            <w:noWrap/>
            <w:vAlign w:val="bottom"/>
            <w:hideMark/>
          </w:tcPr>
          <w:p w14:paraId="208A114E" w14:textId="77777777" w:rsidR="0030376A" w:rsidRPr="00294870" w:rsidRDefault="003F1F65" w:rsidP="0030376A">
            <w:pPr>
              <w:spacing w:after="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powyżej 5 ha</w:t>
            </w:r>
          </w:p>
        </w:tc>
        <w:tc>
          <w:tcPr>
            <w:tcW w:w="1559" w:type="dxa"/>
            <w:shd w:val="clear" w:color="auto" w:fill="auto"/>
            <w:noWrap/>
            <w:vAlign w:val="bottom"/>
          </w:tcPr>
          <w:p w14:paraId="6BC69AB3" w14:textId="77777777" w:rsidR="0030376A" w:rsidRPr="00CF23E0" w:rsidRDefault="00527844" w:rsidP="0030376A">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121</w:t>
            </w:r>
          </w:p>
        </w:tc>
        <w:tc>
          <w:tcPr>
            <w:tcW w:w="1771" w:type="dxa"/>
            <w:vAlign w:val="center"/>
          </w:tcPr>
          <w:p w14:paraId="3D29BC2A" w14:textId="77777777" w:rsidR="0030376A" w:rsidRPr="0030376A" w:rsidRDefault="00B3140E" w:rsidP="0030376A">
            <w:pPr>
              <w:spacing w:after="0" w:line="240" w:lineRule="auto"/>
              <w:jc w:val="center"/>
              <w:rPr>
                <w:rFonts w:ascii="Times New Roman" w:hAnsi="Times New Roman"/>
                <w:sz w:val="24"/>
                <w:szCs w:val="24"/>
              </w:rPr>
            </w:pPr>
            <w:r>
              <w:rPr>
                <w:rFonts w:ascii="Times New Roman" w:hAnsi="Times New Roman"/>
                <w:sz w:val="24"/>
                <w:szCs w:val="24"/>
              </w:rPr>
              <w:t>7,68</w:t>
            </w:r>
            <w:r w:rsidR="003F1F65">
              <w:rPr>
                <w:rFonts w:ascii="Times New Roman" w:hAnsi="Times New Roman"/>
                <w:sz w:val="24"/>
                <w:szCs w:val="24"/>
              </w:rPr>
              <w:t>%</w:t>
            </w:r>
          </w:p>
        </w:tc>
      </w:tr>
    </w:tbl>
    <w:p w14:paraId="60FFAA2B" w14:textId="77777777" w:rsidR="004F6997" w:rsidRPr="004F6997" w:rsidRDefault="004F6997" w:rsidP="004F6997">
      <w:pPr>
        <w:spacing w:line="360" w:lineRule="auto"/>
        <w:jc w:val="both"/>
        <w:rPr>
          <w:rFonts w:ascii="Times New Roman" w:hAnsi="Times New Roman"/>
          <w:i/>
          <w:sz w:val="20"/>
          <w:szCs w:val="20"/>
        </w:rPr>
      </w:pPr>
      <w:r w:rsidRPr="004F6997">
        <w:rPr>
          <w:rFonts w:ascii="Times New Roman" w:hAnsi="Times New Roman"/>
          <w:i/>
          <w:sz w:val="20"/>
          <w:szCs w:val="20"/>
        </w:rPr>
        <w:t>Źródło: opracowanie na podstawie Bank Danych Lokalnych</w:t>
      </w:r>
    </w:p>
    <w:p w14:paraId="4B301900" w14:textId="77777777" w:rsidR="004F6997" w:rsidRPr="004F6997" w:rsidRDefault="004F6997" w:rsidP="004F6997">
      <w:pPr>
        <w:spacing w:line="360" w:lineRule="auto"/>
        <w:jc w:val="both"/>
        <w:rPr>
          <w:rFonts w:ascii="Times New Roman" w:hAnsi="Times New Roman"/>
          <w:sz w:val="24"/>
          <w:szCs w:val="24"/>
        </w:rPr>
      </w:pPr>
      <w:r w:rsidRPr="004F6997">
        <w:rPr>
          <w:rFonts w:ascii="Times New Roman" w:hAnsi="Times New Roman"/>
          <w:sz w:val="24"/>
          <w:szCs w:val="24"/>
        </w:rPr>
        <w:t>Pod względem powierzchni najwięcej gos</w:t>
      </w:r>
      <w:r w:rsidR="00CF23E0">
        <w:rPr>
          <w:rFonts w:ascii="Times New Roman" w:hAnsi="Times New Roman"/>
          <w:sz w:val="24"/>
          <w:szCs w:val="24"/>
        </w:rPr>
        <w:t>podarstw znajduje się w grupie</w:t>
      </w:r>
      <w:r w:rsidR="00681578">
        <w:rPr>
          <w:rFonts w:ascii="Times New Roman" w:hAnsi="Times New Roman"/>
          <w:sz w:val="24"/>
          <w:szCs w:val="24"/>
        </w:rPr>
        <w:t xml:space="preserve"> </w:t>
      </w:r>
      <w:r w:rsidR="007F45C8">
        <w:rPr>
          <w:rFonts w:ascii="Times New Roman" w:hAnsi="Times New Roman"/>
          <w:sz w:val="24"/>
          <w:szCs w:val="24"/>
        </w:rPr>
        <w:t xml:space="preserve">od 1 </w:t>
      </w:r>
      <w:r w:rsidR="003F1F65">
        <w:rPr>
          <w:rFonts w:ascii="Times New Roman" w:hAnsi="Times New Roman"/>
          <w:sz w:val="24"/>
          <w:szCs w:val="24"/>
        </w:rPr>
        <w:t>do</w:t>
      </w:r>
      <w:r w:rsidR="007F45C8">
        <w:rPr>
          <w:rFonts w:ascii="Times New Roman" w:hAnsi="Times New Roman"/>
          <w:sz w:val="24"/>
          <w:szCs w:val="24"/>
        </w:rPr>
        <w:t xml:space="preserve"> 5</w:t>
      </w:r>
      <w:r w:rsidR="0030376A">
        <w:rPr>
          <w:rFonts w:ascii="Times New Roman" w:hAnsi="Times New Roman"/>
          <w:sz w:val="24"/>
          <w:szCs w:val="24"/>
        </w:rPr>
        <w:t xml:space="preserve"> ha</w:t>
      </w:r>
      <w:r w:rsidRPr="004F6997">
        <w:rPr>
          <w:rFonts w:ascii="Times New Roman" w:hAnsi="Times New Roman"/>
          <w:sz w:val="24"/>
          <w:szCs w:val="24"/>
        </w:rPr>
        <w:t>–</w:t>
      </w:r>
      <w:r w:rsidR="007F45C8">
        <w:rPr>
          <w:rFonts w:ascii="Times New Roman" w:hAnsi="Times New Roman"/>
          <w:sz w:val="24"/>
          <w:szCs w:val="24"/>
        </w:rPr>
        <w:t>915</w:t>
      </w:r>
      <w:r w:rsidR="00CF23E0">
        <w:rPr>
          <w:rFonts w:ascii="Times New Roman" w:hAnsi="Times New Roman"/>
          <w:sz w:val="24"/>
          <w:szCs w:val="24"/>
        </w:rPr>
        <w:t>, co</w:t>
      </w:r>
      <w:r w:rsidR="001159E4">
        <w:rPr>
          <w:rFonts w:ascii="Times New Roman" w:hAnsi="Times New Roman"/>
          <w:sz w:val="24"/>
          <w:szCs w:val="24"/>
        </w:rPr>
        <w:t> </w:t>
      </w:r>
      <w:r w:rsidR="00CF23E0">
        <w:rPr>
          <w:rFonts w:ascii="Times New Roman" w:hAnsi="Times New Roman"/>
          <w:sz w:val="24"/>
          <w:szCs w:val="24"/>
        </w:rPr>
        <w:t xml:space="preserve">stanowi ok. </w:t>
      </w:r>
      <w:r w:rsidR="007F45C8">
        <w:rPr>
          <w:rFonts w:ascii="Times New Roman" w:hAnsi="Times New Roman"/>
          <w:sz w:val="24"/>
          <w:szCs w:val="24"/>
        </w:rPr>
        <w:t>58,06</w:t>
      </w:r>
      <w:r w:rsidRPr="004F6997">
        <w:rPr>
          <w:rFonts w:ascii="Times New Roman" w:hAnsi="Times New Roman"/>
          <w:sz w:val="24"/>
          <w:szCs w:val="24"/>
        </w:rPr>
        <w:t xml:space="preserve">% ogółu gospodarstw. </w:t>
      </w:r>
      <w:r w:rsidR="00091DA1">
        <w:rPr>
          <w:rFonts w:ascii="Times New Roman" w:hAnsi="Times New Roman"/>
          <w:sz w:val="24"/>
          <w:szCs w:val="24"/>
        </w:rPr>
        <w:t>W strukturze zasiewów dominują</w:t>
      </w:r>
      <w:r w:rsidRPr="004F6997">
        <w:rPr>
          <w:rFonts w:ascii="Times New Roman" w:hAnsi="Times New Roman"/>
          <w:sz w:val="24"/>
          <w:szCs w:val="24"/>
        </w:rPr>
        <w:t xml:space="preserve"> zboża</w:t>
      </w:r>
      <w:r w:rsidR="00091DA1">
        <w:rPr>
          <w:rFonts w:ascii="Times New Roman" w:hAnsi="Times New Roman"/>
          <w:sz w:val="24"/>
          <w:szCs w:val="24"/>
        </w:rPr>
        <w:t>.</w:t>
      </w:r>
      <w:r w:rsidRPr="004F6997">
        <w:rPr>
          <w:rFonts w:ascii="Times New Roman" w:hAnsi="Times New Roman"/>
          <w:sz w:val="24"/>
          <w:szCs w:val="24"/>
        </w:rPr>
        <w:t xml:space="preserve"> </w:t>
      </w:r>
    </w:p>
    <w:p w14:paraId="0F3BE5A0" w14:textId="1747A460" w:rsidR="004F6997" w:rsidRDefault="004F6997" w:rsidP="004F6997">
      <w:pPr>
        <w:pStyle w:val="Legenda"/>
        <w:keepNext/>
        <w:spacing w:after="0"/>
        <w:rPr>
          <w:rFonts w:ascii="Times New Roman" w:hAnsi="Times New Roman"/>
          <w:color w:val="auto"/>
          <w:sz w:val="20"/>
          <w:szCs w:val="20"/>
        </w:rPr>
      </w:pPr>
      <w:bookmarkStart w:id="106" w:name="_Toc81483764"/>
      <w:r w:rsidRPr="005653DE">
        <w:rPr>
          <w:rFonts w:ascii="Times New Roman" w:hAnsi="Times New Roman"/>
          <w:color w:val="auto"/>
          <w:sz w:val="20"/>
          <w:szCs w:val="20"/>
        </w:rPr>
        <w:t xml:space="preserve">Tabela </w:t>
      </w:r>
      <w:r w:rsidR="00EB5652" w:rsidRPr="005653DE">
        <w:rPr>
          <w:rFonts w:ascii="Times New Roman" w:hAnsi="Times New Roman"/>
          <w:color w:val="auto"/>
          <w:sz w:val="20"/>
          <w:szCs w:val="20"/>
        </w:rPr>
        <w:fldChar w:fldCharType="begin"/>
      </w:r>
      <w:r w:rsidRPr="005653DE">
        <w:rPr>
          <w:rFonts w:ascii="Times New Roman" w:hAnsi="Times New Roman"/>
          <w:color w:val="auto"/>
          <w:sz w:val="20"/>
          <w:szCs w:val="20"/>
        </w:rPr>
        <w:instrText xml:space="preserve"> SEQ Tabela \* ARABIC </w:instrText>
      </w:r>
      <w:r w:rsidR="00EB5652" w:rsidRPr="005653DE">
        <w:rPr>
          <w:rFonts w:ascii="Times New Roman" w:hAnsi="Times New Roman"/>
          <w:color w:val="auto"/>
          <w:sz w:val="20"/>
          <w:szCs w:val="20"/>
        </w:rPr>
        <w:fldChar w:fldCharType="separate"/>
      </w:r>
      <w:r w:rsidR="00C71DFE">
        <w:rPr>
          <w:rFonts w:ascii="Times New Roman" w:hAnsi="Times New Roman"/>
          <w:noProof/>
          <w:color w:val="auto"/>
          <w:sz w:val="20"/>
          <w:szCs w:val="20"/>
        </w:rPr>
        <w:t>34</w:t>
      </w:r>
      <w:r w:rsidR="00EB5652" w:rsidRPr="005653DE">
        <w:rPr>
          <w:rFonts w:ascii="Times New Roman" w:hAnsi="Times New Roman"/>
          <w:color w:val="auto"/>
          <w:sz w:val="20"/>
          <w:szCs w:val="20"/>
        </w:rPr>
        <w:fldChar w:fldCharType="end"/>
      </w:r>
      <w:r w:rsidRPr="005653DE">
        <w:rPr>
          <w:rFonts w:ascii="Times New Roman" w:hAnsi="Times New Roman"/>
          <w:color w:val="auto"/>
          <w:sz w:val="20"/>
          <w:szCs w:val="20"/>
        </w:rPr>
        <w:t xml:space="preserve"> </w:t>
      </w:r>
      <w:r w:rsidR="00F15C75">
        <w:rPr>
          <w:rFonts w:ascii="Times New Roman" w:hAnsi="Times New Roman"/>
          <w:color w:val="auto"/>
          <w:sz w:val="20"/>
          <w:szCs w:val="20"/>
        </w:rPr>
        <w:t>S</w:t>
      </w:r>
      <w:r w:rsidRPr="005653DE">
        <w:rPr>
          <w:rFonts w:ascii="Times New Roman" w:hAnsi="Times New Roman"/>
          <w:color w:val="auto"/>
          <w:sz w:val="20"/>
          <w:szCs w:val="20"/>
        </w:rPr>
        <w:t>truktura głównych zasiewów</w:t>
      </w:r>
      <w:bookmarkEnd w:id="106"/>
      <w:r w:rsidRPr="005653DE">
        <w:rPr>
          <w:rFonts w:ascii="Times New Roman" w:hAnsi="Times New Roman"/>
          <w:color w:val="auto"/>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
        <w:gridCol w:w="4709"/>
        <w:gridCol w:w="1713"/>
        <w:gridCol w:w="1979"/>
        <w:gridCol w:w="96"/>
      </w:tblGrid>
      <w:tr w:rsidR="0030376A" w:rsidRPr="007A1637" w14:paraId="1F40B06E" w14:textId="77777777" w:rsidTr="003F1F65">
        <w:trPr>
          <w:trHeight w:val="312"/>
        </w:trPr>
        <w:tc>
          <w:tcPr>
            <w:tcW w:w="388" w:type="pct"/>
            <w:vMerge w:val="restart"/>
            <w:shd w:val="clear" w:color="000000" w:fill="BFBFBF"/>
            <w:vAlign w:val="center"/>
            <w:hideMark/>
          </w:tcPr>
          <w:p w14:paraId="07E4EFB0" w14:textId="77777777" w:rsidR="0030376A" w:rsidRPr="007A1637" w:rsidRDefault="0030376A" w:rsidP="00995ABC">
            <w:pPr>
              <w:spacing w:after="0" w:line="240" w:lineRule="auto"/>
              <w:jc w:val="center"/>
              <w:rPr>
                <w:rFonts w:ascii="Times New Roman" w:eastAsia="Times New Roman" w:hAnsi="Times New Roman"/>
                <w:b/>
                <w:bCs/>
                <w:color w:val="000000"/>
                <w:sz w:val="24"/>
                <w:szCs w:val="24"/>
                <w:lang w:eastAsia="pl-PL"/>
              </w:rPr>
            </w:pPr>
            <w:r w:rsidRPr="007A1637">
              <w:rPr>
                <w:rFonts w:ascii="Times New Roman" w:eastAsia="Times New Roman" w:hAnsi="Times New Roman"/>
                <w:b/>
                <w:bCs/>
                <w:color w:val="000000"/>
                <w:sz w:val="24"/>
                <w:szCs w:val="24"/>
                <w:lang w:eastAsia="pl-PL"/>
              </w:rPr>
              <w:t>Lp.</w:t>
            </w:r>
          </w:p>
        </w:tc>
        <w:tc>
          <w:tcPr>
            <w:tcW w:w="2556" w:type="pct"/>
            <w:vMerge w:val="restart"/>
            <w:shd w:val="clear" w:color="000000" w:fill="BFBFBF"/>
            <w:noWrap/>
            <w:vAlign w:val="center"/>
            <w:hideMark/>
          </w:tcPr>
          <w:p w14:paraId="74CBEE21" w14:textId="77777777" w:rsidR="0030376A" w:rsidRPr="007A1637" w:rsidRDefault="0030376A" w:rsidP="00995ABC">
            <w:pPr>
              <w:spacing w:after="0" w:line="240" w:lineRule="auto"/>
              <w:jc w:val="center"/>
              <w:rPr>
                <w:rFonts w:ascii="Times New Roman" w:eastAsia="Times New Roman" w:hAnsi="Times New Roman"/>
                <w:b/>
                <w:bCs/>
                <w:color w:val="000000"/>
                <w:sz w:val="24"/>
                <w:szCs w:val="24"/>
                <w:lang w:eastAsia="pl-PL"/>
              </w:rPr>
            </w:pPr>
            <w:r w:rsidRPr="007A1637">
              <w:rPr>
                <w:rFonts w:ascii="Times New Roman" w:eastAsia="Times New Roman" w:hAnsi="Times New Roman"/>
                <w:b/>
                <w:bCs/>
                <w:color w:val="000000"/>
                <w:sz w:val="24"/>
                <w:szCs w:val="24"/>
                <w:lang w:eastAsia="pl-PL"/>
              </w:rPr>
              <w:t>Wyszczególnienie</w:t>
            </w:r>
          </w:p>
        </w:tc>
        <w:tc>
          <w:tcPr>
            <w:tcW w:w="930" w:type="pct"/>
            <w:shd w:val="clear" w:color="000000" w:fill="BFBFBF"/>
            <w:noWrap/>
            <w:vAlign w:val="center"/>
            <w:hideMark/>
          </w:tcPr>
          <w:p w14:paraId="4E7B54DC" w14:textId="77777777" w:rsidR="0030376A" w:rsidRPr="007A1637" w:rsidRDefault="0030376A" w:rsidP="00995ABC">
            <w:pPr>
              <w:spacing w:after="0" w:line="240" w:lineRule="auto"/>
              <w:jc w:val="center"/>
              <w:rPr>
                <w:rFonts w:ascii="Times New Roman" w:eastAsia="Times New Roman" w:hAnsi="Times New Roman"/>
                <w:b/>
                <w:bCs/>
                <w:color w:val="000000"/>
                <w:sz w:val="24"/>
                <w:szCs w:val="24"/>
                <w:lang w:eastAsia="pl-PL"/>
              </w:rPr>
            </w:pPr>
            <w:r w:rsidRPr="007A1637">
              <w:rPr>
                <w:rFonts w:ascii="Times New Roman" w:eastAsia="Times New Roman" w:hAnsi="Times New Roman"/>
                <w:b/>
                <w:bCs/>
                <w:color w:val="000000"/>
                <w:sz w:val="24"/>
                <w:szCs w:val="24"/>
                <w:lang w:eastAsia="pl-PL"/>
              </w:rPr>
              <w:t>Powierzchnia</w:t>
            </w:r>
          </w:p>
        </w:tc>
        <w:tc>
          <w:tcPr>
            <w:tcW w:w="1126" w:type="pct"/>
            <w:gridSpan w:val="2"/>
            <w:shd w:val="clear" w:color="000000" w:fill="BFBFBF"/>
            <w:noWrap/>
            <w:vAlign w:val="center"/>
            <w:hideMark/>
          </w:tcPr>
          <w:p w14:paraId="6C7352E9" w14:textId="77777777" w:rsidR="0030376A" w:rsidRPr="007A1637" w:rsidRDefault="0030376A" w:rsidP="00995ABC">
            <w:pPr>
              <w:spacing w:after="0" w:line="240" w:lineRule="auto"/>
              <w:jc w:val="center"/>
              <w:rPr>
                <w:rFonts w:ascii="Times New Roman" w:eastAsia="Times New Roman" w:hAnsi="Times New Roman"/>
                <w:b/>
                <w:bCs/>
                <w:color w:val="000000"/>
                <w:sz w:val="24"/>
                <w:szCs w:val="24"/>
                <w:lang w:eastAsia="pl-PL"/>
              </w:rPr>
            </w:pPr>
            <w:r w:rsidRPr="007A1637">
              <w:rPr>
                <w:rFonts w:ascii="Times New Roman" w:eastAsia="Times New Roman" w:hAnsi="Times New Roman"/>
                <w:b/>
                <w:bCs/>
                <w:color w:val="000000"/>
                <w:sz w:val="24"/>
                <w:szCs w:val="24"/>
                <w:lang w:eastAsia="pl-PL"/>
              </w:rPr>
              <w:t>Procentowy udział</w:t>
            </w:r>
          </w:p>
        </w:tc>
      </w:tr>
      <w:tr w:rsidR="0030376A" w:rsidRPr="007A1637" w14:paraId="25FF526C" w14:textId="77777777" w:rsidTr="003F1F65">
        <w:trPr>
          <w:trHeight w:val="324"/>
        </w:trPr>
        <w:tc>
          <w:tcPr>
            <w:tcW w:w="388" w:type="pct"/>
            <w:vMerge/>
            <w:vAlign w:val="center"/>
            <w:hideMark/>
          </w:tcPr>
          <w:p w14:paraId="0FBD2223" w14:textId="77777777" w:rsidR="0030376A" w:rsidRPr="007A1637" w:rsidRDefault="0030376A" w:rsidP="00995ABC">
            <w:pPr>
              <w:spacing w:after="0" w:line="240" w:lineRule="auto"/>
              <w:rPr>
                <w:rFonts w:ascii="Times New Roman" w:eastAsia="Times New Roman" w:hAnsi="Times New Roman"/>
                <w:b/>
                <w:bCs/>
                <w:color w:val="000000"/>
                <w:sz w:val="24"/>
                <w:szCs w:val="24"/>
                <w:lang w:eastAsia="pl-PL"/>
              </w:rPr>
            </w:pPr>
          </w:p>
        </w:tc>
        <w:tc>
          <w:tcPr>
            <w:tcW w:w="2556" w:type="pct"/>
            <w:vMerge/>
            <w:vAlign w:val="center"/>
            <w:hideMark/>
          </w:tcPr>
          <w:p w14:paraId="65D358B4" w14:textId="77777777" w:rsidR="0030376A" w:rsidRPr="007A1637" w:rsidRDefault="0030376A" w:rsidP="00995ABC">
            <w:pPr>
              <w:spacing w:after="0" w:line="240" w:lineRule="auto"/>
              <w:rPr>
                <w:rFonts w:ascii="Times New Roman" w:eastAsia="Times New Roman" w:hAnsi="Times New Roman"/>
                <w:b/>
                <w:bCs/>
                <w:color w:val="000000"/>
                <w:sz w:val="24"/>
                <w:szCs w:val="24"/>
                <w:lang w:eastAsia="pl-PL"/>
              </w:rPr>
            </w:pPr>
          </w:p>
        </w:tc>
        <w:tc>
          <w:tcPr>
            <w:tcW w:w="930" w:type="pct"/>
            <w:shd w:val="clear" w:color="000000" w:fill="BFBFBF"/>
            <w:noWrap/>
            <w:vAlign w:val="center"/>
            <w:hideMark/>
          </w:tcPr>
          <w:p w14:paraId="77FECFDF" w14:textId="77777777" w:rsidR="0030376A" w:rsidRPr="007A1637" w:rsidRDefault="0030376A" w:rsidP="00995ABC">
            <w:pPr>
              <w:spacing w:after="0" w:line="240" w:lineRule="auto"/>
              <w:jc w:val="center"/>
              <w:rPr>
                <w:rFonts w:ascii="Times New Roman" w:eastAsia="Times New Roman" w:hAnsi="Times New Roman"/>
                <w:b/>
                <w:bCs/>
                <w:color w:val="000000"/>
                <w:sz w:val="24"/>
                <w:szCs w:val="24"/>
                <w:lang w:eastAsia="pl-PL"/>
              </w:rPr>
            </w:pPr>
            <w:r w:rsidRPr="007A1637">
              <w:rPr>
                <w:rFonts w:ascii="Times New Roman" w:eastAsia="Times New Roman" w:hAnsi="Times New Roman"/>
                <w:b/>
                <w:bCs/>
                <w:color w:val="000000"/>
                <w:sz w:val="24"/>
                <w:szCs w:val="24"/>
                <w:lang w:eastAsia="pl-PL"/>
              </w:rPr>
              <w:t>ha</w:t>
            </w:r>
          </w:p>
        </w:tc>
        <w:tc>
          <w:tcPr>
            <w:tcW w:w="1126" w:type="pct"/>
            <w:gridSpan w:val="2"/>
            <w:shd w:val="clear" w:color="000000" w:fill="BFBFBF"/>
            <w:noWrap/>
            <w:vAlign w:val="center"/>
            <w:hideMark/>
          </w:tcPr>
          <w:p w14:paraId="0579A017" w14:textId="77777777" w:rsidR="0030376A" w:rsidRPr="007A1637" w:rsidRDefault="007F45C8" w:rsidP="00995ABC">
            <w:pPr>
              <w:spacing w:after="0" w:line="240" w:lineRule="auto"/>
              <w:jc w:val="center"/>
              <w:rPr>
                <w:rFonts w:ascii="Times New Roman" w:eastAsia="Times New Roman" w:hAnsi="Times New Roman"/>
                <w:b/>
                <w:bCs/>
                <w:color w:val="000000"/>
                <w:sz w:val="24"/>
                <w:szCs w:val="24"/>
                <w:lang w:eastAsia="pl-PL"/>
              </w:rPr>
            </w:pPr>
            <w:r w:rsidRPr="007A1637">
              <w:rPr>
                <w:rFonts w:ascii="Times New Roman" w:eastAsia="Times New Roman" w:hAnsi="Times New Roman"/>
                <w:b/>
                <w:bCs/>
                <w:color w:val="000000"/>
                <w:sz w:val="24"/>
                <w:szCs w:val="24"/>
                <w:lang w:eastAsia="pl-PL"/>
              </w:rPr>
              <w:t>%</w:t>
            </w:r>
            <w:r w:rsidR="0030376A" w:rsidRPr="007A1637">
              <w:rPr>
                <w:rFonts w:ascii="Times New Roman" w:eastAsia="Times New Roman" w:hAnsi="Times New Roman"/>
                <w:b/>
                <w:bCs/>
                <w:color w:val="000000"/>
                <w:sz w:val="24"/>
                <w:szCs w:val="24"/>
                <w:lang w:eastAsia="pl-PL"/>
              </w:rPr>
              <w:t> </w:t>
            </w:r>
          </w:p>
        </w:tc>
      </w:tr>
      <w:tr w:rsidR="007A1637" w:rsidRPr="007A1637" w14:paraId="10D9EF7B" w14:textId="77777777" w:rsidTr="003F1F65">
        <w:trPr>
          <w:gridAfter w:val="1"/>
          <w:wAfter w:w="52" w:type="pct"/>
          <w:trHeight w:val="324"/>
        </w:trPr>
        <w:tc>
          <w:tcPr>
            <w:tcW w:w="388" w:type="pct"/>
            <w:shd w:val="clear" w:color="auto" w:fill="auto"/>
            <w:noWrap/>
            <w:vAlign w:val="bottom"/>
            <w:hideMark/>
          </w:tcPr>
          <w:p w14:paraId="4F09B853"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w:t>
            </w:r>
          </w:p>
        </w:tc>
        <w:tc>
          <w:tcPr>
            <w:tcW w:w="2556" w:type="pct"/>
            <w:shd w:val="clear" w:color="auto" w:fill="auto"/>
            <w:noWrap/>
            <w:vAlign w:val="bottom"/>
            <w:hideMark/>
          </w:tcPr>
          <w:p w14:paraId="42F11FBE"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ogółem</w:t>
            </w:r>
          </w:p>
        </w:tc>
        <w:tc>
          <w:tcPr>
            <w:tcW w:w="930" w:type="pct"/>
            <w:shd w:val="clear" w:color="auto" w:fill="auto"/>
            <w:noWrap/>
            <w:vAlign w:val="bottom"/>
          </w:tcPr>
          <w:p w14:paraId="375BA2D3"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996,04</w:t>
            </w:r>
          </w:p>
        </w:tc>
        <w:tc>
          <w:tcPr>
            <w:tcW w:w="1074" w:type="pct"/>
            <w:shd w:val="clear" w:color="auto" w:fill="auto"/>
            <w:noWrap/>
            <w:vAlign w:val="bottom"/>
          </w:tcPr>
          <w:p w14:paraId="51825A95"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100,00%</w:t>
            </w:r>
          </w:p>
        </w:tc>
      </w:tr>
      <w:tr w:rsidR="007A1637" w:rsidRPr="007A1637" w14:paraId="34CA873C" w14:textId="77777777" w:rsidTr="003F1F65">
        <w:trPr>
          <w:gridAfter w:val="1"/>
          <w:wAfter w:w="52" w:type="pct"/>
          <w:trHeight w:val="324"/>
        </w:trPr>
        <w:tc>
          <w:tcPr>
            <w:tcW w:w="388" w:type="pct"/>
            <w:shd w:val="clear" w:color="auto" w:fill="auto"/>
            <w:noWrap/>
            <w:vAlign w:val="bottom"/>
            <w:hideMark/>
          </w:tcPr>
          <w:p w14:paraId="13C50400"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2.</w:t>
            </w:r>
          </w:p>
        </w:tc>
        <w:tc>
          <w:tcPr>
            <w:tcW w:w="2556" w:type="pct"/>
            <w:shd w:val="clear" w:color="auto" w:fill="auto"/>
            <w:noWrap/>
            <w:vAlign w:val="bottom"/>
            <w:hideMark/>
          </w:tcPr>
          <w:p w14:paraId="08371DF7"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zboża razem</w:t>
            </w:r>
          </w:p>
        </w:tc>
        <w:tc>
          <w:tcPr>
            <w:tcW w:w="930" w:type="pct"/>
            <w:shd w:val="clear" w:color="auto" w:fill="auto"/>
            <w:noWrap/>
            <w:vAlign w:val="bottom"/>
          </w:tcPr>
          <w:p w14:paraId="4585356B"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867,47</w:t>
            </w:r>
          </w:p>
        </w:tc>
        <w:tc>
          <w:tcPr>
            <w:tcW w:w="1074" w:type="pct"/>
            <w:shd w:val="clear" w:color="auto" w:fill="auto"/>
            <w:noWrap/>
            <w:vAlign w:val="bottom"/>
          </w:tcPr>
          <w:p w14:paraId="225F158D"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87,09%</w:t>
            </w:r>
          </w:p>
        </w:tc>
      </w:tr>
      <w:tr w:rsidR="007A1637" w:rsidRPr="007A1637" w14:paraId="0B5D87E8" w14:textId="77777777" w:rsidTr="003F1F65">
        <w:trPr>
          <w:gridAfter w:val="1"/>
          <w:wAfter w:w="52" w:type="pct"/>
          <w:trHeight w:val="324"/>
        </w:trPr>
        <w:tc>
          <w:tcPr>
            <w:tcW w:w="388" w:type="pct"/>
            <w:shd w:val="clear" w:color="auto" w:fill="auto"/>
            <w:noWrap/>
            <w:vAlign w:val="bottom"/>
            <w:hideMark/>
          </w:tcPr>
          <w:p w14:paraId="58B2C770"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3.</w:t>
            </w:r>
          </w:p>
        </w:tc>
        <w:tc>
          <w:tcPr>
            <w:tcW w:w="2556" w:type="pct"/>
            <w:shd w:val="clear" w:color="auto" w:fill="auto"/>
            <w:noWrap/>
            <w:vAlign w:val="bottom"/>
            <w:hideMark/>
          </w:tcPr>
          <w:p w14:paraId="5D99E7D5"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zboża podstawowe z mieszankami zbożowymi</w:t>
            </w:r>
          </w:p>
        </w:tc>
        <w:tc>
          <w:tcPr>
            <w:tcW w:w="930" w:type="pct"/>
            <w:shd w:val="clear" w:color="auto" w:fill="auto"/>
            <w:noWrap/>
            <w:vAlign w:val="bottom"/>
          </w:tcPr>
          <w:p w14:paraId="745FAF8A"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784,84</w:t>
            </w:r>
          </w:p>
        </w:tc>
        <w:tc>
          <w:tcPr>
            <w:tcW w:w="1074" w:type="pct"/>
            <w:shd w:val="clear" w:color="auto" w:fill="auto"/>
            <w:noWrap/>
            <w:vAlign w:val="bottom"/>
          </w:tcPr>
          <w:p w14:paraId="15DE472F"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78,80%</w:t>
            </w:r>
          </w:p>
        </w:tc>
      </w:tr>
      <w:tr w:rsidR="007A1637" w:rsidRPr="007A1637" w14:paraId="2604189A" w14:textId="77777777" w:rsidTr="003F1F65">
        <w:trPr>
          <w:gridAfter w:val="1"/>
          <w:wAfter w:w="52" w:type="pct"/>
          <w:trHeight w:val="324"/>
        </w:trPr>
        <w:tc>
          <w:tcPr>
            <w:tcW w:w="388" w:type="pct"/>
            <w:shd w:val="clear" w:color="auto" w:fill="auto"/>
            <w:noWrap/>
            <w:vAlign w:val="bottom"/>
            <w:hideMark/>
          </w:tcPr>
          <w:p w14:paraId="1E337ABE"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4.</w:t>
            </w:r>
          </w:p>
        </w:tc>
        <w:tc>
          <w:tcPr>
            <w:tcW w:w="2556" w:type="pct"/>
            <w:shd w:val="clear" w:color="auto" w:fill="auto"/>
            <w:noWrap/>
            <w:vAlign w:val="bottom"/>
            <w:hideMark/>
          </w:tcPr>
          <w:p w14:paraId="37F88BFD"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pszenica ozima</w:t>
            </w:r>
          </w:p>
        </w:tc>
        <w:tc>
          <w:tcPr>
            <w:tcW w:w="930" w:type="pct"/>
            <w:shd w:val="clear" w:color="auto" w:fill="auto"/>
            <w:noWrap/>
            <w:vAlign w:val="bottom"/>
          </w:tcPr>
          <w:p w14:paraId="551F2EE4"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66,94</w:t>
            </w:r>
          </w:p>
        </w:tc>
        <w:tc>
          <w:tcPr>
            <w:tcW w:w="1074" w:type="pct"/>
            <w:shd w:val="clear" w:color="auto" w:fill="auto"/>
            <w:noWrap/>
            <w:vAlign w:val="bottom"/>
          </w:tcPr>
          <w:p w14:paraId="2856D3B2"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6,72%</w:t>
            </w:r>
          </w:p>
        </w:tc>
      </w:tr>
      <w:tr w:rsidR="007A1637" w:rsidRPr="007A1637" w14:paraId="67DFE688" w14:textId="77777777" w:rsidTr="003F1F65">
        <w:trPr>
          <w:gridAfter w:val="1"/>
          <w:wAfter w:w="52" w:type="pct"/>
          <w:trHeight w:val="324"/>
        </w:trPr>
        <w:tc>
          <w:tcPr>
            <w:tcW w:w="388" w:type="pct"/>
            <w:shd w:val="clear" w:color="auto" w:fill="auto"/>
            <w:noWrap/>
            <w:vAlign w:val="bottom"/>
            <w:hideMark/>
          </w:tcPr>
          <w:p w14:paraId="0630839F"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5.</w:t>
            </w:r>
          </w:p>
        </w:tc>
        <w:tc>
          <w:tcPr>
            <w:tcW w:w="2556" w:type="pct"/>
            <w:shd w:val="clear" w:color="auto" w:fill="auto"/>
            <w:noWrap/>
            <w:vAlign w:val="bottom"/>
            <w:hideMark/>
          </w:tcPr>
          <w:p w14:paraId="0E361CAB"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pszenica jara</w:t>
            </w:r>
          </w:p>
        </w:tc>
        <w:tc>
          <w:tcPr>
            <w:tcW w:w="930" w:type="pct"/>
            <w:shd w:val="clear" w:color="auto" w:fill="auto"/>
            <w:noWrap/>
            <w:vAlign w:val="bottom"/>
          </w:tcPr>
          <w:p w14:paraId="4CF67E8C"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48,34</w:t>
            </w:r>
          </w:p>
        </w:tc>
        <w:tc>
          <w:tcPr>
            <w:tcW w:w="1074" w:type="pct"/>
            <w:shd w:val="clear" w:color="auto" w:fill="auto"/>
            <w:noWrap/>
            <w:vAlign w:val="bottom"/>
          </w:tcPr>
          <w:p w14:paraId="2761A411"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4,85%</w:t>
            </w:r>
          </w:p>
        </w:tc>
      </w:tr>
      <w:tr w:rsidR="007A1637" w:rsidRPr="007A1637" w14:paraId="6E2D6708" w14:textId="77777777" w:rsidTr="003F1F65">
        <w:trPr>
          <w:gridAfter w:val="1"/>
          <w:wAfter w:w="52" w:type="pct"/>
          <w:trHeight w:val="324"/>
        </w:trPr>
        <w:tc>
          <w:tcPr>
            <w:tcW w:w="388" w:type="pct"/>
            <w:shd w:val="clear" w:color="auto" w:fill="auto"/>
            <w:noWrap/>
            <w:vAlign w:val="bottom"/>
            <w:hideMark/>
          </w:tcPr>
          <w:p w14:paraId="139BDEC1"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6.</w:t>
            </w:r>
          </w:p>
        </w:tc>
        <w:tc>
          <w:tcPr>
            <w:tcW w:w="2556" w:type="pct"/>
            <w:shd w:val="clear" w:color="auto" w:fill="auto"/>
            <w:noWrap/>
            <w:vAlign w:val="bottom"/>
            <w:hideMark/>
          </w:tcPr>
          <w:p w14:paraId="5DBD4271"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żyto</w:t>
            </w:r>
          </w:p>
        </w:tc>
        <w:tc>
          <w:tcPr>
            <w:tcW w:w="930" w:type="pct"/>
            <w:shd w:val="clear" w:color="auto" w:fill="auto"/>
            <w:noWrap/>
            <w:vAlign w:val="bottom"/>
          </w:tcPr>
          <w:p w14:paraId="40AAC8F6"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242,02</w:t>
            </w:r>
          </w:p>
        </w:tc>
        <w:tc>
          <w:tcPr>
            <w:tcW w:w="1074" w:type="pct"/>
            <w:shd w:val="clear" w:color="auto" w:fill="auto"/>
            <w:noWrap/>
            <w:vAlign w:val="bottom"/>
          </w:tcPr>
          <w:p w14:paraId="72EC4C06"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24,30%</w:t>
            </w:r>
          </w:p>
        </w:tc>
      </w:tr>
      <w:tr w:rsidR="007A1637" w:rsidRPr="007A1637" w14:paraId="209A3BD3" w14:textId="77777777" w:rsidTr="003F1F65">
        <w:trPr>
          <w:gridAfter w:val="1"/>
          <w:wAfter w:w="52" w:type="pct"/>
          <w:trHeight w:val="324"/>
        </w:trPr>
        <w:tc>
          <w:tcPr>
            <w:tcW w:w="388" w:type="pct"/>
            <w:shd w:val="clear" w:color="auto" w:fill="auto"/>
            <w:noWrap/>
            <w:vAlign w:val="bottom"/>
            <w:hideMark/>
          </w:tcPr>
          <w:p w14:paraId="5ED68AA0"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7.</w:t>
            </w:r>
          </w:p>
        </w:tc>
        <w:tc>
          <w:tcPr>
            <w:tcW w:w="2556" w:type="pct"/>
            <w:shd w:val="clear" w:color="auto" w:fill="auto"/>
            <w:noWrap/>
            <w:vAlign w:val="bottom"/>
            <w:hideMark/>
          </w:tcPr>
          <w:p w14:paraId="67910B8B"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jęczmień ozimy</w:t>
            </w:r>
          </w:p>
        </w:tc>
        <w:tc>
          <w:tcPr>
            <w:tcW w:w="930" w:type="pct"/>
            <w:shd w:val="clear" w:color="auto" w:fill="auto"/>
            <w:noWrap/>
            <w:vAlign w:val="bottom"/>
          </w:tcPr>
          <w:p w14:paraId="4274B128"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22,14</w:t>
            </w:r>
          </w:p>
        </w:tc>
        <w:tc>
          <w:tcPr>
            <w:tcW w:w="1074" w:type="pct"/>
            <w:shd w:val="clear" w:color="auto" w:fill="auto"/>
            <w:noWrap/>
            <w:vAlign w:val="bottom"/>
          </w:tcPr>
          <w:p w14:paraId="11BD2752"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2,22%</w:t>
            </w:r>
          </w:p>
        </w:tc>
      </w:tr>
      <w:tr w:rsidR="007A1637" w:rsidRPr="007A1637" w14:paraId="341F628A" w14:textId="77777777" w:rsidTr="003F1F65">
        <w:trPr>
          <w:gridAfter w:val="1"/>
          <w:wAfter w:w="52" w:type="pct"/>
          <w:trHeight w:val="324"/>
        </w:trPr>
        <w:tc>
          <w:tcPr>
            <w:tcW w:w="388" w:type="pct"/>
            <w:shd w:val="clear" w:color="auto" w:fill="auto"/>
            <w:noWrap/>
            <w:vAlign w:val="bottom"/>
            <w:hideMark/>
          </w:tcPr>
          <w:p w14:paraId="57F5C89F"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8.</w:t>
            </w:r>
          </w:p>
        </w:tc>
        <w:tc>
          <w:tcPr>
            <w:tcW w:w="2556" w:type="pct"/>
            <w:shd w:val="clear" w:color="auto" w:fill="auto"/>
            <w:noWrap/>
            <w:vAlign w:val="bottom"/>
            <w:hideMark/>
          </w:tcPr>
          <w:p w14:paraId="0B1E53BB"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jęczmień jary</w:t>
            </w:r>
          </w:p>
        </w:tc>
        <w:tc>
          <w:tcPr>
            <w:tcW w:w="930" w:type="pct"/>
            <w:shd w:val="clear" w:color="auto" w:fill="auto"/>
            <w:noWrap/>
            <w:vAlign w:val="bottom"/>
          </w:tcPr>
          <w:p w14:paraId="257EE9DA"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71,96</w:t>
            </w:r>
          </w:p>
        </w:tc>
        <w:tc>
          <w:tcPr>
            <w:tcW w:w="1074" w:type="pct"/>
            <w:shd w:val="clear" w:color="auto" w:fill="auto"/>
            <w:noWrap/>
            <w:vAlign w:val="bottom"/>
          </w:tcPr>
          <w:p w14:paraId="10DE1D86"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7,22%</w:t>
            </w:r>
          </w:p>
        </w:tc>
      </w:tr>
      <w:tr w:rsidR="007A1637" w:rsidRPr="007A1637" w14:paraId="0BD01955" w14:textId="77777777" w:rsidTr="003F1F65">
        <w:trPr>
          <w:gridAfter w:val="1"/>
          <w:wAfter w:w="52" w:type="pct"/>
          <w:trHeight w:val="324"/>
        </w:trPr>
        <w:tc>
          <w:tcPr>
            <w:tcW w:w="388" w:type="pct"/>
            <w:shd w:val="clear" w:color="auto" w:fill="auto"/>
            <w:noWrap/>
            <w:vAlign w:val="bottom"/>
            <w:hideMark/>
          </w:tcPr>
          <w:p w14:paraId="33141F33"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9.</w:t>
            </w:r>
          </w:p>
        </w:tc>
        <w:tc>
          <w:tcPr>
            <w:tcW w:w="2556" w:type="pct"/>
            <w:shd w:val="clear" w:color="auto" w:fill="auto"/>
            <w:noWrap/>
            <w:vAlign w:val="bottom"/>
            <w:hideMark/>
          </w:tcPr>
          <w:p w14:paraId="25FDC3EA"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owies</w:t>
            </w:r>
          </w:p>
        </w:tc>
        <w:tc>
          <w:tcPr>
            <w:tcW w:w="930" w:type="pct"/>
            <w:shd w:val="clear" w:color="auto" w:fill="auto"/>
            <w:noWrap/>
            <w:vAlign w:val="bottom"/>
          </w:tcPr>
          <w:p w14:paraId="1351C06D"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156,00</w:t>
            </w:r>
          </w:p>
        </w:tc>
        <w:tc>
          <w:tcPr>
            <w:tcW w:w="1074" w:type="pct"/>
            <w:shd w:val="clear" w:color="auto" w:fill="auto"/>
            <w:noWrap/>
            <w:vAlign w:val="bottom"/>
          </w:tcPr>
          <w:p w14:paraId="424FD5F6"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15,66%</w:t>
            </w:r>
          </w:p>
        </w:tc>
      </w:tr>
      <w:tr w:rsidR="007A1637" w:rsidRPr="007A1637" w14:paraId="45CD35AB" w14:textId="77777777" w:rsidTr="003F1F65">
        <w:trPr>
          <w:gridAfter w:val="1"/>
          <w:wAfter w:w="52" w:type="pct"/>
          <w:trHeight w:val="324"/>
        </w:trPr>
        <w:tc>
          <w:tcPr>
            <w:tcW w:w="388" w:type="pct"/>
            <w:shd w:val="clear" w:color="auto" w:fill="auto"/>
            <w:noWrap/>
            <w:vAlign w:val="bottom"/>
            <w:hideMark/>
          </w:tcPr>
          <w:p w14:paraId="496898FC"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10.</w:t>
            </w:r>
          </w:p>
        </w:tc>
        <w:tc>
          <w:tcPr>
            <w:tcW w:w="2556" w:type="pct"/>
            <w:shd w:val="clear" w:color="auto" w:fill="auto"/>
            <w:noWrap/>
            <w:vAlign w:val="bottom"/>
            <w:hideMark/>
          </w:tcPr>
          <w:p w14:paraId="4CC1E3D9"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pszenżyto ozime</w:t>
            </w:r>
          </w:p>
        </w:tc>
        <w:tc>
          <w:tcPr>
            <w:tcW w:w="930" w:type="pct"/>
            <w:shd w:val="clear" w:color="auto" w:fill="auto"/>
            <w:noWrap/>
            <w:vAlign w:val="bottom"/>
          </w:tcPr>
          <w:p w14:paraId="454ECFAD"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64,11</w:t>
            </w:r>
          </w:p>
        </w:tc>
        <w:tc>
          <w:tcPr>
            <w:tcW w:w="1074" w:type="pct"/>
            <w:shd w:val="clear" w:color="auto" w:fill="auto"/>
            <w:noWrap/>
            <w:vAlign w:val="bottom"/>
          </w:tcPr>
          <w:p w14:paraId="7B820380"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6,44%</w:t>
            </w:r>
          </w:p>
        </w:tc>
      </w:tr>
      <w:tr w:rsidR="007A1637" w:rsidRPr="007A1637" w14:paraId="51129609" w14:textId="77777777" w:rsidTr="003F1F65">
        <w:trPr>
          <w:gridAfter w:val="1"/>
          <w:wAfter w:w="52" w:type="pct"/>
          <w:trHeight w:val="324"/>
        </w:trPr>
        <w:tc>
          <w:tcPr>
            <w:tcW w:w="388" w:type="pct"/>
            <w:shd w:val="clear" w:color="auto" w:fill="auto"/>
            <w:noWrap/>
            <w:vAlign w:val="bottom"/>
            <w:hideMark/>
          </w:tcPr>
          <w:p w14:paraId="6C90B7D0"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11.</w:t>
            </w:r>
          </w:p>
        </w:tc>
        <w:tc>
          <w:tcPr>
            <w:tcW w:w="2556" w:type="pct"/>
            <w:shd w:val="clear" w:color="auto" w:fill="auto"/>
            <w:noWrap/>
            <w:vAlign w:val="bottom"/>
            <w:hideMark/>
          </w:tcPr>
          <w:p w14:paraId="06E88679"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pszenżyto jare</w:t>
            </w:r>
          </w:p>
        </w:tc>
        <w:tc>
          <w:tcPr>
            <w:tcW w:w="930" w:type="pct"/>
            <w:shd w:val="clear" w:color="auto" w:fill="auto"/>
            <w:noWrap/>
            <w:vAlign w:val="bottom"/>
          </w:tcPr>
          <w:p w14:paraId="217B969E"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36,31</w:t>
            </w:r>
          </w:p>
        </w:tc>
        <w:tc>
          <w:tcPr>
            <w:tcW w:w="1074" w:type="pct"/>
            <w:shd w:val="clear" w:color="auto" w:fill="auto"/>
            <w:noWrap/>
            <w:vAlign w:val="bottom"/>
          </w:tcPr>
          <w:p w14:paraId="1D4DE9E4"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3,65%</w:t>
            </w:r>
          </w:p>
        </w:tc>
      </w:tr>
      <w:tr w:rsidR="007A1637" w:rsidRPr="007A1637" w14:paraId="44CE22E7" w14:textId="77777777" w:rsidTr="003F1F65">
        <w:trPr>
          <w:gridAfter w:val="1"/>
          <w:wAfter w:w="52" w:type="pct"/>
          <w:trHeight w:val="324"/>
        </w:trPr>
        <w:tc>
          <w:tcPr>
            <w:tcW w:w="388" w:type="pct"/>
            <w:shd w:val="clear" w:color="auto" w:fill="auto"/>
            <w:noWrap/>
            <w:vAlign w:val="bottom"/>
            <w:hideMark/>
          </w:tcPr>
          <w:p w14:paraId="5112B8AD"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12.</w:t>
            </w:r>
          </w:p>
        </w:tc>
        <w:tc>
          <w:tcPr>
            <w:tcW w:w="2556" w:type="pct"/>
            <w:shd w:val="clear" w:color="auto" w:fill="auto"/>
            <w:noWrap/>
            <w:vAlign w:val="bottom"/>
            <w:hideMark/>
          </w:tcPr>
          <w:p w14:paraId="5643A3C8"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mieszanki zbożowe ozime</w:t>
            </w:r>
          </w:p>
        </w:tc>
        <w:tc>
          <w:tcPr>
            <w:tcW w:w="930" w:type="pct"/>
            <w:shd w:val="clear" w:color="auto" w:fill="auto"/>
            <w:noWrap/>
            <w:vAlign w:val="bottom"/>
          </w:tcPr>
          <w:p w14:paraId="7BEF0ED0"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13,35</w:t>
            </w:r>
          </w:p>
        </w:tc>
        <w:tc>
          <w:tcPr>
            <w:tcW w:w="1074" w:type="pct"/>
            <w:shd w:val="clear" w:color="auto" w:fill="auto"/>
            <w:noWrap/>
            <w:vAlign w:val="bottom"/>
          </w:tcPr>
          <w:p w14:paraId="1D1835A1"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1,34%</w:t>
            </w:r>
          </w:p>
        </w:tc>
      </w:tr>
      <w:tr w:rsidR="007A1637" w:rsidRPr="007A1637" w14:paraId="78B95E58" w14:textId="77777777" w:rsidTr="003F1F65">
        <w:trPr>
          <w:gridAfter w:val="1"/>
          <w:wAfter w:w="52" w:type="pct"/>
          <w:trHeight w:val="324"/>
        </w:trPr>
        <w:tc>
          <w:tcPr>
            <w:tcW w:w="388" w:type="pct"/>
            <w:shd w:val="clear" w:color="auto" w:fill="auto"/>
            <w:noWrap/>
            <w:vAlign w:val="bottom"/>
            <w:hideMark/>
          </w:tcPr>
          <w:p w14:paraId="331DC159"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13.</w:t>
            </w:r>
          </w:p>
        </w:tc>
        <w:tc>
          <w:tcPr>
            <w:tcW w:w="2556" w:type="pct"/>
            <w:shd w:val="clear" w:color="auto" w:fill="auto"/>
            <w:noWrap/>
            <w:vAlign w:val="bottom"/>
            <w:hideMark/>
          </w:tcPr>
          <w:p w14:paraId="178F4D79"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mieszanki zbożowe jare</w:t>
            </w:r>
          </w:p>
        </w:tc>
        <w:tc>
          <w:tcPr>
            <w:tcW w:w="930" w:type="pct"/>
            <w:shd w:val="clear" w:color="auto" w:fill="auto"/>
            <w:noWrap/>
            <w:vAlign w:val="bottom"/>
          </w:tcPr>
          <w:p w14:paraId="6F9BE223"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63,67</w:t>
            </w:r>
          </w:p>
        </w:tc>
        <w:tc>
          <w:tcPr>
            <w:tcW w:w="1074" w:type="pct"/>
            <w:shd w:val="clear" w:color="auto" w:fill="auto"/>
            <w:noWrap/>
            <w:vAlign w:val="bottom"/>
          </w:tcPr>
          <w:p w14:paraId="4A3F47FC"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6,39%</w:t>
            </w:r>
          </w:p>
        </w:tc>
      </w:tr>
      <w:tr w:rsidR="007A1637" w:rsidRPr="007A1637" w14:paraId="68B3B13B" w14:textId="77777777" w:rsidTr="003F1F65">
        <w:trPr>
          <w:gridAfter w:val="1"/>
          <w:wAfter w:w="52" w:type="pct"/>
          <w:trHeight w:val="324"/>
        </w:trPr>
        <w:tc>
          <w:tcPr>
            <w:tcW w:w="388" w:type="pct"/>
            <w:shd w:val="clear" w:color="auto" w:fill="auto"/>
            <w:noWrap/>
            <w:vAlign w:val="bottom"/>
            <w:hideMark/>
          </w:tcPr>
          <w:p w14:paraId="7A6540F7"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14.</w:t>
            </w:r>
          </w:p>
        </w:tc>
        <w:tc>
          <w:tcPr>
            <w:tcW w:w="2556" w:type="pct"/>
            <w:shd w:val="clear" w:color="auto" w:fill="auto"/>
            <w:noWrap/>
            <w:vAlign w:val="bottom"/>
            <w:hideMark/>
          </w:tcPr>
          <w:p w14:paraId="197A2C42" w14:textId="77777777" w:rsidR="007A1637" w:rsidRPr="007A1637" w:rsidRDefault="007A1637" w:rsidP="007A1637">
            <w:pPr>
              <w:spacing w:after="0" w:line="240" w:lineRule="auto"/>
              <w:rPr>
                <w:rFonts w:ascii="Times New Roman" w:eastAsia="Times New Roman" w:hAnsi="Times New Roman"/>
                <w:color w:val="000000"/>
                <w:sz w:val="24"/>
                <w:szCs w:val="24"/>
                <w:lang w:eastAsia="pl-PL"/>
              </w:rPr>
            </w:pPr>
            <w:r w:rsidRPr="007A1637">
              <w:rPr>
                <w:rFonts w:ascii="Times New Roman" w:hAnsi="Times New Roman"/>
                <w:sz w:val="24"/>
                <w:szCs w:val="24"/>
              </w:rPr>
              <w:t>kukurydza na ziarno</w:t>
            </w:r>
          </w:p>
        </w:tc>
        <w:tc>
          <w:tcPr>
            <w:tcW w:w="930" w:type="pct"/>
            <w:shd w:val="clear" w:color="auto" w:fill="auto"/>
            <w:noWrap/>
            <w:vAlign w:val="bottom"/>
          </w:tcPr>
          <w:p w14:paraId="7F00A26F"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24,85</w:t>
            </w:r>
          </w:p>
        </w:tc>
        <w:tc>
          <w:tcPr>
            <w:tcW w:w="1074" w:type="pct"/>
            <w:shd w:val="clear" w:color="auto" w:fill="auto"/>
            <w:noWrap/>
            <w:vAlign w:val="bottom"/>
          </w:tcPr>
          <w:p w14:paraId="566480F2"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hAnsi="Times New Roman"/>
                <w:sz w:val="24"/>
                <w:szCs w:val="24"/>
              </w:rPr>
              <w:t>2,49%</w:t>
            </w:r>
          </w:p>
        </w:tc>
      </w:tr>
      <w:tr w:rsidR="007A1637" w:rsidRPr="007A1637" w14:paraId="7588B05A" w14:textId="77777777" w:rsidTr="003F1F65">
        <w:trPr>
          <w:gridAfter w:val="1"/>
          <w:wAfter w:w="52" w:type="pct"/>
          <w:trHeight w:val="324"/>
        </w:trPr>
        <w:tc>
          <w:tcPr>
            <w:tcW w:w="388" w:type="pct"/>
            <w:shd w:val="clear" w:color="auto" w:fill="auto"/>
            <w:noWrap/>
            <w:vAlign w:val="bottom"/>
          </w:tcPr>
          <w:p w14:paraId="50A32529"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15.</w:t>
            </w:r>
          </w:p>
        </w:tc>
        <w:tc>
          <w:tcPr>
            <w:tcW w:w="2556" w:type="pct"/>
            <w:shd w:val="clear" w:color="auto" w:fill="auto"/>
            <w:noWrap/>
            <w:vAlign w:val="bottom"/>
          </w:tcPr>
          <w:p w14:paraId="1DD571FC" w14:textId="77777777" w:rsidR="007A1637" w:rsidRPr="007A1637" w:rsidRDefault="007A1637" w:rsidP="007A1637">
            <w:pPr>
              <w:spacing w:after="0" w:line="240" w:lineRule="auto"/>
              <w:rPr>
                <w:rFonts w:ascii="Times New Roman" w:hAnsi="Times New Roman"/>
                <w:sz w:val="24"/>
                <w:szCs w:val="24"/>
              </w:rPr>
            </w:pPr>
            <w:r w:rsidRPr="007A1637">
              <w:rPr>
                <w:rFonts w:ascii="Times New Roman" w:hAnsi="Times New Roman"/>
                <w:sz w:val="24"/>
                <w:szCs w:val="24"/>
              </w:rPr>
              <w:t>ziemniaki</w:t>
            </w:r>
          </w:p>
        </w:tc>
        <w:tc>
          <w:tcPr>
            <w:tcW w:w="930" w:type="pct"/>
            <w:shd w:val="clear" w:color="auto" w:fill="auto"/>
            <w:noWrap/>
            <w:vAlign w:val="bottom"/>
          </w:tcPr>
          <w:p w14:paraId="20828D17"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40,94</w:t>
            </w:r>
          </w:p>
        </w:tc>
        <w:tc>
          <w:tcPr>
            <w:tcW w:w="1074" w:type="pct"/>
            <w:shd w:val="clear" w:color="auto" w:fill="auto"/>
            <w:noWrap/>
            <w:vAlign w:val="bottom"/>
          </w:tcPr>
          <w:p w14:paraId="4B6B7C34"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4,11%</w:t>
            </w:r>
          </w:p>
        </w:tc>
      </w:tr>
      <w:tr w:rsidR="007A1637" w:rsidRPr="007A1637" w14:paraId="4217E7CC" w14:textId="77777777" w:rsidTr="003F1F65">
        <w:trPr>
          <w:gridAfter w:val="1"/>
          <w:wAfter w:w="52" w:type="pct"/>
          <w:trHeight w:val="324"/>
        </w:trPr>
        <w:tc>
          <w:tcPr>
            <w:tcW w:w="388" w:type="pct"/>
            <w:shd w:val="clear" w:color="auto" w:fill="auto"/>
            <w:noWrap/>
            <w:vAlign w:val="bottom"/>
          </w:tcPr>
          <w:p w14:paraId="17E26841"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16.</w:t>
            </w:r>
          </w:p>
        </w:tc>
        <w:tc>
          <w:tcPr>
            <w:tcW w:w="2556" w:type="pct"/>
            <w:shd w:val="clear" w:color="auto" w:fill="auto"/>
            <w:noWrap/>
            <w:vAlign w:val="bottom"/>
          </w:tcPr>
          <w:p w14:paraId="63C64D51" w14:textId="77777777" w:rsidR="007A1637" w:rsidRPr="007A1637" w:rsidRDefault="007A1637" w:rsidP="007A1637">
            <w:pPr>
              <w:spacing w:after="0" w:line="240" w:lineRule="auto"/>
              <w:rPr>
                <w:rFonts w:ascii="Times New Roman" w:hAnsi="Times New Roman"/>
                <w:sz w:val="24"/>
                <w:szCs w:val="24"/>
              </w:rPr>
            </w:pPr>
            <w:r w:rsidRPr="007A1637">
              <w:rPr>
                <w:rFonts w:ascii="Times New Roman" w:hAnsi="Times New Roman"/>
                <w:sz w:val="24"/>
                <w:szCs w:val="24"/>
              </w:rPr>
              <w:t>uprawy przemysłowe</w:t>
            </w:r>
          </w:p>
        </w:tc>
        <w:tc>
          <w:tcPr>
            <w:tcW w:w="930" w:type="pct"/>
            <w:shd w:val="clear" w:color="auto" w:fill="auto"/>
            <w:noWrap/>
            <w:vAlign w:val="bottom"/>
          </w:tcPr>
          <w:p w14:paraId="4991161C"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33,84</w:t>
            </w:r>
          </w:p>
        </w:tc>
        <w:tc>
          <w:tcPr>
            <w:tcW w:w="1074" w:type="pct"/>
            <w:shd w:val="clear" w:color="auto" w:fill="auto"/>
            <w:noWrap/>
            <w:vAlign w:val="bottom"/>
          </w:tcPr>
          <w:p w14:paraId="5E0A0969"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3,40%</w:t>
            </w:r>
          </w:p>
        </w:tc>
      </w:tr>
      <w:tr w:rsidR="007A1637" w:rsidRPr="007A1637" w14:paraId="41D9714E" w14:textId="77777777" w:rsidTr="003F1F65">
        <w:trPr>
          <w:gridAfter w:val="1"/>
          <w:wAfter w:w="52" w:type="pct"/>
          <w:trHeight w:val="324"/>
        </w:trPr>
        <w:tc>
          <w:tcPr>
            <w:tcW w:w="388" w:type="pct"/>
            <w:shd w:val="clear" w:color="auto" w:fill="auto"/>
            <w:noWrap/>
            <w:vAlign w:val="bottom"/>
          </w:tcPr>
          <w:p w14:paraId="2A24511B"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17.</w:t>
            </w:r>
          </w:p>
        </w:tc>
        <w:tc>
          <w:tcPr>
            <w:tcW w:w="2556" w:type="pct"/>
            <w:shd w:val="clear" w:color="auto" w:fill="auto"/>
            <w:noWrap/>
            <w:vAlign w:val="bottom"/>
          </w:tcPr>
          <w:p w14:paraId="4E484409" w14:textId="77777777" w:rsidR="007A1637" w:rsidRPr="007A1637" w:rsidRDefault="007A1637" w:rsidP="007A1637">
            <w:pPr>
              <w:spacing w:after="0" w:line="240" w:lineRule="auto"/>
              <w:rPr>
                <w:rFonts w:ascii="Times New Roman" w:hAnsi="Times New Roman"/>
                <w:sz w:val="24"/>
                <w:szCs w:val="24"/>
              </w:rPr>
            </w:pPr>
            <w:r w:rsidRPr="007A1637">
              <w:rPr>
                <w:rFonts w:ascii="Times New Roman" w:hAnsi="Times New Roman"/>
                <w:sz w:val="24"/>
                <w:szCs w:val="24"/>
              </w:rPr>
              <w:t>buraki cukrowe</w:t>
            </w:r>
          </w:p>
        </w:tc>
        <w:tc>
          <w:tcPr>
            <w:tcW w:w="930" w:type="pct"/>
            <w:shd w:val="clear" w:color="auto" w:fill="auto"/>
            <w:noWrap/>
            <w:vAlign w:val="bottom"/>
          </w:tcPr>
          <w:p w14:paraId="4566F532"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0,97</w:t>
            </w:r>
          </w:p>
        </w:tc>
        <w:tc>
          <w:tcPr>
            <w:tcW w:w="1074" w:type="pct"/>
            <w:shd w:val="clear" w:color="auto" w:fill="auto"/>
            <w:noWrap/>
            <w:vAlign w:val="bottom"/>
          </w:tcPr>
          <w:p w14:paraId="19D95688"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0,10%</w:t>
            </w:r>
          </w:p>
        </w:tc>
      </w:tr>
      <w:tr w:rsidR="007A1637" w:rsidRPr="007A1637" w14:paraId="7635C43E" w14:textId="77777777" w:rsidTr="003F1F65">
        <w:trPr>
          <w:gridAfter w:val="1"/>
          <w:wAfter w:w="52" w:type="pct"/>
          <w:trHeight w:val="324"/>
        </w:trPr>
        <w:tc>
          <w:tcPr>
            <w:tcW w:w="388" w:type="pct"/>
            <w:shd w:val="clear" w:color="auto" w:fill="auto"/>
            <w:noWrap/>
            <w:vAlign w:val="bottom"/>
          </w:tcPr>
          <w:p w14:paraId="4DDC8544"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18.</w:t>
            </w:r>
          </w:p>
        </w:tc>
        <w:tc>
          <w:tcPr>
            <w:tcW w:w="2556" w:type="pct"/>
            <w:shd w:val="clear" w:color="auto" w:fill="auto"/>
            <w:noWrap/>
            <w:vAlign w:val="bottom"/>
          </w:tcPr>
          <w:p w14:paraId="1FF169EE" w14:textId="77777777" w:rsidR="007A1637" w:rsidRPr="007A1637" w:rsidRDefault="007A1637" w:rsidP="007A1637">
            <w:pPr>
              <w:spacing w:after="0" w:line="240" w:lineRule="auto"/>
              <w:rPr>
                <w:rFonts w:ascii="Times New Roman" w:hAnsi="Times New Roman"/>
                <w:sz w:val="24"/>
                <w:szCs w:val="24"/>
              </w:rPr>
            </w:pPr>
            <w:r w:rsidRPr="007A1637">
              <w:rPr>
                <w:rFonts w:ascii="Times New Roman" w:hAnsi="Times New Roman"/>
                <w:sz w:val="24"/>
                <w:szCs w:val="24"/>
              </w:rPr>
              <w:t>rzepak i rzepik razem</w:t>
            </w:r>
          </w:p>
        </w:tc>
        <w:tc>
          <w:tcPr>
            <w:tcW w:w="930" w:type="pct"/>
            <w:shd w:val="clear" w:color="auto" w:fill="auto"/>
            <w:noWrap/>
            <w:vAlign w:val="bottom"/>
          </w:tcPr>
          <w:p w14:paraId="0B799C57"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32,87</w:t>
            </w:r>
          </w:p>
        </w:tc>
        <w:tc>
          <w:tcPr>
            <w:tcW w:w="1074" w:type="pct"/>
            <w:shd w:val="clear" w:color="auto" w:fill="auto"/>
            <w:noWrap/>
            <w:vAlign w:val="bottom"/>
          </w:tcPr>
          <w:p w14:paraId="536F7704"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3,30%</w:t>
            </w:r>
          </w:p>
        </w:tc>
      </w:tr>
      <w:tr w:rsidR="007A1637" w:rsidRPr="007A1637" w14:paraId="1B6407F9" w14:textId="77777777" w:rsidTr="003F1F65">
        <w:trPr>
          <w:gridAfter w:val="1"/>
          <w:wAfter w:w="52" w:type="pct"/>
          <w:trHeight w:val="324"/>
        </w:trPr>
        <w:tc>
          <w:tcPr>
            <w:tcW w:w="388" w:type="pct"/>
            <w:shd w:val="clear" w:color="auto" w:fill="auto"/>
            <w:noWrap/>
            <w:vAlign w:val="bottom"/>
          </w:tcPr>
          <w:p w14:paraId="07B67F07"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19.</w:t>
            </w:r>
          </w:p>
        </w:tc>
        <w:tc>
          <w:tcPr>
            <w:tcW w:w="2556" w:type="pct"/>
            <w:shd w:val="clear" w:color="auto" w:fill="auto"/>
            <w:noWrap/>
            <w:vAlign w:val="bottom"/>
          </w:tcPr>
          <w:p w14:paraId="7F33F6CC" w14:textId="77777777" w:rsidR="007A1637" w:rsidRPr="007A1637" w:rsidRDefault="007A1637" w:rsidP="007A1637">
            <w:pPr>
              <w:spacing w:after="0" w:line="240" w:lineRule="auto"/>
              <w:rPr>
                <w:rFonts w:ascii="Times New Roman" w:hAnsi="Times New Roman"/>
                <w:sz w:val="24"/>
                <w:szCs w:val="24"/>
              </w:rPr>
            </w:pPr>
            <w:r w:rsidRPr="007A1637">
              <w:rPr>
                <w:rFonts w:ascii="Times New Roman" w:hAnsi="Times New Roman"/>
                <w:sz w:val="24"/>
                <w:szCs w:val="24"/>
              </w:rPr>
              <w:t>strączkowe jadalne na ziarno razem</w:t>
            </w:r>
          </w:p>
        </w:tc>
        <w:tc>
          <w:tcPr>
            <w:tcW w:w="930" w:type="pct"/>
            <w:shd w:val="clear" w:color="auto" w:fill="auto"/>
            <w:noWrap/>
            <w:vAlign w:val="bottom"/>
          </w:tcPr>
          <w:p w14:paraId="078FE65A"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0,00</w:t>
            </w:r>
          </w:p>
        </w:tc>
        <w:tc>
          <w:tcPr>
            <w:tcW w:w="1074" w:type="pct"/>
            <w:shd w:val="clear" w:color="auto" w:fill="auto"/>
            <w:noWrap/>
            <w:vAlign w:val="bottom"/>
          </w:tcPr>
          <w:p w14:paraId="3684B016"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0,00%</w:t>
            </w:r>
          </w:p>
        </w:tc>
      </w:tr>
      <w:tr w:rsidR="007A1637" w:rsidRPr="007A1637" w14:paraId="52EF1D60" w14:textId="77777777" w:rsidTr="003F1F65">
        <w:trPr>
          <w:gridAfter w:val="1"/>
          <w:wAfter w:w="52" w:type="pct"/>
          <w:trHeight w:val="324"/>
        </w:trPr>
        <w:tc>
          <w:tcPr>
            <w:tcW w:w="388" w:type="pct"/>
            <w:shd w:val="clear" w:color="auto" w:fill="auto"/>
            <w:noWrap/>
            <w:vAlign w:val="bottom"/>
          </w:tcPr>
          <w:p w14:paraId="679295F9" w14:textId="77777777" w:rsidR="007A1637" w:rsidRPr="007A1637" w:rsidRDefault="007A1637" w:rsidP="007A1637">
            <w:pPr>
              <w:spacing w:after="0" w:line="240" w:lineRule="auto"/>
              <w:jc w:val="center"/>
              <w:rPr>
                <w:rFonts w:ascii="Times New Roman" w:eastAsia="Times New Roman" w:hAnsi="Times New Roman"/>
                <w:color w:val="000000"/>
                <w:sz w:val="24"/>
                <w:szCs w:val="24"/>
                <w:lang w:eastAsia="pl-PL"/>
              </w:rPr>
            </w:pPr>
            <w:r w:rsidRPr="007A1637">
              <w:rPr>
                <w:rFonts w:ascii="Times New Roman" w:eastAsia="Times New Roman" w:hAnsi="Times New Roman"/>
                <w:color w:val="000000"/>
                <w:sz w:val="24"/>
                <w:szCs w:val="24"/>
                <w:lang w:eastAsia="pl-PL"/>
              </w:rPr>
              <w:t>20.</w:t>
            </w:r>
          </w:p>
        </w:tc>
        <w:tc>
          <w:tcPr>
            <w:tcW w:w="2556" w:type="pct"/>
            <w:shd w:val="clear" w:color="auto" w:fill="auto"/>
            <w:noWrap/>
            <w:vAlign w:val="bottom"/>
          </w:tcPr>
          <w:p w14:paraId="7D906C56" w14:textId="77777777" w:rsidR="007A1637" w:rsidRPr="007A1637" w:rsidRDefault="007A1637" w:rsidP="007A1637">
            <w:pPr>
              <w:spacing w:after="0" w:line="240" w:lineRule="auto"/>
              <w:rPr>
                <w:rFonts w:ascii="Times New Roman" w:hAnsi="Times New Roman"/>
                <w:sz w:val="24"/>
                <w:szCs w:val="24"/>
              </w:rPr>
            </w:pPr>
            <w:r w:rsidRPr="007A1637">
              <w:rPr>
                <w:rFonts w:ascii="Times New Roman" w:hAnsi="Times New Roman"/>
                <w:sz w:val="24"/>
                <w:szCs w:val="24"/>
              </w:rPr>
              <w:t>warzywa gruntowe</w:t>
            </w:r>
          </w:p>
        </w:tc>
        <w:tc>
          <w:tcPr>
            <w:tcW w:w="930" w:type="pct"/>
            <w:shd w:val="clear" w:color="auto" w:fill="auto"/>
            <w:noWrap/>
            <w:vAlign w:val="bottom"/>
          </w:tcPr>
          <w:p w14:paraId="28991B40"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0,70</w:t>
            </w:r>
          </w:p>
        </w:tc>
        <w:tc>
          <w:tcPr>
            <w:tcW w:w="1074" w:type="pct"/>
            <w:shd w:val="clear" w:color="auto" w:fill="auto"/>
            <w:noWrap/>
            <w:vAlign w:val="bottom"/>
          </w:tcPr>
          <w:p w14:paraId="14B73168" w14:textId="77777777" w:rsidR="007A1637" w:rsidRPr="007A1637" w:rsidRDefault="007A1637" w:rsidP="007A1637">
            <w:pPr>
              <w:spacing w:after="0" w:line="240" w:lineRule="auto"/>
              <w:jc w:val="center"/>
              <w:rPr>
                <w:rFonts w:ascii="Times New Roman" w:hAnsi="Times New Roman"/>
                <w:sz w:val="24"/>
                <w:szCs w:val="24"/>
              </w:rPr>
            </w:pPr>
            <w:r w:rsidRPr="007A1637">
              <w:rPr>
                <w:rFonts w:ascii="Times New Roman" w:hAnsi="Times New Roman"/>
                <w:sz w:val="24"/>
                <w:szCs w:val="24"/>
              </w:rPr>
              <w:t>0,07%</w:t>
            </w:r>
          </w:p>
        </w:tc>
      </w:tr>
    </w:tbl>
    <w:p w14:paraId="3A46C75D" w14:textId="77777777" w:rsidR="004F6997" w:rsidRDefault="004F6997" w:rsidP="00660BF1">
      <w:pPr>
        <w:spacing w:line="360" w:lineRule="auto"/>
        <w:jc w:val="both"/>
        <w:rPr>
          <w:rFonts w:ascii="Times New Roman" w:hAnsi="Times New Roman"/>
          <w:i/>
          <w:sz w:val="20"/>
          <w:szCs w:val="20"/>
        </w:rPr>
      </w:pPr>
      <w:r w:rsidRPr="004F6997">
        <w:rPr>
          <w:rFonts w:ascii="Times New Roman" w:hAnsi="Times New Roman"/>
          <w:i/>
          <w:sz w:val="20"/>
          <w:szCs w:val="20"/>
        </w:rPr>
        <w:t>Źródło: opracowanie na podstawie Bank Danych Lokalnych</w:t>
      </w:r>
    </w:p>
    <w:p w14:paraId="485B0C4F" w14:textId="77777777" w:rsidR="005D4694" w:rsidRPr="001C4943" w:rsidRDefault="005B52BE" w:rsidP="001C4943">
      <w:pPr>
        <w:pStyle w:val="Nagwek3"/>
        <w:rPr>
          <w:b/>
          <w:color w:val="auto"/>
        </w:rPr>
      </w:pPr>
      <w:bookmarkStart w:id="107" w:name="_Toc80778714"/>
      <w:r>
        <w:rPr>
          <w:b/>
          <w:color w:val="auto"/>
        </w:rPr>
        <w:t>Jakość gleb na t</w:t>
      </w:r>
      <w:r w:rsidR="005D4694" w:rsidRPr="001C4943">
        <w:rPr>
          <w:b/>
          <w:color w:val="auto"/>
        </w:rPr>
        <w:t>e</w:t>
      </w:r>
      <w:r>
        <w:rPr>
          <w:b/>
          <w:color w:val="auto"/>
        </w:rPr>
        <w:t>re</w:t>
      </w:r>
      <w:r w:rsidR="005D4694" w:rsidRPr="001C4943">
        <w:rPr>
          <w:b/>
          <w:color w:val="auto"/>
        </w:rPr>
        <w:t>nie gminy</w:t>
      </w:r>
      <w:bookmarkEnd w:id="107"/>
    </w:p>
    <w:p w14:paraId="67F3FE26" w14:textId="77777777" w:rsidR="00660BF1" w:rsidRPr="00660BF1" w:rsidRDefault="00660BF1" w:rsidP="005B52BE">
      <w:pPr>
        <w:spacing w:before="100" w:beforeAutospacing="1" w:after="0" w:line="360" w:lineRule="auto"/>
        <w:jc w:val="both"/>
        <w:rPr>
          <w:rFonts w:ascii="Times New Roman" w:eastAsia="Times New Roman" w:hAnsi="Times New Roman"/>
          <w:sz w:val="24"/>
          <w:szCs w:val="24"/>
          <w:lang w:eastAsia="pl-PL"/>
        </w:rPr>
      </w:pPr>
      <w:r w:rsidRPr="00660BF1">
        <w:rPr>
          <w:rFonts w:ascii="Times New Roman" w:eastAsia="Times New Roman" w:hAnsi="Times New Roman"/>
          <w:sz w:val="24"/>
          <w:szCs w:val="24"/>
          <w:lang w:eastAsia="pl-PL"/>
        </w:rPr>
        <w:t>Program "Monitoring chemizmu gleb ornych Polski" stanowi element Państwowego Monitoringu Środowiska w zakresie jakości gleb i ziemi. Celem programu jest ocena stanu zanieczyszczenia i zmian właściwości gleb w wymiarze czasowym i przestrzennym. Obowiązek prowadzenia takich badań wynika z zapisów krajowych aktów prawnych m.in.</w:t>
      </w:r>
      <w:r w:rsidR="001159E4">
        <w:rPr>
          <w:rFonts w:ascii="Times New Roman" w:eastAsia="Times New Roman" w:hAnsi="Times New Roman"/>
          <w:sz w:val="24"/>
          <w:szCs w:val="24"/>
          <w:lang w:eastAsia="pl-PL"/>
        </w:rPr>
        <w:t> </w:t>
      </w:r>
      <w:r w:rsidRPr="00660BF1">
        <w:rPr>
          <w:rFonts w:ascii="Times New Roman" w:eastAsia="Times New Roman" w:hAnsi="Times New Roman"/>
          <w:sz w:val="24"/>
          <w:szCs w:val="24"/>
          <w:lang w:eastAsia="pl-PL"/>
        </w:rPr>
        <w:t>Ustawy Prawo Ochrony Środowiska (</w:t>
      </w:r>
      <w:r w:rsidR="00FC3636">
        <w:rPr>
          <w:rFonts w:ascii="Times New Roman" w:eastAsia="Times New Roman" w:hAnsi="Times New Roman"/>
          <w:sz w:val="24"/>
          <w:szCs w:val="24"/>
          <w:lang w:eastAsia="pl-PL"/>
        </w:rPr>
        <w:t>t. j. Dz. U. 20</w:t>
      </w:r>
      <w:r w:rsidR="00091DA1">
        <w:rPr>
          <w:rFonts w:ascii="Times New Roman" w:eastAsia="Times New Roman" w:hAnsi="Times New Roman"/>
          <w:sz w:val="24"/>
          <w:szCs w:val="24"/>
          <w:lang w:eastAsia="pl-PL"/>
        </w:rPr>
        <w:t>20</w:t>
      </w:r>
      <w:r w:rsidR="00FC3636">
        <w:rPr>
          <w:rFonts w:ascii="Times New Roman" w:eastAsia="Times New Roman" w:hAnsi="Times New Roman"/>
          <w:sz w:val="24"/>
          <w:szCs w:val="24"/>
          <w:lang w:eastAsia="pl-PL"/>
        </w:rPr>
        <w:t xml:space="preserve"> poz. </w:t>
      </w:r>
      <w:r w:rsidR="00091DA1">
        <w:rPr>
          <w:rFonts w:ascii="Times New Roman" w:eastAsia="Times New Roman" w:hAnsi="Times New Roman"/>
          <w:sz w:val="24"/>
          <w:szCs w:val="24"/>
          <w:lang w:eastAsia="pl-PL"/>
        </w:rPr>
        <w:t>1219</w:t>
      </w:r>
      <w:r w:rsidRPr="00660BF1">
        <w:rPr>
          <w:rFonts w:ascii="Times New Roman" w:eastAsia="Times New Roman" w:hAnsi="Times New Roman"/>
          <w:sz w:val="24"/>
          <w:szCs w:val="24"/>
          <w:lang w:eastAsia="pl-PL"/>
        </w:rPr>
        <w:t>).</w:t>
      </w:r>
    </w:p>
    <w:p w14:paraId="1669F4A3" w14:textId="77777777" w:rsidR="00091DA1" w:rsidRDefault="00660BF1" w:rsidP="00091DA1">
      <w:pPr>
        <w:spacing w:after="0" w:line="360" w:lineRule="auto"/>
        <w:jc w:val="both"/>
        <w:rPr>
          <w:rFonts w:ascii="Times New Roman" w:eastAsia="Times New Roman" w:hAnsi="Times New Roman"/>
          <w:sz w:val="24"/>
          <w:szCs w:val="24"/>
          <w:lang w:eastAsia="pl-PL"/>
        </w:rPr>
      </w:pPr>
      <w:r w:rsidRPr="00660BF1">
        <w:rPr>
          <w:rFonts w:ascii="Times New Roman" w:eastAsia="Times New Roman" w:hAnsi="Times New Roman"/>
          <w:sz w:val="24"/>
          <w:szCs w:val="24"/>
          <w:lang w:eastAsia="pl-PL"/>
        </w:rPr>
        <w:t>Monitoring chemizmu gleb ornych Polski jest realizowany od roku 1995. W 5</w:t>
      </w:r>
      <w:r w:rsidR="004E1CBD">
        <w:rPr>
          <w:rFonts w:ascii="Times New Roman" w:eastAsia="Times New Roman" w:hAnsi="Times New Roman"/>
          <w:sz w:val="24"/>
          <w:szCs w:val="24"/>
          <w:lang w:eastAsia="pl-PL"/>
        </w:rPr>
        <w:t>−</w:t>
      </w:r>
      <w:r w:rsidRPr="00660BF1">
        <w:rPr>
          <w:rFonts w:ascii="Times New Roman" w:eastAsia="Times New Roman" w:hAnsi="Times New Roman"/>
          <w:sz w:val="24"/>
          <w:szCs w:val="24"/>
          <w:lang w:eastAsia="pl-PL"/>
        </w:rPr>
        <w:t>letnich odstępach czasowych pobierane są próbki glebowe z 216 stałych punktów pomiarowo</w:t>
      </w:r>
      <w:r w:rsidR="004E1CBD">
        <w:rPr>
          <w:rFonts w:ascii="Times New Roman" w:eastAsia="Times New Roman" w:hAnsi="Times New Roman"/>
          <w:sz w:val="24"/>
          <w:szCs w:val="24"/>
          <w:lang w:eastAsia="pl-PL"/>
        </w:rPr>
        <w:t>−</w:t>
      </w:r>
      <w:r w:rsidR="003F355B">
        <w:rPr>
          <w:rFonts w:ascii="Times New Roman" w:eastAsia="Times New Roman" w:hAnsi="Times New Roman"/>
          <w:sz w:val="24"/>
          <w:szCs w:val="24"/>
          <w:lang w:eastAsia="pl-PL"/>
        </w:rPr>
        <w:t> </w:t>
      </w:r>
      <w:r w:rsidRPr="00660BF1">
        <w:rPr>
          <w:rFonts w:ascii="Times New Roman" w:eastAsia="Times New Roman" w:hAnsi="Times New Roman"/>
          <w:sz w:val="24"/>
          <w:szCs w:val="24"/>
          <w:lang w:eastAsia="pl-PL"/>
        </w:rPr>
        <w:t>kontrolnych, zlokalizowanych na gruntach ornych charakterystycznych dla</w:t>
      </w:r>
      <w:r w:rsidR="001159E4">
        <w:rPr>
          <w:rFonts w:ascii="Times New Roman" w:eastAsia="Times New Roman" w:hAnsi="Times New Roman"/>
          <w:sz w:val="24"/>
          <w:szCs w:val="24"/>
          <w:lang w:eastAsia="pl-PL"/>
        </w:rPr>
        <w:t> </w:t>
      </w:r>
      <w:r w:rsidRPr="00660BF1">
        <w:rPr>
          <w:rFonts w:ascii="Times New Roman" w:eastAsia="Times New Roman" w:hAnsi="Times New Roman"/>
          <w:sz w:val="24"/>
          <w:szCs w:val="24"/>
          <w:lang w:eastAsia="pl-PL"/>
        </w:rPr>
        <w:t xml:space="preserve">pokrywy glebowej kraju. </w:t>
      </w:r>
      <w:r w:rsidR="005D4694">
        <w:rPr>
          <w:rFonts w:ascii="Times New Roman" w:eastAsia="Times New Roman" w:hAnsi="Times New Roman"/>
          <w:sz w:val="24"/>
          <w:szCs w:val="24"/>
          <w:lang w:eastAsia="pl-PL"/>
        </w:rPr>
        <w:t>Na terenie</w:t>
      </w:r>
      <w:r w:rsidR="00A7676A">
        <w:rPr>
          <w:rFonts w:ascii="Times New Roman" w:eastAsia="Times New Roman" w:hAnsi="Times New Roman"/>
          <w:sz w:val="24"/>
          <w:szCs w:val="24"/>
          <w:lang w:eastAsia="pl-PL"/>
        </w:rPr>
        <w:t xml:space="preserve"> </w:t>
      </w:r>
      <w:r w:rsidR="00212356">
        <w:rPr>
          <w:rFonts w:ascii="Times New Roman" w:eastAsia="Times New Roman" w:hAnsi="Times New Roman"/>
          <w:sz w:val="24"/>
          <w:szCs w:val="24"/>
          <w:lang w:eastAsia="pl-PL"/>
        </w:rPr>
        <w:t xml:space="preserve">Gminy </w:t>
      </w:r>
      <w:r w:rsidR="007F66EA">
        <w:rPr>
          <w:rFonts w:ascii="Times New Roman" w:eastAsia="Times New Roman" w:hAnsi="Times New Roman"/>
          <w:sz w:val="24"/>
          <w:szCs w:val="24"/>
          <w:lang w:eastAsia="pl-PL"/>
        </w:rPr>
        <w:t>Żarki</w:t>
      </w:r>
      <w:r w:rsidR="005D4694">
        <w:rPr>
          <w:rFonts w:ascii="Times New Roman" w:eastAsia="Times New Roman" w:hAnsi="Times New Roman"/>
          <w:sz w:val="24"/>
          <w:szCs w:val="24"/>
          <w:lang w:eastAsia="pl-PL"/>
        </w:rPr>
        <w:t xml:space="preserve"> nie ma zlokalizowanego punktu pomiarowo</w:t>
      </w:r>
      <w:r w:rsidR="004E1CBD">
        <w:rPr>
          <w:rFonts w:ascii="Times New Roman" w:eastAsia="Times New Roman" w:hAnsi="Times New Roman"/>
          <w:sz w:val="24"/>
          <w:szCs w:val="24"/>
          <w:lang w:eastAsia="pl-PL"/>
        </w:rPr>
        <w:t>−</w:t>
      </w:r>
      <w:r w:rsidR="00DE7E75">
        <w:rPr>
          <w:rFonts w:ascii="Times New Roman" w:eastAsia="Times New Roman" w:hAnsi="Times New Roman"/>
          <w:sz w:val="24"/>
          <w:szCs w:val="24"/>
          <w:lang w:eastAsia="pl-PL"/>
        </w:rPr>
        <w:t> </w:t>
      </w:r>
      <w:r w:rsidR="005D4694">
        <w:rPr>
          <w:rFonts w:ascii="Times New Roman" w:eastAsia="Times New Roman" w:hAnsi="Times New Roman"/>
          <w:sz w:val="24"/>
          <w:szCs w:val="24"/>
          <w:lang w:eastAsia="pl-PL"/>
        </w:rPr>
        <w:t>kontrolnego.</w:t>
      </w:r>
      <w:r w:rsidR="00577E04">
        <w:rPr>
          <w:rFonts w:ascii="Times New Roman" w:eastAsia="Times New Roman" w:hAnsi="Times New Roman"/>
          <w:sz w:val="24"/>
          <w:szCs w:val="24"/>
          <w:lang w:eastAsia="pl-PL"/>
        </w:rPr>
        <w:t xml:space="preserve"> Natomiast punkt pomiarowo− kontrolny nr 341 znajduje się na</w:t>
      </w:r>
      <w:r w:rsidR="001159E4">
        <w:rPr>
          <w:rFonts w:ascii="Times New Roman" w:eastAsia="Times New Roman" w:hAnsi="Times New Roman"/>
          <w:sz w:val="24"/>
          <w:szCs w:val="24"/>
          <w:lang w:eastAsia="pl-PL"/>
        </w:rPr>
        <w:t> </w:t>
      </w:r>
      <w:r w:rsidR="00577E04">
        <w:rPr>
          <w:rFonts w:ascii="Times New Roman" w:eastAsia="Times New Roman" w:hAnsi="Times New Roman"/>
          <w:sz w:val="24"/>
          <w:szCs w:val="24"/>
          <w:lang w:eastAsia="pl-PL"/>
        </w:rPr>
        <w:t>terenie powiatu myszkowskiego w miejscowości Myszków</w:t>
      </w:r>
      <w:r w:rsidR="00EA2686">
        <w:rPr>
          <w:rFonts w:ascii="Times New Roman" w:eastAsia="Times New Roman" w:hAnsi="Times New Roman"/>
          <w:sz w:val="24"/>
          <w:szCs w:val="24"/>
          <w:lang w:eastAsia="pl-PL"/>
        </w:rPr>
        <w:t>−</w:t>
      </w:r>
      <w:r w:rsidR="00577E04">
        <w:rPr>
          <w:rFonts w:ascii="Times New Roman" w:eastAsia="Times New Roman" w:hAnsi="Times New Roman"/>
          <w:sz w:val="24"/>
          <w:szCs w:val="24"/>
          <w:lang w:eastAsia="pl-PL"/>
        </w:rPr>
        <w:t xml:space="preserve"> Papiernia.</w:t>
      </w:r>
    </w:p>
    <w:p w14:paraId="79DADC37" w14:textId="77777777" w:rsidR="000B0D0C" w:rsidRPr="000B0D0C" w:rsidRDefault="000B0D0C" w:rsidP="000B0D0C">
      <w:pPr>
        <w:spacing w:after="0" w:line="360" w:lineRule="auto"/>
        <w:jc w:val="both"/>
        <w:rPr>
          <w:rFonts w:ascii="Times New Roman" w:eastAsia="Times New Roman" w:hAnsi="Times New Roman"/>
          <w:sz w:val="24"/>
          <w:szCs w:val="24"/>
          <w:u w:val="single"/>
          <w:lang w:eastAsia="pl-PL"/>
        </w:rPr>
      </w:pPr>
      <w:r w:rsidRPr="000B0D0C">
        <w:rPr>
          <w:rFonts w:ascii="Times New Roman" w:eastAsia="Times New Roman" w:hAnsi="Times New Roman"/>
          <w:sz w:val="24"/>
          <w:szCs w:val="24"/>
          <w:u w:val="single"/>
          <w:lang w:eastAsia="pl-PL"/>
        </w:rPr>
        <w:t xml:space="preserve">Charakterystyka gleb w punkcie pomiarowym nr 341 </w:t>
      </w:r>
    </w:p>
    <w:p w14:paraId="5C3F235D" w14:textId="77777777" w:rsidR="000B0D0C" w:rsidRPr="000B0D0C" w:rsidRDefault="000B0D0C" w:rsidP="000B0D0C">
      <w:pPr>
        <w:spacing w:after="0" w:line="360" w:lineRule="auto"/>
        <w:jc w:val="both"/>
        <w:rPr>
          <w:rFonts w:ascii="Times New Roman" w:eastAsia="Times New Roman" w:hAnsi="Times New Roman"/>
          <w:i/>
          <w:iCs/>
          <w:sz w:val="24"/>
          <w:szCs w:val="24"/>
          <w:lang w:eastAsia="pl-PL"/>
        </w:rPr>
      </w:pPr>
      <w:r w:rsidRPr="000B0D0C">
        <w:rPr>
          <w:rFonts w:ascii="Times New Roman" w:eastAsia="Times New Roman" w:hAnsi="Times New Roman"/>
          <w:i/>
          <w:iCs/>
          <w:sz w:val="24"/>
          <w:szCs w:val="24"/>
          <w:lang w:eastAsia="pl-PL"/>
        </w:rPr>
        <w:t xml:space="preserve">Położenie punktu: </w:t>
      </w:r>
    </w:p>
    <w:p w14:paraId="7D3C8A83" w14:textId="77777777" w:rsidR="000B0D0C" w:rsidRPr="000B0D0C" w:rsidRDefault="000B0D0C" w:rsidP="000B0D0C">
      <w:pPr>
        <w:spacing w:after="0" w:line="360" w:lineRule="auto"/>
        <w:jc w:val="both"/>
        <w:rPr>
          <w:rFonts w:ascii="Times New Roman" w:eastAsia="Times New Roman" w:hAnsi="Times New Roman"/>
          <w:sz w:val="24"/>
          <w:szCs w:val="24"/>
          <w:lang w:eastAsia="pl-PL"/>
        </w:rPr>
      </w:pPr>
      <w:r w:rsidRPr="000B0D0C">
        <w:rPr>
          <w:rFonts w:ascii="Times New Roman" w:eastAsia="Times New Roman" w:hAnsi="Times New Roman"/>
          <w:sz w:val="24"/>
          <w:szCs w:val="24"/>
          <w:lang w:eastAsia="pl-PL"/>
        </w:rPr>
        <w:t>Miejscowość: Myszków</w:t>
      </w:r>
      <w:r w:rsidR="00EA2686">
        <w:rPr>
          <w:rFonts w:ascii="Times New Roman" w:eastAsia="Times New Roman" w:hAnsi="Times New Roman"/>
          <w:sz w:val="24"/>
          <w:szCs w:val="24"/>
          <w:lang w:eastAsia="pl-PL"/>
        </w:rPr>
        <w:t>−</w:t>
      </w:r>
      <w:r w:rsidRPr="000B0D0C">
        <w:rPr>
          <w:rFonts w:ascii="Times New Roman" w:eastAsia="Times New Roman" w:hAnsi="Times New Roman"/>
          <w:sz w:val="24"/>
          <w:szCs w:val="24"/>
          <w:lang w:eastAsia="pl-PL"/>
        </w:rPr>
        <w:t>Papiernia Gmina: Myszków</w:t>
      </w:r>
      <w:r w:rsidR="00C17886">
        <w:rPr>
          <w:rFonts w:ascii="Times New Roman" w:eastAsia="Times New Roman" w:hAnsi="Times New Roman"/>
          <w:sz w:val="24"/>
          <w:szCs w:val="24"/>
          <w:lang w:eastAsia="pl-PL"/>
        </w:rPr>
        <w:t xml:space="preserve"> </w:t>
      </w:r>
    </w:p>
    <w:p w14:paraId="169ABABB" w14:textId="77777777" w:rsidR="000B0D0C" w:rsidRDefault="000B0D0C" w:rsidP="000B0D0C">
      <w:pPr>
        <w:spacing w:after="0" w:line="360" w:lineRule="auto"/>
        <w:jc w:val="both"/>
        <w:rPr>
          <w:rFonts w:ascii="Times New Roman" w:eastAsia="Times New Roman" w:hAnsi="Times New Roman"/>
          <w:sz w:val="24"/>
          <w:szCs w:val="24"/>
          <w:lang w:eastAsia="pl-PL"/>
        </w:rPr>
      </w:pPr>
      <w:r w:rsidRPr="000B0D0C">
        <w:rPr>
          <w:rFonts w:ascii="Times New Roman" w:eastAsia="Times New Roman" w:hAnsi="Times New Roman"/>
          <w:sz w:val="24"/>
          <w:szCs w:val="24"/>
          <w:lang w:eastAsia="pl-PL"/>
        </w:rPr>
        <w:t>Województwo: śląskie; Powiat: myszkowski</w:t>
      </w:r>
    </w:p>
    <w:p w14:paraId="48FA4437" w14:textId="77777777" w:rsidR="001034C1" w:rsidRPr="001034C1" w:rsidRDefault="001034C1" w:rsidP="001034C1">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 xml:space="preserve">Kompleks: 5 (żytni dobry), </w:t>
      </w:r>
    </w:p>
    <w:p w14:paraId="4417D93B" w14:textId="77777777" w:rsidR="001034C1" w:rsidRPr="001034C1" w:rsidRDefault="001034C1" w:rsidP="001034C1">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 xml:space="preserve">Typ: Bk (gleby brunatne kwaśne), </w:t>
      </w:r>
    </w:p>
    <w:p w14:paraId="61F591CF" w14:textId="77777777" w:rsidR="001034C1" w:rsidRDefault="001034C1" w:rsidP="001034C1">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Klasa bonitacyjna: IVb</w:t>
      </w:r>
    </w:p>
    <w:p w14:paraId="24E7A930" w14:textId="77777777" w:rsidR="001034C1" w:rsidRPr="001034C1" w:rsidRDefault="001034C1" w:rsidP="001034C1">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 xml:space="preserve">Gatunek gleby wg: </w:t>
      </w:r>
    </w:p>
    <w:p w14:paraId="66525AFF" w14:textId="77777777" w:rsidR="001034C1" w:rsidRPr="001034C1" w:rsidRDefault="001034C1" w:rsidP="001034C1">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BN</w:t>
      </w:r>
      <w:r w:rsidR="00EA2686">
        <w:rPr>
          <w:rFonts w:ascii="Times New Roman" w:eastAsia="Times New Roman" w:hAnsi="Times New Roman"/>
          <w:sz w:val="24"/>
          <w:szCs w:val="24"/>
          <w:lang w:eastAsia="pl-PL"/>
        </w:rPr>
        <w:t>−</w:t>
      </w:r>
      <w:r w:rsidRPr="001034C1">
        <w:rPr>
          <w:rFonts w:ascii="Times New Roman" w:eastAsia="Times New Roman" w:hAnsi="Times New Roman"/>
          <w:sz w:val="24"/>
          <w:szCs w:val="24"/>
          <w:lang w:eastAsia="pl-PL"/>
        </w:rPr>
        <w:t>78/9180</w:t>
      </w:r>
      <w:r w:rsidR="00EA2686">
        <w:rPr>
          <w:rFonts w:ascii="Times New Roman" w:eastAsia="Times New Roman" w:hAnsi="Times New Roman"/>
          <w:sz w:val="24"/>
          <w:szCs w:val="24"/>
          <w:lang w:eastAsia="pl-PL"/>
        </w:rPr>
        <w:t>−</w:t>
      </w:r>
      <w:r w:rsidRPr="001034C1">
        <w:rPr>
          <w:rFonts w:ascii="Times New Roman" w:eastAsia="Times New Roman" w:hAnsi="Times New Roman"/>
          <w:sz w:val="24"/>
          <w:szCs w:val="24"/>
          <w:lang w:eastAsia="pl-PL"/>
        </w:rPr>
        <w:t xml:space="preserve">11: pgl (piasek gliniasty lekki) </w:t>
      </w:r>
    </w:p>
    <w:p w14:paraId="0079CA33" w14:textId="77777777" w:rsidR="00277C53" w:rsidRDefault="001034C1" w:rsidP="001034C1">
      <w:pPr>
        <w:spacing w:after="0" w:line="360" w:lineRule="auto"/>
        <w:jc w:val="both"/>
        <w:rPr>
          <w:rFonts w:ascii="Times New Roman" w:eastAsia="Times New Roman" w:hAnsi="Times New Roman"/>
          <w:sz w:val="24"/>
          <w:szCs w:val="24"/>
          <w:lang w:eastAsia="pl-PL"/>
        </w:rPr>
      </w:pPr>
      <w:r w:rsidRPr="001034C1">
        <w:rPr>
          <w:rFonts w:ascii="Times New Roman" w:eastAsia="Times New Roman" w:hAnsi="Times New Roman"/>
          <w:sz w:val="24"/>
          <w:szCs w:val="24"/>
          <w:lang w:eastAsia="pl-PL"/>
        </w:rPr>
        <w:t>PTG 2008: pg (piasek gliniasty)</w:t>
      </w:r>
    </w:p>
    <w:p w14:paraId="5B4EA6AC" w14:textId="77777777" w:rsidR="00C17886" w:rsidRDefault="00C17886" w:rsidP="00C17886">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Analizując </w:t>
      </w:r>
      <w:r w:rsidRPr="00C17886">
        <w:rPr>
          <w:rFonts w:ascii="Times New Roman" w:eastAsia="Times New Roman" w:hAnsi="Times New Roman"/>
          <w:sz w:val="24"/>
          <w:szCs w:val="24"/>
          <w:lang w:eastAsia="pl-PL"/>
        </w:rPr>
        <w:t>większoś</w:t>
      </w:r>
      <w:r>
        <w:rPr>
          <w:rFonts w:ascii="Times New Roman" w:eastAsia="Times New Roman" w:hAnsi="Times New Roman"/>
          <w:sz w:val="24"/>
          <w:szCs w:val="24"/>
          <w:lang w:eastAsia="pl-PL"/>
        </w:rPr>
        <w:t>ć</w:t>
      </w:r>
      <w:r w:rsidRPr="00C17886">
        <w:rPr>
          <w:rFonts w:ascii="Times New Roman" w:eastAsia="Times New Roman" w:hAnsi="Times New Roman"/>
          <w:sz w:val="24"/>
          <w:szCs w:val="24"/>
          <w:lang w:eastAsia="pl-PL"/>
        </w:rPr>
        <w:t xml:space="preserve"> cech opisujących właściwości i jakość gleby nie doszło do istotnych zmian na przestrzeni 25 lat w porównaniu ze stanem wyjściowym. Badany profil wykazuje zróżnicowanie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zasobności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przyswajalne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formy</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składników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nawozowych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(fosfor,</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potas, magnez)</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wynikające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warunków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naturalnych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oraz</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stosowanego</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poziomu</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nawożenia. Nie wykazano pogorszenia wskaźników zasobności gleb w P, K i Mg. Analiza danych z lat 1995</w:t>
      </w:r>
      <w:r>
        <w:rPr>
          <w:rFonts w:ascii="Times New Roman" w:eastAsia="Times New Roman" w:hAnsi="Times New Roman"/>
          <w:sz w:val="24"/>
          <w:szCs w:val="24"/>
          <w:lang w:eastAsia="pl-PL"/>
        </w:rPr>
        <w:t> </w:t>
      </w:r>
      <w:r w:rsidRPr="00C17886">
        <w:rPr>
          <w:rFonts w:ascii="Times New Roman" w:eastAsia="Times New Roman" w:hAnsi="Times New Roman"/>
          <w:sz w:val="24"/>
          <w:szCs w:val="24"/>
          <w:lang w:eastAsia="pl-PL"/>
        </w:rPr>
        <w:t>–</w:t>
      </w:r>
      <w:r>
        <w:rPr>
          <w:rFonts w:ascii="Times New Roman" w:eastAsia="Times New Roman" w:hAnsi="Times New Roman"/>
          <w:sz w:val="24"/>
          <w:szCs w:val="24"/>
          <w:lang w:eastAsia="pl-PL"/>
        </w:rPr>
        <w:t> </w:t>
      </w:r>
      <w:r w:rsidRPr="00C17886">
        <w:rPr>
          <w:rFonts w:ascii="Times New Roman" w:eastAsia="Times New Roman" w:hAnsi="Times New Roman"/>
          <w:sz w:val="24"/>
          <w:szCs w:val="24"/>
          <w:lang w:eastAsia="pl-PL"/>
        </w:rPr>
        <w:t>2015</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wskazuje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postępujący</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proces</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zmniejszania</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się</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zawartości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kationów zasadowych w rolniczo użytkowanych glebach Polski (spadek jest obserwowany dla potasu, wapnia,</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sodu).</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Wyniki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pomiarów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zawartości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wielopierścieniowych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węglowodorów aromatycznych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poszczególnych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latach</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nie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wskazują</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na</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wzrost</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zawartości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sumy</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 xml:space="preserve">tych związków na przestrzeni </w:t>
      </w:r>
      <w:r w:rsidR="004A3121">
        <w:rPr>
          <w:rFonts w:ascii="Times New Roman" w:eastAsia="Times New Roman" w:hAnsi="Times New Roman"/>
          <w:sz w:val="24"/>
          <w:szCs w:val="24"/>
          <w:lang w:eastAsia="pl-PL"/>
        </w:rPr>
        <w:t>ostatnich 20 lat. N</w:t>
      </w:r>
      <w:r w:rsidRPr="00C17886">
        <w:rPr>
          <w:rFonts w:ascii="Times New Roman" w:eastAsia="Times New Roman" w:hAnsi="Times New Roman"/>
          <w:sz w:val="24"/>
          <w:szCs w:val="24"/>
          <w:lang w:eastAsia="pl-PL"/>
        </w:rPr>
        <w:t>ie zaobserwowano w 2015 r. przekroczenia wartości dopuszczalnych</w:t>
      </w:r>
      <w:r w:rsidR="004A3121">
        <w:rPr>
          <w:rFonts w:ascii="Times New Roman" w:eastAsia="Times New Roman" w:hAnsi="Times New Roman"/>
          <w:sz w:val="24"/>
          <w:szCs w:val="24"/>
          <w:lang w:eastAsia="pl-PL"/>
        </w:rPr>
        <w:t xml:space="preserve"> odnośnie żadnego z analizowanych pierwiastków śladowych</w:t>
      </w:r>
      <w:r w:rsidRPr="00C17886">
        <w:rPr>
          <w:rFonts w:ascii="Times New Roman" w:eastAsia="Times New Roman" w:hAnsi="Times New Roman"/>
          <w:sz w:val="24"/>
          <w:szCs w:val="24"/>
          <w:lang w:eastAsia="pl-PL"/>
        </w:rPr>
        <w:t>. Ponadto nie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zaobserwowano</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trendu</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akumulacji</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warstwie</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powierzchniowej</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gleb</w:t>
      </w:r>
      <w:r>
        <w:rPr>
          <w:rFonts w:ascii="Times New Roman" w:eastAsia="Times New Roman" w:hAnsi="Times New Roman"/>
          <w:sz w:val="24"/>
          <w:szCs w:val="24"/>
          <w:lang w:eastAsia="pl-PL"/>
        </w:rPr>
        <w:t xml:space="preserve"> </w:t>
      </w:r>
      <w:r w:rsidRPr="00C17886">
        <w:rPr>
          <w:rFonts w:ascii="Times New Roman" w:eastAsia="Times New Roman" w:hAnsi="Times New Roman"/>
          <w:sz w:val="24"/>
          <w:szCs w:val="24"/>
          <w:lang w:eastAsia="pl-PL"/>
        </w:rPr>
        <w:t>obszarów użytkowanych rolniczo.</w:t>
      </w:r>
    </w:p>
    <w:p w14:paraId="735CEB66" w14:textId="77777777" w:rsidR="00415E8C" w:rsidRDefault="00415E8C" w:rsidP="00C17886">
      <w:pPr>
        <w:spacing w:after="0" w:line="360" w:lineRule="auto"/>
        <w:jc w:val="both"/>
        <w:rPr>
          <w:rFonts w:ascii="Times New Roman" w:eastAsia="Times New Roman" w:hAnsi="Times New Roman"/>
          <w:sz w:val="24"/>
          <w:szCs w:val="24"/>
          <w:lang w:eastAsia="pl-PL"/>
        </w:rPr>
      </w:pPr>
    </w:p>
    <w:p w14:paraId="4EBFA855" w14:textId="77777777" w:rsidR="00415E8C" w:rsidRDefault="00415E8C" w:rsidP="00C17886">
      <w:pPr>
        <w:spacing w:after="0" w:line="360" w:lineRule="auto"/>
        <w:jc w:val="both"/>
        <w:rPr>
          <w:rFonts w:ascii="Times New Roman" w:eastAsia="Times New Roman" w:hAnsi="Times New Roman"/>
          <w:sz w:val="24"/>
          <w:szCs w:val="24"/>
          <w:lang w:eastAsia="pl-PL"/>
        </w:rPr>
      </w:pPr>
    </w:p>
    <w:p w14:paraId="29A99D85" w14:textId="77777777" w:rsidR="00BB3326" w:rsidRPr="00BB3326" w:rsidRDefault="00BB3326" w:rsidP="00425B92">
      <w:pPr>
        <w:spacing w:before="240" w:line="360" w:lineRule="auto"/>
        <w:jc w:val="both"/>
        <w:rPr>
          <w:rFonts w:ascii="Times New Roman" w:hAnsi="Times New Roman"/>
          <w:sz w:val="24"/>
          <w:szCs w:val="24"/>
        </w:rPr>
      </w:pPr>
      <w:r w:rsidRPr="00BB3326">
        <w:rPr>
          <w:rFonts w:ascii="Times New Roman" w:hAnsi="Times New Roman"/>
          <w:sz w:val="24"/>
          <w:szCs w:val="24"/>
        </w:rPr>
        <w:t xml:space="preserve">Do głównych czynników powodujących degradację chemiczną gleb zalicza się: </w:t>
      </w:r>
    </w:p>
    <w:p w14:paraId="6B0CCC95" w14:textId="77777777" w:rsidR="00BB3326" w:rsidRPr="00BB3326" w:rsidRDefault="00BB3326" w:rsidP="00D74D1C">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nadmierną zawartość metali ciężkich takich jak: kadm, miedź, nikiel oraz innych substancji chemicznych, np. ropopochodnych, </w:t>
      </w:r>
    </w:p>
    <w:p w14:paraId="65116517" w14:textId="77777777" w:rsidR="00BB3326" w:rsidRPr="00BB3326" w:rsidRDefault="00BB3326" w:rsidP="00D74D1C">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zasolenie, </w:t>
      </w:r>
    </w:p>
    <w:p w14:paraId="67601206" w14:textId="77777777" w:rsidR="00BB3326" w:rsidRPr="00BB3326" w:rsidRDefault="00BB3326" w:rsidP="00D74D1C">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nadmierną alkalizację, </w:t>
      </w:r>
    </w:p>
    <w:p w14:paraId="6BA054E2" w14:textId="77777777" w:rsidR="00BB3326" w:rsidRPr="00BB3326" w:rsidRDefault="00BB3326" w:rsidP="00D74D1C">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zakwaszenie przez związki siarki i azotu, </w:t>
      </w:r>
    </w:p>
    <w:p w14:paraId="00E540BD" w14:textId="77777777" w:rsidR="00BB3326" w:rsidRPr="00BB3326" w:rsidRDefault="00BB3326" w:rsidP="00D74D1C">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skażenie radioaktywne. </w:t>
      </w:r>
    </w:p>
    <w:p w14:paraId="75F15605" w14:textId="77777777" w:rsidR="00BB3326" w:rsidRPr="00BB3326" w:rsidRDefault="00BB3326" w:rsidP="00D74D1C">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 xml:space="preserve">nieszczelne </w:t>
      </w:r>
      <w:r w:rsidRPr="00BB3326">
        <w:rPr>
          <w:rStyle w:val="Uwydatnienie"/>
          <w:rFonts w:ascii="Times New Roman" w:hAnsi="Times New Roman"/>
          <w:i w:val="0"/>
          <w:sz w:val="24"/>
          <w:szCs w:val="24"/>
        </w:rPr>
        <w:t>zbiorniki bezodpływowe</w:t>
      </w:r>
      <w:r w:rsidRPr="00BB3326">
        <w:rPr>
          <w:rStyle w:val="st"/>
          <w:rFonts w:ascii="Times New Roman" w:hAnsi="Times New Roman"/>
          <w:sz w:val="24"/>
          <w:szCs w:val="24"/>
        </w:rPr>
        <w:t xml:space="preserve"> na </w:t>
      </w:r>
      <w:r w:rsidRPr="00BB3326">
        <w:rPr>
          <w:rStyle w:val="Uwydatnienie"/>
          <w:rFonts w:ascii="Times New Roman" w:hAnsi="Times New Roman"/>
          <w:i w:val="0"/>
          <w:sz w:val="24"/>
          <w:szCs w:val="24"/>
        </w:rPr>
        <w:t>nieczystości</w:t>
      </w:r>
      <w:r w:rsidRPr="00BB3326">
        <w:rPr>
          <w:rStyle w:val="st"/>
          <w:rFonts w:ascii="Times New Roman" w:hAnsi="Times New Roman"/>
          <w:i/>
          <w:sz w:val="24"/>
          <w:szCs w:val="24"/>
        </w:rPr>
        <w:t xml:space="preserve"> </w:t>
      </w:r>
      <w:r w:rsidRPr="00BB3326">
        <w:rPr>
          <w:rStyle w:val="st"/>
          <w:rFonts w:ascii="Times New Roman" w:hAnsi="Times New Roman"/>
          <w:sz w:val="24"/>
          <w:szCs w:val="24"/>
        </w:rPr>
        <w:t>ciekłe,</w:t>
      </w:r>
    </w:p>
    <w:p w14:paraId="467DE2F9" w14:textId="77777777" w:rsidR="00BB3326" w:rsidRPr="00BB3326" w:rsidRDefault="00BB3326" w:rsidP="00D74D1C">
      <w:pPr>
        <w:pStyle w:val="Akapitzlist"/>
        <w:numPr>
          <w:ilvl w:val="0"/>
          <w:numId w:val="18"/>
        </w:numPr>
        <w:spacing w:line="360" w:lineRule="auto"/>
        <w:jc w:val="both"/>
        <w:rPr>
          <w:rFonts w:ascii="Times New Roman" w:hAnsi="Times New Roman"/>
          <w:sz w:val="24"/>
          <w:szCs w:val="24"/>
        </w:rPr>
      </w:pPr>
      <w:r w:rsidRPr="00BB3326">
        <w:rPr>
          <w:rFonts w:ascii="Times New Roman" w:hAnsi="Times New Roman"/>
          <w:sz w:val="24"/>
          <w:szCs w:val="24"/>
        </w:rPr>
        <w:t>nieprawidłowo prowadzone zabiegi związane z nawożeniem gleb.</w:t>
      </w:r>
    </w:p>
    <w:p w14:paraId="667931B6" w14:textId="77777777" w:rsidR="00027828" w:rsidRPr="001C4943" w:rsidRDefault="00027828" w:rsidP="001C4943">
      <w:pPr>
        <w:pStyle w:val="Nagwek3"/>
        <w:rPr>
          <w:b/>
          <w:color w:val="auto"/>
        </w:rPr>
      </w:pPr>
      <w:bookmarkStart w:id="108" w:name="_Toc80778715"/>
      <w:r w:rsidRPr="001C4943">
        <w:rPr>
          <w:b/>
          <w:color w:val="auto"/>
        </w:rPr>
        <w:t>Analiza SWOT</w:t>
      </w:r>
      <w:bookmarkEnd w:id="108"/>
    </w:p>
    <w:p w14:paraId="5275095A" w14:textId="33766C3D" w:rsidR="00BB3326" w:rsidRPr="00384A68" w:rsidRDefault="00BB3326" w:rsidP="00BB3326">
      <w:pPr>
        <w:pStyle w:val="Legenda"/>
        <w:keepNext/>
        <w:spacing w:before="240" w:after="0"/>
        <w:rPr>
          <w:rFonts w:ascii="Times New Roman" w:hAnsi="Times New Roman"/>
          <w:sz w:val="20"/>
          <w:szCs w:val="20"/>
        </w:rPr>
      </w:pPr>
      <w:bookmarkStart w:id="109" w:name="_Toc81483765"/>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35</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w:t>
      </w:r>
      <w:r w:rsidR="00446D23">
        <w:rPr>
          <w:rFonts w:ascii="Times New Roman" w:hAnsi="Times New Roman"/>
          <w:color w:val="auto"/>
          <w:sz w:val="20"/>
          <w:szCs w:val="20"/>
        </w:rPr>
        <w:t xml:space="preserve"> </w:t>
      </w:r>
      <w:r w:rsidR="00C64CF5">
        <w:rPr>
          <w:rFonts w:ascii="Times New Roman" w:hAnsi="Times New Roman"/>
          <w:color w:val="auto"/>
          <w:sz w:val="20"/>
          <w:szCs w:val="20"/>
        </w:rPr>
        <w:t>gleby</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BB3326" w14:paraId="777F013B" w14:textId="77777777" w:rsidTr="00496275">
        <w:tc>
          <w:tcPr>
            <w:tcW w:w="4644" w:type="dxa"/>
            <w:shd w:val="clear" w:color="auto" w:fill="BFBFBF" w:themeFill="background1" w:themeFillShade="BF"/>
            <w:vAlign w:val="center"/>
          </w:tcPr>
          <w:p w14:paraId="6EF4B3A9" w14:textId="77777777" w:rsidR="00BB3326" w:rsidRPr="003464F6" w:rsidRDefault="003464F6" w:rsidP="000B060E">
            <w:pPr>
              <w:spacing w:after="0"/>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3C9D3ECD" w14:textId="77777777" w:rsidR="00BB3326" w:rsidRPr="003464F6" w:rsidRDefault="003464F6" w:rsidP="000B060E">
            <w:pPr>
              <w:spacing w:after="0"/>
              <w:jc w:val="center"/>
              <w:rPr>
                <w:rFonts w:ascii="Times New Roman" w:hAnsi="Times New Roman"/>
                <w:b/>
                <w:sz w:val="24"/>
                <w:szCs w:val="24"/>
                <w:u w:val="single"/>
              </w:rPr>
            </w:pPr>
            <w:r>
              <w:rPr>
                <w:rFonts w:ascii="Times New Roman" w:hAnsi="Times New Roman"/>
                <w:b/>
                <w:sz w:val="24"/>
                <w:szCs w:val="24"/>
                <w:u w:val="single"/>
              </w:rPr>
              <w:t>SŁABE STRONY</w:t>
            </w:r>
          </w:p>
        </w:tc>
      </w:tr>
      <w:tr w:rsidR="00BB3326" w14:paraId="1BB19578" w14:textId="77777777" w:rsidTr="00496275">
        <w:tc>
          <w:tcPr>
            <w:tcW w:w="4644" w:type="dxa"/>
            <w:vAlign w:val="center"/>
          </w:tcPr>
          <w:p w14:paraId="5E5F2E91" w14:textId="77777777" w:rsidR="00BB3326" w:rsidRPr="00BB3326" w:rsidRDefault="004E1CBD" w:rsidP="00BB3326">
            <w:pPr>
              <w:jc w:val="both"/>
              <w:rPr>
                <w:rFonts w:ascii="Times New Roman" w:hAnsi="Times New Roman"/>
                <w:sz w:val="24"/>
                <w:szCs w:val="24"/>
              </w:rPr>
            </w:pPr>
            <w:r>
              <w:rPr>
                <w:rFonts w:ascii="Times New Roman" w:hAnsi="Times New Roman"/>
                <w:sz w:val="24"/>
                <w:szCs w:val="24"/>
              </w:rPr>
              <w:t>−</w:t>
            </w:r>
            <w:r w:rsidR="00BB3326">
              <w:rPr>
                <w:rFonts w:ascii="Times New Roman" w:hAnsi="Times New Roman"/>
                <w:sz w:val="24"/>
                <w:szCs w:val="24"/>
              </w:rPr>
              <w:t xml:space="preserve"> </w:t>
            </w:r>
            <w:r w:rsidR="00BB3326" w:rsidRPr="00BB3326">
              <w:rPr>
                <w:rFonts w:ascii="Times New Roman" w:hAnsi="Times New Roman"/>
                <w:sz w:val="24"/>
                <w:szCs w:val="24"/>
              </w:rPr>
              <w:t xml:space="preserve">zróżnicowanie </w:t>
            </w:r>
            <w:r w:rsidR="00310CDC">
              <w:rPr>
                <w:rFonts w:ascii="Times New Roman" w:hAnsi="Times New Roman"/>
                <w:sz w:val="24"/>
                <w:szCs w:val="24"/>
              </w:rPr>
              <w:t>zasobności</w:t>
            </w:r>
            <w:r w:rsidR="00BB3326" w:rsidRPr="00BB3326">
              <w:rPr>
                <w:rFonts w:ascii="Times New Roman" w:hAnsi="Times New Roman"/>
                <w:sz w:val="24"/>
                <w:szCs w:val="24"/>
              </w:rPr>
              <w:t xml:space="preserve"> glebowej </w:t>
            </w:r>
            <w:r w:rsidR="00BB3326">
              <w:rPr>
                <w:rFonts w:ascii="Times New Roman" w:hAnsi="Times New Roman"/>
                <w:sz w:val="24"/>
                <w:szCs w:val="24"/>
              </w:rPr>
              <w:t>g</w:t>
            </w:r>
            <w:r w:rsidR="00AD1045">
              <w:rPr>
                <w:rFonts w:ascii="Times New Roman" w:hAnsi="Times New Roman"/>
                <w:sz w:val="24"/>
                <w:szCs w:val="24"/>
              </w:rPr>
              <w:t>miny,</w:t>
            </w:r>
            <w:r w:rsidR="00BB3326" w:rsidRPr="00BB3326">
              <w:rPr>
                <w:rFonts w:ascii="Times New Roman" w:hAnsi="Times New Roman"/>
                <w:sz w:val="24"/>
                <w:szCs w:val="24"/>
              </w:rPr>
              <w:t xml:space="preserve"> </w:t>
            </w:r>
          </w:p>
          <w:p w14:paraId="048A4D84" w14:textId="77777777" w:rsidR="00BB3326" w:rsidRDefault="004E1CBD" w:rsidP="00BB3326">
            <w:pPr>
              <w:jc w:val="both"/>
              <w:rPr>
                <w:rFonts w:ascii="Times New Roman" w:hAnsi="Times New Roman"/>
                <w:sz w:val="24"/>
                <w:szCs w:val="24"/>
              </w:rPr>
            </w:pPr>
            <w:r>
              <w:rPr>
                <w:rFonts w:ascii="Times New Roman" w:hAnsi="Times New Roman"/>
                <w:sz w:val="24"/>
                <w:szCs w:val="24"/>
              </w:rPr>
              <w:t>−</w:t>
            </w:r>
            <w:r w:rsidR="00BB3326">
              <w:rPr>
                <w:rFonts w:ascii="Times New Roman" w:hAnsi="Times New Roman"/>
                <w:sz w:val="24"/>
                <w:szCs w:val="24"/>
              </w:rPr>
              <w:t xml:space="preserve"> </w:t>
            </w:r>
            <w:r w:rsidR="00BB3326" w:rsidRPr="00BB3326">
              <w:rPr>
                <w:rFonts w:ascii="Times New Roman" w:hAnsi="Times New Roman"/>
                <w:sz w:val="24"/>
                <w:szCs w:val="24"/>
              </w:rPr>
              <w:t>użytki rolne stanowi</w:t>
            </w:r>
            <w:r w:rsidR="00BB3326">
              <w:rPr>
                <w:rFonts w:ascii="Times New Roman" w:hAnsi="Times New Roman"/>
                <w:sz w:val="24"/>
                <w:szCs w:val="24"/>
              </w:rPr>
              <w:t xml:space="preserve">ące </w:t>
            </w:r>
            <w:r w:rsidR="00D11E81">
              <w:rPr>
                <w:rFonts w:ascii="Times New Roman" w:hAnsi="Times New Roman"/>
                <w:sz w:val="24"/>
                <w:szCs w:val="24"/>
              </w:rPr>
              <w:t>62,72</w:t>
            </w:r>
            <w:r w:rsidR="00BB3326" w:rsidRPr="00BB3326">
              <w:rPr>
                <w:rFonts w:ascii="Times New Roman" w:hAnsi="Times New Roman"/>
                <w:sz w:val="24"/>
                <w:szCs w:val="24"/>
              </w:rPr>
              <w:t xml:space="preserve">% powierzchni </w:t>
            </w:r>
            <w:r w:rsidR="00AD1045">
              <w:rPr>
                <w:rFonts w:ascii="Times New Roman" w:hAnsi="Times New Roman"/>
                <w:sz w:val="24"/>
                <w:szCs w:val="24"/>
              </w:rPr>
              <w:t>gminy,</w:t>
            </w:r>
          </w:p>
          <w:p w14:paraId="48CC7674" w14:textId="77777777" w:rsidR="00BB3326" w:rsidRDefault="004E1CBD" w:rsidP="00BB3326">
            <w:pPr>
              <w:jc w:val="both"/>
              <w:rPr>
                <w:rFonts w:ascii="Times New Roman" w:hAnsi="Times New Roman"/>
                <w:sz w:val="24"/>
                <w:szCs w:val="24"/>
              </w:rPr>
            </w:pPr>
            <w:r>
              <w:rPr>
                <w:rFonts w:ascii="Times New Roman" w:hAnsi="Times New Roman"/>
                <w:sz w:val="24"/>
                <w:szCs w:val="24"/>
              </w:rPr>
              <w:t>−</w:t>
            </w:r>
            <w:r w:rsidR="00BB3326">
              <w:rPr>
                <w:rFonts w:ascii="Times New Roman" w:hAnsi="Times New Roman"/>
                <w:sz w:val="24"/>
                <w:szCs w:val="24"/>
              </w:rPr>
              <w:t xml:space="preserve"> rosnąca </w:t>
            </w:r>
            <w:r w:rsidR="00AD1045">
              <w:rPr>
                <w:rFonts w:ascii="Times New Roman" w:hAnsi="Times New Roman"/>
                <w:sz w:val="24"/>
                <w:szCs w:val="24"/>
              </w:rPr>
              <w:t>świadomość ekologiczna rolników,</w:t>
            </w:r>
          </w:p>
          <w:p w14:paraId="66E90E24" w14:textId="77777777" w:rsidR="00310CDC" w:rsidRPr="00F844EE" w:rsidRDefault="004E1CBD" w:rsidP="00310CDC">
            <w:pPr>
              <w:jc w:val="both"/>
              <w:rPr>
                <w:rFonts w:ascii="Times New Roman" w:hAnsi="Times New Roman"/>
                <w:sz w:val="24"/>
                <w:szCs w:val="24"/>
              </w:rPr>
            </w:pPr>
            <w:r>
              <w:rPr>
                <w:rFonts w:ascii="Times New Roman" w:hAnsi="Times New Roman"/>
                <w:sz w:val="24"/>
                <w:szCs w:val="24"/>
              </w:rPr>
              <w:t>−</w:t>
            </w:r>
            <w:r w:rsidR="00310CDC">
              <w:rPr>
                <w:rFonts w:ascii="Times New Roman" w:hAnsi="Times New Roman"/>
                <w:sz w:val="24"/>
                <w:szCs w:val="24"/>
              </w:rPr>
              <w:t xml:space="preserve"> badani</w:t>
            </w:r>
            <w:r w:rsidR="003464F6">
              <w:rPr>
                <w:rFonts w:ascii="Times New Roman" w:hAnsi="Times New Roman"/>
                <w:sz w:val="24"/>
                <w:szCs w:val="24"/>
              </w:rPr>
              <w:t>a stanu gleb na terenie powiatu.</w:t>
            </w:r>
          </w:p>
        </w:tc>
        <w:tc>
          <w:tcPr>
            <w:tcW w:w="4644" w:type="dxa"/>
            <w:vAlign w:val="center"/>
          </w:tcPr>
          <w:p w14:paraId="15D0584B" w14:textId="77777777" w:rsidR="00BB3326" w:rsidRPr="00BB3326" w:rsidRDefault="004E1CBD" w:rsidP="00BB3326">
            <w:pPr>
              <w:jc w:val="both"/>
              <w:rPr>
                <w:rFonts w:ascii="Times New Roman" w:hAnsi="Times New Roman"/>
                <w:sz w:val="24"/>
                <w:szCs w:val="24"/>
              </w:rPr>
            </w:pPr>
            <w:r>
              <w:rPr>
                <w:rFonts w:ascii="Times New Roman" w:hAnsi="Times New Roman"/>
                <w:sz w:val="24"/>
                <w:szCs w:val="24"/>
              </w:rPr>
              <w:t>−</w:t>
            </w:r>
            <w:r w:rsidR="00BB3326">
              <w:rPr>
                <w:rFonts w:ascii="Times New Roman" w:hAnsi="Times New Roman"/>
                <w:sz w:val="24"/>
                <w:szCs w:val="24"/>
              </w:rPr>
              <w:t xml:space="preserve"> </w:t>
            </w:r>
            <w:r w:rsidR="00BB3326" w:rsidRPr="00BB3326">
              <w:rPr>
                <w:rFonts w:ascii="Times New Roman" w:hAnsi="Times New Roman"/>
                <w:sz w:val="24"/>
                <w:szCs w:val="24"/>
              </w:rPr>
              <w:t>zanieczyszczeni</w:t>
            </w:r>
            <w:r w:rsidR="00BB3326">
              <w:rPr>
                <w:rFonts w:ascii="Times New Roman" w:hAnsi="Times New Roman"/>
                <w:sz w:val="24"/>
                <w:szCs w:val="24"/>
              </w:rPr>
              <w:t xml:space="preserve">e gleb pochodzące z emisji </w:t>
            </w:r>
            <w:r w:rsidR="00BB3326" w:rsidRPr="00BB3326">
              <w:rPr>
                <w:rFonts w:ascii="Times New Roman" w:hAnsi="Times New Roman"/>
                <w:sz w:val="24"/>
                <w:szCs w:val="24"/>
              </w:rPr>
              <w:t>antropogenicznej</w:t>
            </w:r>
            <w:r w:rsidR="00AD1045">
              <w:rPr>
                <w:rFonts w:ascii="Times New Roman" w:hAnsi="Times New Roman"/>
                <w:sz w:val="24"/>
                <w:szCs w:val="24"/>
              </w:rPr>
              <w:t>,</w:t>
            </w:r>
          </w:p>
          <w:p w14:paraId="74D7E738" w14:textId="77777777" w:rsidR="00BB3326" w:rsidRDefault="004E1CBD" w:rsidP="00BB3326">
            <w:pPr>
              <w:jc w:val="both"/>
              <w:rPr>
                <w:rFonts w:ascii="Times New Roman" w:hAnsi="Times New Roman"/>
                <w:sz w:val="24"/>
                <w:szCs w:val="24"/>
              </w:rPr>
            </w:pPr>
            <w:r>
              <w:rPr>
                <w:rFonts w:ascii="Times New Roman" w:hAnsi="Times New Roman"/>
                <w:sz w:val="24"/>
                <w:szCs w:val="24"/>
              </w:rPr>
              <w:t>−</w:t>
            </w:r>
            <w:r w:rsidR="00BB3326" w:rsidRPr="00BB3326">
              <w:rPr>
                <w:rFonts w:ascii="Times New Roman" w:hAnsi="Times New Roman"/>
                <w:sz w:val="24"/>
                <w:szCs w:val="24"/>
              </w:rPr>
              <w:t xml:space="preserve"> zanieczyszczen</w:t>
            </w:r>
            <w:r w:rsidR="00BB3326">
              <w:rPr>
                <w:rFonts w:ascii="Times New Roman" w:hAnsi="Times New Roman"/>
                <w:sz w:val="24"/>
                <w:szCs w:val="24"/>
              </w:rPr>
              <w:t xml:space="preserve">ie gleb pochodzące z emisji ze </w:t>
            </w:r>
            <w:r w:rsidR="00BB3326" w:rsidRPr="00BB3326">
              <w:rPr>
                <w:rFonts w:ascii="Times New Roman" w:hAnsi="Times New Roman"/>
                <w:sz w:val="24"/>
                <w:szCs w:val="24"/>
              </w:rPr>
              <w:t>środków transportu</w:t>
            </w:r>
            <w:r w:rsidR="00AD1045">
              <w:rPr>
                <w:rFonts w:ascii="Times New Roman" w:hAnsi="Times New Roman"/>
                <w:sz w:val="24"/>
                <w:szCs w:val="24"/>
              </w:rPr>
              <w:t>,</w:t>
            </w:r>
          </w:p>
          <w:p w14:paraId="19CE5578" w14:textId="77777777" w:rsidR="00846954" w:rsidRPr="00F844EE" w:rsidRDefault="004E1CBD" w:rsidP="00BB3326">
            <w:pPr>
              <w:jc w:val="both"/>
              <w:rPr>
                <w:rFonts w:ascii="Times New Roman" w:hAnsi="Times New Roman"/>
                <w:sz w:val="24"/>
                <w:szCs w:val="24"/>
              </w:rPr>
            </w:pPr>
            <w:r>
              <w:rPr>
                <w:rFonts w:ascii="Times New Roman" w:hAnsi="Times New Roman"/>
                <w:sz w:val="24"/>
                <w:szCs w:val="24"/>
              </w:rPr>
              <w:t>−</w:t>
            </w:r>
            <w:r w:rsidR="003464F6">
              <w:rPr>
                <w:rFonts w:ascii="Times New Roman" w:hAnsi="Times New Roman"/>
                <w:sz w:val="24"/>
                <w:szCs w:val="24"/>
              </w:rPr>
              <w:t xml:space="preserve"> zakwaszenie gleb.</w:t>
            </w:r>
          </w:p>
        </w:tc>
      </w:tr>
      <w:tr w:rsidR="00BB3326" w14:paraId="1D7FAA8E" w14:textId="77777777" w:rsidTr="00496275">
        <w:tc>
          <w:tcPr>
            <w:tcW w:w="4644" w:type="dxa"/>
            <w:shd w:val="clear" w:color="auto" w:fill="BFBFBF" w:themeFill="background1" w:themeFillShade="BF"/>
            <w:vAlign w:val="center"/>
          </w:tcPr>
          <w:p w14:paraId="06BFCAE7" w14:textId="77777777" w:rsidR="00BB3326" w:rsidRPr="003464F6" w:rsidRDefault="00BB3326"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06D7BD23" w14:textId="77777777" w:rsidR="00BB3326" w:rsidRPr="003464F6" w:rsidRDefault="00BB3326"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BB3326" w14:paraId="0CC20102" w14:textId="77777777" w:rsidTr="00496275">
        <w:tc>
          <w:tcPr>
            <w:tcW w:w="4644" w:type="dxa"/>
            <w:vAlign w:val="center"/>
          </w:tcPr>
          <w:p w14:paraId="45BEBDF6" w14:textId="77777777" w:rsidR="00BB3326" w:rsidRDefault="004E1CBD" w:rsidP="00846954">
            <w:pPr>
              <w:rPr>
                <w:rFonts w:ascii="Times New Roman" w:hAnsi="Times New Roman"/>
                <w:sz w:val="24"/>
                <w:szCs w:val="24"/>
              </w:rPr>
            </w:pPr>
            <w:r>
              <w:rPr>
                <w:rFonts w:ascii="Times New Roman" w:hAnsi="Times New Roman"/>
                <w:sz w:val="24"/>
                <w:szCs w:val="24"/>
              </w:rPr>
              <w:t>−</w:t>
            </w:r>
            <w:r w:rsidR="00AD1045">
              <w:rPr>
                <w:rFonts w:ascii="Times New Roman" w:hAnsi="Times New Roman"/>
                <w:sz w:val="24"/>
                <w:szCs w:val="24"/>
              </w:rPr>
              <w:t xml:space="preserve"> racjonalna gospodarka odpadami,</w:t>
            </w:r>
          </w:p>
          <w:p w14:paraId="418A5EEF" w14:textId="77777777" w:rsidR="00846954" w:rsidRDefault="004E1CBD" w:rsidP="00846954">
            <w:pPr>
              <w:rPr>
                <w:rFonts w:ascii="Times New Roman" w:hAnsi="Times New Roman"/>
                <w:sz w:val="24"/>
                <w:szCs w:val="24"/>
              </w:rPr>
            </w:pPr>
            <w:r>
              <w:rPr>
                <w:rFonts w:ascii="Times New Roman" w:hAnsi="Times New Roman"/>
                <w:sz w:val="24"/>
                <w:szCs w:val="24"/>
              </w:rPr>
              <w:t>−</w:t>
            </w:r>
            <w:r w:rsidR="00AD1045">
              <w:rPr>
                <w:rFonts w:ascii="Times New Roman" w:hAnsi="Times New Roman"/>
                <w:sz w:val="24"/>
                <w:szCs w:val="24"/>
              </w:rPr>
              <w:t xml:space="preserve"> rozwój ekologicznego rolnictwa,</w:t>
            </w:r>
          </w:p>
          <w:p w14:paraId="7468C51F" w14:textId="77777777" w:rsidR="00310CDC" w:rsidRPr="006511FB" w:rsidRDefault="004E1CBD" w:rsidP="00310CDC">
            <w:pPr>
              <w:rPr>
                <w:rFonts w:ascii="Times New Roman" w:hAnsi="Times New Roman"/>
                <w:sz w:val="24"/>
                <w:szCs w:val="24"/>
              </w:rPr>
            </w:pPr>
            <w:r>
              <w:rPr>
                <w:rFonts w:ascii="Times New Roman" w:hAnsi="Times New Roman"/>
                <w:sz w:val="24"/>
                <w:szCs w:val="24"/>
              </w:rPr>
              <w:t>−</w:t>
            </w:r>
            <w:r w:rsidR="00310CDC">
              <w:rPr>
                <w:rFonts w:ascii="Times New Roman" w:hAnsi="Times New Roman"/>
                <w:sz w:val="24"/>
                <w:szCs w:val="24"/>
              </w:rPr>
              <w:t xml:space="preserve"> kontrol</w:t>
            </w:r>
            <w:r w:rsidR="003464F6">
              <w:rPr>
                <w:rFonts w:ascii="Times New Roman" w:hAnsi="Times New Roman"/>
                <w:sz w:val="24"/>
                <w:szCs w:val="24"/>
              </w:rPr>
              <w:t>a stanu gleb na terenie powiatu.</w:t>
            </w:r>
          </w:p>
        </w:tc>
        <w:tc>
          <w:tcPr>
            <w:tcW w:w="4644" w:type="dxa"/>
            <w:vAlign w:val="center"/>
          </w:tcPr>
          <w:p w14:paraId="725F2F58" w14:textId="77777777" w:rsidR="00BB3326" w:rsidRDefault="004E1CBD" w:rsidP="00846954">
            <w:pPr>
              <w:rPr>
                <w:rFonts w:ascii="Times New Roman" w:hAnsi="Times New Roman"/>
                <w:sz w:val="24"/>
                <w:szCs w:val="24"/>
              </w:rPr>
            </w:pPr>
            <w:r>
              <w:rPr>
                <w:rFonts w:ascii="Times New Roman" w:hAnsi="Times New Roman"/>
                <w:sz w:val="24"/>
                <w:szCs w:val="24"/>
              </w:rPr>
              <w:t>−</w:t>
            </w:r>
            <w:r w:rsidR="00AD1045">
              <w:rPr>
                <w:rFonts w:ascii="Times New Roman" w:hAnsi="Times New Roman"/>
                <w:sz w:val="24"/>
                <w:szCs w:val="24"/>
              </w:rPr>
              <w:t xml:space="preserve"> erozja powierzchniowa gleb,</w:t>
            </w:r>
          </w:p>
          <w:p w14:paraId="48A83130" w14:textId="77777777" w:rsidR="00846954" w:rsidRDefault="004E1CBD" w:rsidP="00846954">
            <w:pPr>
              <w:rPr>
                <w:rFonts w:ascii="Times New Roman" w:hAnsi="Times New Roman"/>
                <w:sz w:val="24"/>
                <w:szCs w:val="24"/>
              </w:rPr>
            </w:pPr>
            <w:r>
              <w:rPr>
                <w:rFonts w:ascii="Times New Roman" w:hAnsi="Times New Roman"/>
                <w:sz w:val="24"/>
                <w:szCs w:val="24"/>
              </w:rPr>
              <w:t>−</w:t>
            </w:r>
            <w:r w:rsidR="00846954">
              <w:rPr>
                <w:rFonts w:ascii="Times New Roman" w:hAnsi="Times New Roman"/>
                <w:sz w:val="24"/>
                <w:szCs w:val="24"/>
              </w:rPr>
              <w:t xml:space="preserve"> rozwój transport</w:t>
            </w:r>
            <w:r w:rsidR="00AD1045">
              <w:rPr>
                <w:rFonts w:ascii="Times New Roman" w:hAnsi="Times New Roman"/>
                <w:sz w:val="24"/>
                <w:szCs w:val="24"/>
              </w:rPr>
              <w:t>u,</w:t>
            </w:r>
          </w:p>
          <w:p w14:paraId="7773DFC4" w14:textId="77777777" w:rsidR="00846954" w:rsidRDefault="004E1CBD" w:rsidP="00846954">
            <w:pPr>
              <w:rPr>
                <w:rFonts w:ascii="Times New Roman" w:hAnsi="Times New Roman"/>
                <w:sz w:val="24"/>
                <w:szCs w:val="24"/>
              </w:rPr>
            </w:pPr>
            <w:r>
              <w:rPr>
                <w:rFonts w:ascii="Times New Roman" w:hAnsi="Times New Roman"/>
                <w:sz w:val="24"/>
                <w:szCs w:val="24"/>
              </w:rPr>
              <w:t>−</w:t>
            </w:r>
            <w:r w:rsidR="00846954">
              <w:rPr>
                <w:rFonts w:ascii="Times New Roman" w:hAnsi="Times New Roman"/>
                <w:sz w:val="24"/>
                <w:szCs w:val="24"/>
              </w:rPr>
              <w:t xml:space="preserve"> </w:t>
            </w:r>
            <w:r w:rsidR="00B57AFF">
              <w:rPr>
                <w:rFonts w:ascii="Times New Roman" w:hAnsi="Times New Roman"/>
                <w:sz w:val="24"/>
                <w:szCs w:val="24"/>
              </w:rPr>
              <w:t xml:space="preserve">niewłaściwe </w:t>
            </w:r>
            <w:r w:rsidR="00846954">
              <w:rPr>
                <w:rFonts w:ascii="Times New Roman" w:hAnsi="Times New Roman"/>
                <w:sz w:val="24"/>
                <w:szCs w:val="24"/>
              </w:rPr>
              <w:t>stosowanie nawozów sztu</w:t>
            </w:r>
            <w:r w:rsidR="003464F6">
              <w:rPr>
                <w:rFonts w:ascii="Times New Roman" w:hAnsi="Times New Roman"/>
                <w:sz w:val="24"/>
                <w:szCs w:val="24"/>
              </w:rPr>
              <w:t>cznych i środków ochrony roślin</w:t>
            </w:r>
            <w:r w:rsidR="005D361E">
              <w:rPr>
                <w:rFonts w:ascii="Times New Roman" w:hAnsi="Times New Roman"/>
                <w:sz w:val="24"/>
                <w:szCs w:val="24"/>
              </w:rPr>
              <w:t>,</w:t>
            </w:r>
          </w:p>
          <w:p w14:paraId="335C6089" w14:textId="77777777" w:rsidR="005D361E" w:rsidRPr="005D361E" w:rsidRDefault="005D361E" w:rsidP="005D361E">
            <w:pPr>
              <w:rPr>
                <w:rFonts w:ascii="Times New Roman" w:hAnsi="Times New Roman"/>
                <w:sz w:val="24"/>
                <w:szCs w:val="24"/>
              </w:rPr>
            </w:pPr>
            <w:r>
              <w:rPr>
                <w:rFonts w:ascii="Times New Roman" w:hAnsi="Times New Roman"/>
                <w:sz w:val="24"/>
                <w:szCs w:val="24"/>
              </w:rPr>
              <w:t>− b</w:t>
            </w:r>
            <w:r w:rsidRPr="005D361E">
              <w:rPr>
                <w:rFonts w:ascii="Times New Roman" w:hAnsi="Times New Roman"/>
                <w:sz w:val="24"/>
                <w:szCs w:val="24"/>
              </w:rPr>
              <w:t xml:space="preserve">rak środków finansowych na inwestycje </w:t>
            </w:r>
          </w:p>
          <w:p w14:paraId="79F024D5" w14:textId="77777777" w:rsidR="005D361E" w:rsidRPr="007F0EB7" w:rsidRDefault="005D361E" w:rsidP="005D361E">
            <w:pPr>
              <w:rPr>
                <w:rFonts w:ascii="Times New Roman" w:hAnsi="Times New Roman"/>
                <w:sz w:val="24"/>
                <w:szCs w:val="24"/>
              </w:rPr>
            </w:pPr>
            <w:r w:rsidRPr="005D361E">
              <w:rPr>
                <w:rFonts w:ascii="Times New Roman" w:hAnsi="Times New Roman"/>
                <w:sz w:val="24"/>
                <w:szCs w:val="24"/>
              </w:rPr>
              <w:t>związane z ochroną powierzchni ziemi.</w:t>
            </w:r>
          </w:p>
        </w:tc>
      </w:tr>
    </w:tbl>
    <w:p w14:paraId="09AD667F" w14:textId="77777777" w:rsidR="00BB3326" w:rsidRPr="00846954" w:rsidRDefault="00BB3326" w:rsidP="00BB3326">
      <w:pPr>
        <w:rPr>
          <w:rFonts w:ascii="Times New Roman" w:hAnsi="Times New Roman"/>
          <w:i/>
          <w:sz w:val="20"/>
          <w:szCs w:val="20"/>
        </w:rPr>
      </w:pPr>
      <w:r w:rsidRPr="00BB3326">
        <w:rPr>
          <w:rFonts w:ascii="Times New Roman" w:hAnsi="Times New Roman"/>
          <w:i/>
          <w:sz w:val="20"/>
          <w:szCs w:val="20"/>
        </w:rPr>
        <w:t>Źródło: opracowanie własne</w:t>
      </w:r>
    </w:p>
    <w:p w14:paraId="5C41D586" w14:textId="77777777" w:rsidR="00027828" w:rsidRPr="001C4943" w:rsidRDefault="00027828" w:rsidP="001C4943">
      <w:pPr>
        <w:pStyle w:val="Nagwek3"/>
        <w:rPr>
          <w:b/>
          <w:color w:val="auto"/>
        </w:rPr>
      </w:pPr>
      <w:bookmarkStart w:id="110" w:name="_Toc80778716"/>
      <w:r w:rsidRPr="001C4943">
        <w:rPr>
          <w:b/>
          <w:color w:val="auto"/>
        </w:rPr>
        <w:t xml:space="preserve">Kierunki działań w celu polepszenia jakości </w:t>
      </w:r>
      <w:r w:rsidR="00BB3326" w:rsidRPr="001C4943">
        <w:rPr>
          <w:b/>
          <w:color w:val="auto"/>
        </w:rPr>
        <w:t>gleb</w:t>
      </w:r>
      <w:bookmarkEnd w:id="110"/>
    </w:p>
    <w:p w14:paraId="64A96924" w14:textId="77777777" w:rsidR="00846954" w:rsidRDefault="00846954" w:rsidP="00846954">
      <w:pPr>
        <w:spacing w:before="240" w:after="0" w:line="360" w:lineRule="auto"/>
        <w:jc w:val="both"/>
        <w:rPr>
          <w:rFonts w:ascii="Times New Roman" w:hAnsi="Times New Roman"/>
          <w:sz w:val="24"/>
          <w:szCs w:val="24"/>
        </w:rPr>
      </w:pPr>
      <w:r w:rsidRPr="00846954">
        <w:rPr>
          <w:rFonts w:ascii="Times New Roman" w:hAnsi="Times New Roman"/>
          <w:sz w:val="24"/>
          <w:szCs w:val="24"/>
        </w:rPr>
        <w:t>Spośród</w:t>
      </w:r>
      <w:r>
        <w:rPr>
          <w:rFonts w:ascii="Times New Roman" w:hAnsi="Times New Roman"/>
          <w:sz w:val="24"/>
          <w:szCs w:val="24"/>
        </w:rPr>
        <w:t xml:space="preserve"> </w:t>
      </w:r>
      <w:r w:rsidRPr="00846954">
        <w:rPr>
          <w:rFonts w:ascii="Times New Roman" w:hAnsi="Times New Roman"/>
          <w:sz w:val="24"/>
          <w:szCs w:val="24"/>
        </w:rPr>
        <w:t>wszystkich</w:t>
      </w:r>
      <w:r>
        <w:rPr>
          <w:rFonts w:ascii="Times New Roman" w:hAnsi="Times New Roman"/>
          <w:sz w:val="24"/>
          <w:szCs w:val="24"/>
        </w:rPr>
        <w:t xml:space="preserve"> </w:t>
      </w:r>
      <w:r w:rsidRPr="00846954">
        <w:rPr>
          <w:rFonts w:ascii="Times New Roman" w:hAnsi="Times New Roman"/>
          <w:sz w:val="24"/>
          <w:szCs w:val="24"/>
        </w:rPr>
        <w:t>elementów</w:t>
      </w:r>
      <w:r>
        <w:rPr>
          <w:rFonts w:ascii="Times New Roman" w:hAnsi="Times New Roman"/>
          <w:sz w:val="24"/>
          <w:szCs w:val="24"/>
        </w:rPr>
        <w:t xml:space="preserve"> </w:t>
      </w:r>
      <w:r w:rsidRPr="00846954">
        <w:rPr>
          <w:rFonts w:ascii="Times New Roman" w:hAnsi="Times New Roman"/>
          <w:sz w:val="24"/>
          <w:szCs w:val="24"/>
        </w:rPr>
        <w:t>środowiska,</w:t>
      </w:r>
      <w:r>
        <w:rPr>
          <w:rFonts w:ascii="Times New Roman" w:hAnsi="Times New Roman"/>
          <w:sz w:val="24"/>
          <w:szCs w:val="24"/>
        </w:rPr>
        <w:t xml:space="preserve"> </w:t>
      </w:r>
      <w:r w:rsidRPr="00846954">
        <w:rPr>
          <w:rFonts w:ascii="Times New Roman" w:hAnsi="Times New Roman"/>
          <w:sz w:val="24"/>
          <w:szCs w:val="24"/>
        </w:rPr>
        <w:t>gleba potrzebuje najwięcej czasu na</w:t>
      </w:r>
      <w:r w:rsidR="000E248A">
        <w:rPr>
          <w:rFonts w:ascii="Times New Roman" w:hAnsi="Times New Roman"/>
          <w:sz w:val="24"/>
          <w:szCs w:val="24"/>
        </w:rPr>
        <w:t> </w:t>
      </w:r>
      <w:r w:rsidRPr="00846954">
        <w:rPr>
          <w:rFonts w:ascii="Times New Roman" w:hAnsi="Times New Roman"/>
          <w:sz w:val="24"/>
          <w:szCs w:val="24"/>
        </w:rPr>
        <w:t>samooczyszczenie. Zanieczyszczenie gleb utrzymuje się niekiedy nawet do kilkuset lat.</w:t>
      </w:r>
      <w:r>
        <w:rPr>
          <w:rFonts w:ascii="Times New Roman" w:hAnsi="Times New Roman"/>
          <w:sz w:val="24"/>
          <w:szCs w:val="24"/>
        </w:rPr>
        <w:t xml:space="preserve"> </w:t>
      </w:r>
      <w:r w:rsidRPr="00846954">
        <w:rPr>
          <w:rFonts w:ascii="Times New Roman" w:hAnsi="Times New Roman"/>
          <w:sz w:val="24"/>
          <w:szCs w:val="24"/>
        </w:rPr>
        <w:t>Wiele zanieczyszczeń (np. takich, jak metale ciężki</w:t>
      </w:r>
      <w:r>
        <w:rPr>
          <w:rFonts w:ascii="Times New Roman" w:hAnsi="Times New Roman"/>
          <w:sz w:val="24"/>
          <w:szCs w:val="24"/>
        </w:rPr>
        <w:t xml:space="preserve">e) posiada charakter trwały, a </w:t>
      </w:r>
      <w:r w:rsidRPr="00846954">
        <w:rPr>
          <w:rFonts w:ascii="Times New Roman" w:hAnsi="Times New Roman"/>
          <w:sz w:val="24"/>
          <w:szCs w:val="24"/>
        </w:rPr>
        <w:t>przedostając się do środowiska, oddziałuje na nie w sposób niekorzystny przez bardzo długi czas.</w:t>
      </w:r>
    </w:p>
    <w:p w14:paraId="523386C2" w14:textId="77777777" w:rsidR="00846954" w:rsidRDefault="00846954" w:rsidP="00846954">
      <w:pPr>
        <w:spacing w:line="360" w:lineRule="auto"/>
        <w:jc w:val="both"/>
        <w:rPr>
          <w:rFonts w:ascii="Times New Roman" w:hAnsi="Times New Roman"/>
          <w:sz w:val="24"/>
          <w:szCs w:val="24"/>
        </w:rPr>
      </w:pPr>
      <w:r>
        <w:rPr>
          <w:rFonts w:ascii="Times New Roman" w:hAnsi="Times New Roman"/>
          <w:sz w:val="24"/>
          <w:szCs w:val="24"/>
        </w:rPr>
        <w:t>W celu ochrony gleb powinny zostać podjęte działania, polegające na:</w:t>
      </w:r>
    </w:p>
    <w:p w14:paraId="1DC5A3E9" w14:textId="77777777" w:rsidR="00B57AFF" w:rsidRDefault="00846954" w:rsidP="00D74D1C">
      <w:pPr>
        <w:pStyle w:val="Akapitzlist"/>
        <w:numPr>
          <w:ilvl w:val="0"/>
          <w:numId w:val="19"/>
        </w:numPr>
        <w:spacing w:line="360" w:lineRule="auto"/>
        <w:jc w:val="both"/>
        <w:rPr>
          <w:rFonts w:ascii="Times New Roman" w:hAnsi="Times New Roman"/>
          <w:sz w:val="24"/>
          <w:szCs w:val="24"/>
        </w:rPr>
      </w:pPr>
      <w:r w:rsidRPr="00846954">
        <w:rPr>
          <w:rFonts w:ascii="Times New Roman" w:hAnsi="Times New Roman"/>
          <w:sz w:val="24"/>
          <w:szCs w:val="24"/>
        </w:rPr>
        <w:t>racjonaln</w:t>
      </w:r>
      <w:r>
        <w:rPr>
          <w:rFonts w:ascii="Times New Roman" w:hAnsi="Times New Roman"/>
          <w:sz w:val="24"/>
          <w:szCs w:val="24"/>
        </w:rPr>
        <w:t>ym</w:t>
      </w:r>
      <w:r w:rsidRPr="00846954">
        <w:rPr>
          <w:rFonts w:ascii="Times New Roman" w:hAnsi="Times New Roman"/>
          <w:sz w:val="24"/>
          <w:szCs w:val="24"/>
        </w:rPr>
        <w:t xml:space="preserve"> </w:t>
      </w:r>
      <w:r w:rsidR="00B57AFF">
        <w:rPr>
          <w:rFonts w:ascii="Times New Roman" w:hAnsi="Times New Roman"/>
          <w:sz w:val="24"/>
          <w:szCs w:val="24"/>
        </w:rPr>
        <w:t>użytkowaniu gleb,</w:t>
      </w:r>
    </w:p>
    <w:p w14:paraId="422DD68B" w14:textId="77777777" w:rsidR="00B57AFF" w:rsidRPr="00B57AFF" w:rsidRDefault="00A72260" w:rsidP="00D74D1C">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wapnowaniu gleb</w:t>
      </w:r>
      <w:r w:rsidR="00B57AFF" w:rsidRPr="00B57AFF">
        <w:rPr>
          <w:rFonts w:ascii="Times New Roman" w:hAnsi="Times New Roman"/>
          <w:sz w:val="24"/>
          <w:szCs w:val="24"/>
        </w:rPr>
        <w:t>,</w:t>
      </w:r>
    </w:p>
    <w:p w14:paraId="738C7579" w14:textId="77777777" w:rsidR="00846954" w:rsidRDefault="00B57AFF" w:rsidP="00D74D1C">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odpowiednim stosowaniu nawozów i środków ochrony roślin,</w:t>
      </w:r>
      <w:r w:rsidR="00846954" w:rsidRPr="00846954">
        <w:rPr>
          <w:rFonts w:ascii="Times New Roman" w:hAnsi="Times New Roman"/>
          <w:sz w:val="24"/>
          <w:szCs w:val="24"/>
        </w:rPr>
        <w:t xml:space="preserve"> </w:t>
      </w:r>
    </w:p>
    <w:p w14:paraId="6E83A122" w14:textId="77777777" w:rsidR="00846954" w:rsidRDefault="00846954" w:rsidP="00D74D1C">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zapobieganiu erozji powierzchniowej gleb,</w:t>
      </w:r>
    </w:p>
    <w:p w14:paraId="4AC9910F" w14:textId="77777777" w:rsidR="00846954" w:rsidRDefault="00846954" w:rsidP="00D74D1C">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prowadzeniu monitoringu jakości gleb,</w:t>
      </w:r>
    </w:p>
    <w:p w14:paraId="31CEC218" w14:textId="77777777" w:rsidR="00846954" w:rsidRDefault="00994C0D" w:rsidP="00D74D1C">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edukacji ekologicznej w zakresie szkodliwego wpływu nawozów sztucznych i środków ochrony roślin,</w:t>
      </w:r>
    </w:p>
    <w:p w14:paraId="63F8DDCC" w14:textId="77777777" w:rsidR="00B57AFF" w:rsidRDefault="00B57AFF" w:rsidP="00D74D1C">
      <w:pPr>
        <w:pStyle w:val="Akapitzlist"/>
        <w:numPr>
          <w:ilvl w:val="0"/>
          <w:numId w:val="19"/>
        </w:numPr>
        <w:spacing w:line="360" w:lineRule="auto"/>
        <w:jc w:val="both"/>
        <w:rPr>
          <w:rFonts w:ascii="Times New Roman" w:hAnsi="Times New Roman"/>
          <w:sz w:val="24"/>
          <w:szCs w:val="24"/>
        </w:rPr>
      </w:pPr>
      <w:r>
        <w:rPr>
          <w:rFonts w:ascii="Times New Roman" w:hAnsi="Times New Roman"/>
          <w:sz w:val="24"/>
          <w:szCs w:val="24"/>
        </w:rPr>
        <w:t xml:space="preserve">prowadzeniu </w:t>
      </w:r>
      <w:r w:rsidR="00A72260">
        <w:rPr>
          <w:rFonts w:ascii="Times New Roman" w:hAnsi="Times New Roman"/>
          <w:sz w:val="24"/>
          <w:szCs w:val="24"/>
        </w:rPr>
        <w:t>racjonalnej gospodarki odpadami.</w:t>
      </w:r>
    </w:p>
    <w:p w14:paraId="5D61B519" w14:textId="77777777" w:rsidR="00027828" w:rsidRPr="00AE649A" w:rsidRDefault="00027828" w:rsidP="007D707D">
      <w:pPr>
        <w:pStyle w:val="Nagwek2"/>
        <w:ind w:left="567"/>
        <w:rPr>
          <w:color w:val="auto"/>
        </w:rPr>
      </w:pPr>
      <w:bookmarkStart w:id="111" w:name="_Toc80778717"/>
      <w:r w:rsidRPr="00AE649A">
        <w:rPr>
          <w:color w:val="auto"/>
          <w:shd w:val="clear" w:color="auto" w:fill="FFFFFF" w:themeFill="background1"/>
        </w:rPr>
        <w:t>Gospodarka odpadami</w:t>
      </w:r>
      <w:bookmarkEnd w:id="111"/>
    </w:p>
    <w:p w14:paraId="086D5FB2" w14:textId="77777777" w:rsidR="00FC0C41" w:rsidRDefault="007F66EA" w:rsidP="002E65DB">
      <w:pPr>
        <w:spacing w:before="240" w:after="0" w:line="360" w:lineRule="auto"/>
        <w:jc w:val="both"/>
        <w:rPr>
          <w:rFonts w:ascii="Times New Roman" w:hAnsi="Times New Roman"/>
          <w:sz w:val="24"/>
          <w:szCs w:val="24"/>
        </w:rPr>
      </w:pPr>
      <w:r>
        <w:rPr>
          <w:rFonts w:ascii="Times New Roman" w:hAnsi="Times New Roman"/>
          <w:sz w:val="24"/>
          <w:szCs w:val="24"/>
        </w:rPr>
        <w:t>Gmina Żarki</w:t>
      </w:r>
      <w:r w:rsidR="00C66AA3" w:rsidRPr="00C66AA3">
        <w:rPr>
          <w:rFonts w:ascii="Times New Roman" w:hAnsi="Times New Roman"/>
          <w:sz w:val="24"/>
          <w:szCs w:val="24"/>
        </w:rPr>
        <w:t xml:space="preserve"> jest zobowiązan</w:t>
      </w:r>
      <w:r w:rsidR="00AE649A">
        <w:rPr>
          <w:rFonts w:ascii="Times New Roman" w:hAnsi="Times New Roman"/>
          <w:sz w:val="24"/>
          <w:szCs w:val="24"/>
        </w:rPr>
        <w:t>a</w:t>
      </w:r>
      <w:r w:rsidR="00C66AA3" w:rsidRPr="00C66AA3">
        <w:rPr>
          <w:rFonts w:ascii="Times New Roman" w:hAnsi="Times New Roman"/>
          <w:sz w:val="24"/>
          <w:szCs w:val="24"/>
        </w:rPr>
        <w:t xml:space="preserve"> do wypełniania zadań w zakresie gospodarki odpadami komunalnymi wynikającymi m.in. z ustawy o odpadach</w:t>
      </w:r>
      <w:r w:rsidR="00C66AA3">
        <w:rPr>
          <w:rFonts w:ascii="Times New Roman" w:hAnsi="Times New Roman"/>
          <w:sz w:val="24"/>
          <w:szCs w:val="24"/>
        </w:rPr>
        <w:t xml:space="preserve"> (t.j. D</w:t>
      </w:r>
      <w:r w:rsidR="001B140E">
        <w:rPr>
          <w:rFonts w:ascii="Times New Roman" w:hAnsi="Times New Roman"/>
          <w:sz w:val="24"/>
          <w:szCs w:val="24"/>
        </w:rPr>
        <w:t>z</w:t>
      </w:r>
      <w:r w:rsidR="00C66AA3">
        <w:rPr>
          <w:rFonts w:ascii="Times New Roman" w:hAnsi="Times New Roman"/>
          <w:sz w:val="24"/>
          <w:szCs w:val="24"/>
        </w:rPr>
        <w:t>.</w:t>
      </w:r>
      <w:r w:rsidR="001B140E">
        <w:rPr>
          <w:rFonts w:ascii="Times New Roman" w:hAnsi="Times New Roman"/>
          <w:sz w:val="24"/>
          <w:szCs w:val="24"/>
        </w:rPr>
        <w:t xml:space="preserve"> </w:t>
      </w:r>
      <w:r w:rsidR="00C66AA3">
        <w:rPr>
          <w:rFonts w:ascii="Times New Roman" w:hAnsi="Times New Roman"/>
          <w:sz w:val="24"/>
          <w:szCs w:val="24"/>
        </w:rPr>
        <w:t>U</w:t>
      </w:r>
      <w:r w:rsidR="003464F6">
        <w:rPr>
          <w:rFonts w:ascii="Times New Roman" w:hAnsi="Times New Roman"/>
          <w:sz w:val="24"/>
          <w:szCs w:val="24"/>
        </w:rPr>
        <w:t>. 20</w:t>
      </w:r>
      <w:r w:rsidR="004848DC">
        <w:rPr>
          <w:rFonts w:ascii="Times New Roman" w:hAnsi="Times New Roman"/>
          <w:sz w:val="24"/>
          <w:szCs w:val="24"/>
        </w:rPr>
        <w:t>21</w:t>
      </w:r>
      <w:r w:rsidR="003464F6">
        <w:rPr>
          <w:rFonts w:ascii="Times New Roman" w:hAnsi="Times New Roman"/>
          <w:sz w:val="24"/>
          <w:szCs w:val="24"/>
        </w:rPr>
        <w:t xml:space="preserve"> r. poz. </w:t>
      </w:r>
      <w:r w:rsidR="004848DC">
        <w:rPr>
          <w:rFonts w:ascii="Times New Roman" w:hAnsi="Times New Roman"/>
          <w:sz w:val="24"/>
          <w:szCs w:val="24"/>
        </w:rPr>
        <w:t>799</w:t>
      </w:r>
      <w:r w:rsidR="00CD6BA3">
        <w:rPr>
          <w:rFonts w:ascii="Times New Roman" w:hAnsi="Times New Roman"/>
          <w:sz w:val="24"/>
          <w:szCs w:val="24"/>
        </w:rPr>
        <w:t xml:space="preserve">) </w:t>
      </w:r>
      <w:r w:rsidR="00E44650">
        <w:rPr>
          <w:rFonts w:ascii="Times New Roman" w:hAnsi="Times New Roman"/>
          <w:sz w:val="24"/>
          <w:szCs w:val="24"/>
        </w:rPr>
        <w:t>ustawy o </w:t>
      </w:r>
      <w:r w:rsidR="00C66AA3" w:rsidRPr="00C66AA3">
        <w:rPr>
          <w:rFonts w:ascii="Times New Roman" w:hAnsi="Times New Roman"/>
          <w:sz w:val="24"/>
          <w:szCs w:val="24"/>
        </w:rPr>
        <w:t xml:space="preserve">utrzymaniu czystości i porządku w gminach </w:t>
      </w:r>
      <w:r w:rsidR="00C66AA3">
        <w:rPr>
          <w:rFonts w:ascii="Times New Roman" w:hAnsi="Times New Roman"/>
          <w:sz w:val="24"/>
          <w:szCs w:val="24"/>
        </w:rPr>
        <w:t>(t.j. D</w:t>
      </w:r>
      <w:r w:rsidR="001B140E">
        <w:rPr>
          <w:rFonts w:ascii="Times New Roman" w:hAnsi="Times New Roman"/>
          <w:sz w:val="24"/>
          <w:szCs w:val="24"/>
        </w:rPr>
        <w:t>z</w:t>
      </w:r>
      <w:r w:rsidR="00C66AA3">
        <w:rPr>
          <w:rFonts w:ascii="Times New Roman" w:hAnsi="Times New Roman"/>
          <w:sz w:val="24"/>
          <w:szCs w:val="24"/>
        </w:rPr>
        <w:t>.</w:t>
      </w:r>
      <w:r w:rsidR="001B140E">
        <w:rPr>
          <w:rFonts w:ascii="Times New Roman" w:hAnsi="Times New Roman"/>
          <w:sz w:val="24"/>
          <w:szCs w:val="24"/>
        </w:rPr>
        <w:t xml:space="preserve"> </w:t>
      </w:r>
      <w:r w:rsidR="00C66AA3">
        <w:rPr>
          <w:rFonts w:ascii="Times New Roman" w:hAnsi="Times New Roman"/>
          <w:sz w:val="24"/>
          <w:szCs w:val="24"/>
        </w:rPr>
        <w:t>U. 2</w:t>
      </w:r>
      <w:r w:rsidR="00F67643">
        <w:rPr>
          <w:rFonts w:ascii="Times New Roman" w:hAnsi="Times New Roman"/>
          <w:sz w:val="24"/>
          <w:szCs w:val="24"/>
        </w:rPr>
        <w:t>02</w:t>
      </w:r>
      <w:r w:rsidR="00B86193">
        <w:rPr>
          <w:rFonts w:ascii="Times New Roman" w:hAnsi="Times New Roman"/>
          <w:sz w:val="24"/>
          <w:szCs w:val="24"/>
        </w:rPr>
        <w:t>1</w:t>
      </w:r>
      <w:r w:rsidR="00C66AA3">
        <w:rPr>
          <w:rFonts w:ascii="Times New Roman" w:hAnsi="Times New Roman"/>
          <w:sz w:val="24"/>
          <w:szCs w:val="24"/>
        </w:rPr>
        <w:t xml:space="preserve"> poz.</w:t>
      </w:r>
      <w:r w:rsidR="00B86193">
        <w:rPr>
          <w:rFonts w:ascii="Times New Roman" w:hAnsi="Times New Roman"/>
          <w:sz w:val="24"/>
          <w:szCs w:val="24"/>
        </w:rPr>
        <w:t xml:space="preserve"> 888</w:t>
      </w:r>
      <w:r w:rsidR="00C66AA3">
        <w:rPr>
          <w:rFonts w:ascii="Times New Roman" w:hAnsi="Times New Roman"/>
          <w:sz w:val="24"/>
          <w:szCs w:val="24"/>
        </w:rPr>
        <w:t>)</w:t>
      </w:r>
      <w:r w:rsidR="00C66AA3" w:rsidRPr="00C66AA3">
        <w:rPr>
          <w:rFonts w:ascii="Times New Roman" w:hAnsi="Times New Roman"/>
          <w:sz w:val="24"/>
          <w:szCs w:val="24"/>
        </w:rPr>
        <w:t xml:space="preserve">, </w:t>
      </w:r>
      <w:r w:rsidR="00C66AA3" w:rsidRPr="00FC0C41">
        <w:rPr>
          <w:rFonts w:ascii="Times New Roman" w:hAnsi="Times New Roman"/>
          <w:sz w:val="24"/>
          <w:szCs w:val="24"/>
        </w:rPr>
        <w:t>oraz rozporządzeń wykonawczych jak i wykonywania zadań publicznych o charakterze gminnym.</w:t>
      </w:r>
    </w:p>
    <w:p w14:paraId="66FCDA72" w14:textId="77777777" w:rsidR="00C66AA3" w:rsidRDefault="00C66AA3" w:rsidP="002E65DB">
      <w:pPr>
        <w:spacing w:line="360" w:lineRule="auto"/>
        <w:jc w:val="both"/>
        <w:rPr>
          <w:rFonts w:ascii="Times New Roman" w:hAnsi="Times New Roman"/>
          <w:sz w:val="24"/>
          <w:szCs w:val="24"/>
        </w:rPr>
      </w:pPr>
      <w:r w:rsidRPr="00FC0C41">
        <w:rPr>
          <w:rFonts w:ascii="Times New Roman" w:hAnsi="Times New Roman"/>
          <w:sz w:val="24"/>
          <w:szCs w:val="24"/>
        </w:rPr>
        <w:t xml:space="preserve">Gmina pełni rolę nadrzędną w systemie gospodarowania odpadami komunalnymi </w:t>
      </w:r>
      <w:r w:rsidR="00FC0C41" w:rsidRPr="00FC0C41">
        <w:rPr>
          <w:rFonts w:ascii="Times New Roman" w:hAnsi="Times New Roman"/>
          <w:sz w:val="24"/>
          <w:szCs w:val="24"/>
        </w:rPr>
        <w:t xml:space="preserve">poprzez </w:t>
      </w:r>
      <w:r w:rsidRPr="00FC0C41">
        <w:rPr>
          <w:rFonts w:ascii="Times New Roman" w:hAnsi="Times New Roman"/>
          <w:sz w:val="24"/>
          <w:szCs w:val="24"/>
        </w:rPr>
        <w:t xml:space="preserve">prowadzenie działań organizacyjnych, inwestycyjnych, nadzorczych oraz informacyjnych. </w:t>
      </w:r>
      <w:r w:rsidR="00A72260">
        <w:rPr>
          <w:rFonts w:ascii="Times New Roman" w:hAnsi="Times New Roman"/>
          <w:sz w:val="24"/>
          <w:szCs w:val="24"/>
        </w:rPr>
        <w:t>Ponad</w:t>
      </w:r>
      <w:r w:rsidR="00FC0C41">
        <w:rPr>
          <w:rFonts w:ascii="Times New Roman" w:hAnsi="Times New Roman"/>
          <w:sz w:val="24"/>
          <w:szCs w:val="24"/>
        </w:rPr>
        <w:t>to po</w:t>
      </w:r>
      <w:r w:rsidRPr="00FC0C41">
        <w:rPr>
          <w:rFonts w:ascii="Times New Roman" w:hAnsi="Times New Roman"/>
          <w:sz w:val="24"/>
          <w:szCs w:val="24"/>
        </w:rPr>
        <w:t>winna stworzyć warunki d</w:t>
      </w:r>
      <w:r w:rsidR="00FC0C41">
        <w:rPr>
          <w:rFonts w:ascii="Times New Roman" w:hAnsi="Times New Roman"/>
          <w:sz w:val="24"/>
          <w:szCs w:val="24"/>
        </w:rPr>
        <w:t>o wykonywania prac związanych z </w:t>
      </w:r>
      <w:r w:rsidRPr="00FC0C41">
        <w:rPr>
          <w:rFonts w:ascii="Times New Roman" w:hAnsi="Times New Roman"/>
          <w:sz w:val="24"/>
          <w:szCs w:val="24"/>
        </w:rPr>
        <w:t>utrzymy</w:t>
      </w:r>
      <w:r w:rsidR="00FC0C41">
        <w:rPr>
          <w:rFonts w:ascii="Times New Roman" w:hAnsi="Times New Roman"/>
          <w:sz w:val="24"/>
          <w:szCs w:val="24"/>
        </w:rPr>
        <w:t xml:space="preserve">waniem czystości i porządku na </w:t>
      </w:r>
      <w:r w:rsidRPr="00FC0C41">
        <w:rPr>
          <w:rFonts w:ascii="Times New Roman" w:hAnsi="Times New Roman"/>
          <w:sz w:val="24"/>
          <w:szCs w:val="24"/>
        </w:rPr>
        <w:t xml:space="preserve">swoim terenie poprzez zbudowanie nowoczesnego, kompleksowego (obejmującego </w:t>
      </w:r>
      <w:r w:rsidR="00FC0C41">
        <w:rPr>
          <w:rFonts w:ascii="Times New Roman" w:hAnsi="Times New Roman"/>
          <w:sz w:val="24"/>
          <w:szCs w:val="24"/>
        </w:rPr>
        <w:t xml:space="preserve">wszystkich </w:t>
      </w:r>
      <w:r w:rsidRPr="00FC0C41">
        <w:rPr>
          <w:rFonts w:ascii="Times New Roman" w:hAnsi="Times New Roman"/>
          <w:sz w:val="24"/>
          <w:szCs w:val="24"/>
        </w:rPr>
        <w:t>mieszkańców i wszystkie strumienie odpadów) systemu opartego o</w:t>
      </w:r>
      <w:r w:rsidR="002C4255">
        <w:rPr>
          <w:rFonts w:ascii="Times New Roman" w:hAnsi="Times New Roman"/>
          <w:sz w:val="24"/>
          <w:szCs w:val="24"/>
        </w:rPr>
        <w:t> </w:t>
      </w:r>
      <w:r w:rsidRPr="00FC0C41">
        <w:rPr>
          <w:rFonts w:ascii="Times New Roman" w:hAnsi="Times New Roman"/>
          <w:sz w:val="24"/>
          <w:szCs w:val="24"/>
        </w:rPr>
        <w:t xml:space="preserve">selektywne zbieranie </w:t>
      </w:r>
      <w:r w:rsidR="00FC0C41">
        <w:rPr>
          <w:rFonts w:ascii="Times New Roman" w:hAnsi="Times New Roman"/>
          <w:sz w:val="24"/>
          <w:szCs w:val="24"/>
        </w:rPr>
        <w:t xml:space="preserve">odpadów, </w:t>
      </w:r>
      <w:r w:rsidRPr="00FC0C41">
        <w:rPr>
          <w:rFonts w:ascii="Times New Roman" w:hAnsi="Times New Roman"/>
          <w:sz w:val="24"/>
          <w:szCs w:val="24"/>
        </w:rPr>
        <w:t>zapewniającego osiągnięcie wymaganych prawem poziomów recyklingu i redukcji sk</w:t>
      </w:r>
      <w:r w:rsidR="00FC0C41">
        <w:rPr>
          <w:rFonts w:ascii="Times New Roman" w:hAnsi="Times New Roman"/>
          <w:sz w:val="24"/>
          <w:szCs w:val="24"/>
        </w:rPr>
        <w:t xml:space="preserve">ładowania </w:t>
      </w:r>
      <w:r w:rsidRPr="00FC0C41">
        <w:rPr>
          <w:rFonts w:ascii="Times New Roman" w:hAnsi="Times New Roman"/>
          <w:sz w:val="24"/>
          <w:szCs w:val="24"/>
        </w:rPr>
        <w:t>odpadów.</w:t>
      </w:r>
    </w:p>
    <w:p w14:paraId="0D553CC1" w14:textId="77777777" w:rsidR="00FC0C41" w:rsidRDefault="00FC0C41" w:rsidP="002E65DB">
      <w:pPr>
        <w:keepNext/>
        <w:spacing w:after="0" w:line="360" w:lineRule="auto"/>
        <w:jc w:val="center"/>
      </w:pPr>
      <w:r>
        <w:rPr>
          <w:noProof/>
          <w:lang w:eastAsia="pl-PL"/>
        </w:rPr>
        <w:drawing>
          <wp:inline distT="0" distB="0" distL="0" distR="0" wp14:anchorId="51D3DA00" wp14:editId="475F13DB">
            <wp:extent cx="5646420" cy="3801625"/>
            <wp:effectExtent l="0" t="0" r="0"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692578" cy="3832702"/>
                    </a:xfrm>
                    <a:prstGeom prst="rect">
                      <a:avLst/>
                    </a:prstGeom>
                  </pic:spPr>
                </pic:pic>
              </a:graphicData>
            </a:graphic>
          </wp:inline>
        </w:drawing>
      </w:r>
    </w:p>
    <w:p w14:paraId="1A087CD3" w14:textId="68223E6C" w:rsidR="00FC0C41" w:rsidRDefault="00FC0C41" w:rsidP="002E65DB">
      <w:pPr>
        <w:pStyle w:val="Legenda"/>
        <w:spacing w:after="0"/>
        <w:jc w:val="center"/>
        <w:rPr>
          <w:rFonts w:ascii="Times New Roman" w:hAnsi="Times New Roman"/>
          <w:color w:val="auto"/>
          <w:sz w:val="20"/>
          <w:szCs w:val="20"/>
        </w:rPr>
      </w:pPr>
      <w:bookmarkStart w:id="112" w:name="_Toc81483631"/>
      <w:r w:rsidRPr="00FC0C41">
        <w:rPr>
          <w:rFonts w:ascii="Times New Roman" w:hAnsi="Times New Roman"/>
          <w:color w:val="auto"/>
          <w:sz w:val="20"/>
          <w:szCs w:val="20"/>
        </w:rPr>
        <w:t xml:space="preserve">Rysunek </w:t>
      </w:r>
      <w:r w:rsidR="00EB5652" w:rsidRPr="00FC0C41">
        <w:rPr>
          <w:rFonts w:ascii="Times New Roman" w:hAnsi="Times New Roman"/>
          <w:color w:val="auto"/>
          <w:sz w:val="20"/>
          <w:szCs w:val="20"/>
        </w:rPr>
        <w:fldChar w:fldCharType="begin"/>
      </w:r>
      <w:r w:rsidRPr="00FC0C41">
        <w:rPr>
          <w:rFonts w:ascii="Times New Roman" w:hAnsi="Times New Roman"/>
          <w:color w:val="auto"/>
          <w:sz w:val="20"/>
          <w:szCs w:val="20"/>
        </w:rPr>
        <w:instrText xml:space="preserve"> SEQ Rysunek \* ARABIC </w:instrText>
      </w:r>
      <w:r w:rsidR="00EB5652" w:rsidRPr="00FC0C41">
        <w:rPr>
          <w:rFonts w:ascii="Times New Roman" w:hAnsi="Times New Roman"/>
          <w:color w:val="auto"/>
          <w:sz w:val="20"/>
          <w:szCs w:val="20"/>
        </w:rPr>
        <w:fldChar w:fldCharType="separate"/>
      </w:r>
      <w:r w:rsidR="00C71DFE">
        <w:rPr>
          <w:rFonts w:ascii="Times New Roman" w:hAnsi="Times New Roman"/>
          <w:noProof/>
          <w:color w:val="auto"/>
          <w:sz w:val="20"/>
          <w:szCs w:val="20"/>
        </w:rPr>
        <w:t>29</w:t>
      </w:r>
      <w:r w:rsidR="00EB5652" w:rsidRPr="00FC0C41">
        <w:rPr>
          <w:rFonts w:ascii="Times New Roman" w:hAnsi="Times New Roman"/>
          <w:color w:val="auto"/>
          <w:sz w:val="20"/>
          <w:szCs w:val="20"/>
        </w:rPr>
        <w:fldChar w:fldCharType="end"/>
      </w:r>
      <w:r w:rsidRPr="00FC0C41">
        <w:rPr>
          <w:rFonts w:ascii="Times New Roman" w:hAnsi="Times New Roman"/>
          <w:color w:val="auto"/>
          <w:sz w:val="20"/>
          <w:szCs w:val="20"/>
        </w:rPr>
        <w:t xml:space="preserve"> System gospodarowania odpadami komunalnymi</w:t>
      </w:r>
      <w:bookmarkEnd w:id="112"/>
    </w:p>
    <w:p w14:paraId="52A973C8" w14:textId="77777777" w:rsidR="00FC0C41" w:rsidRDefault="00FC0C41" w:rsidP="002E65DB">
      <w:pPr>
        <w:spacing w:after="0"/>
        <w:jc w:val="center"/>
        <w:rPr>
          <w:rFonts w:ascii="Times New Roman" w:hAnsi="Times New Roman"/>
          <w:i/>
          <w:sz w:val="20"/>
          <w:szCs w:val="20"/>
        </w:rPr>
      </w:pPr>
      <w:r w:rsidRPr="00FC0C41">
        <w:rPr>
          <w:rFonts w:ascii="Times New Roman" w:hAnsi="Times New Roman"/>
          <w:i/>
          <w:sz w:val="20"/>
          <w:szCs w:val="20"/>
        </w:rPr>
        <w:t xml:space="preserve">Źródło: </w:t>
      </w:r>
      <w:r w:rsidR="002C4255">
        <w:rPr>
          <w:rFonts w:ascii="Times New Roman" w:hAnsi="Times New Roman"/>
          <w:i/>
          <w:sz w:val="20"/>
          <w:szCs w:val="20"/>
        </w:rPr>
        <w:t>„</w:t>
      </w:r>
      <w:r w:rsidRPr="00FC0C41">
        <w:rPr>
          <w:rFonts w:ascii="Times New Roman" w:hAnsi="Times New Roman"/>
          <w:i/>
          <w:sz w:val="20"/>
          <w:szCs w:val="20"/>
        </w:rPr>
        <w:t>Plan gospodarki odpadami dla województwa śląskiego na lata 2016</w:t>
      </w:r>
      <w:r w:rsidR="004E1CBD">
        <w:rPr>
          <w:rFonts w:ascii="Times New Roman" w:hAnsi="Times New Roman"/>
          <w:i/>
          <w:sz w:val="20"/>
          <w:szCs w:val="20"/>
        </w:rPr>
        <w:t>−</w:t>
      </w:r>
      <w:r w:rsidRPr="00FC0C41">
        <w:rPr>
          <w:rFonts w:ascii="Times New Roman" w:hAnsi="Times New Roman"/>
          <w:i/>
          <w:sz w:val="20"/>
          <w:szCs w:val="20"/>
        </w:rPr>
        <w:t>2022</w:t>
      </w:r>
      <w:r w:rsidR="002C4255">
        <w:rPr>
          <w:rFonts w:ascii="Times New Roman" w:hAnsi="Times New Roman"/>
          <w:i/>
          <w:sz w:val="20"/>
          <w:szCs w:val="20"/>
        </w:rPr>
        <w:t>”</w:t>
      </w:r>
    </w:p>
    <w:p w14:paraId="49CBA449" w14:textId="77777777" w:rsidR="002C4255" w:rsidRPr="00F67643" w:rsidRDefault="002C4255" w:rsidP="002C4255">
      <w:pPr>
        <w:pStyle w:val="Akapitzlist"/>
        <w:spacing w:after="0" w:line="360" w:lineRule="auto"/>
        <w:ind w:left="0"/>
        <w:jc w:val="both"/>
        <w:rPr>
          <w:rFonts w:ascii="Times New Roman" w:hAnsi="Times New Roman"/>
          <w:sz w:val="24"/>
          <w:szCs w:val="24"/>
        </w:rPr>
      </w:pPr>
    </w:p>
    <w:p w14:paraId="246A5C30" w14:textId="77777777" w:rsidR="00027828" w:rsidRPr="001C4943" w:rsidRDefault="00027828" w:rsidP="001C4943">
      <w:pPr>
        <w:pStyle w:val="Nagwek3"/>
        <w:rPr>
          <w:b/>
          <w:color w:val="auto"/>
        </w:rPr>
      </w:pPr>
      <w:bookmarkStart w:id="113" w:name="_Toc80778718"/>
      <w:r w:rsidRPr="001C4943">
        <w:rPr>
          <w:b/>
          <w:color w:val="auto"/>
        </w:rPr>
        <w:t>Odpady komunalne</w:t>
      </w:r>
      <w:bookmarkEnd w:id="113"/>
    </w:p>
    <w:p w14:paraId="1F5F64D9" w14:textId="77777777" w:rsidR="002C4255" w:rsidRPr="00516EDB" w:rsidRDefault="00453BB6" w:rsidP="00E44650">
      <w:pPr>
        <w:spacing w:before="240" w:after="0" w:line="360" w:lineRule="auto"/>
        <w:jc w:val="both"/>
        <w:rPr>
          <w:rFonts w:ascii="Times New Roman" w:hAnsi="Times New Roman"/>
          <w:sz w:val="24"/>
          <w:szCs w:val="24"/>
        </w:rPr>
      </w:pPr>
      <w:r>
        <w:rPr>
          <w:rFonts w:ascii="Times New Roman" w:hAnsi="Times New Roman"/>
          <w:sz w:val="24"/>
          <w:szCs w:val="24"/>
        </w:rPr>
        <w:t xml:space="preserve">Po </w:t>
      </w:r>
      <w:r w:rsidRPr="00453BB6">
        <w:rPr>
          <w:rFonts w:ascii="Times New Roman" w:hAnsi="Times New Roman"/>
          <w:sz w:val="24"/>
          <w:szCs w:val="24"/>
        </w:rPr>
        <w:t>nowelizacj</w:t>
      </w:r>
      <w:r>
        <w:rPr>
          <w:rFonts w:ascii="Times New Roman" w:hAnsi="Times New Roman"/>
          <w:sz w:val="24"/>
          <w:szCs w:val="24"/>
        </w:rPr>
        <w:t>i</w:t>
      </w:r>
      <w:r w:rsidRPr="00453BB6">
        <w:rPr>
          <w:rFonts w:ascii="Times New Roman" w:hAnsi="Times New Roman"/>
          <w:sz w:val="24"/>
          <w:szCs w:val="24"/>
        </w:rPr>
        <w:t xml:space="preserve"> ustawy o utrzymaniu czystości i porządku w gminach</w:t>
      </w:r>
      <w:r>
        <w:rPr>
          <w:rFonts w:ascii="Times New Roman" w:hAnsi="Times New Roman"/>
          <w:sz w:val="24"/>
          <w:szCs w:val="24"/>
        </w:rPr>
        <w:t xml:space="preserve"> </w:t>
      </w:r>
      <w:r w:rsidR="00945DC8" w:rsidRPr="00945DC8">
        <w:rPr>
          <w:rFonts w:ascii="Times New Roman" w:hAnsi="Times New Roman"/>
          <w:sz w:val="24"/>
          <w:szCs w:val="24"/>
        </w:rPr>
        <w:t xml:space="preserve">mieszkańcy płacą opłatę za gospodarowanie odpadami komunalnymi tzw. podatek śmieciowy, natomiast </w:t>
      </w:r>
      <w:r>
        <w:rPr>
          <w:rFonts w:ascii="Times New Roman" w:hAnsi="Times New Roman"/>
          <w:sz w:val="24"/>
          <w:szCs w:val="24"/>
        </w:rPr>
        <w:t>g</w:t>
      </w:r>
      <w:r w:rsidR="00945DC8" w:rsidRPr="00945DC8">
        <w:rPr>
          <w:rFonts w:ascii="Times New Roman" w:hAnsi="Times New Roman"/>
          <w:sz w:val="24"/>
          <w:szCs w:val="24"/>
        </w:rPr>
        <w:t xml:space="preserve">mina gospodaruje środkami z pobieranych od mieszkańców opłat za odpady, egzekwując </w:t>
      </w:r>
      <w:r w:rsidR="00945DC8" w:rsidRPr="00516EDB">
        <w:rPr>
          <w:rFonts w:ascii="Times New Roman" w:hAnsi="Times New Roman"/>
          <w:sz w:val="24"/>
          <w:szCs w:val="24"/>
        </w:rPr>
        <w:t>jednocześnie</w:t>
      </w:r>
      <w:r w:rsidR="0082032D">
        <w:rPr>
          <w:rFonts w:ascii="Times New Roman" w:hAnsi="Times New Roman"/>
          <w:sz w:val="24"/>
          <w:szCs w:val="24"/>
        </w:rPr>
        <w:t>,</w:t>
      </w:r>
      <w:r w:rsidR="00945DC8" w:rsidRPr="00516EDB">
        <w:rPr>
          <w:rFonts w:ascii="Times New Roman" w:hAnsi="Times New Roman"/>
          <w:sz w:val="24"/>
          <w:szCs w:val="24"/>
        </w:rPr>
        <w:t xml:space="preserve"> od wybranych w drodze przetargu firm</w:t>
      </w:r>
      <w:r w:rsidR="0082032D">
        <w:rPr>
          <w:rFonts w:ascii="Times New Roman" w:hAnsi="Times New Roman"/>
          <w:sz w:val="24"/>
          <w:szCs w:val="24"/>
        </w:rPr>
        <w:t>,</w:t>
      </w:r>
      <w:r w:rsidR="00945DC8" w:rsidRPr="00516EDB">
        <w:rPr>
          <w:rFonts w:ascii="Times New Roman" w:hAnsi="Times New Roman"/>
          <w:sz w:val="24"/>
          <w:szCs w:val="24"/>
        </w:rPr>
        <w:t xml:space="preserve"> odpowiednią jakość usług.</w:t>
      </w:r>
    </w:p>
    <w:p w14:paraId="29AC9048" w14:textId="77777777" w:rsidR="00F67643" w:rsidRPr="00F67643" w:rsidRDefault="00516EDB" w:rsidP="00F67643">
      <w:pPr>
        <w:pStyle w:val="Normalny0"/>
        <w:spacing w:line="360" w:lineRule="auto"/>
        <w:rPr>
          <w:rFonts w:ascii="Times New Roman" w:hAnsi="Times New Roman"/>
        </w:rPr>
      </w:pPr>
      <w:r w:rsidRPr="00F67643">
        <w:rPr>
          <w:rFonts w:ascii="Times New Roman" w:hAnsi="Times New Roman"/>
        </w:rPr>
        <w:t>Usługę odbioru odpadów od wszystkich właścicieli nieruchomości zamieszkałych</w:t>
      </w:r>
      <w:r w:rsidR="00EE5B05">
        <w:rPr>
          <w:rFonts w:ascii="Times New Roman" w:hAnsi="Times New Roman"/>
        </w:rPr>
        <w:t xml:space="preserve">, zabudowy jednorodzinnej, w tym zabudowy dwufunkcyjnej w tej zabudowie oraz zabudowy wielolokalowej, nieruchomości na których znajdują się domki letniskowe lub innych nieruchomościach </w:t>
      </w:r>
      <w:r w:rsidRPr="00F67643">
        <w:rPr>
          <w:rFonts w:ascii="Times New Roman" w:hAnsi="Times New Roman"/>
        </w:rPr>
        <w:t xml:space="preserve"> </w:t>
      </w:r>
      <w:r w:rsidR="00EE5B05">
        <w:rPr>
          <w:rFonts w:ascii="Times New Roman" w:hAnsi="Times New Roman"/>
        </w:rPr>
        <w:t xml:space="preserve">wykorzystywanych na cele rekreacyjno- wypoczynkowe wykorzystywanych jedynie przez część roku w </w:t>
      </w:r>
      <w:r w:rsidR="00265736">
        <w:rPr>
          <w:rFonts w:ascii="Times New Roman" w:hAnsi="Times New Roman"/>
        </w:rPr>
        <w:t>Gminie Żarki</w:t>
      </w:r>
      <w:r w:rsidRPr="00F67643">
        <w:rPr>
          <w:rFonts w:ascii="Times New Roman" w:hAnsi="Times New Roman"/>
        </w:rPr>
        <w:t xml:space="preserve"> świadczy </w:t>
      </w:r>
      <w:r w:rsidR="007F57BD" w:rsidRPr="007F57BD">
        <w:rPr>
          <w:rStyle w:val="Pogrubienie"/>
          <w:rFonts w:ascii="Times New Roman" w:hAnsi="Times New Roman"/>
          <w:b w:val="0"/>
          <w:bCs w:val="0"/>
        </w:rPr>
        <w:t>P.H.U. REKO Jakub Ciupiński</w:t>
      </w:r>
      <w:r w:rsidR="007F57BD">
        <w:rPr>
          <w:rFonts w:ascii="Times New Roman" w:hAnsi="Times New Roman"/>
          <w:b/>
          <w:bCs/>
        </w:rPr>
        <w:t xml:space="preserve"> </w:t>
      </w:r>
      <w:r w:rsidR="007F57BD" w:rsidRPr="007F57BD">
        <w:rPr>
          <w:rStyle w:val="Pogrubienie"/>
          <w:rFonts w:ascii="Times New Roman" w:hAnsi="Times New Roman"/>
          <w:b w:val="0"/>
          <w:bCs w:val="0"/>
        </w:rPr>
        <w:t>ul.</w:t>
      </w:r>
      <w:r w:rsidR="007F57BD">
        <w:rPr>
          <w:rStyle w:val="Pogrubienie"/>
          <w:rFonts w:ascii="Times New Roman" w:hAnsi="Times New Roman"/>
          <w:b w:val="0"/>
          <w:bCs w:val="0"/>
        </w:rPr>
        <w:t> </w:t>
      </w:r>
      <w:r w:rsidR="007F57BD" w:rsidRPr="007F57BD">
        <w:rPr>
          <w:rStyle w:val="Pogrubienie"/>
          <w:rFonts w:ascii="Times New Roman" w:hAnsi="Times New Roman"/>
          <w:b w:val="0"/>
          <w:bCs w:val="0"/>
        </w:rPr>
        <w:t>Jana Pawła II 104, 42</w:t>
      </w:r>
      <w:r w:rsidR="00EA2686">
        <w:rPr>
          <w:rStyle w:val="Pogrubienie"/>
          <w:rFonts w:ascii="Times New Roman" w:hAnsi="Times New Roman"/>
          <w:b w:val="0"/>
          <w:bCs w:val="0"/>
        </w:rPr>
        <w:t>−</w:t>
      </w:r>
      <w:r w:rsidR="007F57BD" w:rsidRPr="007F57BD">
        <w:rPr>
          <w:rStyle w:val="Pogrubienie"/>
          <w:rFonts w:ascii="Times New Roman" w:hAnsi="Times New Roman"/>
          <w:b w:val="0"/>
          <w:bCs w:val="0"/>
        </w:rPr>
        <w:t>300 Myszków</w:t>
      </w:r>
      <w:r w:rsidR="007F57BD">
        <w:rPr>
          <w:rStyle w:val="Pogrubienie"/>
          <w:rFonts w:ascii="Times New Roman" w:hAnsi="Times New Roman"/>
          <w:b w:val="0"/>
          <w:bCs w:val="0"/>
        </w:rPr>
        <w:t>.</w:t>
      </w:r>
    </w:p>
    <w:p w14:paraId="5C27DD84" w14:textId="77777777" w:rsidR="000069C6" w:rsidRPr="000069C6" w:rsidRDefault="000069C6" w:rsidP="000069C6">
      <w:pPr>
        <w:spacing w:after="0" w:line="360" w:lineRule="auto"/>
        <w:jc w:val="both"/>
        <w:rPr>
          <w:rFonts w:ascii="Times New Roman" w:hAnsi="Times New Roman"/>
        </w:rPr>
      </w:pPr>
      <w:r w:rsidRPr="000069C6">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Pr="000069C6">
        <w:rPr>
          <w:rFonts w:ascii="Times New Roman" w:hAnsi="Times New Roman"/>
          <w:sz w:val="24"/>
          <w:szCs w:val="24"/>
        </w:rPr>
        <w:t xml:space="preserve"> nie ma </w:t>
      </w:r>
      <w:r w:rsidRPr="007F57BD">
        <w:rPr>
          <w:rFonts w:ascii="Times New Roman" w:hAnsi="Times New Roman"/>
          <w:sz w:val="24"/>
          <w:szCs w:val="24"/>
        </w:rPr>
        <w:t xml:space="preserve">możliwości przetwarzania odpadów komunalnych. Zmieszane odpady komunalne, </w:t>
      </w:r>
      <w:r w:rsidR="00E22499" w:rsidRPr="007F57BD">
        <w:rPr>
          <w:rFonts w:ascii="Times New Roman" w:hAnsi="Times New Roman"/>
          <w:sz w:val="24"/>
          <w:szCs w:val="24"/>
        </w:rPr>
        <w:t xml:space="preserve">segregowane, </w:t>
      </w:r>
      <w:r w:rsidR="00181C8E" w:rsidRPr="007F57BD">
        <w:rPr>
          <w:rFonts w:ascii="Times New Roman" w:hAnsi="Times New Roman"/>
          <w:sz w:val="24"/>
          <w:szCs w:val="24"/>
        </w:rPr>
        <w:t>są</w:t>
      </w:r>
      <w:r w:rsidRPr="007F57BD">
        <w:rPr>
          <w:rFonts w:ascii="Times New Roman" w:hAnsi="Times New Roman"/>
          <w:sz w:val="24"/>
          <w:szCs w:val="24"/>
        </w:rPr>
        <w:t xml:space="preserve"> odbierane przez firmę </w:t>
      </w:r>
      <w:r w:rsidR="007F57BD" w:rsidRPr="007F57BD">
        <w:rPr>
          <w:rFonts w:ascii="Times New Roman" w:hAnsi="Times New Roman"/>
          <w:sz w:val="24"/>
          <w:szCs w:val="24"/>
        </w:rPr>
        <w:t>P</w:t>
      </w:r>
      <w:r w:rsidR="007F57BD" w:rsidRPr="007F57BD">
        <w:rPr>
          <w:rStyle w:val="Pogrubienie"/>
          <w:rFonts w:ascii="Times New Roman" w:hAnsi="Times New Roman"/>
          <w:b w:val="0"/>
          <w:bCs w:val="0"/>
          <w:sz w:val="24"/>
          <w:szCs w:val="24"/>
        </w:rPr>
        <w:t>.H.U. REKO Jakub Ciupiński</w:t>
      </w:r>
      <w:r w:rsidR="007F57BD">
        <w:rPr>
          <w:rFonts w:ascii="Times New Roman" w:hAnsi="Times New Roman"/>
          <w:b/>
          <w:bCs/>
          <w:sz w:val="24"/>
          <w:szCs w:val="24"/>
        </w:rPr>
        <w:t xml:space="preserve"> </w:t>
      </w:r>
      <w:r w:rsidR="007F57BD" w:rsidRPr="007F57BD">
        <w:rPr>
          <w:rStyle w:val="Pogrubienie"/>
          <w:rFonts w:ascii="Times New Roman" w:hAnsi="Times New Roman"/>
          <w:b w:val="0"/>
          <w:bCs w:val="0"/>
          <w:sz w:val="24"/>
          <w:szCs w:val="24"/>
        </w:rPr>
        <w:t>ul.</w:t>
      </w:r>
      <w:r w:rsidR="007F57BD">
        <w:rPr>
          <w:rStyle w:val="Pogrubienie"/>
          <w:rFonts w:ascii="Times New Roman" w:hAnsi="Times New Roman"/>
          <w:b w:val="0"/>
          <w:bCs w:val="0"/>
          <w:sz w:val="24"/>
          <w:szCs w:val="24"/>
        </w:rPr>
        <w:t> </w:t>
      </w:r>
      <w:r w:rsidR="007F57BD" w:rsidRPr="007F57BD">
        <w:rPr>
          <w:rStyle w:val="Pogrubienie"/>
          <w:rFonts w:ascii="Times New Roman" w:hAnsi="Times New Roman"/>
          <w:b w:val="0"/>
          <w:bCs w:val="0"/>
          <w:sz w:val="24"/>
          <w:szCs w:val="24"/>
        </w:rPr>
        <w:t>Jana Pawła II 104, 42</w:t>
      </w:r>
      <w:r w:rsidR="00EA2686">
        <w:rPr>
          <w:rStyle w:val="Pogrubienie"/>
          <w:rFonts w:ascii="Times New Roman" w:hAnsi="Times New Roman"/>
          <w:b w:val="0"/>
          <w:bCs w:val="0"/>
          <w:sz w:val="24"/>
          <w:szCs w:val="24"/>
        </w:rPr>
        <w:t>−</w:t>
      </w:r>
      <w:r w:rsidR="007F57BD" w:rsidRPr="007F57BD">
        <w:rPr>
          <w:rStyle w:val="Pogrubienie"/>
          <w:rFonts w:ascii="Times New Roman" w:hAnsi="Times New Roman"/>
          <w:b w:val="0"/>
          <w:bCs w:val="0"/>
          <w:sz w:val="24"/>
          <w:szCs w:val="24"/>
        </w:rPr>
        <w:t>300 Myszków.</w:t>
      </w:r>
    </w:p>
    <w:p w14:paraId="0069F61C" w14:textId="77777777" w:rsidR="00E73571" w:rsidRDefault="000069C6" w:rsidP="000069C6">
      <w:pPr>
        <w:spacing w:after="0" w:line="360" w:lineRule="auto"/>
        <w:jc w:val="both"/>
        <w:rPr>
          <w:rFonts w:ascii="Times New Roman" w:hAnsi="Times New Roman"/>
          <w:sz w:val="24"/>
          <w:szCs w:val="24"/>
        </w:rPr>
      </w:pPr>
      <w:r w:rsidRPr="000069C6">
        <w:rPr>
          <w:rFonts w:ascii="Times New Roman" w:hAnsi="Times New Roman"/>
          <w:sz w:val="24"/>
          <w:szCs w:val="24"/>
        </w:rPr>
        <w:t>Odebrane odpady zmieszane</w:t>
      </w:r>
      <w:r w:rsidR="00C431B7">
        <w:rPr>
          <w:rFonts w:ascii="Times New Roman" w:hAnsi="Times New Roman"/>
          <w:sz w:val="24"/>
          <w:szCs w:val="24"/>
        </w:rPr>
        <w:t xml:space="preserve"> </w:t>
      </w:r>
      <w:r w:rsidR="00181C8E">
        <w:rPr>
          <w:rFonts w:ascii="Times New Roman" w:hAnsi="Times New Roman"/>
          <w:sz w:val="24"/>
          <w:szCs w:val="24"/>
        </w:rPr>
        <w:t>zostają skierowane</w:t>
      </w:r>
      <w:r>
        <w:rPr>
          <w:rFonts w:ascii="Times New Roman" w:hAnsi="Times New Roman"/>
          <w:sz w:val="24"/>
          <w:szCs w:val="24"/>
        </w:rPr>
        <w:t xml:space="preserve"> </w:t>
      </w:r>
      <w:r w:rsidR="00181C8E">
        <w:rPr>
          <w:rFonts w:ascii="Times New Roman" w:hAnsi="Times New Roman"/>
          <w:sz w:val="24"/>
          <w:szCs w:val="24"/>
        </w:rPr>
        <w:t xml:space="preserve">do </w:t>
      </w:r>
      <w:r>
        <w:rPr>
          <w:rFonts w:ascii="Times New Roman" w:hAnsi="Times New Roman"/>
          <w:sz w:val="24"/>
          <w:szCs w:val="24"/>
        </w:rPr>
        <w:t>regionalnych instalacji</w:t>
      </w:r>
      <w:r w:rsidR="00181C8E">
        <w:rPr>
          <w:rFonts w:ascii="Times New Roman" w:hAnsi="Times New Roman"/>
          <w:sz w:val="24"/>
          <w:szCs w:val="24"/>
        </w:rPr>
        <w:t>.</w:t>
      </w:r>
    </w:p>
    <w:p w14:paraId="7C134BE3" w14:textId="77777777" w:rsidR="00EA2FE6" w:rsidRDefault="000069C6" w:rsidP="00F63521">
      <w:pPr>
        <w:spacing w:after="0" w:line="360" w:lineRule="auto"/>
        <w:jc w:val="both"/>
        <w:rPr>
          <w:rFonts w:ascii="Times New Roman" w:eastAsia="Times New Roman" w:hAnsi="Times New Roman"/>
          <w:sz w:val="24"/>
          <w:szCs w:val="24"/>
          <w:lang w:eastAsia="pl-PL"/>
        </w:rPr>
      </w:pPr>
      <w:r w:rsidRPr="00F63521">
        <w:rPr>
          <w:rFonts w:ascii="Times New Roman" w:hAnsi="Times New Roman"/>
          <w:bCs/>
          <w:sz w:val="24"/>
          <w:szCs w:val="24"/>
          <w:lang w:eastAsia="ar-SA"/>
        </w:rPr>
        <w:t xml:space="preserve">Na terenie </w:t>
      </w:r>
      <w:r w:rsidR="007F57BD" w:rsidRPr="00F63521">
        <w:rPr>
          <w:rFonts w:ascii="Times New Roman" w:hAnsi="Times New Roman"/>
          <w:bCs/>
          <w:sz w:val="24"/>
          <w:szCs w:val="24"/>
          <w:lang w:eastAsia="ar-SA"/>
        </w:rPr>
        <w:t>gminy</w:t>
      </w:r>
      <w:r w:rsidR="00181C8E" w:rsidRPr="00F63521">
        <w:rPr>
          <w:rFonts w:ascii="Times New Roman" w:hAnsi="Times New Roman"/>
          <w:bCs/>
          <w:sz w:val="24"/>
          <w:szCs w:val="24"/>
          <w:lang w:eastAsia="ar-SA"/>
        </w:rPr>
        <w:t xml:space="preserve"> </w:t>
      </w:r>
      <w:r w:rsidR="0065215A" w:rsidRPr="00F63521">
        <w:rPr>
          <w:rFonts w:ascii="Times New Roman" w:hAnsi="Times New Roman"/>
          <w:sz w:val="24"/>
          <w:szCs w:val="24"/>
        </w:rPr>
        <w:t>pr</w:t>
      </w:r>
      <w:r w:rsidR="0065215A" w:rsidRPr="00F63521">
        <w:rPr>
          <w:rFonts w:ascii="Times New Roman" w:hAnsi="Times New Roman"/>
          <w:spacing w:val="1"/>
          <w:sz w:val="24"/>
          <w:szCs w:val="24"/>
        </w:rPr>
        <w:t>z</w:t>
      </w:r>
      <w:r w:rsidR="0065215A" w:rsidRPr="00F63521">
        <w:rPr>
          <w:rFonts w:ascii="Times New Roman" w:hAnsi="Times New Roman"/>
          <w:sz w:val="24"/>
          <w:szCs w:val="24"/>
        </w:rPr>
        <w:t>y u</w:t>
      </w:r>
      <w:r w:rsidR="0065215A" w:rsidRPr="00F63521">
        <w:rPr>
          <w:rFonts w:ascii="Times New Roman" w:hAnsi="Times New Roman"/>
          <w:spacing w:val="-1"/>
          <w:sz w:val="24"/>
          <w:szCs w:val="24"/>
        </w:rPr>
        <w:t>l</w:t>
      </w:r>
      <w:r w:rsidR="0065215A" w:rsidRPr="00F63521">
        <w:rPr>
          <w:rFonts w:ascii="Times New Roman" w:hAnsi="Times New Roman"/>
          <w:sz w:val="24"/>
          <w:szCs w:val="24"/>
        </w:rPr>
        <w:t>.</w:t>
      </w:r>
      <w:r w:rsidR="0065215A" w:rsidRPr="00F63521">
        <w:rPr>
          <w:rFonts w:ascii="Times New Roman" w:hAnsi="Times New Roman"/>
          <w:spacing w:val="2"/>
          <w:sz w:val="24"/>
          <w:szCs w:val="24"/>
        </w:rPr>
        <w:t xml:space="preserve"> </w:t>
      </w:r>
      <w:r w:rsidR="00AE59A7" w:rsidRPr="00F63521">
        <w:rPr>
          <w:rFonts w:ascii="Times New Roman" w:hAnsi="Times New Roman"/>
          <w:sz w:val="24"/>
          <w:szCs w:val="24"/>
        </w:rPr>
        <w:t xml:space="preserve">Myszkowskiej 61b </w:t>
      </w:r>
      <w:r w:rsidR="00181C8E" w:rsidRPr="00F63521">
        <w:rPr>
          <w:rFonts w:ascii="Times New Roman" w:hAnsi="Times New Roman"/>
          <w:bCs/>
          <w:sz w:val="24"/>
          <w:szCs w:val="24"/>
          <w:lang w:eastAsia="ar-SA"/>
        </w:rPr>
        <w:t>jest zlokalizowany</w:t>
      </w:r>
      <w:r w:rsidRPr="00F63521">
        <w:rPr>
          <w:rFonts w:ascii="Times New Roman" w:hAnsi="Times New Roman"/>
          <w:bCs/>
          <w:sz w:val="24"/>
          <w:szCs w:val="24"/>
          <w:lang w:eastAsia="ar-SA"/>
        </w:rPr>
        <w:t xml:space="preserve"> </w:t>
      </w:r>
      <w:r w:rsidRPr="00F63521">
        <w:rPr>
          <w:rFonts w:ascii="Times New Roman" w:hAnsi="Times New Roman"/>
          <w:sz w:val="24"/>
          <w:szCs w:val="24"/>
        </w:rPr>
        <w:t>Punkt Selektyw</w:t>
      </w:r>
      <w:r w:rsidR="00E22499" w:rsidRPr="00F63521">
        <w:rPr>
          <w:rFonts w:ascii="Times New Roman" w:hAnsi="Times New Roman"/>
          <w:sz w:val="24"/>
          <w:szCs w:val="24"/>
        </w:rPr>
        <w:t xml:space="preserve">nej Zbiórki Odpadów Komunalnych. </w:t>
      </w:r>
      <w:r w:rsidR="00181C8E" w:rsidRPr="00F63521">
        <w:rPr>
          <w:rFonts w:ascii="Times New Roman" w:hAnsi="Times New Roman"/>
          <w:sz w:val="24"/>
          <w:szCs w:val="24"/>
        </w:rPr>
        <w:t xml:space="preserve">Punkt Selektywnej Zbiórki Odpadów został utworzony w miejscu zapewniającym dostęp wszystkim mieszkańcom </w:t>
      </w:r>
      <w:r w:rsidR="00AE59A7" w:rsidRPr="00F63521">
        <w:rPr>
          <w:rFonts w:ascii="Times New Roman" w:hAnsi="Times New Roman"/>
          <w:sz w:val="24"/>
          <w:szCs w:val="24"/>
        </w:rPr>
        <w:t>gminy</w:t>
      </w:r>
      <w:r w:rsidR="00181C8E" w:rsidRPr="00F63521">
        <w:rPr>
          <w:rFonts w:ascii="Times New Roman" w:hAnsi="Times New Roman"/>
          <w:sz w:val="24"/>
          <w:szCs w:val="24"/>
        </w:rPr>
        <w:t xml:space="preserve">. Na terenie PSZOK są zbierane następujące odpady komunalne: </w:t>
      </w:r>
      <w:r w:rsidR="00F63521" w:rsidRPr="00F63521">
        <w:rPr>
          <w:rFonts w:ascii="Times New Roman" w:eastAsia="Times New Roman" w:hAnsi="Times New Roman"/>
          <w:sz w:val="24"/>
          <w:szCs w:val="24"/>
          <w:lang w:eastAsia="pl-PL"/>
        </w:rPr>
        <w:t>przeterminowane leki, meble i odpady wielkogabarytowe tj.</w:t>
      </w:r>
      <w:r w:rsidR="00F63521">
        <w:rPr>
          <w:rFonts w:ascii="Times New Roman" w:eastAsia="Times New Roman" w:hAnsi="Times New Roman"/>
          <w:sz w:val="24"/>
          <w:szCs w:val="24"/>
          <w:lang w:eastAsia="pl-PL"/>
        </w:rPr>
        <w:t> </w:t>
      </w:r>
      <w:r w:rsidR="00F63521" w:rsidRPr="00F63521">
        <w:rPr>
          <w:rFonts w:ascii="Times New Roman" w:eastAsia="Times New Roman" w:hAnsi="Times New Roman"/>
          <w:sz w:val="24"/>
          <w:szCs w:val="24"/>
          <w:lang w:eastAsia="pl-PL"/>
        </w:rPr>
        <w:t xml:space="preserve">tapczany, wersalki, krzesła, stoły, drzwi (wyłącznie drewniane), szafy, materace, dywany, wózki dziecięce, wykładziny, ramy okienne i lustrzane (drewniane bez szyb), zużyte opony pochodzące z pojazdów użytkowanych </w:t>
      </w:r>
      <w:r w:rsidR="0082032D">
        <w:rPr>
          <w:rFonts w:ascii="Times New Roman" w:eastAsia="Times New Roman" w:hAnsi="Times New Roman"/>
          <w:sz w:val="24"/>
          <w:szCs w:val="24"/>
          <w:lang w:eastAsia="pl-PL"/>
        </w:rPr>
        <w:t xml:space="preserve">w </w:t>
      </w:r>
      <w:r w:rsidR="00F63521" w:rsidRPr="00F63521">
        <w:rPr>
          <w:rFonts w:ascii="Times New Roman" w:eastAsia="Times New Roman" w:hAnsi="Times New Roman"/>
          <w:sz w:val="24"/>
          <w:szCs w:val="24"/>
          <w:lang w:eastAsia="pl-PL"/>
        </w:rPr>
        <w:t>gospodarstwie domowym tj. z samochodów osobowych, motocykli, rowerów, wózków rowerowych i inwalidzkich, czterokołowców oraz</w:t>
      </w:r>
      <w:r w:rsidR="00F63521">
        <w:rPr>
          <w:rFonts w:ascii="Times New Roman" w:eastAsia="Times New Roman" w:hAnsi="Times New Roman"/>
          <w:sz w:val="24"/>
          <w:szCs w:val="24"/>
          <w:lang w:eastAsia="pl-PL"/>
        </w:rPr>
        <w:t> </w:t>
      </w:r>
      <w:r w:rsidR="00F63521" w:rsidRPr="00F63521">
        <w:rPr>
          <w:rFonts w:ascii="Times New Roman" w:eastAsia="Times New Roman" w:hAnsi="Times New Roman"/>
          <w:sz w:val="24"/>
          <w:szCs w:val="24"/>
          <w:lang w:eastAsia="pl-PL"/>
        </w:rPr>
        <w:t>przyczep do tych pojazdów, odpady zielone tj. części roślin pochodzące z pielęgnacji terenów zielonych tj. trawa, liście, drobne gałęzie, wycięte rośliny, choinki– z wyłączeniem ziemi, pni, karp i konarów powstałych przy wycince drzew</w:t>
      </w:r>
      <w:r w:rsidR="000A111B">
        <w:rPr>
          <w:rFonts w:ascii="Times New Roman" w:eastAsia="Times New Roman" w:hAnsi="Times New Roman"/>
          <w:sz w:val="24"/>
          <w:szCs w:val="24"/>
          <w:lang w:eastAsia="pl-PL"/>
        </w:rPr>
        <w:t xml:space="preserve">, </w:t>
      </w:r>
      <w:r w:rsidR="00F63521" w:rsidRPr="00F63521">
        <w:rPr>
          <w:rFonts w:ascii="Times New Roman" w:eastAsia="Times New Roman" w:hAnsi="Times New Roman"/>
          <w:sz w:val="24"/>
          <w:szCs w:val="24"/>
          <w:lang w:eastAsia="pl-PL"/>
        </w:rPr>
        <w:t>odpady budowlane i rozbiórkowe z drobnych remontów prowadzonych samodzielnie stanowiące odpady komunalne, na</w:t>
      </w:r>
      <w:r w:rsidR="000A111B">
        <w:rPr>
          <w:rFonts w:ascii="Times New Roman" w:eastAsia="Times New Roman" w:hAnsi="Times New Roman"/>
          <w:sz w:val="24"/>
          <w:szCs w:val="24"/>
          <w:lang w:eastAsia="pl-PL"/>
        </w:rPr>
        <w:t> </w:t>
      </w:r>
      <w:r w:rsidR="00F63521" w:rsidRPr="00F63521">
        <w:rPr>
          <w:rFonts w:ascii="Times New Roman" w:eastAsia="Times New Roman" w:hAnsi="Times New Roman"/>
          <w:sz w:val="24"/>
          <w:szCs w:val="24"/>
          <w:lang w:eastAsia="pl-PL"/>
        </w:rPr>
        <w:t>wykonanie których nie jest wymagane pozwolenie na budowę lub zgłoszenie do Starosty tj.</w:t>
      </w:r>
      <w:r w:rsidR="000A111B">
        <w:rPr>
          <w:rFonts w:ascii="Times New Roman" w:eastAsia="Times New Roman" w:hAnsi="Times New Roman"/>
          <w:sz w:val="24"/>
          <w:szCs w:val="24"/>
          <w:lang w:eastAsia="pl-PL"/>
        </w:rPr>
        <w:t> </w:t>
      </w:r>
      <w:r w:rsidR="00F63521" w:rsidRPr="00F63521">
        <w:rPr>
          <w:rFonts w:ascii="Times New Roman" w:eastAsia="Times New Roman" w:hAnsi="Times New Roman"/>
          <w:sz w:val="24"/>
          <w:szCs w:val="24"/>
          <w:lang w:eastAsia="pl-PL"/>
        </w:rPr>
        <w:t>odpady betonu oraz gruz betonowy z rozbiórek i remontów, zmieszane odpady z betonu, gruzu ceglanego oraz odpadowych materiałów ceramicznych,</w:t>
      </w:r>
      <w:r w:rsidR="00F63521">
        <w:rPr>
          <w:rFonts w:ascii="Times New Roman" w:eastAsia="Times New Roman" w:hAnsi="Times New Roman"/>
          <w:sz w:val="24"/>
          <w:szCs w:val="24"/>
          <w:lang w:eastAsia="pl-PL"/>
        </w:rPr>
        <w:t xml:space="preserve"> </w:t>
      </w:r>
      <w:r w:rsidR="00F63521" w:rsidRPr="00F63521">
        <w:rPr>
          <w:rFonts w:ascii="Times New Roman" w:eastAsia="Times New Roman" w:hAnsi="Times New Roman"/>
          <w:sz w:val="24"/>
          <w:szCs w:val="24"/>
          <w:lang w:eastAsia="pl-PL"/>
        </w:rPr>
        <w:t>zużyty sprzęt elektryczny i</w:t>
      </w:r>
      <w:r w:rsidR="000A111B">
        <w:rPr>
          <w:rFonts w:ascii="Times New Roman" w:eastAsia="Times New Roman" w:hAnsi="Times New Roman"/>
          <w:sz w:val="24"/>
          <w:szCs w:val="24"/>
          <w:lang w:eastAsia="pl-PL"/>
        </w:rPr>
        <w:t> </w:t>
      </w:r>
      <w:r w:rsidR="00F63521" w:rsidRPr="00F63521">
        <w:rPr>
          <w:rFonts w:ascii="Times New Roman" w:eastAsia="Times New Roman" w:hAnsi="Times New Roman"/>
          <w:sz w:val="24"/>
          <w:szCs w:val="24"/>
          <w:lang w:eastAsia="pl-PL"/>
        </w:rPr>
        <w:t>elektroniczny kompletny,</w:t>
      </w:r>
      <w:r w:rsidR="00F63521">
        <w:rPr>
          <w:rFonts w:ascii="Times New Roman" w:eastAsia="Times New Roman" w:hAnsi="Times New Roman"/>
          <w:sz w:val="24"/>
          <w:szCs w:val="24"/>
          <w:lang w:eastAsia="pl-PL"/>
        </w:rPr>
        <w:t xml:space="preserve"> </w:t>
      </w:r>
      <w:r w:rsidR="00F63521" w:rsidRPr="00F63521">
        <w:rPr>
          <w:rFonts w:ascii="Times New Roman" w:eastAsia="Times New Roman" w:hAnsi="Times New Roman"/>
          <w:sz w:val="24"/>
          <w:szCs w:val="24"/>
          <w:lang w:eastAsia="pl-PL"/>
        </w:rPr>
        <w:t>inne odpady niebezpieczne wydzielone ze strumienia odpadów komunalnych– kwasy, alkalia, odczynniki fotograficzne, środki ochrony roślin, opakowania po</w:t>
      </w:r>
      <w:r w:rsidR="000A111B">
        <w:rPr>
          <w:rFonts w:ascii="Times New Roman" w:eastAsia="Times New Roman" w:hAnsi="Times New Roman"/>
          <w:sz w:val="24"/>
          <w:szCs w:val="24"/>
          <w:lang w:eastAsia="pl-PL"/>
        </w:rPr>
        <w:t> </w:t>
      </w:r>
      <w:r w:rsidR="00F63521" w:rsidRPr="00F63521">
        <w:rPr>
          <w:rFonts w:ascii="Times New Roman" w:eastAsia="Times New Roman" w:hAnsi="Times New Roman"/>
          <w:sz w:val="24"/>
          <w:szCs w:val="24"/>
          <w:lang w:eastAsia="pl-PL"/>
        </w:rPr>
        <w:t>farbach, lakierach, baterie i akumulatory, świetlówki, żarówki.</w:t>
      </w:r>
    </w:p>
    <w:p w14:paraId="0B533AC1" w14:textId="77777777" w:rsidR="00EA2FE6" w:rsidRPr="000A111B" w:rsidRDefault="000A111B" w:rsidP="000A111B">
      <w:pPr>
        <w:spacing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w:t>
      </w:r>
      <w:r w:rsidRPr="00F63521">
        <w:rPr>
          <w:rFonts w:ascii="Times New Roman" w:eastAsia="Times New Roman" w:hAnsi="Times New Roman"/>
          <w:sz w:val="24"/>
          <w:szCs w:val="24"/>
          <w:lang w:eastAsia="pl-PL"/>
        </w:rPr>
        <w:t>dpady zielone nie mogą zawierać zanieczyszczeń natury nieorganicznej (ziemia, kamienie), resztek jedzeniowych pochodzenia zwierzęcego, pozostałości po spaleniu</w:t>
      </w:r>
      <w:r>
        <w:rPr>
          <w:rFonts w:ascii="Times New Roman" w:eastAsia="Times New Roman" w:hAnsi="Times New Roman"/>
          <w:sz w:val="24"/>
          <w:szCs w:val="24"/>
          <w:lang w:eastAsia="pl-PL"/>
        </w:rPr>
        <w:t>.</w:t>
      </w:r>
    </w:p>
    <w:p w14:paraId="1301C692" w14:textId="77777777" w:rsidR="00181C8E" w:rsidRPr="00181C8E" w:rsidRDefault="00181C8E" w:rsidP="00E73571">
      <w:pPr>
        <w:spacing w:after="0" w:line="360" w:lineRule="auto"/>
        <w:jc w:val="both"/>
        <w:rPr>
          <w:rFonts w:ascii="Times New Roman" w:hAnsi="Times New Roman"/>
          <w:sz w:val="24"/>
          <w:szCs w:val="24"/>
        </w:rPr>
      </w:pPr>
      <w:r w:rsidRPr="00181C8E">
        <w:rPr>
          <w:rFonts w:ascii="Times New Roman" w:hAnsi="Times New Roman"/>
          <w:sz w:val="24"/>
          <w:szCs w:val="24"/>
        </w:rPr>
        <w:t>Obowiązek selektywnego zbierania odpadów komunalnych</w:t>
      </w:r>
      <w:r>
        <w:rPr>
          <w:rFonts w:ascii="Times New Roman" w:hAnsi="Times New Roman"/>
          <w:sz w:val="24"/>
          <w:szCs w:val="24"/>
        </w:rPr>
        <w:t xml:space="preserve"> na terenie</w:t>
      </w:r>
      <w:r w:rsidR="000A111B">
        <w:rPr>
          <w:rFonts w:ascii="Times New Roman" w:hAnsi="Times New Roman"/>
          <w:sz w:val="24"/>
          <w:szCs w:val="24"/>
        </w:rPr>
        <w:t xml:space="preserve"> gminy</w:t>
      </w:r>
      <w:r>
        <w:rPr>
          <w:rFonts w:ascii="Times New Roman" w:hAnsi="Times New Roman"/>
          <w:sz w:val="24"/>
          <w:szCs w:val="24"/>
        </w:rPr>
        <w:t xml:space="preserve"> jest</w:t>
      </w:r>
      <w:r w:rsidR="00E73571">
        <w:rPr>
          <w:rFonts w:ascii="Times New Roman" w:hAnsi="Times New Roman"/>
          <w:sz w:val="24"/>
          <w:szCs w:val="24"/>
        </w:rPr>
        <w:t xml:space="preserve"> </w:t>
      </w:r>
      <w:r>
        <w:rPr>
          <w:rFonts w:ascii="Times New Roman" w:hAnsi="Times New Roman"/>
          <w:sz w:val="24"/>
          <w:szCs w:val="24"/>
        </w:rPr>
        <w:t>realizowany</w:t>
      </w:r>
      <w:r w:rsidRPr="00181C8E">
        <w:rPr>
          <w:rFonts w:ascii="Times New Roman" w:hAnsi="Times New Roman"/>
          <w:sz w:val="24"/>
          <w:szCs w:val="24"/>
        </w:rPr>
        <w:t xml:space="preserve"> poprzez: </w:t>
      </w:r>
    </w:p>
    <w:p w14:paraId="462B9B51" w14:textId="77777777" w:rsidR="00181C8E" w:rsidRDefault="00181C8E" w:rsidP="00D74D1C">
      <w:pPr>
        <w:pStyle w:val="Akapitzlist"/>
        <w:numPr>
          <w:ilvl w:val="0"/>
          <w:numId w:val="95"/>
        </w:numPr>
        <w:spacing w:line="360" w:lineRule="auto"/>
        <w:jc w:val="both"/>
        <w:rPr>
          <w:rFonts w:ascii="Times New Roman" w:hAnsi="Times New Roman"/>
          <w:sz w:val="24"/>
          <w:szCs w:val="24"/>
        </w:rPr>
      </w:pPr>
      <w:r w:rsidRPr="00181C8E">
        <w:rPr>
          <w:rFonts w:ascii="Times New Roman" w:hAnsi="Times New Roman"/>
          <w:sz w:val="24"/>
          <w:szCs w:val="24"/>
        </w:rPr>
        <w:t>indywidualne pr</w:t>
      </w:r>
      <w:r>
        <w:rPr>
          <w:rFonts w:ascii="Times New Roman" w:hAnsi="Times New Roman"/>
          <w:sz w:val="24"/>
          <w:szCs w:val="24"/>
        </w:rPr>
        <w:t>zydomowe kompostowanie odpadów,</w:t>
      </w:r>
    </w:p>
    <w:p w14:paraId="11F248D2" w14:textId="77777777" w:rsidR="00181C8E" w:rsidRDefault="00181C8E" w:rsidP="00D74D1C">
      <w:pPr>
        <w:pStyle w:val="Akapitzlist"/>
        <w:numPr>
          <w:ilvl w:val="0"/>
          <w:numId w:val="95"/>
        </w:numPr>
        <w:spacing w:line="360" w:lineRule="auto"/>
        <w:jc w:val="both"/>
        <w:rPr>
          <w:rFonts w:ascii="Times New Roman" w:hAnsi="Times New Roman"/>
          <w:sz w:val="24"/>
          <w:szCs w:val="24"/>
        </w:rPr>
      </w:pPr>
      <w:r w:rsidRPr="00181C8E">
        <w:rPr>
          <w:rFonts w:ascii="Times New Roman" w:hAnsi="Times New Roman"/>
          <w:sz w:val="24"/>
          <w:szCs w:val="24"/>
        </w:rPr>
        <w:t>zbiórkę w przeznaczonych do tego celu pojemnikach</w:t>
      </w:r>
      <w:r w:rsidR="0082032D">
        <w:rPr>
          <w:rFonts w:ascii="Times New Roman" w:hAnsi="Times New Roman"/>
          <w:sz w:val="24"/>
          <w:szCs w:val="24"/>
        </w:rPr>
        <w:t xml:space="preserve">/ opakowaniach </w:t>
      </w:r>
      <w:r>
        <w:rPr>
          <w:rFonts w:ascii="Times New Roman" w:hAnsi="Times New Roman"/>
          <w:sz w:val="24"/>
          <w:szCs w:val="24"/>
        </w:rPr>
        <w:t>następujących frakcji odpadów:</w:t>
      </w:r>
    </w:p>
    <w:p w14:paraId="16E06454" w14:textId="77777777" w:rsidR="00181C8E" w:rsidRDefault="00181C8E" w:rsidP="00D74D1C">
      <w:pPr>
        <w:pStyle w:val="Akapitzlist"/>
        <w:numPr>
          <w:ilvl w:val="0"/>
          <w:numId w:val="96"/>
        </w:numPr>
        <w:spacing w:line="360" w:lineRule="auto"/>
        <w:jc w:val="both"/>
        <w:rPr>
          <w:rFonts w:ascii="Times New Roman" w:hAnsi="Times New Roman"/>
          <w:sz w:val="24"/>
          <w:szCs w:val="24"/>
        </w:rPr>
      </w:pPr>
      <w:r w:rsidRPr="00181C8E">
        <w:rPr>
          <w:rFonts w:ascii="Times New Roman" w:hAnsi="Times New Roman"/>
          <w:sz w:val="24"/>
          <w:szCs w:val="24"/>
        </w:rPr>
        <w:t xml:space="preserve">papier, </w:t>
      </w:r>
      <w:r w:rsidR="00456206">
        <w:rPr>
          <w:rFonts w:ascii="Times New Roman" w:hAnsi="Times New Roman"/>
          <w:sz w:val="24"/>
          <w:szCs w:val="24"/>
        </w:rPr>
        <w:t>karton,</w:t>
      </w:r>
    </w:p>
    <w:p w14:paraId="39759B4B" w14:textId="77777777" w:rsidR="00181C8E" w:rsidRDefault="00456206" w:rsidP="00D74D1C">
      <w:pPr>
        <w:pStyle w:val="Akapitzlist"/>
        <w:numPr>
          <w:ilvl w:val="0"/>
          <w:numId w:val="96"/>
        </w:numPr>
        <w:spacing w:line="360" w:lineRule="auto"/>
        <w:jc w:val="both"/>
        <w:rPr>
          <w:rFonts w:ascii="Times New Roman" w:hAnsi="Times New Roman"/>
          <w:sz w:val="24"/>
          <w:szCs w:val="24"/>
        </w:rPr>
      </w:pPr>
      <w:r>
        <w:rPr>
          <w:rFonts w:ascii="Times New Roman" w:hAnsi="Times New Roman"/>
          <w:sz w:val="24"/>
          <w:szCs w:val="24"/>
        </w:rPr>
        <w:t>bioodpady,</w:t>
      </w:r>
    </w:p>
    <w:p w14:paraId="6FD36F99" w14:textId="77777777" w:rsidR="00181C8E" w:rsidRDefault="00181C8E" w:rsidP="00D74D1C">
      <w:pPr>
        <w:pStyle w:val="Akapitzlist"/>
        <w:numPr>
          <w:ilvl w:val="0"/>
          <w:numId w:val="96"/>
        </w:numPr>
        <w:spacing w:line="360" w:lineRule="auto"/>
        <w:jc w:val="both"/>
        <w:rPr>
          <w:rFonts w:ascii="Times New Roman" w:hAnsi="Times New Roman"/>
          <w:sz w:val="24"/>
          <w:szCs w:val="24"/>
        </w:rPr>
      </w:pPr>
      <w:r w:rsidRPr="00181C8E">
        <w:rPr>
          <w:rFonts w:ascii="Times New Roman" w:hAnsi="Times New Roman"/>
          <w:sz w:val="24"/>
          <w:szCs w:val="24"/>
        </w:rPr>
        <w:t xml:space="preserve">tworzywa sztuczne, metal, </w:t>
      </w:r>
    </w:p>
    <w:p w14:paraId="1D6D3B3E" w14:textId="77777777" w:rsidR="00181C8E" w:rsidRPr="00181C8E" w:rsidRDefault="00181C8E" w:rsidP="00D74D1C">
      <w:pPr>
        <w:pStyle w:val="Akapitzlist"/>
        <w:numPr>
          <w:ilvl w:val="0"/>
          <w:numId w:val="96"/>
        </w:numPr>
        <w:spacing w:line="360" w:lineRule="auto"/>
        <w:jc w:val="both"/>
        <w:rPr>
          <w:rFonts w:ascii="Times New Roman" w:hAnsi="Times New Roman"/>
          <w:sz w:val="24"/>
          <w:szCs w:val="24"/>
        </w:rPr>
      </w:pPr>
      <w:r w:rsidRPr="00181C8E">
        <w:rPr>
          <w:rFonts w:ascii="Times New Roman" w:hAnsi="Times New Roman"/>
          <w:sz w:val="24"/>
          <w:szCs w:val="24"/>
        </w:rPr>
        <w:t>szkło,</w:t>
      </w:r>
    </w:p>
    <w:p w14:paraId="02867A57" w14:textId="77777777" w:rsidR="00E73571" w:rsidRPr="00586738" w:rsidRDefault="009B147F" w:rsidP="00E73571">
      <w:pPr>
        <w:spacing w:line="360" w:lineRule="auto"/>
        <w:jc w:val="both"/>
        <w:rPr>
          <w:rFonts w:ascii="Times New Roman" w:hAnsi="Times New Roman"/>
          <w:sz w:val="24"/>
          <w:szCs w:val="24"/>
        </w:rPr>
      </w:pPr>
      <w:r>
        <w:rPr>
          <w:rFonts w:ascii="Times New Roman" w:hAnsi="Times New Roman"/>
          <w:sz w:val="24"/>
          <w:szCs w:val="24"/>
        </w:rPr>
        <w:t>Zasady postępowania z odpadami komunalnymi określone zostały w Regulaminie utrzymania czystości i porządku na tereni</w:t>
      </w:r>
      <w:r w:rsidR="00E73571">
        <w:rPr>
          <w:rFonts w:ascii="Times New Roman" w:hAnsi="Times New Roman"/>
          <w:sz w:val="24"/>
          <w:szCs w:val="24"/>
        </w:rPr>
        <w:t>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w:t>
      </w:r>
    </w:p>
    <w:p w14:paraId="7C1013A6" w14:textId="77777777" w:rsidR="00704D98" w:rsidRPr="001C4943" w:rsidRDefault="00704D98" w:rsidP="001C4943">
      <w:pPr>
        <w:pStyle w:val="Nagwek3"/>
        <w:rPr>
          <w:b/>
          <w:color w:val="auto"/>
        </w:rPr>
      </w:pPr>
      <w:bookmarkStart w:id="114" w:name="_Toc80778719"/>
      <w:r w:rsidRPr="001C4943">
        <w:rPr>
          <w:b/>
          <w:color w:val="auto"/>
        </w:rPr>
        <w:t>Analiza gospodarki odpadami na terenie</w:t>
      </w:r>
      <w:r w:rsidR="00A7676A">
        <w:rPr>
          <w:b/>
          <w:color w:val="auto"/>
        </w:rPr>
        <w:t xml:space="preserve"> </w:t>
      </w:r>
      <w:r w:rsidR="00212356">
        <w:rPr>
          <w:b/>
          <w:color w:val="auto"/>
        </w:rPr>
        <w:t xml:space="preserve">Gminy </w:t>
      </w:r>
      <w:r w:rsidR="007F66EA">
        <w:rPr>
          <w:b/>
          <w:color w:val="auto"/>
        </w:rPr>
        <w:t>Żarki</w:t>
      </w:r>
      <w:bookmarkEnd w:id="114"/>
    </w:p>
    <w:p w14:paraId="0FCEC26B" w14:textId="77777777" w:rsidR="00B700F5" w:rsidRDefault="00B700F5" w:rsidP="005E0DFF">
      <w:pPr>
        <w:spacing w:before="240" w:line="360" w:lineRule="auto"/>
        <w:jc w:val="both"/>
        <w:rPr>
          <w:rStyle w:val="s1"/>
          <w:rFonts w:ascii="Times New Roman" w:hAnsi="Times New Roman"/>
          <w:sz w:val="24"/>
          <w:szCs w:val="24"/>
        </w:rPr>
      </w:pPr>
      <w:r>
        <w:rPr>
          <w:rStyle w:val="s1"/>
          <w:rFonts w:ascii="Times New Roman" w:hAnsi="Times New Roman"/>
          <w:sz w:val="24"/>
          <w:szCs w:val="24"/>
        </w:rPr>
        <w:t xml:space="preserve">Każdego </w:t>
      </w:r>
      <w:r w:rsidRPr="00B700F5">
        <w:rPr>
          <w:rStyle w:val="s1"/>
          <w:rFonts w:ascii="Times New Roman" w:hAnsi="Times New Roman"/>
          <w:sz w:val="24"/>
          <w:szCs w:val="24"/>
        </w:rPr>
        <w:t>roku</w:t>
      </w:r>
      <w:r>
        <w:rPr>
          <w:rStyle w:val="s1"/>
          <w:rFonts w:ascii="Times New Roman" w:hAnsi="Times New Roman"/>
          <w:sz w:val="24"/>
          <w:szCs w:val="24"/>
        </w:rPr>
        <w:t xml:space="preserve"> </w:t>
      </w:r>
      <w:r w:rsidR="00EE4029">
        <w:rPr>
          <w:rStyle w:val="s1"/>
          <w:rFonts w:ascii="Times New Roman" w:hAnsi="Times New Roman"/>
          <w:sz w:val="24"/>
          <w:szCs w:val="24"/>
        </w:rPr>
        <w:t>gmina</w:t>
      </w:r>
      <w:r w:rsidR="0065215A">
        <w:rPr>
          <w:rStyle w:val="s1"/>
          <w:rFonts w:ascii="Times New Roman" w:hAnsi="Times New Roman"/>
          <w:sz w:val="24"/>
          <w:szCs w:val="24"/>
        </w:rPr>
        <w:t xml:space="preserve"> </w:t>
      </w:r>
      <w:r w:rsidRPr="00B700F5">
        <w:rPr>
          <w:rStyle w:val="s1"/>
          <w:rFonts w:ascii="Times New Roman" w:hAnsi="Times New Roman"/>
          <w:sz w:val="24"/>
          <w:szCs w:val="24"/>
        </w:rPr>
        <w:t>przeprowadza</w:t>
      </w:r>
      <w:r>
        <w:rPr>
          <w:rStyle w:val="s1"/>
          <w:rFonts w:ascii="Times New Roman" w:hAnsi="Times New Roman"/>
          <w:sz w:val="24"/>
          <w:szCs w:val="24"/>
        </w:rPr>
        <w:t xml:space="preserve"> </w:t>
      </w:r>
      <w:r w:rsidRPr="00B700F5">
        <w:rPr>
          <w:rStyle w:val="s1"/>
          <w:rFonts w:ascii="Times New Roman" w:hAnsi="Times New Roman"/>
          <w:sz w:val="24"/>
          <w:szCs w:val="24"/>
        </w:rPr>
        <w:t>analizę</w:t>
      </w:r>
      <w:r>
        <w:rPr>
          <w:rStyle w:val="s1"/>
          <w:rFonts w:ascii="Times New Roman" w:hAnsi="Times New Roman"/>
          <w:sz w:val="24"/>
          <w:szCs w:val="24"/>
        </w:rPr>
        <w:t xml:space="preserve"> </w:t>
      </w:r>
      <w:r w:rsidRPr="00B700F5">
        <w:rPr>
          <w:rStyle w:val="s1"/>
          <w:rFonts w:ascii="Times New Roman" w:hAnsi="Times New Roman"/>
          <w:sz w:val="24"/>
          <w:szCs w:val="24"/>
        </w:rPr>
        <w:t>stanu</w:t>
      </w:r>
      <w:r>
        <w:rPr>
          <w:rStyle w:val="s1"/>
          <w:rFonts w:ascii="Times New Roman" w:hAnsi="Times New Roman"/>
          <w:sz w:val="24"/>
          <w:szCs w:val="24"/>
        </w:rPr>
        <w:t xml:space="preserve"> </w:t>
      </w:r>
      <w:r w:rsidRPr="00B700F5">
        <w:rPr>
          <w:rStyle w:val="s1"/>
          <w:rFonts w:ascii="Times New Roman" w:hAnsi="Times New Roman"/>
          <w:sz w:val="24"/>
          <w:szCs w:val="24"/>
        </w:rPr>
        <w:t>gospodarki</w:t>
      </w:r>
      <w:r>
        <w:rPr>
          <w:rStyle w:val="s1"/>
          <w:rFonts w:ascii="Times New Roman" w:hAnsi="Times New Roman"/>
          <w:sz w:val="24"/>
          <w:szCs w:val="24"/>
        </w:rPr>
        <w:t xml:space="preserve"> </w:t>
      </w:r>
      <w:r w:rsidRPr="00B700F5">
        <w:rPr>
          <w:rStyle w:val="s1"/>
          <w:rFonts w:ascii="Times New Roman" w:hAnsi="Times New Roman"/>
          <w:sz w:val="24"/>
          <w:szCs w:val="24"/>
        </w:rPr>
        <w:t>odpadami</w:t>
      </w:r>
      <w:r>
        <w:rPr>
          <w:rStyle w:val="s1"/>
          <w:rFonts w:ascii="Times New Roman" w:hAnsi="Times New Roman"/>
          <w:sz w:val="24"/>
          <w:szCs w:val="24"/>
        </w:rPr>
        <w:t xml:space="preserve"> </w:t>
      </w:r>
      <w:r w:rsidRPr="00B700F5">
        <w:rPr>
          <w:rStyle w:val="s1"/>
          <w:rFonts w:ascii="Times New Roman" w:hAnsi="Times New Roman"/>
          <w:sz w:val="24"/>
          <w:szCs w:val="24"/>
        </w:rPr>
        <w:t>komunalnymi</w:t>
      </w:r>
      <w:r>
        <w:rPr>
          <w:rStyle w:val="s1"/>
          <w:rFonts w:ascii="Times New Roman" w:hAnsi="Times New Roman"/>
          <w:sz w:val="24"/>
          <w:szCs w:val="24"/>
        </w:rPr>
        <w:t xml:space="preserve"> </w:t>
      </w:r>
      <w:r w:rsidRPr="00B700F5">
        <w:rPr>
          <w:rStyle w:val="s1"/>
          <w:rFonts w:ascii="Times New Roman" w:hAnsi="Times New Roman"/>
          <w:sz w:val="24"/>
          <w:szCs w:val="24"/>
        </w:rPr>
        <w:t>na</w:t>
      </w:r>
      <w:r w:rsidR="00932333">
        <w:rPr>
          <w:rStyle w:val="s1"/>
          <w:rFonts w:ascii="Times New Roman" w:hAnsi="Times New Roman"/>
          <w:sz w:val="24"/>
          <w:szCs w:val="24"/>
        </w:rPr>
        <w:t> </w:t>
      </w:r>
      <w:r>
        <w:rPr>
          <w:rStyle w:val="s1"/>
          <w:rFonts w:ascii="Times New Roman" w:hAnsi="Times New Roman"/>
          <w:sz w:val="24"/>
          <w:szCs w:val="24"/>
        </w:rPr>
        <w:t xml:space="preserve">swoim </w:t>
      </w:r>
      <w:r w:rsidRPr="00B700F5">
        <w:rPr>
          <w:rStyle w:val="s1"/>
          <w:rFonts w:ascii="Times New Roman" w:hAnsi="Times New Roman"/>
          <w:sz w:val="24"/>
          <w:szCs w:val="24"/>
        </w:rPr>
        <w:t>terenie zgodnie z art. 3 ust. 2 pkt 10 oraz art. 9tb ustawy z dnia 13</w:t>
      </w:r>
      <w:r>
        <w:rPr>
          <w:rStyle w:val="s1"/>
          <w:rFonts w:ascii="Times New Roman" w:hAnsi="Times New Roman"/>
          <w:sz w:val="24"/>
          <w:szCs w:val="24"/>
        </w:rPr>
        <w:t xml:space="preserve"> wrze</w:t>
      </w:r>
      <w:r w:rsidR="001B140E">
        <w:rPr>
          <w:rStyle w:val="s1"/>
          <w:rFonts w:ascii="Times New Roman" w:hAnsi="Times New Roman"/>
          <w:sz w:val="24"/>
          <w:szCs w:val="24"/>
        </w:rPr>
        <w:t>śnia 1996 r. o </w:t>
      </w:r>
      <w:r>
        <w:rPr>
          <w:rStyle w:val="s1"/>
          <w:rFonts w:ascii="Times New Roman" w:hAnsi="Times New Roman"/>
          <w:sz w:val="24"/>
          <w:szCs w:val="24"/>
        </w:rPr>
        <w:t xml:space="preserve">utrzymaniu </w:t>
      </w:r>
      <w:r w:rsidRPr="00B700F5">
        <w:rPr>
          <w:rStyle w:val="s1"/>
          <w:rFonts w:ascii="Times New Roman" w:hAnsi="Times New Roman"/>
          <w:sz w:val="24"/>
          <w:szCs w:val="24"/>
        </w:rPr>
        <w:t>czystości i porządku w gminach (</w:t>
      </w:r>
      <w:r w:rsidRPr="00B700F5">
        <w:rPr>
          <w:rFonts w:ascii="Times New Roman" w:hAnsi="Times New Roman"/>
          <w:sz w:val="24"/>
          <w:szCs w:val="24"/>
        </w:rPr>
        <w:t>t.j. D</w:t>
      </w:r>
      <w:r w:rsidR="001B140E">
        <w:rPr>
          <w:rFonts w:ascii="Times New Roman" w:hAnsi="Times New Roman"/>
          <w:sz w:val="24"/>
          <w:szCs w:val="24"/>
        </w:rPr>
        <w:t>z</w:t>
      </w:r>
      <w:r w:rsidRPr="00B700F5">
        <w:rPr>
          <w:rFonts w:ascii="Times New Roman" w:hAnsi="Times New Roman"/>
          <w:sz w:val="24"/>
          <w:szCs w:val="24"/>
        </w:rPr>
        <w:t>.</w:t>
      </w:r>
      <w:r w:rsidR="001B140E">
        <w:rPr>
          <w:rFonts w:ascii="Times New Roman" w:hAnsi="Times New Roman"/>
          <w:sz w:val="24"/>
          <w:szCs w:val="24"/>
        </w:rPr>
        <w:t xml:space="preserve"> </w:t>
      </w:r>
      <w:r w:rsidRPr="00B700F5">
        <w:rPr>
          <w:rFonts w:ascii="Times New Roman" w:hAnsi="Times New Roman"/>
          <w:sz w:val="24"/>
          <w:szCs w:val="24"/>
        </w:rPr>
        <w:t>U. 20</w:t>
      </w:r>
      <w:r w:rsidR="0065215A">
        <w:rPr>
          <w:rFonts w:ascii="Times New Roman" w:hAnsi="Times New Roman"/>
          <w:sz w:val="24"/>
          <w:szCs w:val="24"/>
        </w:rPr>
        <w:t>2</w:t>
      </w:r>
      <w:r w:rsidR="00932333">
        <w:rPr>
          <w:rFonts w:ascii="Times New Roman" w:hAnsi="Times New Roman"/>
          <w:sz w:val="24"/>
          <w:szCs w:val="24"/>
        </w:rPr>
        <w:t>1</w:t>
      </w:r>
      <w:r w:rsidR="0065215A">
        <w:rPr>
          <w:rFonts w:ascii="Times New Roman" w:hAnsi="Times New Roman"/>
          <w:sz w:val="24"/>
          <w:szCs w:val="24"/>
        </w:rPr>
        <w:t xml:space="preserve"> </w:t>
      </w:r>
      <w:r w:rsidRPr="00B700F5">
        <w:rPr>
          <w:rFonts w:ascii="Times New Roman" w:hAnsi="Times New Roman"/>
          <w:sz w:val="24"/>
          <w:szCs w:val="24"/>
        </w:rPr>
        <w:t xml:space="preserve">poz. </w:t>
      </w:r>
      <w:r w:rsidR="00932333">
        <w:rPr>
          <w:rFonts w:ascii="Times New Roman" w:hAnsi="Times New Roman"/>
          <w:sz w:val="24"/>
          <w:szCs w:val="24"/>
        </w:rPr>
        <w:t>888</w:t>
      </w:r>
      <w:r w:rsidR="00D62744">
        <w:rPr>
          <w:rStyle w:val="s1"/>
          <w:rFonts w:ascii="Times New Roman" w:hAnsi="Times New Roman"/>
          <w:sz w:val="24"/>
          <w:szCs w:val="24"/>
        </w:rPr>
        <w:t>). Informacje o </w:t>
      </w:r>
      <w:r w:rsidRPr="00B700F5">
        <w:rPr>
          <w:rStyle w:val="s1"/>
          <w:rFonts w:ascii="Times New Roman" w:hAnsi="Times New Roman"/>
          <w:sz w:val="24"/>
          <w:szCs w:val="24"/>
        </w:rPr>
        <w:t>ilości odpadów komunalnych zebranych na terenie</w:t>
      </w:r>
      <w:r w:rsidR="00A7676A">
        <w:rPr>
          <w:rStyle w:val="s1"/>
          <w:rFonts w:ascii="Times New Roman" w:hAnsi="Times New Roman"/>
          <w:sz w:val="24"/>
          <w:szCs w:val="24"/>
        </w:rPr>
        <w:t xml:space="preserve"> </w:t>
      </w:r>
      <w:r w:rsidR="00212356">
        <w:rPr>
          <w:rStyle w:val="s1"/>
          <w:rFonts w:ascii="Times New Roman" w:hAnsi="Times New Roman"/>
          <w:sz w:val="24"/>
          <w:szCs w:val="24"/>
        </w:rPr>
        <w:t xml:space="preserve">Gminy </w:t>
      </w:r>
      <w:r w:rsidR="007F66EA">
        <w:rPr>
          <w:rStyle w:val="s1"/>
          <w:rFonts w:ascii="Times New Roman" w:hAnsi="Times New Roman"/>
          <w:sz w:val="24"/>
          <w:szCs w:val="24"/>
        </w:rPr>
        <w:t>Żarki</w:t>
      </w:r>
      <w:r w:rsidRPr="00B700F5">
        <w:rPr>
          <w:rStyle w:val="s1"/>
          <w:rFonts w:ascii="Times New Roman" w:hAnsi="Times New Roman"/>
          <w:sz w:val="24"/>
          <w:szCs w:val="24"/>
        </w:rPr>
        <w:t xml:space="preserve"> są udostępnianie na </w:t>
      </w:r>
      <w:r w:rsidR="00A72260">
        <w:rPr>
          <w:rStyle w:val="s1"/>
          <w:rFonts w:ascii="Times New Roman" w:hAnsi="Times New Roman"/>
          <w:sz w:val="24"/>
          <w:szCs w:val="24"/>
        </w:rPr>
        <w:t>stronie internetowej gminy.</w:t>
      </w:r>
    </w:p>
    <w:p w14:paraId="0A0537B3" w14:textId="416789B1" w:rsidR="00B700F5" w:rsidRPr="006734D2" w:rsidRDefault="00B700F5" w:rsidP="00B700F5">
      <w:pPr>
        <w:pStyle w:val="Legenda"/>
        <w:keepNext/>
        <w:spacing w:after="0"/>
        <w:rPr>
          <w:rFonts w:ascii="Times New Roman" w:hAnsi="Times New Roman"/>
          <w:bCs w:val="0"/>
          <w:color w:val="auto"/>
          <w:sz w:val="20"/>
          <w:szCs w:val="20"/>
        </w:rPr>
      </w:pPr>
      <w:bookmarkStart w:id="115" w:name="_Toc81483766"/>
      <w:r w:rsidRPr="006734D2">
        <w:rPr>
          <w:rFonts w:ascii="Times New Roman" w:hAnsi="Times New Roman"/>
          <w:bCs w:val="0"/>
          <w:color w:val="auto"/>
          <w:sz w:val="20"/>
          <w:szCs w:val="20"/>
        </w:rPr>
        <w:t xml:space="preserve">Tabela </w:t>
      </w:r>
      <w:r w:rsidR="00EB5652" w:rsidRPr="006734D2">
        <w:rPr>
          <w:rFonts w:ascii="Times New Roman" w:hAnsi="Times New Roman"/>
          <w:bCs w:val="0"/>
          <w:color w:val="auto"/>
          <w:sz w:val="20"/>
          <w:szCs w:val="20"/>
        </w:rPr>
        <w:fldChar w:fldCharType="begin"/>
      </w:r>
      <w:r w:rsidRPr="006734D2">
        <w:rPr>
          <w:rFonts w:ascii="Times New Roman" w:hAnsi="Times New Roman"/>
          <w:bCs w:val="0"/>
          <w:color w:val="auto"/>
          <w:sz w:val="20"/>
          <w:szCs w:val="20"/>
        </w:rPr>
        <w:instrText xml:space="preserve"> SEQ Tabela \* ARABIC </w:instrText>
      </w:r>
      <w:r w:rsidR="00EB5652" w:rsidRPr="006734D2">
        <w:rPr>
          <w:rFonts w:ascii="Times New Roman" w:hAnsi="Times New Roman"/>
          <w:bCs w:val="0"/>
          <w:color w:val="auto"/>
          <w:sz w:val="20"/>
          <w:szCs w:val="20"/>
        </w:rPr>
        <w:fldChar w:fldCharType="separate"/>
      </w:r>
      <w:r w:rsidR="00C71DFE">
        <w:rPr>
          <w:rFonts w:ascii="Times New Roman" w:hAnsi="Times New Roman"/>
          <w:bCs w:val="0"/>
          <w:noProof/>
          <w:color w:val="auto"/>
          <w:sz w:val="20"/>
          <w:szCs w:val="20"/>
        </w:rPr>
        <w:t>36</w:t>
      </w:r>
      <w:r w:rsidR="00EB5652" w:rsidRPr="006734D2">
        <w:rPr>
          <w:rFonts w:ascii="Times New Roman" w:hAnsi="Times New Roman"/>
          <w:bCs w:val="0"/>
          <w:color w:val="auto"/>
          <w:sz w:val="20"/>
          <w:szCs w:val="20"/>
        </w:rPr>
        <w:fldChar w:fldCharType="end"/>
      </w:r>
      <w:r w:rsidRPr="006734D2">
        <w:rPr>
          <w:rFonts w:ascii="Times New Roman" w:hAnsi="Times New Roman"/>
          <w:bCs w:val="0"/>
          <w:color w:val="auto"/>
          <w:sz w:val="20"/>
          <w:szCs w:val="20"/>
        </w:rPr>
        <w:t xml:space="preserve"> Ilość odpadów odebranych z terenu </w:t>
      </w:r>
      <w:r w:rsidR="00EE4029" w:rsidRPr="006734D2">
        <w:rPr>
          <w:rFonts w:ascii="Times New Roman" w:hAnsi="Times New Roman"/>
          <w:bCs w:val="0"/>
          <w:color w:val="auto"/>
          <w:sz w:val="20"/>
          <w:szCs w:val="20"/>
        </w:rPr>
        <w:t xml:space="preserve">gminy </w:t>
      </w:r>
      <w:r w:rsidRPr="006734D2">
        <w:rPr>
          <w:rFonts w:ascii="Times New Roman" w:hAnsi="Times New Roman"/>
          <w:bCs w:val="0"/>
          <w:color w:val="auto"/>
          <w:sz w:val="20"/>
          <w:szCs w:val="20"/>
        </w:rPr>
        <w:t>latach 20</w:t>
      </w:r>
      <w:r w:rsidR="00EF0F2A" w:rsidRPr="006734D2">
        <w:rPr>
          <w:rFonts w:ascii="Times New Roman" w:hAnsi="Times New Roman"/>
          <w:bCs w:val="0"/>
          <w:color w:val="auto"/>
          <w:sz w:val="20"/>
          <w:szCs w:val="20"/>
        </w:rPr>
        <w:t>1</w:t>
      </w:r>
      <w:r w:rsidR="0065215A" w:rsidRPr="006734D2">
        <w:rPr>
          <w:rFonts w:ascii="Times New Roman" w:hAnsi="Times New Roman"/>
          <w:bCs w:val="0"/>
          <w:color w:val="auto"/>
          <w:sz w:val="20"/>
          <w:szCs w:val="20"/>
        </w:rPr>
        <w:t>7</w:t>
      </w:r>
      <w:r w:rsidR="004E1CBD" w:rsidRPr="006734D2">
        <w:rPr>
          <w:rFonts w:ascii="Times New Roman" w:hAnsi="Times New Roman"/>
          <w:bCs w:val="0"/>
          <w:color w:val="auto"/>
          <w:sz w:val="20"/>
          <w:szCs w:val="20"/>
        </w:rPr>
        <w:t>−</w:t>
      </w:r>
      <w:r w:rsidR="004F3F0F" w:rsidRPr="006734D2">
        <w:rPr>
          <w:rFonts w:ascii="Times New Roman" w:hAnsi="Times New Roman"/>
          <w:bCs w:val="0"/>
          <w:color w:val="auto"/>
          <w:sz w:val="20"/>
          <w:szCs w:val="20"/>
        </w:rPr>
        <w:t>20</w:t>
      </w:r>
      <w:r w:rsidR="00181D43" w:rsidRPr="006734D2">
        <w:rPr>
          <w:rFonts w:ascii="Times New Roman" w:hAnsi="Times New Roman"/>
          <w:bCs w:val="0"/>
          <w:color w:val="auto"/>
          <w:sz w:val="20"/>
          <w:szCs w:val="20"/>
        </w:rPr>
        <w:t>20</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77"/>
        <w:gridCol w:w="2110"/>
        <w:gridCol w:w="1434"/>
        <w:gridCol w:w="1534"/>
        <w:gridCol w:w="1532"/>
      </w:tblGrid>
      <w:tr w:rsidR="00181D43" w14:paraId="4D7576FD" w14:textId="77777777" w:rsidTr="00AF2AF9">
        <w:trPr>
          <w:trHeight w:hRule="exact" w:val="643"/>
        </w:trPr>
        <w:tc>
          <w:tcPr>
            <w:tcW w:w="1363" w:type="pct"/>
            <w:vMerge w:val="restart"/>
            <w:shd w:val="clear" w:color="auto" w:fill="CCCCCC"/>
            <w:tcMar>
              <w:top w:w="0" w:type="dxa"/>
              <w:left w:w="0" w:type="dxa"/>
              <w:bottom w:w="0" w:type="dxa"/>
              <w:right w:w="0" w:type="dxa"/>
            </w:tcMar>
            <w:vAlign w:val="center"/>
          </w:tcPr>
          <w:p w14:paraId="053683AE" w14:textId="77777777" w:rsidR="00181D43" w:rsidRPr="00DA0C8D" w:rsidRDefault="00181D43" w:rsidP="00AF2AF9">
            <w:pPr>
              <w:jc w:val="center"/>
              <w:rPr>
                <w:rFonts w:ascii="Times New Roman" w:hAnsi="Times New Roman"/>
                <w:b/>
                <w:sz w:val="24"/>
                <w:szCs w:val="24"/>
              </w:rPr>
            </w:pPr>
            <w:r w:rsidRPr="00DA0C8D">
              <w:rPr>
                <w:rFonts w:ascii="Times New Roman" w:hAnsi="Times New Roman"/>
                <w:b/>
                <w:sz w:val="24"/>
                <w:szCs w:val="24"/>
              </w:rPr>
              <w:t>Rodzaj odpadu</w:t>
            </w:r>
          </w:p>
        </w:tc>
        <w:tc>
          <w:tcPr>
            <w:tcW w:w="3637" w:type="pct"/>
            <w:gridSpan w:val="4"/>
            <w:shd w:val="clear" w:color="auto" w:fill="CCCCCC"/>
            <w:vAlign w:val="center"/>
          </w:tcPr>
          <w:p w14:paraId="17665FCA" w14:textId="77777777" w:rsidR="00181D43" w:rsidRPr="00DA0C8D" w:rsidRDefault="00181D43" w:rsidP="00AF2AF9">
            <w:pPr>
              <w:jc w:val="center"/>
              <w:rPr>
                <w:rFonts w:ascii="Times New Roman" w:hAnsi="Times New Roman"/>
                <w:b/>
                <w:sz w:val="24"/>
                <w:szCs w:val="24"/>
              </w:rPr>
            </w:pPr>
            <w:r w:rsidRPr="00DA0C8D">
              <w:rPr>
                <w:rFonts w:ascii="Times New Roman" w:hAnsi="Times New Roman"/>
                <w:b/>
                <w:sz w:val="24"/>
                <w:szCs w:val="24"/>
              </w:rPr>
              <w:t>Ilość odpadów [Mg]</w:t>
            </w:r>
          </w:p>
        </w:tc>
      </w:tr>
      <w:tr w:rsidR="00181D43" w14:paraId="19F616C5" w14:textId="77777777" w:rsidTr="00AF2AF9">
        <w:trPr>
          <w:trHeight w:hRule="exact" w:val="422"/>
        </w:trPr>
        <w:tc>
          <w:tcPr>
            <w:tcW w:w="1363" w:type="pct"/>
            <w:vMerge/>
            <w:shd w:val="clear" w:color="auto" w:fill="CCCCCC"/>
            <w:tcMar>
              <w:top w:w="0" w:type="dxa"/>
              <w:left w:w="0" w:type="dxa"/>
              <w:bottom w:w="0" w:type="dxa"/>
              <w:right w:w="0" w:type="dxa"/>
            </w:tcMar>
            <w:vAlign w:val="center"/>
          </w:tcPr>
          <w:p w14:paraId="2E62A100" w14:textId="77777777" w:rsidR="00181D43" w:rsidRPr="00DA0C8D" w:rsidRDefault="00181D43" w:rsidP="00AF2AF9">
            <w:pPr>
              <w:jc w:val="center"/>
              <w:rPr>
                <w:rFonts w:ascii="Times New Roman" w:hAnsi="Times New Roman"/>
                <w:b/>
                <w:sz w:val="24"/>
                <w:szCs w:val="24"/>
              </w:rPr>
            </w:pPr>
          </w:p>
        </w:tc>
        <w:tc>
          <w:tcPr>
            <w:tcW w:w="1161" w:type="pct"/>
            <w:shd w:val="clear" w:color="auto" w:fill="CCCCCC"/>
            <w:vAlign w:val="center"/>
          </w:tcPr>
          <w:p w14:paraId="18C755B8" w14:textId="77777777" w:rsidR="00181D43" w:rsidRPr="00DA0C8D" w:rsidRDefault="00181D43" w:rsidP="00AF2AF9">
            <w:pPr>
              <w:jc w:val="center"/>
              <w:rPr>
                <w:rFonts w:ascii="Times New Roman" w:hAnsi="Times New Roman"/>
                <w:b/>
                <w:sz w:val="24"/>
                <w:szCs w:val="24"/>
              </w:rPr>
            </w:pPr>
            <w:r w:rsidRPr="00DA0C8D">
              <w:rPr>
                <w:rFonts w:ascii="Times New Roman" w:hAnsi="Times New Roman"/>
                <w:b/>
                <w:sz w:val="24"/>
                <w:szCs w:val="24"/>
              </w:rPr>
              <w:t>201</w:t>
            </w:r>
            <w:r>
              <w:rPr>
                <w:rFonts w:ascii="Times New Roman" w:hAnsi="Times New Roman"/>
                <w:b/>
                <w:sz w:val="24"/>
                <w:szCs w:val="24"/>
              </w:rPr>
              <w:t>7</w:t>
            </w:r>
          </w:p>
        </w:tc>
        <w:tc>
          <w:tcPr>
            <w:tcW w:w="789" w:type="pct"/>
            <w:shd w:val="clear" w:color="auto" w:fill="CCCCCC"/>
            <w:vAlign w:val="center"/>
          </w:tcPr>
          <w:p w14:paraId="323029B8" w14:textId="77777777" w:rsidR="00181D43" w:rsidRPr="00DA0C8D" w:rsidRDefault="00181D43" w:rsidP="00AF2AF9">
            <w:pPr>
              <w:jc w:val="center"/>
              <w:rPr>
                <w:rFonts w:ascii="Times New Roman" w:hAnsi="Times New Roman"/>
                <w:b/>
                <w:sz w:val="24"/>
                <w:szCs w:val="24"/>
              </w:rPr>
            </w:pPr>
            <w:r w:rsidRPr="00DA0C8D">
              <w:rPr>
                <w:rFonts w:ascii="Times New Roman" w:hAnsi="Times New Roman"/>
                <w:b/>
                <w:sz w:val="24"/>
                <w:szCs w:val="24"/>
              </w:rPr>
              <w:t>201</w:t>
            </w:r>
            <w:r>
              <w:rPr>
                <w:rFonts w:ascii="Times New Roman" w:hAnsi="Times New Roman"/>
                <w:b/>
                <w:sz w:val="24"/>
                <w:szCs w:val="24"/>
              </w:rPr>
              <w:t>8</w:t>
            </w:r>
          </w:p>
        </w:tc>
        <w:tc>
          <w:tcPr>
            <w:tcW w:w="844" w:type="pct"/>
            <w:shd w:val="clear" w:color="auto" w:fill="CCCCCC"/>
            <w:vAlign w:val="center"/>
          </w:tcPr>
          <w:p w14:paraId="7CBD4252" w14:textId="77777777" w:rsidR="00181D43" w:rsidRPr="00DA0C8D" w:rsidRDefault="00181D43" w:rsidP="00AF2AF9">
            <w:pPr>
              <w:jc w:val="center"/>
              <w:rPr>
                <w:rFonts w:ascii="Times New Roman" w:hAnsi="Times New Roman"/>
                <w:b/>
                <w:sz w:val="24"/>
                <w:szCs w:val="24"/>
              </w:rPr>
            </w:pPr>
            <w:r w:rsidRPr="00DA0C8D">
              <w:rPr>
                <w:rFonts w:ascii="Times New Roman" w:hAnsi="Times New Roman"/>
                <w:b/>
                <w:sz w:val="24"/>
                <w:szCs w:val="24"/>
              </w:rPr>
              <w:t>201</w:t>
            </w:r>
            <w:r>
              <w:rPr>
                <w:rFonts w:ascii="Times New Roman" w:hAnsi="Times New Roman"/>
                <w:b/>
                <w:sz w:val="24"/>
                <w:szCs w:val="24"/>
              </w:rPr>
              <w:t>9</w:t>
            </w:r>
          </w:p>
        </w:tc>
        <w:tc>
          <w:tcPr>
            <w:tcW w:w="843" w:type="pct"/>
            <w:shd w:val="clear" w:color="auto" w:fill="CCCCCC"/>
          </w:tcPr>
          <w:p w14:paraId="03A632C3" w14:textId="77777777" w:rsidR="00181D43" w:rsidRPr="00DA0C8D" w:rsidRDefault="00181D43" w:rsidP="00AF2AF9">
            <w:pPr>
              <w:jc w:val="center"/>
              <w:rPr>
                <w:rFonts w:ascii="Times New Roman" w:hAnsi="Times New Roman"/>
                <w:b/>
                <w:sz w:val="24"/>
                <w:szCs w:val="24"/>
              </w:rPr>
            </w:pPr>
            <w:r>
              <w:rPr>
                <w:rFonts w:ascii="Times New Roman" w:hAnsi="Times New Roman"/>
                <w:b/>
                <w:sz w:val="24"/>
                <w:szCs w:val="24"/>
              </w:rPr>
              <w:t>2020</w:t>
            </w:r>
          </w:p>
        </w:tc>
      </w:tr>
      <w:tr w:rsidR="00181D43" w14:paraId="2D8E8715" w14:textId="77777777" w:rsidTr="00AF2AF9">
        <w:trPr>
          <w:trHeight w:hRule="exact" w:val="701"/>
        </w:trPr>
        <w:tc>
          <w:tcPr>
            <w:tcW w:w="1363" w:type="pct"/>
            <w:tcMar>
              <w:top w:w="0" w:type="dxa"/>
              <w:left w:w="0" w:type="dxa"/>
              <w:bottom w:w="0" w:type="dxa"/>
              <w:right w:w="0" w:type="dxa"/>
            </w:tcMar>
            <w:vAlign w:val="center"/>
          </w:tcPr>
          <w:p w14:paraId="10D43253" w14:textId="77777777" w:rsidR="00181D43" w:rsidRPr="00715BBA" w:rsidRDefault="00181D43" w:rsidP="00AF2AF9">
            <w:pPr>
              <w:pStyle w:val="Standard"/>
              <w:ind w:left="22"/>
              <w:rPr>
                <w:b/>
              </w:rPr>
            </w:pPr>
            <w:r w:rsidRPr="00715BBA">
              <w:rPr>
                <w:rFonts w:eastAsia="Arial" w:cs="Arial"/>
                <w:b/>
                <w:spacing w:val="1"/>
              </w:rPr>
              <w:t>Opakowania z papieru i tektury</w:t>
            </w:r>
          </w:p>
        </w:tc>
        <w:tc>
          <w:tcPr>
            <w:tcW w:w="1161" w:type="pct"/>
            <w:vAlign w:val="center"/>
          </w:tcPr>
          <w:p w14:paraId="379B5AD1" w14:textId="77777777" w:rsidR="00181D43" w:rsidRPr="005D2F29" w:rsidRDefault="00181D43" w:rsidP="00AF2AF9">
            <w:pPr>
              <w:pStyle w:val="Standard"/>
              <w:ind w:left="22"/>
              <w:jc w:val="center"/>
            </w:pPr>
            <w:r w:rsidRPr="005D2F29">
              <w:t>15,86</w:t>
            </w:r>
          </w:p>
        </w:tc>
        <w:tc>
          <w:tcPr>
            <w:tcW w:w="789" w:type="pct"/>
            <w:vAlign w:val="center"/>
          </w:tcPr>
          <w:p w14:paraId="5DF7D466" w14:textId="77777777" w:rsidR="00181D43" w:rsidRPr="005D2F29" w:rsidRDefault="00181D43" w:rsidP="00AF2AF9">
            <w:pPr>
              <w:pStyle w:val="Standard"/>
              <w:ind w:left="22"/>
              <w:jc w:val="center"/>
            </w:pPr>
            <w:r w:rsidRPr="005D2F29">
              <w:t>13,48</w:t>
            </w:r>
          </w:p>
        </w:tc>
        <w:tc>
          <w:tcPr>
            <w:tcW w:w="844" w:type="pct"/>
            <w:tcMar>
              <w:top w:w="0" w:type="dxa"/>
              <w:left w:w="0" w:type="dxa"/>
              <w:bottom w:w="0" w:type="dxa"/>
              <w:right w:w="0" w:type="dxa"/>
            </w:tcMar>
            <w:vAlign w:val="center"/>
          </w:tcPr>
          <w:p w14:paraId="079C2A0B" w14:textId="77777777" w:rsidR="00181D43" w:rsidRPr="005D2F29" w:rsidRDefault="00181D43" w:rsidP="00AF2AF9">
            <w:pPr>
              <w:pStyle w:val="Standard"/>
              <w:ind w:left="22"/>
              <w:jc w:val="center"/>
            </w:pPr>
            <w:r w:rsidRPr="005D2F29">
              <w:t>38,80</w:t>
            </w:r>
          </w:p>
        </w:tc>
        <w:tc>
          <w:tcPr>
            <w:tcW w:w="843" w:type="pct"/>
            <w:vAlign w:val="center"/>
          </w:tcPr>
          <w:p w14:paraId="0D05AB6F" w14:textId="77777777" w:rsidR="00181D43" w:rsidRPr="005D2F29" w:rsidRDefault="00181D43" w:rsidP="00AF2AF9">
            <w:pPr>
              <w:pStyle w:val="Standard"/>
              <w:ind w:left="22"/>
              <w:jc w:val="center"/>
            </w:pPr>
            <w:r>
              <w:t>43,76</w:t>
            </w:r>
          </w:p>
        </w:tc>
      </w:tr>
      <w:tr w:rsidR="00181D43" w14:paraId="37EB25F4" w14:textId="77777777" w:rsidTr="00AF2AF9">
        <w:trPr>
          <w:trHeight w:hRule="exact" w:val="706"/>
        </w:trPr>
        <w:tc>
          <w:tcPr>
            <w:tcW w:w="1363" w:type="pct"/>
            <w:shd w:val="clear" w:color="auto" w:fill="auto"/>
            <w:tcMar>
              <w:top w:w="0" w:type="dxa"/>
              <w:left w:w="0" w:type="dxa"/>
              <w:bottom w:w="0" w:type="dxa"/>
              <w:right w:w="0" w:type="dxa"/>
            </w:tcMar>
            <w:vAlign w:val="center"/>
          </w:tcPr>
          <w:p w14:paraId="4FE10E97" w14:textId="77777777" w:rsidR="00181D43" w:rsidRPr="00715BBA" w:rsidRDefault="00181D43" w:rsidP="00AF2AF9">
            <w:pPr>
              <w:pStyle w:val="Standard"/>
              <w:ind w:left="22" w:right="249"/>
              <w:rPr>
                <w:rFonts w:eastAsia="Arial" w:cs="Arial"/>
                <w:b/>
              </w:rPr>
            </w:pPr>
            <w:r w:rsidRPr="00715BBA">
              <w:rPr>
                <w:rFonts w:eastAsia="Arial" w:cs="Arial"/>
                <w:b/>
              </w:rPr>
              <w:t>Opakowania z tworzyw sztucznych</w:t>
            </w:r>
          </w:p>
        </w:tc>
        <w:tc>
          <w:tcPr>
            <w:tcW w:w="1161" w:type="pct"/>
            <w:vAlign w:val="center"/>
          </w:tcPr>
          <w:p w14:paraId="07F98828" w14:textId="77777777" w:rsidR="00181D43" w:rsidRPr="005D2F29" w:rsidRDefault="00181D43" w:rsidP="00AF2AF9">
            <w:pPr>
              <w:pStyle w:val="Standard"/>
              <w:tabs>
                <w:tab w:val="left" w:pos="2257"/>
              </w:tabs>
              <w:ind w:right="249"/>
              <w:jc w:val="center"/>
            </w:pPr>
            <w:r w:rsidRPr="005D2F29">
              <w:t>80,10</w:t>
            </w:r>
          </w:p>
        </w:tc>
        <w:tc>
          <w:tcPr>
            <w:tcW w:w="789" w:type="pct"/>
            <w:vAlign w:val="center"/>
          </w:tcPr>
          <w:p w14:paraId="0AE91D15" w14:textId="77777777" w:rsidR="00181D43" w:rsidRPr="005D2F29" w:rsidRDefault="00181D43" w:rsidP="00AF2AF9">
            <w:pPr>
              <w:pStyle w:val="Standard"/>
              <w:tabs>
                <w:tab w:val="left" w:pos="2257"/>
              </w:tabs>
              <w:ind w:left="22" w:right="249"/>
              <w:jc w:val="center"/>
            </w:pPr>
            <w:r w:rsidRPr="005D2F29">
              <w:t>71,90</w:t>
            </w:r>
          </w:p>
        </w:tc>
        <w:tc>
          <w:tcPr>
            <w:tcW w:w="844" w:type="pct"/>
            <w:shd w:val="clear" w:color="auto" w:fill="auto"/>
            <w:tcMar>
              <w:top w:w="0" w:type="dxa"/>
              <w:left w:w="0" w:type="dxa"/>
              <w:bottom w:w="0" w:type="dxa"/>
              <w:right w:w="0" w:type="dxa"/>
            </w:tcMar>
            <w:vAlign w:val="center"/>
          </w:tcPr>
          <w:p w14:paraId="2C0D6B19" w14:textId="77777777" w:rsidR="00181D43" w:rsidRPr="005D2F29" w:rsidRDefault="00181D43" w:rsidP="00AF2AF9">
            <w:pPr>
              <w:pStyle w:val="Standard"/>
              <w:tabs>
                <w:tab w:val="left" w:pos="2257"/>
              </w:tabs>
              <w:ind w:left="22" w:right="249"/>
              <w:jc w:val="center"/>
            </w:pPr>
            <w:r w:rsidRPr="005D2F29">
              <w:t>33,70</w:t>
            </w:r>
          </w:p>
        </w:tc>
        <w:tc>
          <w:tcPr>
            <w:tcW w:w="843" w:type="pct"/>
            <w:vAlign w:val="center"/>
          </w:tcPr>
          <w:p w14:paraId="19D267F7" w14:textId="77777777" w:rsidR="00181D43" w:rsidRPr="005D2F29" w:rsidRDefault="00181D43" w:rsidP="00AF2AF9">
            <w:pPr>
              <w:pStyle w:val="Standard"/>
              <w:tabs>
                <w:tab w:val="left" w:pos="2257"/>
              </w:tabs>
              <w:ind w:left="22" w:right="249"/>
              <w:jc w:val="center"/>
            </w:pPr>
            <w:r>
              <w:t>100,67</w:t>
            </w:r>
          </w:p>
        </w:tc>
      </w:tr>
      <w:tr w:rsidR="00181D43" w14:paraId="15BAAACD" w14:textId="77777777" w:rsidTr="00AF2AF9">
        <w:trPr>
          <w:trHeight w:hRule="exact" w:val="283"/>
        </w:trPr>
        <w:tc>
          <w:tcPr>
            <w:tcW w:w="1363" w:type="pct"/>
            <w:tcMar>
              <w:top w:w="0" w:type="dxa"/>
              <w:left w:w="0" w:type="dxa"/>
              <w:bottom w:w="0" w:type="dxa"/>
              <w:right w:w="0" w:type="dxa"/>
            </w:tcMar>
            <w:vAlign w:val="center"/>
          </w:tcPr>
          <w:p w14:paraId="531BD675" w14:textId="77777777" w:rsidR="00181D43" w:rsidRPr="00715BBA" w:rsidRDefault="00181D43" w:rsidP="00AF2AF9">
            <w:pPr>
              <w:pStyle w:val="Standard"/>
              <w:ind w:left="22"/>
              <w:rPr>
                <w:b/>
              </w:rPr>
            </w:pPr>
            <w:r w:rsidRPr="00715BBA">
              <w:rPr>
                <w:b/>
              </w:rPr>
              <w:t>Opakowania z metali</w:t>
            </w:r>
          </w:p>
        </w:tc>
        <w:tc>
          <w:tcPr>
            <w:tcW w:w="1161" w:type="pct"/>
            <w:vAlign w:val="center"/>
          </w:tcPr>
          <w:p w14:paraId="6DFF3805" w14:textId="77777777" w:rsidR="00181D43" w:rsidRPr="005D2F29" w:rsidRDefault="00181D43" w:rsidP="00AF2AF9">
            <w:pPr>
              <w:pStyle w:val="Standard"/>
              <w:ind w:left="22"/>
              <w:jc w:val="center"/>
            </w:pPr>
            <w:r w:rsidRPr="005D2F29">
              <w:t>4,80</w:t>
            </w:r>
          </w:p>
        </w:tc>
        <w:tc>
          <w:tcPr>
            <w:tcW w:w="789" w:type="pct"/>
            <w:vAlign w:val="center"/>
          </w:tcPr>
          <w:p w14:paraId="7314F8C5" w14:textId="77777777" w:rsidR="00181D43" w:rsidRPr="005D2F29" w:rsidRDefault="00181D43" w:rsidP="00AF2AF9">
            <w:pPr>
              <w:pStyle w:val="Standard"/>
              <w:ind w:left="22"/>
              <w:jc w:val="center"/>
            </w:pPr>
            <w:r w:rsidRPr="005D2F29">
              <w:t>22,18</w:t>
            </w:r>
          </w:p>
        </w:tc>
        <w:tc>
          <w:tcPr>
            <w:tcW w:w="844" w:type="pct"/>
            <w:tcMar>
              <w:top w:w="0" w:type="dxa"/>
              <w:left w:w="0" w:type="dxa"/>
              <w:bottom w:w="0" w:type="dxa"/>
              <w:right w:w="0" w:type="dxa"/>
            </w:tcMar>
            <w:vAlign w:val="center"/>
          </w:tcPr>
          <w:p w14:paraId="06989F92" w14:textId="77777777" w:rsidR="00181D43" w:rsidRPr="005D2F29" w:rsidRDefault="00181D43" w:rsidP="00AF2AF9">
            <w:pPr>
              <w:pStyle w:val="Standard"/>
              <w:ind w:left="22"/>
              <w:jc w:val="center"/>
            </w:pPr>
            <w:r w:rsidRPr="005D2F29">
              <w:t>74,38</w:t>
            </w:r>
          </w:p>
        </w:tc>
        <w:tc>
          <w:tcPr>
            <w:tcW w:w="843" w:type="pct"/>
            <w:vAlign w:val="center"/>
          </w:tcPr>
          <w:p w14:paraId="282E5D36" w14:textId="77777777" w:rsidR="00181D43" w:rsidRPr="005D2F29" w:rsidRDefault="00181D43" w:rsidP="00AF2AF9">
            <w:pPr>
              <w:pStyle w:val="Standard"/>
              <w:ind w:left="22"/>
              <w:jc w:val="center"/>
            </w:pPr>
            <w:r>
              <w:t>21,58</w:t>
            </w:r>
          </w:p>
        </w:tc>
      </w:tr>
      <w:tr w:rsidR="00181D43" w14:paraId="21666D64" w14:textId="77777777" w:rsidTr="00AF2AF9">
        <w:trPr>
          <w:trHeight w:hRule="exact" w:val="583"/>
        </w:trPr>
        <w:tc>
          <w:tcPr>
            <w:tcW w:w="1363" w:type="pct"/>
            <w:tcMar>
              <w:top w:w="0" w:type="dxa"/>
              <w:left w:w="0" w:type="dxa"/>
              <w:bottom w:w="0" w:type="dxa"/>
              <w:right w:w="0" w:type="dxa"/>
            </w:tcMar>
            <w:vAlign w:val="center"/>
          </w:tcPr>
          <w:p w14:paraId="35372735" w14:textId="77777777" w:rsidR="00181D43" w:rsidRPr="00715BBA" w:rsidRDefault="00181D43" w:rsidP="00AF2AF9">
            <w:pPr>
              <w:pStyle w:val="Standard"/>
              <w:ind w:left="22"/>
              <w:rPr>
                <w:rFonts w:eastAsia="Arial" w:cs="Arial"/>
                <w:b/>
                <w:spacing w:val="2"/>
              </w:rPr>
            </w:pPr>
            <w:r w:rsidRPr="00715BBA">
              <w:rPr>
                <w:rFonts w:eastAsia="Arial" w:cs="Arial"/>
                <w:b/>
                <w:spacing w:val="2"/>
              </w:rPr>
              <w:t>Zmieszane odpady opakowaniowe</w:t>
            </w:r>
          </w:p>
        </w:tc>
        <w:tc>
          <w:tcPr>
            <w:tcW w:w="1161" w:type="pct"/>
            <w:vAlign w:val="center"/>
          </w:tcPr>
          <w:p w14:paraId="1FE7E097" w14:textId="77777777" w:rsidR="00181D43" w:rsidRPr="005D2F29" w:rsidRDefault="00181D43" w:rsidP="00AF2AF9">
            <w:pPr>
              <w:pStyle w:val="Standard"/>
              <w:ind w:left="22"/>
              <w:jc w:val="center"/>
            </w:pPr>
            <w:r w:rsidRPr="005D2F29">
              <w:t>0,00</w:t>
            </w:r>
          </w:p>
        </w:tc>
        <w:tc>
          <w:tcPr>
            <w:tcW w:w="789" w:type="pct"/>
            <w:vAlign w:val="center"/>
          </w:tcPr>
          <w:p w14:paraId="1D9FCD82" w14:textId="77777777" w:rsidR="00181D43" w:rsidRPr="005D2F29" w:rsidRDefault="00181D43" w:rsidP="00AF2AF9">
            <w:pPr>
              <w:pStyle w:val="Standard"/>
              <w:ind w:left="22"/>
              <w:jc w:val="center"/>
            </w:pPr>
            <w:r w:rsidRPr="005D2F29">
              <w:t>0,00</w:t>
            </w:r>
          </w:p>
        </w:tc>
        <w:tc>
          <w:tcPr>
            <w:tcW w:w="844" w:type="pct"/>
            <w:tcMar>
              <w:top w:w="0" w:type="dxa"/>
              <w:left w:w="0" w:type="dxa"/>
              <w:bottom w:w="0" w:type="dxa"/>
              <w:right w:w="0" w:type="dxa"/>
            </w:tcMar>
            <w:vAlign w:val="center"/>
          </w:tcPr>
          <w:p w14:paraId="169BC71A" w14:textId="77777777" w:rsidR="00181D43" w:rsidRPr="005D2F29" w:rsidRDefault="00181D43" w:rsidP="00AF2AF9">
            <w:pPr>
              <w:pStyle w:val="Standard"/>
              <w:ind w:left="22"/>
              <w:jc w:val="center"/>
            </w:pPr>
            <w:r w:rsidRPr="005D2F29">
              <w:t>17,02</w:t>
            </w:r>
          </w:p>
        </w:tc>
        <w:tc>
          <w:tcPr>
            <w:tcW w:w="843" w:type="pct"/>
            <w:vAlign w:val="center"/>
          </w:tcPr>
          <w:p w14:paraId="7131DFDF" w14:textId="77777777" w:rsidR="00181D43" w:rsidRPr="005D2F29" w:rsidRDefault="00181D43" w:rsidP="00AF2AF9">
            <w:pPr>
              <w:pStyle w:val="Standard"/>
              <w:ind w:left="22"/>
              <w:jc w:val="center"/>
            </w:pPr>
            <w:r>
              <w:t>74,31</w:t>
            </w:r>
          </w:p>
        </w:tc>
      </w:tr>
      <w:tr w:rsidR="00181D43" w14:paraId="7BA7DA52" w14:textId="77777777" w:rsidTr="00AF2AF9">
        <w:trPr>
          <w:trHeight w:hRule="exact" w:val="288"/>
        </w:trPr>
        <w:tc>
          <w:tcPr>
            <w:tcW w:w="1363" w:type="pct"/>
            <w:tcMar>
              <w:top w:w="0" w:type="dxa"/>
              <w:left w:w="0" w:type="dxa"/>
              <w:bottom w:w="0" w:type="dxa"/>
              <w:right w:w="0" w:type="dxa"/>
            </w:tcMar>
            <w:vAlign w:val="center"/>
          </w:tcPr>
          <w:p w14:paraId="717F6712" w14:textId="77777777" w:rsidR="00181D43" w:rsidRPr="00715BBA" w:rsidRDefault="00181D43" w:rsidP="00AF2AF9">
            <w:pPr>
              <w:pStyle w:val="Standard"/>
              <w:ind w:left="22"/>
              <w:rPr>
                <w:b/>
              </w:rPr>
            </w:pPr>
            <w:r w:rsidRPr="00715BBA">
              <w:rPr>
                <w:rFonts w:eastAsia="Arial" w:cs="Arial"/>
                <w:b/>
                <w:spacing w:val="2"/>
              </w:rPr>
              <w:t>Opakowania ze szkła</w:t>
            </w:r>
          </w:p>
        </w:tc>
        <w:tc>
          <w:tcPr>
            <w:tcW w:w="1161" w:type="pct"/>
            <w:vAlign w:val="center"/>
          </w:tcPr>
          <w:p w14:paraId="3FA22443" w14:textId="77777777" w:rsidR="00181D43" w:rsidRPr="005D2F29" w:rsidRDefault="00181D43" w:rsidP="00AF2AF9">
            <w:pPr>
              <w:pStyle w:val="Standard"/>
              <w:ind w:left="22"/>
              <w:jc w:val="center"/>
            </w:pPr>
            <w:r w:rsidRPr="005D2F29">
              <w:t>128,50</w:t>
            </w:r>
          </w:p>
        </w:tc>
        <w:tc>
          <w:tcPr>
            <w:tcW w:w="789" w:type="pct"/>
            <w:vAlign w:val="center"/>
          </w:tcPr>
          <w:p w14:paraId="4A55E898" w14:textId="77777777" w:rsidR="00181D43" w:rsidRPr="005D2F29" w:rsidRDefault="00181D43" w:rsidP="00AF2AF9">
            <w:pPr>
              <w:pStyle w:val="Standard"/>
              <w:ind w:left="22"/>
              <w:jc w:val="center"/>
            </w:pPr>
            <w:r w:rsidRPr="005D2F29">
              <w:t>146,92</w:t>
            </w:r>
          </w:p>
        </w:tc>
        <w:tc>
          <w:tcPr>
            <w:tcW w:w="844" w:type="pct"/>
            <w:tcMar>
              <w:top w:w="0" w:type="dxa"/>
              <w:left w:w="0" w:type="dxa"/>
              <w:bottom w:w="0" w:type="dxa"/>
              <w:right w:w="0" w:type="dxa"/>
            </w:tcMar>
            <w:vAlign w:val="center"/>
          </w:tcPr>
          <w:p w14:paraId="5CC8E948" w14:textId="77777777" w:rsidR="00181D43" w:rsidRPr="005D2F29" w:rsidRDefault="00181D43" w:rsidP="00AF2AF9">
            <w:pPr>
              <w:pStyle w:val="Standard"/>
              <w:ind w:left="22"/>
              <w:jc w:val="center"/>
            </w:pPr>
            <w:r w:rsidRPr="005D2F29">
              <w:t>199,80</w:t>
            </w:r>
          </w:p>
        </w:tc>
        <w:tc>
          <w:tcPr>
            <w:tcW w:w="843" w:type="pct"/>
            <w:vAlign w:val="center"/>
          </w:tcPr>
          <w:p w14:paraId="22AA55BC" w14:textId="77777777" w:rsidR="00181D43" w:rsidRPr="005D2F29" w:rsidRDefault="00181D43" w:rsidP="00AF2AF9">
            <w:pPr>
              <w:pStyle w:val="Standard"/>
              <w:ind w:left="22"/>
              <w:jc w:val="center"/>
            </w:pPr>
            <w:r>
              <w:t>167,98</w:t>
            </w:r>
          </w:p>
        </w:tc>
      </w:tr>
      <w:tr w:rsidR="00181D43" w14:paraId="7744D7D2" w14:textId="77777777" w:rsidTr="00AF2AF9">
        <w:trPr>
          <w:trHeight w:hRule="exact" w:val="283"/>
        </w:trPr>
        <w:tc>
          <w:tcPr>
            <w:tcW w:w="1363" w:type="pct"/>
            <w:tcMar>
              <w:top w:w="0" w:type="dxa"/>
              <w:left w:w="0" w:type="dxa"/>
              <w:bottom w:w="0" w:type="dxa"/>
              <w:right w:w="0" w:type="dxa"/>
            </w:tcMar>
            <w:vAlign w:val="center"/>
          </w:tcPr>
          <w:p w14:paraId="716F7180" w14:textId="77777777" w:rsidR="00181D43" w:rsidRPr="00715BBA" w:rsidRDefault="00181D43" w:rsidP="00AF2AF9">
            <w:pPr>
              <w:pStyle w:val="Standard"/>
              <w:ind w:left="22"/>
              <w:rPr>
                <w:b/>
              </w:rPr>
            </w:pPr>
            <w:r w:rsidRPr="00715BBA">
              <w:rPr>
                <w:rFonts w:eastAsia="Arial" w:cs="Arial"/>
                <w:b/>
              </w:rPr>
              <w:t>Zużyte opony</w:t>
            </w:r>
          </w:p>
        </w:tc>
        <w:tc>
          <w:tcPr>
            <w:tcW w:w="1161" w:type="pct"/>
            <w:vAlign w:val="center"/>
          </w:tcPr>
          <w:p w14:paraId="5B622320" w14:textId="77777777" w:rsidR="00181D43" w:rsidRPr="005D2F29" w:rsidRDefault="00181D43" w:rsidP="00AF2AF9">
            <w:pPr>
              <w:pStyle w:val="Standard"/>
              <w:ind w:left="22"/>
              <w:jc w:val="center"/>
            </w:pPr>
            <w:r w:rsidRPr="005D2F29">
              <w:t>3,90</w:t>
            </w:r>
          </w:p>
        </w:tc>
        <w:tc>
          <w:tcPr>
            <w:tcW w:w="789" w:type="pct"/>
            <w:vAlign w:val="center"/>
          </w:tcPr>
          <w:p w14:paraId="5EEA648E" w14:textId="77777777" w:rsidR="00181D43" w:rsidRPr="005D2F29" w:rsidRDefault="00181D43" w:rsidP="00AF2AF9">
            <w:pPr>
              <w:pStyle w:val="Standard"/>
              <w:ind w:left="22"/>
              <w:jc w:val="center"/>
            </w:pPr>
            <w:r w:rsidRPr="005D2F29">
              <w:t>1,02</w:t>
            </w:r>
          </w:p>
        </w:tc>
        <w:tc>
          <w:tcPr>
            <w:tcW w:w="844" w:type="pct"/>
            <w:tcMar>
              <w:top w:w="0" w:type="dxa"/>
              <w:left w:w="0" w:type="dxa"/>
              <w:bottom w:w="0" w:type="dxa"/>
              <w:right w:w="0" w:type="dxa"/>
            </w:tcMar>
            <w:vAlign w:val="center"/>
          </w:tcPr>
          <w:p w14:paraId="612084EF" w14:textId="77777777" w:rsidR="00181D43" w:rsidRPr="005D2F29" w:rsidRDefault="00181D43" w:rsidP="00AF2AF9">
            <w:pPr>
              <w:pStyle w:val="Standard"/>
              <w:ind w:left="22"/>
              <w:jc w:val="center"/>
            </w:pPr>
            <w:r w:rsidRPr="005D2F29">
              <w:t>5,22</w:t>
            </w:r>
          </w:p>
        </w:tc>
        <w:tc>
          <w:tcPr>
            <w:tcW w:w="843" w:type="pct"/>
            <w:vAlign w:val="center"/>
          </w:tcPr>
          <w:p w14:paraId="3798AD80" w14:textId="77777777" w:rsidR="00181D43" w:rsidRPr="005D2F29" w:rsidRDefault="00181D43" w:rsidP="00AF2AF9">
            <w:pPr>
              <w:pStyle w:val="Standard"/>
              <w:ind w:left="22"/>
              <w:jc w:val="center"/>
            </w:pPr>
            <w:r>
              <w:t>7,04</w:t>
            </w:r>
          </w:p>
        </w:tc>
      </w:tr>
      <w:tr w:rsidR="00181D43" w14:paraId="02B91148" w14:textId="77777777" w:rsidTr="00AF2AF9">
        <w:trPr>
          <w:trHeight w:hRule="exact" w:val="987"/>
        </w:trPr>
        <w:tc>
          <w:tcPr>
            <w:tcW w:w="1363" w:type="pct"/>
            <w:tcMar>
              <w:top w:w="0" w:type="dxa"/>
              <w:left w:w="0" w:type="dxa"/>
              <w:bottom w:w="0" w:type="dxa"/>
              <w:right w:w="0" w:type="dxa"/>
            </w:tcMar>
            <w:vAlign w:val="center"/>
          </w:tcPr>
          <w:p w14:paraId="271888B4" w14:textId="77777777" w:rsidR="00181D43" w:rsidRPr="00715BBA" w:rsidRDefault="00181D43" w:rsidP="00AF2AF9">
            <w:pPr>
              <w:pStyle w:val="Standard"/>
              <w:ind w:left="22"/>
              <w:rPr>
                <w:b/>
              </w:rPr>
            </w:pPr>
            <w:r w:rsidRPr="00715BBA">
              <w:rPr>
                <w:rFonts w:eastAsia="Arial" w:cs="Arial"/>
                <w:b/>
              </w:rPr>
              <w:t>Odpady z betonu ora gruz betonowy z rozbiórek i remontów</w:t>
            </w:r>
          </w:p>
        </w:tc>
        <w:tc>
          <w:tcPr>
            <w:tcW w:w="1161" w:type="pct"/>
            <w:vAlign w:val="center"/>
          </w:tcPr>
          <w:p w14:paraId="73412D24" w14:textId="77777777" w:rsidR="00181D43" w:rsidRPr="005D2F29" w:rsidRDefault="00181D43" w:rsidP="00AF2AF9">
            <w:pPr>
              <w:pStyle w:val="Standard"/>
              <w:ind w:left="22"/>
              <w:jc w:val="center"/>
            </w:pPr>
            <w:r w:rsidRPr="005D2F29">
              <w:t>24,52</w:t>
            </w:r>
          </w:p>
        </w:tc>
        <w:tc>
          <w:tcPr>
            <w:tcW w:w="789" w:type="pct"/>
            <w:vAlign w:val="center"/>
          </w:tcPr>
          <w:p w14:paraId="266DB06C" w14:textId="77777777" w:rsidR="00181D43" w:rsidRPr="005D2F29" w:rsidRDefault="00181D43" w:rsidP="00AF2AF9">
            <w:pPr>
              <w:pStyle w:val="Standard"/>
              <w:ind w:left="22"/>
              <w:jc w:val="center"/>
            </w:pPr>
            <w:r w:rsidRPr="005D2F29">
              <w:t>47,24</w:t>
            </w:r>
          </w:p>
        </w:tc>
        <w:tc>
          <w:tcPr>
            <w:tcW w:w="844" w:type="pct"/>
            <w:tcMar>
              <w:top w:w="0" w:type="dxa"/>
              <w:left w:w="0" w:type="dxa"/>
              <w:bottom w:w="0" w:type="dxa"/>
              <w:right w:w="0" w:type="dxa"/>
            </w:tcMar>
            <w:vAlign w:val="center"/>
          </w:tcPr>
          <w:p w14:paraId="5915D9E7" w14:textId="77777777" w:rsidR="00181D43" w:rsidRPr="005D2F29" w:rsidRDefault="00181D43" w:rsidP="00AF2AF9">
            <w:pPr>
              <w:pStyle w:val="Standard"/>
              <w:ind w:left="22"/>
              <w:jc w:val="center"/>
            </w:pPr>
            <w:r w:rsidRPr="005D2F29">
              <w:t>11,60</w:t>
            </w:r>
          </w:p>
        </w:tc>
        <w:tc>
          <w:tcPr>
            <w:tcW w:w="843" w:type="pct"/>
            <w:vAlign w:val="center"/>
          </w:tcPr>
          <w:p w14:paraId="36555560" w14:textId="77777777" w:rsidR="00181D43" w:rsidRPr="001B14DD" w:rsidRDefault="00181D43" w:rsidP="00AF2AF9">
            <w:pPr>
              <w:pStyle w:val="Standard"/>
              <w:ind w:left="22"/>
              <w:jc w:val="center"/>
            </w:pPr>
            <w:r>
              <w:t>7,88</w:t>
            </w:r>
          </w:p>
        </w:tc>
      </w:tr>
      <w:tr w:rsidR="00181D43" w14:paraId="412E33BA" w14:textId="77777777" w:rsidTr="00AF2AF9">
        <w:trPr>
          <w:trHeight w:hRule="exact" w:val="1696"/>
        </w:trPr>
        <w:tc>
          <w:tcPr>
            <w:tcW w:w="1363" w:type="pct"/>
            <w:tcMar>
              <w:top w:w="0" w:type="dxa"/>
              <w:left w:w="0" w:type="dxa"/>
              <w:bottom w:w="0" w:type="dxa"/>
              <w:right w:w="0" w:type="dxa"/>
            </w:tcMar>
            <w:vAlign w:val="center"/>
          </w:tcPr>
          <w:p w14:paraId="10D89CA0" w14:textId="77777777" w:rsidR="00181D43" w:rsidRPr="00715BBA" w:rsidRDefault="00181D43" w:rsidP="00AF2AF9">
            <w:pPr>
              <w:pStyle w:val="Standard"/>
              <w:ind w:left="22"/>
              <w:rPr>
                <w:b/>
              </w:rPr>
            </w:pPr>
            <w:r w:rsidRPr="00715BBA">
              <w:rPr>
                <w:rFonts w:eastAsia="Times New Roman"/>
                <w:b/>
              </w:rPr>
              <w:t>Zmieszane odpady z betonu, gruzu ceglanego, odpadowych materiałów ceramicznych i elementów wyposażenia inne niż wymienione w</w:t>
            </w:r>
            <w:r>
              <w:rPr>
                <w:rFonts w:eastAsia="Times New Roman"/>
                <w:b/>
              </w:rPr>
              <w:t> </w:t>
            </w:r>
            <w:r w:rsidRPr="00715BBA">
              <w:rPr>
                <w:rFonts w:eastAsia="Times New Roman"/>
                <w:b/>
              </w:rPr>
              <w:t>17 01 06</w:t>
            </w:r>
          </w:p>
        </w:tc>
        <w:tc>
          <w:tcPr>
            <w:tcW w:w="1161" w:type="pct"/>
            <w:vAlign w:val="center"/>
          </w:tcPr>
          <w:p w14:paraId="60FD52B5" w14:textId="77777777" w:rsidR="00181D43" w:rsidRPr="005D2F29" w:rsidRDefault="00181D43" w:rsidP="00AF2AF9">
            <w:pPr>
              <w:pStyle w:val="Standard"/>
              <w:ind w:left="22"/>
              <w:jc w:val="center"/>
            </w:pPr>
            <w:r w:rsidRPr="005D2F29">
              <w:t>0,00</w:t>
            </w:r>
          </w:p>
        </w:tc>
        <w:tc>
          <w:tcPr>
            <w:tcW w:w="789" w:type="pct"/>
            <w:vAlign w:val="center"/>
          </w:tcPr>
          <w:p w14:paraId="715ADD84" w14:textId="77777777" w:rsidR="00181D43" w:rsidRPr="005D2F29" w:rsidRDefault="00181D43" w:rsidP="00AF2AF9">
            <w:pPr>
              <w:pStyle w:val="Standard"/>
              <w:ind w:left="22"/>
              <w:jc w:val="center"/>
            </w:pPr>
            <w:r w:rsidRPr="005D2F29">
              <w:t>0,00</w:t>
            </w:r>
          </w:p>
        </w:tc>
        <w:tc>
          <w:tcPr>
            <w:tcW w:w="844" w:type="pct"/>
            <w:tcMar>
              <w:top w:w="0" w:type="dxa"/>
              <w:left w:w="0" w:type="dxa"/>
              <w:bottom w:w="0" w:type="dxa"/>
              <w:right w:w="0" w:type="dxa"/>
            </w:tcMar>
            <w:vAlign w:val="center"/>
          </w:tcPr>
          <w:p w14:paraId="45F10325" w14:textId="77777777" w:rsidR="00181D43" w:rsidRPr="005D2F29" w:rsidRDefault="00181D43" w:rsidP="00AF2AF9">
            <w:pPr>
              <w:pStyle w:val="Standard"/>
              <w:ind w:left="22"/>
              <w:jc w:val="center"/>
            </w:pPr>
            <w:r w:rsidRPr="005D2F29">
              <w:t>22,52</w:t>
            </w:r>
          </w:p>
        </w:tc>
        <w:tc>
          <w:tcPr>
            <w:tcW w:w="843" w:type="pct"/>
            <w:vAlign w:val="center"/>
          </w:tcPr>
          <w:p w14:paraId="4A127563" w14:textId="77777777" w:rsidR="00181D43" w:rsidRPr="005D2F29" w:rsidRDefault="00181D43" w:rsidP="00AF2AF9">
            <w:pPr>
              <w:pStyle w:val="Standard"/>
              <w:ind w:left="22"/>
              <w:jc w:val="center"/>
            </w:pPr>
            <w:r>
              <w:t>25,58</w:t>
            </w:r>
          </w:p>
        </w:tc>
      </w:tr>
      <w:tr w:rsidR="00181D43" w14:paraId="542C7263" w14:textId="77777777" w:rsidTr="00AF2AF9">
        <w:trPr>
          <w:trHeight w:hRule="exact" w:val="705"/>
        </w:trPr>
        <w:tc>
          <w:tcPr>
            <w:tcW w:w="1363" w:type="pct"/>
            <w:tcMar>
              <w:top w:w="0" w:type="dxa"/>
              <w:left w:w="0" w:type="dxa"/>
              <w:bottom w:w="0" w:type="dxa"/>
              <w:right w:w="0" w:type="dxa"/>
            </w:tcMar>
            <w:vAlign w:val="center"/>
          </w:tcPr>
          <w:p w14:paraId="24833B77" w14:textId="77777777" w:rsidR="00181D43" w:rsidRPr="00715BBA" w:rsidRDefault="00181D43" w:rsidP="00AF2AF9">
            <w:pPr>
              <w:pStyle w:val="Standard"/>
              <w:ind w:left="22"/>
              <w:rPr>
                <w:b/>
              </w:rPr>
            </w:pPr>
            <w:r w:rsidRPr="00715BBA">
              <w:rPr>
                <w:rFonts w:eastAsia="Times New Roman"/>
                <w:b/>
              </w:rPr>
              <w:t>Urządzenia zawierające freony</w:t>
            </w:r>
          </w:p>
        </w:tc>
        <w:tc>
          <w:tcPr>
            <w:tcW w:w="1161" w:type="pct"/>
            <w:vAlign w:val="center"/>
          </w:tcPr>
          <w:p w14:paraId="598D165A" w14:textId="77777777" w:rsidR="00181D43" w:rsidRPr="005D2F29" w:rsidRDefault="00181D43" w:rsidP="00AF2AF9">
            <w:pPr>
              <w:pStyle w:val="Standard"/>
              <w:ind w:left="22"/>
              <w:jc w:val="center"/>
            </w:pPr>
            <w:r w:rsidRPr="005D2F29">
              <w:t>0,00</w:t>
            </w:r>
          </w:p>
        </w:tc>
        <w:tc>
          <w:tcPr>
            <w:tcW w:w="789" w:type="pct"/>
            <w:vAlign w:val="center"/>
          </w:tcPr>
          <w:p w14:paraId="149F5789" w14:textId="77777777" w:rsidR="00181D43" w:rsidRPr="005D2F29" w:rsidRDefault="00181D43" w:rsidP="00AF2AF9">
            <w:pPr>
              <w:pStyle w:val="Standard"/>
              <w:ind w:left="22"/>
              <w:jc w:val="center"/>
            </w:pPr>
            <w:r w:rsidRPr="005D2F29">
              <w:t>0,00</w:t>
            </w:r>
          </w:p>
        </w:tc>
        <w:tc>
          <w:tcPr>
            <w:tcW w:w="844" w:type="pct"/>
            <w:tcMar>
              <w:top w:w="0" w:type="dxa"/>
              <w:left w:w="0" w:type="dxa"/>
              <w:bottom w:w="0" w:type="dxa"/>
              <w:right w:w="0" w:type="dxa"/>
            </w:tcMar>
            <w:vAlign w:val="center"/>
          </w:tcPr>
          <w:p w14:paraId="3FEDD845" w14:textId="77777777" w:rsidR="00181D43" w:rsidRPr="005D2F29" w:rsidRDefault="00181D43" w:rsidP="00AF2AF9">
            <w:pPr>
              <w:pStyle w:val="Standard"/>
              <w:ind w:left="22"/>
              <w:jc w:val="center"/>
            </w:pPr>
            <w:r w:rsidRPr="005D2F29">
              <w:t>2,322</w:t>
            </w:r>
          </w:p>
        </w:tc>
        <w:tc>
          <w:tcPr>
            <w:tcW w:w="843" w:type="pct"/>
            <w:vAlign w:val="center"/>
          </w:tcPr>
          <w:p w14:paraId="228E9D12" w14:textId="77777777" w:rsidR="00181D43" w:rsidRPr="005D2F29" w:rsidRDefault="00181D43" w:rsidP="00AF2AF9">
            <w:pPr>
              <w:pStyle w:val="Standard"/>
              <w:ind w:left="22"/>
              <w:jc w:val="center"/>
            </w:pPr>
            <w:r>
              <w:t>1,46</w:t>
            </w:r>
          </w:p>
        </w:tc>
      </w:tr>
      <w:tr w:rsidR="00181D43" w14:paraId="7E16E695" w14:textId="77777777" w:rsidTr="00AF2AF9">
        <w:trPr>
          <w:trHeight w:hRule="exact" w:val="1169"/>
        </w:trPr>
        <w:tc>
          <w:tcPr>
            <w:tcW w:w="1363" w:type="pct"/>
            <w:tcMar>
              <w:top w:w="0" w:type="dxa"/>
              <w:left w:w="0" w:type="dxa"/>
              <w:bottom w:w="0" w:type="dxa"/>
              <w:right w:w="0" w:type="dxa"/>
            </w:tcMar>
            <w:vAlign w:val="center"/>
          </w:tcPr>
          <w:p w14:paraId="482D184E" w14:textId="77777777" w:rsidR="00181D43" w:rsidRPr="00715BBA" w:rsidRDefault="00181D43" w:rsidP="00AF2AF9">
            <w:pPr>
              <w:pStyle w:val="Standard"/>
              <w:ind w:left="22"/>
              <w:rPr>
                <w:b/>
              </w:rPr>
            </w:pPr>
            <w:r w:rsidRPr="00715BBA">
              <w:rPr>
                <w:rFonts w:eastAsia="Times New Roman"/>
                <w:b/>
              </w:rPr>
              <w:t>Zużyte urządzenia elektryczne i</w:t>
            </w:r>
            <w:r>
              <w:rPr>
                <w:rFonts w:eastAsia="Times New Roman"/>
                <w:b/>
              </w:rPr>
              <w:t> </w:t>
            </w:r>
            <w:r w:rsidRPr="00715BBA">
              <w:rPr>
                <w:rFonts w:eastAsia="Times New Roman"/>
                <w:b/>
              </w:rPr>
              <w:t>elektroniczne inne niż wymienione w 20 01 21 i 20 01 23 zawierające niebezpieczne składniki)</w:t>
            </w:r>
          </w:p>
        </w:tc>
        <w:tc>
          <w:tcPr>
            <w:tcW w:w="1161" w:type="pct"/>
            <w:vAlign w:val="center"/>
          </w:tcPr>
          <w:p w14:paraId="050A4819" w14:textId="77777777" w:rsidR="00181D43" w:rsidRPr="005D2F29" w:rsidRDefault="00181D43" w:rsidP="00AF2AF9">
            <w:pPr>
              <w:pStyle w:val="Standard"/>
              <w:ind w:left="22"/>
              <w:jc w:val="center"/>
            </w:pPr>
            <w:r w:rsidRPr="005D2F29">
              <w:t>0,00</w:t>
            </w:r>
          </w:p>
        </w:tc>
        <w:tc>
          <w:tcPr>
            <w:tcW w:w="789" w:type="pct"/>
            <w:vAlign w:val="center"/>
          </w:tcPr>
          <w:p w14:paraId="767C9FCD" w14:textId="77777777" w:rsidR="00181D43" w:rsidRPr="005D2F29" w:rsidRDefault="00181D43" w:rsidP="00AF2AF9">
            <w:pPr>
              <w:pStyle w:val="Standard"/>
              <w:ind w:left="22"/>
              <w:jc w:val="center"/>
            </w:pPr>
            <w:r w:rsidRPr="005D2F29">
              <w:t>0,00</w:t>
            </w:r>
          </w:p>
        </w:tc>
        <w:tc>
          <w:tcPr>
            <w:tcW w:w="844" w:type="pct"/>
            <w:tcMar>
              <w:top w:w="0" w:type="dxa"/>
              <w:left w:w="0" w:type="dxa"/>
              <w:bottom w:w="0" w:type="dxa"/>
              <w:right w:w="0" w:type="dxa"/>
            </w:tcMar>
            <w:vAlign w:val="center"/>
          </w:tcPr>
          <w:p w14:paraId="260B6892" w14:textId="77777777" w:rsidR="00181D43" w:rsidRPr="005D2F29" w:rsidRDefault="00181D43" w:rsidP="00AF2AF9">
            <w:pPr>
              <w:pStyle w:val="Standard"/>
              <w:ind w:left="22"/>
              <w:jc w:val="center"/>
            </w:pPr>
            <w:r w:rsidRPr="005D2F29">
              <w:t>2,636</w:t>
            </w:r>
          </w:p>
        </w:tc>
        <w:tc>
          <w:tcPr>
            <w:tcW w:w="843" w:type="pct"/>
            <w:vAlign w:val="center"/>
          </w:tcPr>
          <w:p w14:paraId="1EB76E80" w14:textId="77777777" w:rsidR="00181D43" w:rsidRPr="005D2F29" w:rsidRDefault="00181D43" w:rsidP="00AF2AF9">
            <w:pPr>
              <w:pStyle w:val="Standard"/>
              <w:ind w:left="22"/>
              <w:jc w:val="center"/>
            </w:pPr>
            <w:r>
              <w:t>11,865</w:t>
            </w:r>
          </w:p>
        </w:tc>
      </w:tr>
      <w:tr w:rsidR="00181D43" w14:paraId="3FDA7526" w14:textId="77777777" w:rsidTr="00AF2AF9">
        <w:trPr>
          <w:trHeight w:hRule="exact" w:val="837"/>
        </w:trPr>
        <w:tc>
          <w:tcPr>
            <w:tcW w:w="1363" w:type="pct"/>
            <w:tcMar>
              <w:top w:w="0" w:type="dxa"/>
              <w:left w:w="0" w:type="dxa"/>
              <w:bottom w:w="0" w:type="dxa"/>
              <w:right w:w="0" w:type="dxa"/>
            </w:tcMar>
            <w:vAlign w:val="center"/>
          </w:tcPr>
          <w:p w14:paraId="4F98EA46" w14:textId="77777777" w:rsidR="00181D43" w:rsidRPr="00715BBA" w:rsidRDefault="00181D43" w:rsidP="00AF2AF9">
            <w:pPr>
              <w:pStyle w:val="Standard"/>
              <w:ind w:left="22"/>
              <w:rPr>
                <w:b/>
              </w:rPr>
            </w:pPr>
            <w:r w:rsidRPr="00715BBA">
              <w:rPr>
                <w:b/>
              </w:rPr>
              <w:t>Zużyte urządzenia elektryczne i elektroniczne inne niż wymienione w 20 01 21, 20 01 23, 20 01 35</w:t>
            </w:r>
          </w:p>
        </w:tc>
        <w:tc>
          <w:tcPr>
            <w:tcW w:w="1161" w:type="pct"/>
            <w:vAlign w:val="center"/>
          </w:tcPr>
          <w:p w14:paraId="38605AEB" w14:textId="77777777" w:rsidR="00181D43" w:rsidRPr="005D2F29" w:rsidRDefault="00181D43" w:rsidP="00AF2AF9">
            <w:pPr>
              <w:pStyle w:val="Standard"/>
              <w:ind w:left="22"/>
              <w:jc w:val="center"/>
            </w:pPr>
            <w:r w:rsidRPr="005D2F29">
              <w:t>5,00</w:t>
            </w:r>
          </w:p>
        </w:tc>
        <w:tc>
          <w:tcPr>
            <w:tcW w:w="789" w:type="pct"/>
            <w:vAlign w:val="center"/>
          </w:tcPr>
          <w:p w14:paraId="638CBAE4" w14:textId="77777777" w:rsidR="00181D43" w:rsidRPr="005D2F29" w:rsidRDefault="00181D43" w:rsidP="00AF2AF9">
            <w:pPr>
              <w:pStyle w:val="Standard"/>
              <w:ind w:left="22"/>
              <w:jc w:val="center"/>
            </w:pPr>
            <w:r w:rsidRPr="005D2F29">
              <w:t>6,19</w:t>
            </w:r>
          </w:p>
        </w:tc>
        <w:tc>
          <w:tcPr>
            <w:tcW w:w="844" w:type="pct"/>
            <w:tcMar>
              <w:top w:w="0" w:type="dxa"/>
              <w:left w:w="0" w:type="dxa"/>
              <w:bottom w:w="0" w:type="dxa"/>
              <w:right w:w="0" w:type="dxa"/>
            </w:tcMar>
            <w:vAlign w:val="center"/>
          </w:tcPr>
          <w:p w14:paraId="28EAAEA5" w14:textId="77777777" w:rsidR="00181D43" w:rsidRPr="005D2F29" w:rsidRDefault="00181D43" w:rsidP="00AF2AF9">
            <w:pPr>
              <w:pStyle w:val="Standard"/>
              <w:ind w:left="22"/>
              <w:jc w:val="center"/>
            </w:pPr>
            <w:r w:rsidRPr="005D2F29">
              <w:t>0,722</w:t>
            </w:r>
          </w:p>
        </w:tc>
        <w:tc>
          <w:tcPr>
            <w:tcW w:w="843" w:type="pct"/>
            <w:vAlign w:val="center"/>
          </w:tcPr>
          <w:p w14:paraId="4E3AC668" w14:textId="77777777" w:rsidR="00181D43" w:rsidRPr="005D2F29" w:rsidRDefault="00181D43" w:rsidP="00AF2AF9">
            <w:pPr>
              <w:pStyle w:val="Standard"/>
              <w:ind w:left="22"/>
              <w:jc w:val="center"/>
            </w:pPr>
            <w:r>
              <w:t>0,00</w:t>
            </w:r>
          </w:p>
        </w:tc>
      </w:tr>
      <w:tr w:rsidR="00181D43" w14:paraId="23460D46" w14:textId="77777777" w:rsidTr="00AF2AF9">
        <w:trPr>
          <w:trHeight w:hRule="exact" w:val="290"/>
        </w:trPr>
        <w:tc>
          <w:tcPr>
            <w:tcW w:w="1363" w:type="pct"/>
            <w:tcMar>
              <w:top w:w="0" w:type="dxa"/>
              <w:left w:w="0" w:type="dxa"/>
              <w:bottom w:w="0" w:type="dxa"/>
              <w:right w:w="0" w:type="dxa"/>
            </w:tcMar>
            <w:vAlign w:val="center"/>
          </w:tcPr>
          <w:p w14:paraId="3ACD05D3" w14:textId="77777777" w:rsidR="00181D43" w:rsidRPr="00715BBA" w:rsidRDefault="00181D43" w:rsidP="00AF2AF9">
            <w:pPr>
              <w:pStyle w:val="Standard"/>
              <w:ind w:left="22"/>
              <w:rPr>
                <w:rFonts w:eastAsia="Arial" w:cs="Arial"/>
                <w:b/>
              </w:rPr>
            </w:pPr>
            <w:r w:rsidRPr="00715BBA">
              <w:rPr>
                <w:rFonts w:eastAsia="Arial" w:cs="Arial"/>
                <w:b/>
              </w:rPr>
              <w:t>Tworzywa sztuczne</w:t>
            </w:r>
          </w:p>
        </w:tc>
        <w:tc>
          <w:tcPr>
            <w:tcW w:w="1161" w:type="pct"/>
            <w:vAlign w:val="center"/>
          </w:tcPr>
          <w:p w14:paraId="66655361" w14:textId="77777777" w:rsidR="00181D43" w:rsidRPr="005D2F29" w:rsidRDefault="00181D43" w:rsidP="00AF2AF9">
            <w:pPr>
              <w:pStyle w:val="Standard"/>
              <w:ind w:left="22"/>
              <w:jc w:val="center"/>
            </w:pPr>
            <w:r w:rsidRPr="005D2F29">
              <w:t>0,00</w:t>
            </w:r>
          </w:p>
        </w:tc>
        <w:tc>
          <w:tcPr>
            <w:tcW w:w="789" w:type="pct"/>
            <w:vAlign w:val="center"/>
          </w:tcPr>
          <w:p w14:paraId="583CA760" w14:textId="77777777" w:rsidR="00181D43" w:rsidRPr="005D2F29" w:rsidRDefault="00181D43" w:rsidP="00AF2AF9">
            <w:pPr>
              <w:pStyle w:val="Standard"/>
              <w:ind w:left="22"/>
              <w:jc w:val="center"/>
            </w:pPr>
            <w:r w:rsidRPr="005D2F29">
              <w:t>0,00</w:t>
            </w:r>
          </w:p>
        </w:tc>
        <w:tc>
          <w:tcPr>
            <w:tcW w:w="844" w:type="pct"/>
            <w:tcMar>
              <w:top w:w="0" w:type="dxa"/>
              <w:left w:w="0" w:type="dxa"/>
              <w:bottom w:w="0" w:type="dxa"/>
              <w:right w:w="0" w:type="dxa"/>
            </w:tcMar>
            <w:vAlign w:val="center"/>
          </w:tcPr>
          <w:p w14:paraId="29EDE05F" w14:textId="77777777" w:rsidR="00181D43" w:rsidRPr="005D2F29" w:rsidRDefault="00181D43" w:rsidP="00AF2AF9">
            <w:pPr>
              <w:pStyle w:val="Standard"/>
              <w:ind w:left="22"/>
              <w:jc w:val="center"/>
            </w:pPr>
            <w:r w:rsidRPr="005D2F29">
              <w:t>2,34</w:t>
            </w:r>
          </w:p>
        </w:tc>
        <w:tc>
          <w:tcPr>
            <w:tcW w:w="843" w:type="pct"/>
            <w:vAlign w:val="center"/>
          </w:tcPr>
          <w:p w14:paraId="25C575D4" w14:textId="77777777" w:rsidR="00181D43" w:rsidRPr="005D2F29" w:rsidRDefault="00181D43" w:rsidP="00AF2AF9">
            <w:pPr>
              <w:pStyle w:val="Standard"/>
              <w:ind w:left="22"/>
              <w:jc w:val="center"/>
            </w:pPr>
            <w:r>
              <w:t>23,26</w:t>
            </w:r>
          </w:p>
        </w:tc>
      </w:tr>
      <w:tr w:rsidR="00181D43" w14:paraId="6C3AEE53" w14:textId="77777777" w:rsidTr="00AF2AF9">
        <w:trPr>
          <w:trHeight w:hRule="exact" w:val="849"/>
        </w:trPr>
        <w:tc>
          <w:tcPr>
            <w:tcW w:w="1363" w:type="pct"/>
            <w:tcMar>
              <w:top w:w="0" w:type="dxa"/>
              <w:left w:w="0" w:type="dxa"/>
              <w:bottom w:w="0" w:type="dxa"/>
              <w:right w:w="0" w:type="dxa"/>
            </w:tcMar>
            <w:vAlign w:val="center"/>
          </w:tcPr>
          <w:p w14:paraId="5178064D" w14:textId="77777777" w:rsidR="00181D43" w:rsidRPr="00715BBA" w:rsidRDefault="00181D43" w:rsidP="00AF2AF9">
            <w:pPr>
              <w:pStyle w:val="Standard"/>
              <w:ind w:left="22"/>
              <w:rPr>
                <w:rFonts w:eastAsia="Arial" w:cs="Arial"/>
                <w:b/>
              </w:rPr>
            </w:pPr>
            <w:r w:rsidRPr="00715BBA">
              <w:rPr>
                <w:rFonts w:eastAsia="Arial" w:cs="Arial"/>
                <w:b/>
              </w:rPr>
              <w:t>Inne niewymienione frakcje zbierane w sposób selektywny (popiół)</w:t>
            </w:r>
          </w:p>
        </w:tc>
        <w:tc>
          <w:tcPr>
            <w:tcW w:w="1161" w:type="pct"/>
            <w:vAlign w:val="center"/>
          </w:tcPr>
          <w:p w14:paraId="0496A9F1" w14:textId="77777777" w:rsidR="00181D43" w:rsidRPr="005D2F29" w:rsidRDefault="00181D43" w:rsidP="00AF2AF9">
            <w:pPr>
              <w:pStyle w:val="Standard"/>
              <w:ind w:left="22"/>
              <w:jc w:val="center"/>
            </w:pPr>
            <w:r w:rsidRPr="005D2F29">
              <w:t>898,14</w:t>
            </w:r>
          </w:p>
        </w:tc>
        <w:tc>
          <w:tcPr>
            <w:tcW w:w="789" w:type="pct"/>
            <w:vAlign w:val="center"/>
          </w:tcPr>
          <w:p w14:paraId="23024098" w14:textId="77777777" w:rsidR="00181D43" w:rsidRPr="005D2F29" w:rsidRDefault="00181D43" w:rsidP="00AF2AF9">
            <w:pPr>
              <w:pStyle w:val="Standard"/>
              <w:ind w:left="22"/>
              <w:jc w:val="center"/>
            </w:pPr>
            <w:r w:rsidRPr="005D2F29">
              <w:t>606,84</w:t>
            </w:r>
          </w:p>
        </w:tc>
        <w:tc>
          <w:tcPr>
            <w:tcW w:w="844" w:type="pct"/>
            <w:tcMar>
              <w:top w:w="0" w:type="dxa"/>
              <w:left w:w="0" w:type="dxa"/>
              <w:bottom w:w="0" w:type="dxa"/>
              <w:right w:w="0" w:type="dxa"/>
            </w:tcMar>
            <w:vAlign w:val="center"/>
          </w:tcPr>
          <w:p w14:paraId="2874C9FB" w14:textId="77777777" w:rsidR="00181D43" w:rsidRPr="005D2F29" w:rsidRDefault="00181D43" w:rsidP="00AF2AF9">
            <w:pPr>
              <w:pStyle w:val="Standard"/>
              <w:ind w:left="22"/>
              <w:jc w:val="center"/>
            </w:pPr>
            <w:r w:rsidRPr="005D2F29">
              <w:t>218,68</w:t>
            </w:r>
          </w:p>
        </w:tc>
        <w:tc>
          <w:tcPr>
            <w:tcW w:w="843" w:type="pct"/>
            <w:vAlign w:val="center"/>
          </w:tcPr>
          <w:p w14:paraId="237575F5" w14:textId="77777777" w:rsidR="00181D43" w:rsidRPr="005D2F29" w:rsidRDefault="00181D43" w:rsidP="00AF2AF9">
            <w:pPr>
              <w:pStyle w:val="Standard"/>
              <w:ind w:left="22"/>
              <w:jc w:val="center"/>
            </w:pPr>
            <w:r>
              <w:t>650,16</w:t>
            </w:r>
          </w:p>
        </w:tc>
      </w:tr>
      <w:tr w:rsidR="00181D43" w14:paraId="3CE37D21" w14:textId="77777777" w:rsidTr="00AF2AF9">
        <w:trPr>
          <w:trHeight w:hRule="exact" w:val="714"/>
        </w:trPr>
        <w:tc>
          <w:tcPr>
            <w:tcW w:w="1363" w:type="pct"/>
            <w:tcMar>
              <w:top w:w="0" w:type="dxa"/>
              <w:left w:w="0" w:type="dxa"/>
              <w:bottom w:w="0" w:type="dxa"/>
              <w:right w:w="0" w:type="dxa"/>
            </w:tcMar>
            <w:vAlign w:val="center"/>
          </w:tcPr>
          <w:p w14:paraId="2BD5DA71" w14:textId="77777777" w:rsidR="00181D43" w:rsidRPr="00715BBA" w:rsidRDefault="00181D43" w:rsidP="00AF2AF9">
            <w:pPr>
              <w:pStyle w:val="Standard"/>
              <w:ind w:left="22"/>
              <w:rPr>
                <w:rFonts w:eastAsia="Arial" w:cs="Arial"/>
                <w:b/>
              </w:rPr>
            </w:pPr>
            <w:r w:rsidRPr="00715BBA">
              <w:rPr>
                <w:rFonts w:eastAsia="Arial" w:cs="Arial"/>
                <w:b/>
              </w:rPr>
              <w:t>Odpady ulegające biodegradacji</w:t>
            </w:r>
          </w:p>
        </w:tc>
        <w:tc>
          <w:tcPr>
            <w:tcW w:w="1161" w:type="pct"/>
            <w:vAlign w:val="center"/>
          </w:tcPr>
          <w:p w14:paraId="4629F74B" w14:textId="77777777" w:rsidR="00181D43" w:rsidRPr="005D2F29" w:rsidRDefault="00181D43" w:rsidP="00AF2AF9">
            <w:pPr>
              <w:pStyle w:val="Standard"/>
              <w:ind w:left="22"/>
              <w:jc w:val="center"/>
              <w:rPr>
                <w:rFonts w:eastAsia="Arial" w:cs="Arial"/>
              </w:rPr>
            </w:pPr>
            <w:r w:rsidRPr="005D2F29">
              <w:rPr>
                <w:rFonts w:eastAsia="Arial" w:cs="Arial"/>
              </w:rPr>
              <w:t>37,12</w:t>
            </w:r>
          </w:p>
        </w:tc>
        <w:tc>
          <w:tcPr>
            <w:tcW w:w="789" w:type="pct"/>
            <w:vAlign w:val="center"/>
          </w:tcPr>
          <w:p w14:paraId="5300D4B5" w14:textId="77777777" w:rsidR="00181D43" w:rsidRPr="005D2F29" w:rsidRDefault="00181D43" w:rsidP="00AF2AF9">
            <w:pPr>
              <w:pStyle w:val="Standard"/>
              <w:ind w:left="22"/>
              <w:jc w:val="center"/>
              <w:rPr>
                <w:rFonts w:eastAsia="Arial" w:cs="Arial"/>
              </w:rPr>
            </w:pPr>
            <w:r w:rsidRPr="005D2F29">
              <w:rPr>
                <w:rFonts w:eastAsia="Arial" w:cs="Arial"/>
              </w:rPr>
              <w:t>60,46</w:t>
            </w:r>
          </w:p>
        </w:tc>
        <w:tc>
          <w:tcPr>
            <w:tcW w:w="844" w:type="pct"/>
            <w:tcMar>
              <w:top w:w="0" w:type="dxa"/>
              <w:left w:w="0" w:type="dxa"/>
              <w:bottom w:w="0" w:type="dxa"/>
              <w:right w:w="0" w:type="dxa"/>
            </w:tcMar>
            <w:vAlign w:val="center"/>
          </w:tcPr>
          <w:p w14:paraId="61ED0323" w14:textId="77777777" w:rsidR="00181D43" w:rsidRPr="005D2F29" w:rsidRDefault="00181D43" w:rsidP="00AF2AF9">
            <w:pPr>
              <w:pStyle w:val="Standard"/>
              <w:ind w:left="22"/>
              <w:jc w:val="center"/>
              <w:rPr>
                <w:rFonts w:eastAsia="Arial" w:cs="Arial"/>
              </w:rPr>
            </w:pPr>
            <w:r w:rsidRPr="005D2F29">
              <w:rPr>
                <w:rFonts w:eastAsia="Arial" w:cs="Arial"/>
              </w:rPr>
              <w:t>106,92</w:t>
            </w:r>
          </w:p>
        </w:tc>
        <w:tc>
          <w:tcPr>
            <w:tcW w:w="843" w:type="pct"/>
            <w:vAlign w:val="center"/>
          </w:tcPr>
          <w:p w14:paraId="5C9E3852" w14:textId="77777777" w:rsidR="00181D43" w:rsidRPr="005D2F29" w:rsidRDefault="00181D43" w:rsidP="00AF2AF9">
            <w:pPr>
              <w:pStyle w:val="Standard"/>
              <w:ind w:left="22"/>
              <w:jc w:val="center"/>
              <w:rPr>
                <w:rFonts w:eastAsia="Arial" w:cs="Arial"/>
              </w:rPr>
            </w:pPr>
            <w:r>
              <w:rPr>
                <w:rFonts w:eastAsia="Arial" w:cs="Arial"/>
              </w:rPr>
              <w:t>164,32</w:t>
            </w:r>
          </w:p>
        </w:tc>
      </w:tr>
      <w:tr w:rsidR="00181D43" w14:paraId="1A0D3E43" w14:textId="77777777" w:rsidTr="00AF2AF9">
        <w:trPr>
          <w:trHeight w:hRule="exact" w:val="993"/>
        </w:trPr>
        <w:tc>
          <w:tcPr>
            <w:tcW w:w="1363" w:type="pct"/>
            <w:tcMar>
              <w:top w:w="0" w:type="dxa"/>
              <w:left w:w="0" w:type="dxa"/>
              <w:bottom w:w="0" w:type="dxa"/>
              <w:right w:w="0" w:type="dxa"/>
            </w:tcMar>
            <w:vAlign w:val="center"/>
          </w:tcPr>
          <w:p w14:paraId="7E441E92" w14:textId="77777777" w:rsidR="00181D43" w:rsidRPr="00715BBA" w:rsidRDefault="00181D43" w:rsidP="00AF2AF9">
            <w:pPr>
              <w:pStyle w:val="Standard"/>
              <w:ind w:left="22"/>
              <w:rPr>
                <w:rFonts w:eastAsia="Arial" w:cs="Arial"/>
                <w:b/>
              </w:rPr>
            </w:pPr>
            <w:r w:rsidRPr="00715BBA">
              <w:rPr>
                <w:rFonts w:eastAsia="Arial" w:cs="Arial"/>
                <w:b/>
              </w:rPr>
              <w:t>Inne odpady nieulegające biodegradacji</w:t>
            </w:r>
          </w:p>
        </w:tc>
        <w:tc>
          <w:tcPr>
            <w:tcW w:w="1161" w:type="pct"/>
            <w:vAlign w:val="center"/>
          </w:tcPr>
          <w:p w14:paraId="1655C11A" w14:textId="77777777" w:rsidR="00181D43" w:rsidRPr="005D2F29" w:rsidRDefault="00181D43" w:rsidP="00AF2AF9">
            <w:pPr>
              <w:pStyle w:val="Standard"/>
              <w:ind w:left="22"/>
              <w:jc w:val="center"/>
              <w:rPr>
                <w:rFonts w:eastAsia="Arial" w:cs="Arial"/>
              </w:rPr>
            </w:pPr>
            <w:r w:rsidRPr="005D2F29">
              <w:rPr>
                <w:rFonts w:eastAsia="Arial" w:cs="Arial"/>
              </w:rPr>
              <w:t>0,00</w:t>
            </w:r>
          </w:p>
        </w:tc>
        <w:tc>
          <w:tcPr>
            <w:tcW w:w="789" w:type="pct"/>
            <w:vAlign w:val="center"/>
          </w:tcPr>
          <w:p w14:paraId="72DDB1DF" w14:textId="77777777" w:rsidR="00181D43" w:rsidRPr="005D2F29" w:rsidRDefault="00181D43" w:rsidP="00AF2AF9">
            <w:pPr>
              <w:pStyle w:val="Standard"/>
              <w:ind w:left="22"/>
              <w:jc w:val="center"/>
              <w:rPr>
                <w:rFonts w:eastAsia="Arial" w:cs="Arial"/>
              </w:rPr>
            </w:pPr>
            <w:r w:rsidRPr="005D2F29">
              <w:rPr>
                <w:rFonts w:eastAsia="Arial" w:cs="Arial"/>
              </w:rPr>
              <w:t>0,00</w:t>
            </w:r>
          </w:p>
        </w:tc>
        <w:tc>
          <w:tcPr>
            <w:tcW w:w="844" w:type="pct"/>
            <w:tcMar>
              <w:top w:w="0" w:type="dxa"/>
              <w:left w:w="0" w:type="dxa"/>
              <w:bottom w:w="0" w:type="dxa"/>
              <w:right w:w="0" w:type="dxa"/>
            </w:tcMar>
            <w:vAlign w:val="center"/>
          </w:tcPr>
          <w:p w14:paraId="3DFDB764" w14:textId="77777777" w:rsidR="00181D43" w:rsidRPr="005D2F29" w:rsidRDefault="00181D43" w:rsidP="00AF2AF9">
            <w:pPr>
              <w:pStyle w:val="Standard"/>
              <w:ind w:left="22"/>
              <w:jc w:val="center"/>
              <w:rPr>
                <w:rFonts w:eastAsia="Arial" w:cs="Arial"/>
              </w:rPr>
            </w:pPr>
            <w:r w:rsidRPr="005D2F29">
              <w:rPr>
                <w:rFonts w:eastAsia="Arial" w:cs="Arial"/>
              </w:rPr>
              <w:t>1</w:t>
            </w:r>
            <w:r>
              <w:rPr>
                <w:rFonts w:eastAsia="Arial" w:cs="Arial"/>
              </w:rPr>
              <w:t>34,60</w:t>
            </w:r>
          </w:p>
        </w:tc>
        <w:tc>
          <w:tcPr>
            <w:tcW w:w="843" w:type="pct"/>
            <w:vAlign w:val="center"/>
          </w:tcPr>
          <w:p w14:paraId="49714913" w14:textId="77777777" w:rsidR="00181D43" w:rsidRPr="005D2F29" w:rsidRDefault="00181D43" w:rsidP="00AF2AF9">
            <w:pPr>
              <w:pStyle w:val="Standard"/>
              <w:ind w:left="22"/>
              <w:jc w:val="center"/>
              <w:rPr>
                <w:rFonts w:eastAsia="Arial" w:cs="Arial"/>
              </w:rPr>
            </w:pPr>
            <w:r>
              <w:rPr>
                <w:rFonts w:eastAsia="Arial" w:cs="Arial"/>
              </w:rPr>
              <w:t>136,5</w:t>
            </w:r>
          </w:p>
        </w:tc>
      </w:tr>
      <w:tr w:rsidR="00181D43" w14:paraId="262B273D" w14:textId="77777777" w:rsidTr="00AF2AF9">
        <w:trPr>
          <w:trHeight w:hRule="exact" w:val="684"/>
        </w:trPr>
        <w:tc>
          <w:tcPr>
            <w:tcW w:w="1363" w:type="pct"/>
            <w:tcMar>
              <w:top w:w="0" w:type="dxa"/>
              <w:left w:w="0" w:type="dxa"/>
              <w:bottom w:w="0" w:type="dxa"/>
              <w:right w:w="0" w:type="dxa"/>
            </w:tcMar>
            <w:vAlign w:val="center"/>
          </w:tcPr>
          <w:p w14:paraId="091A5A73" w14:textId="77777777" w:rsidR="00181D43" w:rsidRPr="00715BBA" w:rsidRDefault="00181D43" w:rsidP="00AF2AF9">
            <w:pPr>
              <w:pStyle w:val="Standard"/>
              <w:ind w:left="22"/>
              <w:rPr>
                <w:rFonts w:eastAsia="Arial" w:cs="Arial"/>
                <w:b/>
              </w:rPr>
            </w:pPr>
            <w:r w:rsidRPr="00715BBA">
              <w:rPr>
                <w:rFonts w:eastAsia="Arial" w:cs="Arial"/>
                <w:b/>
              </w:rPr>
              <w:t>Niesegregowane (zmieszane) odpady komunalne</w:t>
            </w:r>
          </w:p>
        </w:tc>
        <w:tc>
          <w:tcPr>
            <w:tcW w:w="1161" w:type="pct"/>
            <w:vAlign w:val="center"/>
          </w:tcPr>
          <w:p w14:paraId="530C938A" w14:textId="77777777" w:rsidR="00181D43" w:rsidRPr="005D2F29" w:rsidRDefault="00181D43" w:rsidP="00AF2AF9">
            <w:pPr>
              <w:pStyle w:val="Standard"/>
              <w:ind w:left="22"/>
              <w:jc w:val="center"/>
              <w:rPr>
                <w:rFonts w:eastAsia="Arial" w:cs="Arial"/>
              </w:rPr>
            </w:pPr>
            <w:r w:rsidRPr="005D2F29">
              <w:rPr>
                <w:rFonts w:eastAsia="Arial" w:cs="Arial"/>
              </w:rPr>
              <w:t>1 199,46</w:t>
            </w:r>
          </w:p>
        </w:tc>
        <w:tc>
          <w:tcPr>
            <w:tcW w:w="789" w:type="pct"/>
            <w:vAlign w:val="center"/>
          </w:tcPr>
          <w:p w14:paraId="248503F4" w14:textId="77777777" w:rsidR="00181D43" w:rsidRPr="005D2F29" w:rsidRDefault="00181D43" w:rsidP="00AF2AF9">
            <w:pPr>
              <w:pStyle w:val="Standard"/>
              <w:ind w:left="22"/>
              <w:jc w:val="center"/>
              <w:rPr>
                <w:rFonts w:eastAsia="Arial" w:cs="Arial"/>
              </w:rPr>
            </w:pPr>
            <w:r w:rsidRPr="005D2F29">
              <w:rPr>
                <w:rFonts w:eastAsia="Arial" w:cs="Arial"/>
              </w:rPr>
              <w:t>1 650,00</w:t>
            </w:r>
          </w:p>
        </w:tc>
        <w:tc>
          <w:tcPr>
            <w:tcW w:w="844" w:type="pct"/>
            <w:tcMar>
              <w:top w:w="0" w:type="dxa"/>
              <w:left w:w="0" w:type="dxa"/>
              <w:bottom w:w="0" w:type="dxa"/>
              <w:right w:w="0" w:type="dxa"/>
            </w:tcMar>
            <w:vAlign w:val="center"/>
          </w:tcPr>
          <w:p w14:paraId="1DF573EC" w14:textId="77777777" w:rsidR="00181D43" w:rsidRPr="005D2F29" w:rsidRDefault="00181D43" w:rsidP="00AF2AF9">
            <w:pPr>
              <w:pStyle w:val="Standard"/>
              <w:ind w:left="22"/>
              <w:jc w:val="center"/>
              <w:rPr>
                <w:rFonts w:eastAsia="Arial" w:cs="Arial"/>
              </w:rPr>
            </w:pPr>
            <w:r w:rsidRPr="005D2F29">
              <w:rPr>
                <w:rFonts w:eastAsia="Arial" w:cs="Arial"/>
              </w:rPr>
              <w:t>2 349,70</w:t>
            </w:r>
          </w:p>
        </w:tc>
        <w:tc>
          <w:tcPr>
            <w:tcW w:w="843" w:type="pct"/>
            <w:vAlign w:val="center"/>
          </w:tcPr>
          <w:p w14:paraId="6C6CD4C3" w14:textId="77777777" w:rsidR="00181D43" w:rsidRPr="005D2F29" w:rsidRDefault="00181D43" w:rsidP="00AF2AF9">
            <w:pPr>
              <w:pStyle w:val="Standard"/>
              <w:ind w:left="22"/>
              <w:jc w:val="center"/>
              <w:rPr>
                <w:rFonts w:eastAsia="Arial" w:cs="Arial"/>
              </w:rPr>
            </w:pPr>
            <w:r>
              <w:rPr>
                <w:rFonts w:eastAsia="Arial" w:cs="Arial"/>
              </w:rPr>
              <w:t>1412,909</w:t>
            </w:r>
          </w:p>
        </w:tc>
      </w:tr>
      <w:tr w:rsidR="00181D43" w14:paraId="19C58160" w14:textId="77777777" w:rsidTr="00AF2AF9">
        <w:trPr>
          <w:trHeight w:hRule="exact" w:val="875"/>
        </w:trPr>
        <w:tc>
          <w:tcPr>
            <w:tcW w:w="1363" w:type="pct"/>
            <w:tcMar>
              <w:top w:w="0" w:type="dxa"/>
              <w:left w:w="0" w:type="dxa"/>
              <w:bottom w:w="0" w:type="dxa"/>
              <w:right w:w="0" w:type="dxa"/>
            </w:tcMar>
            <w:vAlign w:val="center"/>
          </w:tcPr>
          <w:p w14:paraId="608D264D" w14:textId="77777777" w:rsidR="00181D43" w:rsidRPr="00715BBA" w:rsidRDefault="00181D43" w:rsidP="00AF2AF9">
            <w:pPr>
              <w:pStyle w:val="Standard"/>
              <w:ind w:left="22"/>
              <w:rPr>
                <w:rFonts w:eastAsia="Arial" w:cs="Arial"/>
                <w:b/>
              </w:rPr>
            </w:pPr>
            <w:r w:rsidRPr="00715BBA">
              <w:rPr>
                <w:rFonts w:eastAsia="Arial" w:cs="Arial"/>
                <w:b/>
              </w:rPr>
              <w:t>Odpady wielkogabarytowe</w:t>
            </w:r>
          </w:p>
        </w:tc>
        <w:tc>
          <w:tcPr>
            <w:tcW w:w="1161" w:type="pct"/>
            <w:vAlign w:val="center"/>
          </w:tcPr>
          <w:p w14:paraId="22033B54" w14:textId="77777777" w:rsidR="00181D43" w:rsidRPr="005D2F29" w:rsidRDefault="00181D43" w:rsidP="00AF2AF9">
            <w:pPr>
              <w:pStyle w:val="Standard"/>
              <w:ind w:left="22"/>
              <w:jc w:val="center"/>
              <w:rPr>
                <w:rFonts w:eastAsia="Arial" w:cs="Arial"/>
              </w:rPr>
            </w:pPr>
            <w:r w:rsidRPr="005D2F29">
              <w:rPr>
                <w:rFonts w:eastAsia="Arial" w:cs="Arial"/>
              </w:rPr>
              <w:t>27,12</w:t>
            </w:r>
          </w:p>
        </w:tc>
        <w:tc>
          <w:tcPr>
            <w:tcW w:w="789" w:type="pct"/>
            <w:vAlign w:val="center"/>
          </w:tcPr>
          <w:p w14:paraId="7107D9CF" w14:textId="77777777" w:rsidR="00181D43" w:rsidRPr="005D2F29" w:rsidRDefault="00181D43" w:rsidP="00AF2AF9">
            <w:pPr>
              <w:pStyle w:val="Standard"/>
              <w:ind w:left="22"/>
              <w:jc w:val="center"/>
              <w:rPr>
                <w:rFonts w:eastAsia="Arial" w:cs="Arial"/>
              </w:rPr>
            </w:pPr>
            <w:r w:rsidRPr="005D2F29">
              <w:rPr>
                <w:rFonts w:eastAsia="Arial" w:cs="Arial"/>
              </w:rPr>
              <w:t>23,16</w:t>
            </w:r>
          </w:p>
        </w:tc>
        <w:tc>
          <w:tcPr>
            <w:tcW w:w="844" w:type="pct"/>
            <w:tcMar>
              <w:top w:w="0" w:type="dxa"/>
              <w:left w:w="0" w:type="dxa"/>
              <w:bottom w:w="0" w:type="dxa"/>
              <w:right w:w="0" w:type="dxa"/>
            </w:tcMar>
            <w:vAlign w:val="center"/>
          </w:tcPr>
          <w:p w14:paraId="553BC14D" w14:textId="77777777" w:rsidR="00181D43" w:rsidRPr="005D2F29" w:rsidRDefault="00181D43" w:rsidP="00AF2AF9">
            <w:pPr>
              <w:pStyle w:val="Standard"/>
              <w:ind w:left="22"/>
              <w:jc w:val="center"/>
              <w:rPr>
                <w:rFonts w:eastAsia="Arial" w:cs="Arial"/>
              </w:rPr>
            </w:pPr>
            <w:r w:rsidRPr="005D2F29">
              <w:rPr>
                <w:rFonts w:eastAsia="Arial" w:cs="Arial"/>
              </w:rPr>
              <w:t>29,42</w:t>
            </w:r>
          </w:p>
        </w:tc>
        <w:tc>
          <w:tcPr>
            <w:tcW w:w="843" w:type="pct"/>
            <w:vAlign w:val="center"/>
          </w:tcPr>
          <w:p w14:paraId="70737E69" w14:textId="77777777" w:rsidR="00181D43" w:rsidRPr="005D2F29" w:rsidRDefault="00181D43" w:rsidP="00AF2AF9">
            <w:pPr>
              <w:pStyle w:val="Standard"/>
              <w:ind w:left="22"/>
              <w:jc w:val="center"/>
              <w:rPr>
                <w:rFonts w:eastAsia="Arial" w:cs="Arial"/>
              </w:rPr>
            </w:pPr>
            <w:r>
              <w:rPr>
                <w:rFonts w:eastAsia="Arial" w:cs="Arial"/>
              </w:rPr>
              <w:t>219,5</w:t>
            </w:r>
          </w:p>
        </w:tc>
      </w:tr>
      <w:tr w:rsidR="00181D43" w14:paraId="1F00D6BF" w14:textId="77777777" w:rsidTr="00AF2AF9">
        <w:trPr>
          <w:trHeight w:hRule="exact" w:val="453"/>
        </w:trPr>
        <w:tc>
          <w:tcPr>
            <w:tcW w:w="1363" w:type="pct"/>
            <w:tcMar>
              <w:top w:w="0" w:type="dxa"/>
              <w:left w:w="0" w:type="dxa"/>
              <w:bottom w:w="0" w:type="dxa"/>
              <w:right w:w="0" w:type="dxa"/>
            </w:tcMar>
            <w:vAlign w:val="center"/>
          </w:tcPr>
          <w:p w14:paraId="490103D6" w14:textId="77777777" w:rsidR="00181D43" w:rsidRPr="00715BBA" w:rsidRDefault="00181D43" w:rsidP="00AF2AF9">
            <w:pPr>
              <w:pStyle w:val="Standard"/>
              <w:ind w:left="22"/>
              <w:rPr>
                <w:rFonts w:eastAsia="Arial" w:cs="Arial"/>
                <w:b/>
              </w:rPr>
            </w:pPr>
            <w:r w:rsidRPr="00715BBA">
              <w:rPr>
                <w:rFonts w:eastAsia="Arial" w:cs="Arial"/>
                <w:b/>
              </w:rPr>
              <w:t>Suma</w:t>
            </w:r>
          </w:p>
        </w:tc>
        <w:tc>
          <w:tcPr>
            <w:tcW w:w="1161" w:type="pct"/>
            <w:vAlign w:val="center"/>
          </w:tcPr>
          <w:p w14:paraId="46FCF8EA" w14:textId="77777777" w:rsidR="00181D43" w:rsidRDefault="00181D43" w:rsidP="00AF2AF9">
            <w:pPr>
              <w:pStyle w:val="Standard"/>
              <w:ind w:left="22"/>
              <w:jc w:val="center"/>
              <w:rPr>
                <w:rFonts w:eastAsia="Arial" w:cs="Arial"/>
                <w:b/>
              </w:rPr>
            </w:pPr>
            <w:r>
              <w:rPr>
                <w:rFonts w:eastAsia="Arial" w:cs="Arial"/>
                <w:b/>
                <w:bCs/>
                <w:color w:val="000000"/>
              </w:rPr>
              <w:t>2 424,52</w:t>
            </w:r>
          </w:p>
        </w:tc>
        <w:tc>
          <w:tcPr>
            <w:tcW w:w="789" w:type="pct"/>
            <w:vAlign w:val="center"/>
          </w:tcPr>
          <w:p w14:paraId="71E6107B" w14:textId="77777777" w:rsidR="00181D43" w:rsidRDefault="00181D43" w:rsidP="00AF2AF9">
            <w:pPr>
              <w:pStyle w:val="Standard"/>
              <w:ind w:left="22"/>
              <w:jc w:val="center"/>
              <w:rPr>
                <w:rFonts w:eastAsia="Arial" w:cs="Arial"/>
                <w:b/>
              </w:rPr>
            </w:pPr>
            <w:r>
              <w:rPr>
                <w:rFonts w:eastAsia="Arial" w:cs="Arial"/>
                <w:b/>
                <w:bCs/>
                <w:color w:val="000000"/>
              </w:rPr>
              <w:t>2 649,39</w:t>
            </w:r>
          </w:p>
        </w:tc>
        <w:tc>
          <w:tcPr>
            <w:tcW w:w="844" w:type="pct"/>
            <w:tcMar>
              <w:top w:w="0" w:type="dxa"/>
              <w:left w:w="0" w:type="dxa"/>
              <w:bottom w:w="0" w:type="dxa"/>
              <w:right w:w="0" w:type="dxa"/>
            </w:tcMar>
            <w:vAlign w:val="center"/>
          </w:tcPr>
          <w:p w14:paraId="221338F8" w14:textId="77777777" w:rsidR="00181D43" w:rsidRDefault="00181D43" w:rsidP="00AF2AF9">
            <w:pPr>
              <w:pStyle w:val="Standard"/>
              <w:ind w:left="22"/>
              <w:jc w:val="center"/>
              <w:rPr>
                <w:rFonts w:eastAsia="Arial" w:cs="Arial"/>
                <w:b/>
              </w:rPr>
            </w:pPr>
            <w:r>
              <w:rPr>
                <w:rFonts w:eastAsia="Arial" w:cs="Arial"/>
                <w:b/>
                <w:bCs/>
                <w:color w:val="000000"/>
              </w:rPr>
              <w:t>3 250,38</w:t>
            </w:r>
          </w:p>
        </w:tc>
        <w:tc>
          <w:tcPr>
            <w:tcW w:w="843" w:type="pct"/>
            <w:vAlign w:val="center"/>
          </w:tcPr>
          <w:p w14:paraId="567D465A" w14:textId="77777777" w:rsidR="00181D43" w:rsidRDefault="00181D43" w:rsidP="00AF2AF9">
            <w:pPr>
              <w:pStyle w:val="Standard"/>
              <w:ind w:left="22"/>
              <w:jc w:val="center"/>
              <w:rPr>
                <w:rFonts w:eastAsia="Arial" w:cs="Arial"/>
                <w:b/>
                <w:bCs/>
                <w:color w:val="000000"/>
              </w:rPr>
            </w:pPr>
            <w:r>
              <w:rPr>
                <w:rFonts w:eastAsia="Arial" w:cs="Arial"/>
                <w:b/>
                <w:bCs/>
                <w:color w:val="000000"/>
              </w:rPr>
              <w:t>3068,774</w:t>
            </w:r>
          </w:p>
        </w:tc>
      </w:tr>
    </w:tbl>
    <w:p w14:paraId="7E3B0E03" w14:textId="77777777" w:rsidR="006A0D64" w:rsidRPr="00FD059B" w:rsidRDefault="0055177F" w:rsidP="00FD059B">
      <w:pPr>
        <w:pStyle w:val="Standard"/>
        <w:spacing w:line="360" w:lineRule="auto"/>
        <w:ind w:right="126"/>
        <w:rPr>
          <w:rStyle w:val="s1"/>
          <w:rFonts w:cs="Times New Roman"/>
          <w:i/>
          <w:sz w:val="20"/>
          <w:szCs w:val="20"/>
        </w:rPr>
      </w:pPr>
      <w:r w:rsidRPr="0055177F">
        <w:rPr>
          <w:i/>
          <w:sz w:val="20"/>
          <w:szCs w:val="20"/>
        </w:rPr>
        <w:t>Źró</w:t>
      </w:r>
      <w:r w:rsidR="00B700F5" w:rsidRPr="0055177F">
        <w:rPr>
          <w:i/>
          <w:sz w:val="20"/>
          <w:szCs w:val="20"/>
        </w:rPr>
        <w:t xml:space="preserve">dło: </w:t>
      </w:r>
      <w:r w:rsidR="004F3F0F">
        <w:rPr>
          <w:i/>
          <w:sz w:val="20"/>
          <w:szCs w:val="20"/>
        </w:rPr>
        <w:t>„</w:t>
      </w:r>
      <w:r w:rsidR="00E70842" w:rsidRPr="00E70842">
        <w:rPr>
          <w:rFonts w:eastAsia="Arial" w:cs="Times New Roman"/>
          <w:i/>
          <w:spacing w:val="-1"/>
          <w:sz w:val="20"/>
          <w:szCs w:val="20"/>
        </w:rPr>
        <w:t>A</w:t>
      </w:r>
      <w:r w:rsidR="00E70842" w:rsidRPr="00E70842">
        <w:rPr>
          <w:rFonts w:eastAsia="Arial" w:cs="Times New Roman"/>
          <w:i/>
          <w:spacing w:val="1"/>
          <w:sz w:val="20"/>
          <w:szCs w:val="20"/>
        </w:rPr>
        <w:t>n</w:t>
      </w:r>
      <w:r w:rsidR="00E70842" w:rsidRPr="00E70842">
        <w:rPr>
          <w:rFonts w:eastAsia="Arial" w:cs="Times New Roman"/>
          <w:i/>
          <w:spacing w:val="-1"/>
          <w:sz w:val="20"/>
          <w:szCs w:val="20"/>
        </w:rPr>
        <w:t>a</w:t>
      </w:r>
      <w:r w:rsidR="00E70842" w:rsidRPr="00E70842">
        <w:rPr>
          <w:rFonts w:eastAsia="Arial" w:cs="Times New Roman"/>
          <w:i/>
          <w:sz w:val="20"/>
          <w:szCs w:val="20"/>
        </w:rPr>
        <w:t xml:space="preserve">liza </w:t>
      </w:r>
      <w:r w:rsidR="00E70842" w:rsidRPr="00E70842">
        <w:rPr>
          <w:rFonts w:eastAsia="Arial" w:cs="Times New Roman"/>
          <w:i/>
          <w:spacing w:val="-1"/>
          <w:sz w:val="20"/>
          <w:szCs w:val="20"/>
        </w:rPr>
        <w:t>s</w:t>
      </w:r>
      <w:r w:rsidR="00E70842" w:rsidRPr="00E70842">
        <w:rPr>
          <w:rFonts w:eastAsia="Arial" w:cs="Times New Roman"/>
          <w:i/>
          <w:sz w:val="20"/>
          <w:szCs w:val="20"/>
        </w:rPr>
        <w:t>t</w:t>
      </w:r>
      <w:r w:rsidR="00E70842" w:rsidRPr="00E70842">
        <w:rPr>
          <w:rFonts w:eastAsia="Arial" w:cs="Times New Roman"/>
          <w:i/>
          <w:spacing w:val="-1"/>
          <w:sz w:val="20"/>
          <w:szCs w:val="20"/>
        </w:rPr>
        <w:t>a</w:t>
      </w:r>
      <w:r w:rsidR="00E70842" w:rsidRPr="00E70842">
        <w:rPr>
          <w:rFonts w:eastAsia="Arial" w:cs="Times New Roman"/>
          <w:i/>
          <w:spacing w:val="1"/>
          <w:sz w:val="20"/>
          <w:szCs w:val="20"/>
        </w:rPr>
        <w:t>n</w:t>
      </w:r>
      <w:r w:rsidR="00E70842" w:rsidRPr="00E70842">
        <w:rPr>
          <w:rFonts w:eastAsia="Arial" w:cs="Times New Roman"/>
          <w:i/>
          <w:sz w:val="20"/>
          <w:szCs w:val="20"/>
        </w:rPr>
        <w:t xml:space="preserve">u </w:t>
      </w:r>
      <w:r w:rsidR="00E70842" w:rsidRPr="00E70842">
        <w:rPr>
          <w:rFonts w:eastAsia="Arial" w:cs="Times New Roman"/>
          <w:i/>
          <w:spacing w:val="-1"/>
          <w:sz w:val="20"/>
          <w:szCs w:val="20"/>
        </w:rPr>
        <w:t>g</w:t>
      </w:r>
      <w:r w:rsidR="00E70842" w:rsidRPr="00E70842">
        <w:rPr>
          <w:rFonts w:eastAsia="Arial" w:cs="Times New Roman"/>
          <w:i/>
          <w:spacing w:val="1"/>
          <w:sz w:val="20"/>
          <w:szCs w:val="20"/>
        </w:rPr>
        <w:t>o</w:t>
      </w:r>
      <w:r w:rsidR="00E70842" w:rsidRPr="00E70842">
        <w:rPr>
          <w:rFonts w:eastAsia="Arial" w:cs="Times New Roman"/>
          <w:i/>
          <w:spacing w:val="-1"/>
          <w:sz w:val="20"/>
          <w:szCs w:val="20"/>
        </w:rPr>
        <w:t>sp</w:t>
      </w:r>
      <w:r w:rsidR="00E70842" w:rsidRPr="00E70842">
        <w:rPr>
          <w:rFonts w:eastAsia="Arial" w:cs="Times New Roman"/>
          <w:i/>
          <w:spacing w:val="1"/>
          <w:sz w:val="20"/>
          <w:szCs w:val="20"/>
        </w:rPr>
        <w:t>od</w:t>
      </w:r>
      <w:r w:rsidR="00E70842" w:rsidRPr="00E70842">
        <w:rPr>
          <w:rFonts w:eastAsia="Arial" w:cs="Times New Roman"/>
          <w:i/>
          <w:spacing w:val="-1"/>
          <w:sz w:val="20"/>
          <w:szCs w:val="20"/>
        </w:rPr>
        <w:t>a</w:t>
      </w:r>
      <w:r w:rsidR="00E70842" w:rsidRPr="00E70842">
        <w:rPr>
          <w:rFonts w:eastAsia="Arial" w:cs="Times New Roman"/>
          <w:i/>
          <w:spacing w:val="1"/>
          <w:sz w:val="20"/>
          <w:szCs w:val="20"/>
        </w:rPr>
        <w:t>r</w:t>
      </w:r>
      <w:r w:rsidR="00E70842" w:rsidRPr="00E70842">
        <w:rPr>
          <w:rFonts w:eastAsia="Arial" w:cs="Times New Roman"/>
          <w:i/>
          <w:spacing w:val="-1"/>
          <w:sz w:val="20"/>
          <w:szCs w:val="20"/>
        </w:rPr>
        <w:t>k</w:t>
      </w:r>
      <w:r w:rsidR="00E70842" w:rsidRPr="00E70842">
        <w:rPr>
          <w:rFonts w:eastAsia="Arial" w:cs="Times New Roman"/>
          <w:i/>
          <w:sz w:val="20"/>
          <w:szCs w:val="20"/>
        </w:rPr>
        <w:t xml:space="preserve">i </w:t>
      </w:r>
      <w:r w:rsidR="00E70842" w:rsidRPr="00E70842">
        <w:rPr>
          <w:rFonts w:eastAsia="Arial" w:cs="Times New Roman"/>
          <w:i/>
          <w:spacing w:val="1"/>
          <w:sz w:val="20"/>
          <w:szCs w:val="20"/>
        </w:rPr>
        <w:t>o</w:t>
      </w:r>
      <w:r w:rsidR="00E70842" w:rsidRPr="00E70842">
        <w:rPr>
          <w:rFonts w:eastAsia="Arial" w:cs="Times New Roman"/>
          <w:i/>
          <w:spacing w:val="-1"/>
          <w:sz w:val="20"/>
          <w:szCs w:val="20"/>
        </w:rPr>
        <w:t>d</w:t>
      </w:r>
      <w:r w:rsidR="00E70842" w:rsidRPr="00E70842">
        <w:rPr>
          <w:rFonts w:eastAsia="Arial" w:cs="Times New Roman"/>
          <w:i/>
          <w:spacing w:val="1"/>
          <w:sz w:val="20"/>
          <w:szCs w:val="20"/>
        </w:rPr>
        <w:t>p</w:t>
      </w:r>
      <w:r w:rsidR="00E70842" w:rsidRPr="00E70842">
        <w:rPr>
          <w:rFonts w:eastAsia="Arial" w:cs="Times New Roman"/>
          <w:i/>
          <w:spacing w:val="-1"/>
          <w:sz w:val="20"/>
          <w:szCs w:val="20"/>
        </w:rPr>
        <w:t>a</w:t>
      </w:r>
      <w:r w:rsidR="00E70842" w:rsidRPr="00E70842">
        <w:rPr>
          <w:rFonts w:eastAsia="Arial" w:cs="Times New Roman"/>
          <w:i/>
          <w:spacing w:val="1"/>
          <w:sz w:val="20"/>
          <w:szCs w:val="20"/>
        </w:rPr>
        <w:t>d</w:t>
      </w:r>
      <w:r w:rsidR="00E70842" w:rsidRPr="00E70842">
        <w:rPr>
          <w:rFonts w:eastAsia="Arial" w:cs="Times New Roman"/>
          <w:i/>
          <w:spacing w:val="-1"/>
          <w:sz w:val="20"/>
          <w:szCs w:val="20"/>
        </w:rPr>
        <w:t>am</w:t>
      </w:r>
      <w:r w:rsidR="00E70842" w:rsidRPr="00E70842">
        <w:rPr>
          <w:rFonts w:eastAsia="Arial" w:cs="Times New Roman"/>
          <w:i/>
          <w:sz w:val="20"/>
          <w:szCs w:val="20"/>
        </w:rPr>
        <w:t xml:space="preserve">i </w:t>
      </w:r>
      <w:r w:rsidR="00E70842" w:rsidRPr="00E70842">
        <w:rPr>
          <w:rFonts w:eastAsia="Arial" w:cs="Times New Roman"/>
          <w:i/>
          <w:spacing w:val="-1"/>
          <w:sz w:val="20"/>
          <w:szCs w:val="20"/>
        </w:rPr>
        <w:t>k</w:t>
      </w:r>
      <w:r w:rsidR="00E70842" w:rsidRPr="00E70842">
        <w:rPr>
          <w:rFonts w:eastAsia="Arial" w:cs="Times New Roman"/>
          <w:i/>
          <w:spacing w:val="1"/>
          <w:sz w:val="20"/>
          <w:szCs w:val="20"/>
        </w:rPr>
        <w:t>o</w:t>
      </w:r>
      <w:r w:rsidR="00E70842" w:rsidRPr="00E70842">
        <w:rPr>
          <w:rFonts w:eastAsia="Arial" w:cs="Times New Roman"/>
          <w:i/>
          <w:spacing w:val="-1"/>
          <w:sz w:val="20"/>
          <w:szCs w:val="20"/>
        </w:rPr>
        <w:t>m</w:t>
      </w:r>
      <w:r w:rsidR="00E70842" w:rsidRPr="00E70842">
        <w:rPr>
          <w:rFonts w:eastAsia="Arial" w:cs="Times New Roman"/>
          <w:i/>
          <w:spacing w:val="1"/>
          <w:sz w:val="20"/>
          <w:szCs w:val="20"/>
        </w:rPr>
        <w:t>un</w:t>
      </w:r>
      <w:r w:rsidR="00E70842" w:rsidRPr="00E70842">
        <w:rPr>
          <w:rFonts w:eastAsia="Arial" w:cs="Times New Roman"/>
          <w:i/>
          <w:spacing w:val="-1"/>
          <w:sz w:val="20"/>
          <w:szCs w:val="20"/>
        </w:rPr>
        <w:t>al</w:t>
      </w:r>
      <w:r w:rsidR="00E70842" w:rsidRPr="00E70842">
        <w:rPr>
          <w:rFonts w:eastAsia="Arial" w:cs="Times New Roman"/>
          <w:i/>
          <w:spacing w:val="2"/>
          <w:sz w:val="20"/>
          <w:szCs w:val="20"/>
        </w:rPr>
        <w:t>n</w:t>
      </w:r>
      <w:r w:rsidR="00E70842" w:rsidRPr="00E70842">
        <w:rPr>
          <w:rFonts w:eastAsia="Arial" w:cs="Times New Roman"/>
          <w:i/>
          <w:spacing w:val="-3"/>
          <w:sz w:val="20"/>
          <w:szCs w:val="20"/>
        </w:rPr>
        <w:t>y</w:t>
      </w:r>
      <w:r w:rsidR="00E70842" w:rsidRPr="00E70842">
        <w:rPr>
          <w:rFonts w:eastAsia="Arial" w:cs="Times New Roman"/>
          <w:i/>
          <w:spacing w:val="-1"/>
          <w:sz w:val="20"/>
          <w:szCs w:val="20"/>
        </w:rPr>
        <w:t>m</w:t>
      </w:r>
      <w:r w:rsidR="00E70842" w:rsidRPr="00E70842">
        <w:rPr>
          <w:rFonts w:eastAsia="Arial" w:cs="Times New Roman"/>
          <w:i/>
          <w:sz w:val="20"/>
          <w:szCs w:val="20"/>
        </w:rPr>
        <w:t>i</w:t>
      </w:r>
      <w:r w:rsidR="00E70842" w:rsidRPr="00E70842">
        <w:rPr>
          <w:rFonts w:eastAsia="Arial" w:cs="Times New Roman"/>
          <w:i/>
          <w:spacing w:val="2"/>
          <w:sz w:val="20"/>
          <w:szCs w:val="20"/>
        </w:rPr>
        <w:t xml:space="preserve"> </w:t>
      </w:r>
      <w:r w:rsidR="005D2F29">
        <w:rPr>
          <w:rFonts w:eastAsia="Arial" w:cs="Times New Roman"/>
          <w:i/>
          <w:spacing w:val="1"/>
          <w:sz w:val="20"/>
          <w:szCs w:val="20"/>
        </w:rPr>
        <w:t>w</w:t>
      </w:r>
      <w:r w:rsidR="00A7676A">
        <w:rPr>
          <w:rFonts w:cs="Times New Roman"/>
          <w:i/>
          <w:sz w:val="20"/>
          <w:szCs w:val="20"/>
        </w:rPr>
        <w:t xml:space="preserve"> </w:t>
      </w:r>
      <w:r w:rsidR="005D2F29">
        <w:rPr>
          <w:rFonts w:eastAsia="Arial" w:cs="Times New Roman"/>
          <w:i/>
          <w:spacing w:val="-2"/>
          <w:sz w:val="20"/>
          <w:szCs w:val="20"/>
        </w:rPr>
        <w:t>Gminie Żarki”</w:t>
      </w:r>
      <w:r w:rsidR="00E70842">
        <w:rPr>
          <w:rFonts w:cs="Times New Roman"/>
          <w:i/>
          <w:sz w:val="20"/>
          <w:szCs w:val="20"/>
        </w:rPr>
        <w:t xml:space="preserve"> </w:t>
      </w:r>
      <w:r w:rsidR="00E70842" w:rsidRPr="00E70842">
        <w:rPr>
          <w:rFonts w:eastAsia="Arial" w:cs="Times New Roman"/>
          <w:i/>
          <w:sz w:val="20"/>
          <w:szCs w:val="20"/>
        </w:rPr>
        <w:t xml:space="preserve">za </w:t>
      </w:r>
      <w:r w:rsidR="00E70842">
        <w:rPr>
          <w:rFonts w:eastAsia="Arial" w:cs="Times New Roman"/>
          <w:i/>
          <w:sz w:val="20"/>
          <w:szCs w:val="20"/>
        </w:rPr>
        <w:t>lata 201</w:t>
      </w:r>
      <w:r w:rsidR="005D2F29">
        <w:rPr>
          <w:rFonts w:eastAsia="Arial" w:cs="Times New Roman"/>
          <w:i/>
          <w:sz w:val="20"/>
          <w:szCs w:val="20"/>
        </w:rPr>
        <w:t>7</w:t>
      </w:r>
      <w:r w:rsidR="004E1CBD">
        <w:rPr>
          <w:rFonts w:eastAsia="Arial" w:cs="Times New Roman"/>
          <w:i/>
          <w:sz w:val="20"/>
          <w:szCs w:val="20"/>
        </w:rPr>
        <w:t>−</w:t>
      </w:r>
      <w:r w:rsidR="00E70842" w:rsidRPr="00E70842">
        <w:rPr>
          <w:rFonts w:eastAsia="Arial" w:cs="Times New Roman"/>
          <w:i/>
          <w:sz w:val="20"/>
          <w:szCs w:val="20"/>
        </w:rPr>
        <w:t>2</w:t>
      </w:r>
      <w:r w:rsidR="00E70842" w:rsidRPr="00E70842">
        <w:rPr>
          <w:rFonts w:eastAsia="Arial" w:cs="Times New Roman"/>
          <w:i/>
          <w:spacing w:val="-1"/>
          <w:sz w:val="20"/>
          <w:szCs w:val="20"/>
        </w:rPr>
        <w:t>0</w:t>
      </w:r>
      <w:r w:rsidR="00181D43">
        <w:rPr>
          <w:rFonts w:eastAsia="Arial" w:cs="Times New Roman"/>
          <w:i/>
          <w:spacing w:val="-1"/>
          <w:sz w:val="20"/>
          <w:szCs w:val="20"/>
        </w:rPr>
        <w:t>20</w:t>
      </w:r>
      <w:r w:rsidR="00E70842" w:rsidRPr="00E70842">
        <w:rPr>
          <w:rFonts w:eastAsia="Arial" w:cs="Times New Roman"/>
          <w:i/>
          <w:sz w:val="20"/>
          <w:szCs w:val="20"/>
        </w:rPr>
        <w:t xml:space="preserve"> </w:t>
      </w:r>
    </w:p>
    <w:p w14:paraId="3A9584DF" w14:textId="77777777" w:rsidR="00217429" w:rsidRDefault="006A0D64" w:rsidP="006A0D64">
      <w:pPr>
        <w:spacing w:before="240" w:line="360" w:lineRule="auto"/>
        <w:jc w:val="both"/>
        <w:rPr>
          <w:rStyle w:val="s1"/>
          <w:rFonts w:ascii="Times New Roman" w:hAnsi="Times New Roman"/>
          <w:sz w:val="24"/>
          <w:szCs w:val="24"/>
        </w:rPr>
      </w:pPr>
      <w:r w:rsidRPr="006A0D64">
        <w:rPr>
          <w:rStyle w:val="s1"/>
          <w:rFonts w:ascii="Times New Roman" w:hAnsi="Times New Roman"/>
          <w:sz w:val="24"/>
          <w:szCs w:val="24"/>
        </w:rPr>
        <w:t xml:space="preserve">Na podstawie przedstawionych danych można stwierdzić, że </w:t>
      </w:r>
      <w:r w:rsidR="004F3F0F">
        <w:rPr>
          <w:rStyle w:val="s1"/>
          <w:rFonts w:ascii="Times New Roman" w:hAnsi="Times New Roman"/>
          <w:sz w:val="24"/>
          <w:szCs w:val="24"/>
        </w:rPr>
        <w:t>na koniec</w:t>
      </w:r>
      <w:r w:rsidRPr="006A0D64">
        <w:rPr>
          <w:rStyle w:val="s1"/>
          <w:rFonts w:ascii="Times New Roman" w:hAnsi="Times New Roman"/>
          <w:sz w:val="24"/>
          <w:szCs w:val="24"/>
        </w:rPr>
        <w:t xml:space="preserve"> </w:t>
      </w:r>
      <w:r w:rsidR="00217429">
        <w:rPr>
          <w:rStyle w:val="s1"/>
          <w:rFonts w:ascii="Times New Roman" w:hAnsi="Times New Roman"/>
          <w:sz w:val="24"/>
          <w:szCs w:val="24"/>
        </w:rPr>
        <w:t>2020</w:t>
      </w:r>
      <w:r w:rsidR="004F3F0F">
        <w:rPr>
          <w:rStyle w:val="s1"/>
          <w:rFonts w:ascii="Times New Roman" w:hAnsi="Times New Roman"/>
          <w:sz w:val="24"/>
          <w:szCs w:val="24"/>
        </w:rPr>
        <w:t xml:space="preserve"> roku</w:t>
      </w:r>
      <w:r>
        <w:rPr>
          <w:rStyle w:val="s1"/>
          <w:rFonts w:ascii="Times New Roman" w:hAnsi="Times New Roman"/>
          <w:sz w:val="24"/>
          <w:szCs w:val="24"/>
        </w:rPr>
        <w:t xml:space="preserve"> ilość </w:t>
      </w:r>
      <w:r w:rsidRPr="006A0D64">
        <w:rPr>
          <w:rStyle w:val="s1"/>
          <w:rFonts w:ascii="Times New Roman" w:hAnsi="Times New Roman"/>
          <w:sz w:val="24"/>
          <w:szCs w:val="24"/>
        </w:rPr>
        <w:t xml:space="preserve">odebranych zmieszanych odpadów komunalnych </w:t>
      </w:r>
      <w:r w:rsidR="004F3F0F">
        <w:rPr>
          <w:rStyle w:val="s1"/>
          <w:rFonts w:ascii="Times New Roman" w:hAnsi="Times New Roman"/>
          <w:sz w:val="24"/>
          <w:szCs w:val="24"/>
        </w:rPr>
        <w:t>uległa znacznym zmianom w stosunku do</w:t>
      </w:r>
      <w:r w:rsidRPr="006A0D64">
        <w:rPr>
          <w:rStyle w:val="s1"/>
          <w:rFonts w:ascii="Times New Roman" w:hAnsi="Times New Roman"/>
          <w:sz w:val="24"/>
          <w:szCs w:val="24"/>
        </w:rPr>
        <w:t xml:space="preserve"> </w:t>
      </w:r>
      <w:r w:rsidR="004F3F0F">
        <w:rPr>
          <w:rStyle w:val="s1"/>
          <w:rFonts w:ascii="Times New Roman" w:hAnsi="Times New Roman"/>
          <w:sz w:val="24"/>
          <w:szCs w:val="24"/>
        </w:rPr>
        <w:t>lat poprzednich.</w:t>
      </w:r>
    </w:p>
    <w:p w14:paraId="15173B8D" w14:textId="77777777" w:rsidR="00217429" w:rsidRPr="006A0D64" w:rsidRDefault="00217429" w:rsidP="006734D2">
      <w:pPr>
        <w:spacing w:after="0" w:line="360" w:lineRule="auto"/>
        <w:jc w:val="both"/>
        <w:rPr>
          <w:rStyle w:val="s1"/>
          <w:rFonts w:ascii="Times New Roman" w:hAnsi="Times New Roman"/>
          <w:sz w:val="24"/>
          <w:szCs w:val="24"/>
        </w:rPr>
      </w:pPr>
      <w:r w:rsidRPr="00F512B5">
        <w:rPr>
          <w:noProof/>
          <w:lang w:eastAsia="pl-PL"/>
        </w:rPr>
        <w:drawing>
          <wp:inline distT="0" distB="0" distL="0" distR="0" wp14:anchorId="25899AF1" wp14:editId="2B09D5FC">
            <wp:extent cx="5760720" cy="3684905"/>
            <wp:effectExtent l="0" t="0" r="11430" b="10795"/>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7545036" w14:textId="2611ADF3" w:rsidR="006A0D64" w:rsidRPr="006734D2" w:rsidRDefault="00217429" w:rsidP="006734D2">
      <w:pPr>
        <w:pStyle w:val="Legenda"/>
        <w:tabs>
          <w:tab w:val="left" w:pos="993"/>
        </w:tabs>
        <w:spacing w:after="0"/>
        <w:jc w:val="center"/>
        <w:rPr>
          <w:rFonts w:ascii="Times New Roman" w:hAnsi="Times New Roman"/>
          <w:bCs w:val="0"/>
          <w:color w:val="auto"/>
          <w:sz w:val="20"/>
          <w:szCs w:val="20"/>
        </w:rPr>
      </w:pPr>
      <w:bookmarkStart w:id="116" w:name="_Toc81483632"/>
      <w:r w:rsidRPr="006734D2">
        <w:rPr>
          <w:rFonts w:ascii="Times New Roman" w:hAnsi="Times New Roman"/>
          <w:bCs w:val="0"/>
          <w:color w:val="auto"/>
          <w:sz w:val="20"/>
          <w:szCs w:val="20"/>
        </w:rPr>
        <w:t>Ry</w:t>
      </w:r>
      <w:r w:rsidR="006A0D64" w:rsidRPr="006734D2">
        <w:rPr>
          <w:rFonts w:ascii="Times New Roman" w:hAnsi="Times New Roman"/>
          <w:bCs w:val="0"/>
          <w:color w:val="auto"/>
          <w:sz w:val="20"/>
          <w:szCs w:val="20"/>
        </w:rPr>
        <w:t xml:space="preserve">sunek </w:t>
      </w:r>
      <w:r w:rsidR="00EB5652" w:rsidRPr="006734D2">
        <w:rPr>
          <w:rFonts w:ascii="Times New Roman" w:hAnsi="Times New Roman"/>
          <w:bCs w:val="0"/>
          <w:color w:val="auto"/>
          <w:sz w:val="20"/>
          <w:szCs w:val="20"/>
        </w:rPr>
        <w:fldChar w:fldCharType="begin"/>
      </w:r>
      <w:r w:rsidR="006A0D64" w:rsidRPr="006734D2">
        <w:rPr>
          <w:rFonts w:ascii="Times New Roman" w:hAnsi="Times New Roman"/>
          <w:bCs w:val="0"/>
          <w:color w:val="auto"/>
          <w:sz w:val="20"/>
          <w:szCs w:val="20"/>
        </w:rPr>
        <w:instrText xml:space="preserve"> SEQ Rysunek \* ARABIC </w:instrText>
      </w:r>
      <w:r w:rsidR="00EB5652" w:rsidRPr="006734D2">
        <w:rPr>
          <w:rFonts w:ascii="Times New Roman" w:hAnsi="Times New Roman"/>
          <w:bCs w:val="0"/>
          <w:color w:val="auto"/>
          <w:sz w:val="20"/>
          <w:szCs w:val="20"/>
        </w:rPr>
        <w:fldChar w:fldCharType="separate"/>
      </w:r>
      <w:r w:rsidR="00C71DFE">
        <w:rPr>
          <w:rFonts w:ascii="Times New Roman" w:hAnsi="Times New Roman"/>
          <w:bCs w:val="0"/>
          <w:noProof/>
          <w:color w:val="auto"/>
          <w:sz w:val="20"/>
          <w:szCs w:val="20"/>
        </w:rPr>
        <w:t>30</w:t>
      </w:r>
      <w:r w:rsidR="00EB5652" w:rsidRPr="006734D2">
        <w:rPr>
          <w:rFonts w:ascii="Times New Roman" w:hAnsi="Times New Roman"/>
          <w:bCs w:val="0"/>
          <w:color w:val="auto"/>
          <w:sz w:val="20"/>
          <w:szCs w:val="20"/>
        </w:rPr>
        <w:fldChar w:fldCharType="end"/>
      </w:r>
      <w:r w:rsidR="006A0D64" w:rsidRPr="006734D2">
        <w:rPr>
          <w:rFonts w:ascii="Times New Roman" w:hAnsi="Times New Roman"/>
          <w:bCs w:val="0"/>
          <w:color w:val="auto"/>
          <w:sz w:val="20"/>
          <w:szCs w:val="20"/>
        </w:rPr>
        <w:t xml:space="preserve"> Ilość odebranych odpadów z terenu </w:t>
      </w:r>
      <w:r w:rsidR="00644D6C" w:rsidRPr="006734D2">
        <w:rPr>
          <w:rFonts w:ascii="Times New Roman" w:hAnsi="Times New Roman"/>
          <w:bCs w:val="0"/>
          <w:color w:val="auto"/>
          <w:sz w:val="20"/>
          <w:szCs w:val="20"/>
        </w:rPr>
        <w:t>gminy</w:t>
      </w:r>
      <w:bookmarkEnd w:id="116"/>
    </w:p>
    <w:p w14:paraId="3896061A" w14:textId="77777777" w:rsidR="006A0D64" w:rsidRPr="0055177F" w:rsidRDefault="006A0D64" w:rsidP="006734D2">
      <w:pPr>
        <w:spacing w:after="0" w:line="240" w:lineRule="auto"/>
        <w:jc w:val="center"/>
        <w:rPr>
          <w:rStyle w:val="s1"/>
          <w:rFonts w:ascii="Times New Roman" w:hAnsi="Times New Roman"/>
          <w:i/>
          <w:sz w:val="20"/>
          <w:szCs w:val="20"/>
        </w:rPr>
      </w:pPr>
      <w:r w:rsidRPr="006A0D64">
        <w:rPr>
          <w:rFonts w:ascii="Times New Roman" w:hAnsi="Times New Roman"/>
          <w:i/>
          <w:sz w:val="20"/>
          <w:szCs w:val="20"/>
        </w:rPr>
        <w:t>Źródło: opracowanie własne</w:t>
      </w:r>
    </w:p>
    <w:p w14:paraId="6E74EF28" w14:textId="77777777" w:rsidR="0055177F" w:rsidRDefault="00BE3675" w:rsidP="006734D2">
      <w:pPr>
        <w:spacing w:before="100" w:beforeAutospacing="1" w:after="100" w:afterAutospacing="1" w:line="360" w:lineRule="auto"/>
        <w:jc w:val="both"/>
        <w:rPr>
          <w:rStyle w:val="s1"/>
          <w:rFonts w:ascii="Times New Roman" w:hAnsi="Times New Roman"/>
          <w:sz w:val="24"/>
          <w:szCs w:val="24"/>
        </w:rPr>
      </w:pPr>
      <w:r w:rsidRPr="00BE3675">
        <w:rPr>
          <w:rStyle w:val="s1"/>
          <w:rFonts w:ascii="Times New Roman" w:hAnsi="Times New Roman"/>
          <w:sz w:val="24"/>
          <w:szCs w:val="24"/>
        </w:rPr>
        <w:t xml:space="preserve">Celem zorganizowanego przez </w:t>
      </w:r>
      <w:r w:rsidR="00644D6C">
        <w:rPr>
          <w:rStyle w:val="s1"/>
          <w:rFonts w:ascii="Times New Roman" w:hAnsi="Times New Roman"/>
          <w:sz w:val="24"/>
          <w:szCs w:val="24"/>
        </w:rPr>
        <w:t>gminę</w:t>
      </w:r>
      <w:r w:rsidRPr="00BE3675">
        <w:rPr>
          <w:rStyle w:val="s1"/>
          <w:rFonts w:ascii="Times New Roman" w:hAnsi="Times New Roman"/>
          <w:sz w:val="24"/>
          <w:szCs w:val="24"/>
        </w:rPr>
        <w:t xml:space="preserve"> systemu gospodarki odpadami komunalnymi jest osiągnięcie odpowiednich poziomów recyklingu, przygotowania do ponownego użycia </w:t>
      </w:r>
      <w:r w:rsidRPr="00BE3675">
        <w:rPr>
          <w:rFonts w:ascii="Times New Roman" w:hAnsi="Times New Roman"/>
          <w:sz w:val="24"/>
          <w:szCs w:val="24"/>
        </w:rPr>
        <w:t>i odzysku</w:t>
      </w:r>
      <w:r w:rsidRPr="00BE3675">
        <w:rPr>
          <w:rStyle w:val="s1"/>
          <w:rFonts w:ascii="Times New Roman" w:hAnsi="Times New Roman"/>
          <w:sz w:val="24"/>
          <w:szCs w:val="24"/>
        </w:rPr>
        <w:t xml:space="preserve"> innymi metodami oraz ograniczenia masy odpadów komunalnych</w:t>
      </w:r>
      <w:r>
        <w:rPr>
          <w:rStyle w:val="s1"/>
          <w:rFonts w:ascii="Times New Roman" w:hAnsi="Times New Roman"/>
          <w:sz w:val="24"/>
          <w:szCs w:val="24"/>
        </w:rPr>
        <w:t>,</w:t>
      </w:r>
      <w:r w:rsidRPr="00BE3675">
        <w:rPr>
          <w:rStyle w:val="s1"/>
          <w:rFonts w:ascii="Times New Roman" w:hAnsi="Times New Roman"/>
          <w:sz w:val="24"/>
          <w:szCs w:val="24"/>
        </w:rPr>
        <w:t xml:space="preserve"> ulegających biodegradacji przekazywanych do składowania. Poniżej zestawienie poziomów </w:t>
      </w:r>
      <w:r>
        <w:rPr>
          <w:rStyle w:val="s1"/>
          <w:rFonts w:ascii="Times New Roman" w:hAnsi="Times New Roman"/>
          <w:sz w:val="24"/>
          <w:szCs w:val="24"/>
        </w:rPr>
        <w:t xml:space="preserve">recyklingu </w:t>
      </w:r>
      <w:r w:rsidRPr="00BE3675">
        <w:rPr>
          <w:rStyle w:val="s1"/>
          <w:rFonts w:ascii="Times New Roman" w:hAnsi="Times New Roman"/>
          <w:sz w:val="24"/>
          <w:szCs w:val="24"/>
        </w:rPr>
        <w:t>wymaganych i osiągniętych prz</w:t>
      </w:r>
      <w:r>
        <w:rPr>
          <w:rStyle w:val="s1"/>
          <w:rFonts w:ascii="Times New Roman" w:hAnsi="Times New Roman"/>
          <w:sz w:val="24"/>
          <w:szCs w:val="24"/>
        </w:rPr>
        <w:t xml:space="preserve">ez </w:t>
      </w:r>
      <w:r w:rsidR="007F66EA">
        <w:rPr>
          <w:rStyle w:val="s1"/>
          <w:rFonts w:ascii="Times New Roman" w:hAnsi="Times New Roman"/>
          <w:sz w:val="24"/>
          <w:szCs w:val="24"/>
        </w:rPr>
        <w:t>Gmina Żarki</w:t>
      </w:r>
      <w:r w:rsidR="0068766A">
        <w:rPr>
          <w:rStyle w:val="s1"/>
          <w:rFonts w:ascii="Times New Roman" w:hAnsi="Times New Roman"/>
          <w:sz w:val="24"/>
          <w:szCs w:val="24"/>
        </w:rPr>
        <w:t>.</w:t>
      </w:r>
    </w:p>
    <w:p w14:paraId="1707B7F6" w14:textId="4E0A4DE5" w:rsidR="00581339" w:rsidRPr="006734D2" w:rsidRDefault="001B140E" w:rsidP="001B140E">
      <w:pPr>
        <w:spacing w:after="0" w:line="240" w:lineRule="auto"/>
        <w:jc w:val="both"/>
        <w:rPr>
          <w:rFonts w:ascii="Times New Roman" w:eastAsia="Times New Roman" w:hAnsi="Times New Roman"/>
          <w:b/>
          <w:bCs/>
          <w:sz w:val="20"/>
          <w:szCs w:val="20"/>
          <w:lang w:eastAsia="pl-PL"/>
        </w:rPr>
      </w:pPr>
      <w:bookmarkStart w:id="117" w:name="_Toc81483767"/>
      <w:r w:rsidRPr="006734D2">
        <w:rPr>
          <w:rFonts w:ascii="Times New Roman" w:hAnsi="Times New Roman"/>
          <w:b/>
          <w:bCs/>
          <w:sz w:val="20"/>
          <w:szCs w:val="20"/>
        </w:rPr>
        <w:t xml:space="preserve">Tabela </w:t>
      </w:r>
      <w:r w:rsidR="00EB5652" w:rsidRPr="006734D2">
        <w:rPr>
          <w:rFonts w:ascii="Times New Roman" w:hAnsi="Times New Roman"/>
          <w:b/>
          <w:bCs/>
          <w:sz w:val="20"/>
          <w:szCs w:val="20"/>
        </w:rPr>
        <w:fldChar w:fldCharType="begin"/>
      </w:r>
      <w:r w:rsidRPr="006734D2">
        <w:rPr>
          <w:rFonts w:ascii="Times New Roman" w:hAnsi="Times New Roman"/>
          <w:b/>
          <w:bCs/>
          <w:sz w:val="20"/>
          <w:szCs w:val="20"/>
        </w:rPr>
        <w:instrText xml:space="preserve"> SEQ Tabela \* ARABIC </w:instrText>
      </w:r>
      <w:r w:rsidR="00EB5652" w:rsidRPr="006734D2">
        <w:rPr>
          <w:rFonts w:ascii="Times New Roman" w:hAnsi="Times New Roman"/>
          <w:b/>
          <w:bCs/>
          <w:sz w:val="20"/>
          <w:szCs w:val="20"/>
        </w:rPr>
        <w:fldChar w:fldCharType="separate"/>
      </w:r>
      <w:r w:rsidR="00C71DFE">
        <w:rPr>
          <w:rFonts w:ascii="Times New Roman" w:hAnsi="Times New Roman"/>
          <w:b/>
          <w:bCs/>
          <w:noProof/>
          <w:sz w:val="20"/>
          <w:szCs w:val="20"/>
        </w:rPr>
        <w:t>37</w:t>
      </w:r>
      <w:r w:rsidR="00EB5652" w:rsidRPr="006734D2">
        <w:rPr>
          <w:rFonts w:ascii="Times New Roman" w:hAnsi="Times New Roman"/>
          <w:b/>
          <w:bCs/>
          <w:sz w:val="20"/>
          <w:szCs w:val="20"/>
        </w:rPr>
        <w:fldChar w:fldCharType="end"/>
      </w:r>
      <w:r w:rsidRPr="006734D2">
        <w:rPr>
          <w:rFonts w:ascii="Times New Roman" w:hAnsi="Times New Roman"/>
          <w:b/>
          <w:bCs/>
          <w:sz w:val="20"/>
          <w:szCs w:val="20"/>
        </w:rPr>
        <w:t xml:space="preserve"> </w:t>
      </w:r>
      <w:r w:rsidRPr="006734D2">
        <w:rPr>
          <w:rFonts w:ascii="Times New Roman" w:eastAsia="Times New Roman" w:hAnsi="Times New Roman"/>
          <w:b/>
          <w:bCs/>
          <w:sz w:val="20"/>
          <w:szCs w:val="20"/>
          <w:lang w:eastAsia="pl-PL"/>
        </w:rPr>
        <w:t xml:space="preserve">Osiągnięte przez </w:t>
      </w:r>
      <w:r w:rsidR="0000629C" w:rsidRPr="006734D2">
        <w:rPr>
          <w:rFonts w:ascii="Times New Roman" w:eastAsia="Times New Roman" w:hAnsi="Times New Roman"/>
          <w:b/>
          <w:bCs/>
          <w:sz w:val="20"/>
          <w:szCs w:val="20"/>
          <w:lang w:eastAsia="pl-PL"/>
        </w:rPr>
        <w:t>Gminę</w:t>
      </w:r>
      <w:r w:rsidR="007F66EA" w:rsidRPr="006734D2">
        <w:rPr>
          <w:rFonts w:ascii="Times New Roman" w:eastAsia="Times New Roman" w:hAnsi="Times New Roman"/>
          <w:b/>
          <w:bCs/>
          <w:sz w:val="20"/>
          <w:szCs w:val="20"/>
          <w:lang w:eastAsia="pl-PL"/>
        </w:rPr>
        <w:t xml:space="preserve"> Żarki</w:t>
      </w:r>
      <w:r w:rsidRPr="006734D2">
        <w:rPr>
          <w:rFonts w:ascii="Times New Roman" w:eastAsia="Times New Roman" w:hAnsi="Times New Roman"/>
          <w:b/>
          <w:bCs/>
          <w:sz w:val="20"/>
          <w:szCs w:val="20"/>
          <w:lang w:eastAsia="pl-PL"/>
        </w:rPr>
        <w:t xml:space="preserve"> poziomy recyklingu, przygotowania do ponownego użycia</w:t>
      </w:r>
      <w:bookmarkEnd w:id="117"/>
      <w:r w:rsidRPr="006734D2">
        <w:rPr>
          <w:rFonts w:ascii="Times New Roman" w:eastAsia="Times New Roman" w:hAnsi="Times New Roman"/>
          <w:b/>
          <w:bCs/>
          <w:sz w:val="20"/>
          <w:szCs w:val="20"/>
          <w:lang w:eastAsia="pl-P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679"/>
        <w:gridCol w:w="1508"/>
        <w:gridCol w:w="1512"/>
        <w:gridCol w:w="1507"/>
      </w:tblGrid>
      <w:tr w:rsidR="00581339" w:rsidRPr="00BE3675" w14:paraId="63C41673" w14:textId="77777777" w:rsidTr="00AF2AF9">
        <w:tc>
          <w:tcPr>
            <w:tcW w:w="1659" w:type="pct"/>
            <w:vMerge w:val="restart"/>
            <w:shd w:val="clear" w:color="auto" w:fill="BFBFBF" w:themeFill="background1" w:themeFillShade="BF"/>
            <w:vAlign w:val="center"/>
          </w:tcPr>
          <w:p w14:paraId="1E291789" w14:textId="77777777" w:rsidR="00581339" w:rsidRPr="00BE3675" w:rsidRDefault="00581339" w:rsidP="00AF2AF9">
            <w:pPr>
              <w:spacing w:after="0" w:line="240" w:lineRule="auto"/>
              <w:jc w:val="both"/>
              <w:rPr>
                <w:rFonts w:ascii="Times New Roman" w:hAnsi="Times New Roman"/>
                <w:b/>
                <w:sz w:val="24"/>
                <w:szCs w:val="24"/>
              </w:rPr>
            </w:pPr>
            <w:r w:rsidRPr="00BE3675">
              <w:rPr>
                <w:rFonts w:ascii="Times New Roman" w:hAnsi="Times New Roman"/>
                <w:b/>
                <w:sz w:val="24"/>
                <w:szCs w:val="24"/>
              </w:rPr>
              <w:t>Papier, metal, tworzywa sztuczne, szkło</w:t>
            </w:r>
          </w:p>
        </w:tc>
        <w:tc>
          <w:tcPr>
            <w:tcW w:w="3341" w:type="pct"/>
            <w:gridSpan w:val="4"/>
            <w:shd w:val="clear" w:color="auto" w:fill="BFBFBF" w:themeFill="background1" w:themeFillShade="BF"/>
            <w:vAlign w:val="center"/>
          </w:tcPr>
          <w:p w14:paraId="29789AF8" w14:textId="77777777" w:rsidR="00581339" w:rsidRDefault="00581339" w:rsidP="00AF2AF9">
            <w:pPr>
              <w:spacing w:after="0" w:line="240" w:lineRule="auto"/>
              <w:jc w:val="center"/>
              <w:rPr>
                <w:rFonts w:ascii="Times New Roman" w:hAnsi="Times New Roman"/>
                <w:b/>
                <w:sz w:val="24"/>
                <w:szCs w:val="24"/>
              </w:rPr>
            </w:pPr>
            <w:r w:rsidRPr="00BE3675">
              <w:rPr>
                <w:rFonts w:ascii="Times New Roman" w:hAnsi="Times New Roman"/>
                <w:b/>
                <w:sz w:val="24"/>
                <w:szCs w:val="24"/>
              </w:rPr>
              <w:t>Poziom recyklingu i przygotowania do ponownego użycia</w:t>
            </w:r>
          </w:p>
          <w:p w14:paraId="12DDD86A"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w:t>
            </w:r>
          </w:p>
        </w:tc>
      </w:tr>
      <w:tr w:rsidR="00581339" w:rsidRPr="00BE3675" w14:paraId="1249019C" w14:textId="77777777" w:rsidTr="00AF2AF9">
        <w:tc>
          <w:tcPr>
            <w:tcW w:w="1659" w:type="pct"/>
            <w:vMerge/>
            <w:shd w:val="clear" w:color="auto" w:fill="BFBFBF" w:themeFill="background1" w:themeFillShade="BF"/>
            <w:vAlign w:val="center"/>
          </w:tcPr>
          <w:p w14:paraId="749E1F9A" w14:textId="77777777" w:rsidR="00581339" w:rsidRPr="00BE3675" w:rsidRDefault="00581339" w:rsidP="00AF2AF9">
            <w:pPr>
              <w:spacing w:after="0" w:line="240" w:lineRule="auto"/>
              <w:jc w:val="both"/>
              <w:rPr>
                <w:rFonts w:ascii="Times New Roman" w:hAnsi="Times New Roman"/>
                <w:sz w:val="24"/>
                <w:szCs w:val="24"/>
              </w:rPr>
            </w:pPr>
          </w:p>
        </w:tc>
        <w:tc>
          <w:tcPr>
            <w:tcW w:w="904" w:type="pct"/>
            <w:shd w:val="clear" w:color="auto" w:fill="BFBFBF" w:themeFill="background1" w:themeFillShade="BF"/>
            <w:vAlign w:val="center"/>
          </w:tcPr>
          <w:p w14:paraId="712F5160"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812" w:type="pct"/>
            <w:shd w:val="clear" w:color="auto" w:fill="BFBFBF" w:themeFill="background1" w:themeFillShade="BF"/>
            <w:vAlign w:val="center"/>
          </w:tcPr>
          <w:p w14:paraId="3F51C896"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814" w:type="pct"/>
            <w:shd w:val="clear" w:color="auto" w:fill="BFBFBF" w:themeFill="background1" w:themeFillShade="BF"/>
            <w:vAlign w:val="center"/>
          </w:tcPr>
          <w:p w14:paraId="3F88EDF2"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812" w:type="pct"/>
            <w:shd w:val="clear" w:color="auto" w:fill="BFBFBF" w:themeFill="background1" w:themeFillShade="BF"/>
          </w:tcPr>
          <w:p w14:paraId="031D3363" w14:textId="77777777" w:rsidR="00581339"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581339" w:rsidRPr="00BE3675" w14:paraId="29DC1B0E" w14:textId="77777777" w:rsidTr="00AF2AF9">
        <w:tc>
          <w:tcPr>
            <w:tcW w:w="1659" w:type="pct"/>
            <w:shd w:val="clear" w:color="auto" w:fill="BFBFBF" w:themeFill="background1" w:themeFillShade="BF"/>
            <w:vAlign w:val="center"/>
          </w:tcPr>
          <w:p w14:paraId="15CF6A56" w14:textId="77777777" w:rsidR="00581339" w:rsidRPr="00BE3675" w:rsidRDefault="00581339" w:rsidP="00AF2AF9">
            <w:pPr>
              <w:spacing w:after="0" w:line="240" w:lineRule="auto"/>
              <w:jc w:val="both"/>
              <w:rPr>
                <w:rFonts w:ascii="Times New Roman" w:hAnsi="Times New Roman"/>
                <w:b/>
                <w:sz w:val="24"/>
                <w:szCs w:val="24"/>
              </w:rPr>
            </w:pPr>
            <w:r w:rsidRPr="00BE3675">
              <w:rPr>
                <w:rFonts w:ascii="Times New Roman" w:hAnsi="Times New Roman"/>
                <w:b/>
                <w:sz w:val="24"/>
                <w:szCs w:val="24"/>
              </w:rPr>
              <w:t>Wymagany</w:t>
            </w:r>
            <w:r w:rsidRPr="001B140E">
              <w:rPr>
                <w:rFonts w:ascii="Times New Roman" w:hAnsi="Times New Roman"/>
                <w:b/>
                <w:sz w:val="24"/>
                <w:szCs w:val="24"/>
                <w:vertAlign w:val="superscript"/>
              </w:rPr>
              <w:t>1)</w:t>
            </w:r>
          </w:p>
        </w:tc>
        <w:tc>
          <w:tcPr>
            <w:tcW w:w="904" w:type="pct"/>
            <w:vAlign w:val="center"/>
          </w:tcPr>
          <w:p w14:paraId="512F133F"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20</w:t>
            </w:r>
          </w:p>
        </w:tc>
        <w:tc>
          <w:tcPr>
            <w:tcW w:w="812" w:type="pct"/>
            <w:vAlign w:val="center"/>
          </w:tcPr>
          <w:p w14:paraId="160245F6"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30</w:t>
            </w:r>
          </w:p>
        </w:tc>
        <w:tc>
          <w:tcPr>
            <w:tcW w:w="814" w:type="pct"/>
            <w:vAlign w:val="center"/>
          </w:tcPr>
          <w:p w14:paraId="70429B52"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40</w:t>
            </w:r>
          </w:p>
        </w:tc>
        <w:tc>
          <w:tcPr>
            <w:tcW w:w="812" w:type="pct"/>
          </w:tcPr>
          <w:p w14:paraId="464D9864" w14:textId="77777777" w:rsidR="00581339"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50</w:t>
            </w:r>
          </w:p>
        </w:tc>
      </w:tr>
      <w:tr w:rsidR="00581339" w:rsidRPr="00BE3675" w14:paraId="6367C536" w14:textId="77777777" w:rsidTr="00AF2AF9">
        <w:tc>
          <w:tcPr>
            <w:tcW w:w="1659" w:type="pct"/>
            <w:shd w:val="clear" w:color="auto" w:fill="BFBFBF" w:themeFill="background1" w:themeFillShade="BF"/>
            <w:vAlign w:val="center"/>
          </w:tcPr>
          <w:p w14:paraId="7C06C30C" w14:textId="77777777" w:rsidR="00581339" w:rsidRPr="00BE3675" w:rsidRDefault="00581339" w:rsidP="00AF2AF9">
            <w:pPr>
              <w:spacing w:after="0" w:line="240" w:lineRule="auto"/>
              <w:jc w:val="both"/>
              <w:rPr>
                <w:rFonts w:ascii="Times New Roman" w:hAnsi="Times New Roman"/>
                <w:b/>
                <w:sz w:val="24"/>
                <w:szCs w:val="24"/>
              </w:rPr>
            </w:pPr>
            <w:r w:rsidRPr="00BE3675">
              <w:rPr>
                <w:rFonts w:ascii="Times New Roman" w:hAnsi="Times New Roman"/>
                <w:b/>
                <w:sz w:val="24"/>
                <w:szCs w:val="24"/>
              </w:rPr>
              <w:t>Osiągnięty</w:t>
            </w:r>
            <w:r>
              <w:rPr>
                <w:rFonts w:ascii="Times New Roman" w:hAnsi="Times New Roman"/>
                <w:b/>
                <w:sz w:val="24"/>
                <w:szCs w:val="24"/>
                <w:vertAlign w:val="superscript"/>
              </w:rPr>
              <w:t>2</w:t>
            </w:r>
            <w:r w:rsidRPr="001B140E">
              <w:rPr>
                <w:rFonts w:ascii="Times New Roman" w:hAnsi="Times New Roman"/>
                <w:b/>
                <w:sz w:val="24"/>
                <w:szCs w:val="24"/>
                <w:vertAlign w:val="superscript"/>
              </w:rPr>
              <w:t>)</w:t>
            </w:r>
          </w:p>
        </w:tc>
        <w:tc>
          <w:tcPr>
            <w:tcW w:w="904" w:type="pct"/>
            <w:vAlign w:val="center"/>
          </w:tcPr>
          <w:p w14:paraId="2A7590D5"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27,28</w:t>
            </w:r>
          </w:p>
        </w:tc>
        <w:tc>
          <w:tcPr>
            <w:tcW w:w="812" w:type="pct"/>
            <w:vAlign w:val="center"/>
          </w:tcPr>
          <w:p w14:paraId="7B41FD63"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35,279</w:t>
            </w:r>
          </w:p>
        </w:tc>
        <w:tc>
          <w:tcPr>
            <w:tcW w:w="814" w:type="pct"/>
            <w:vAlign w:val="center"/>
          </w:tcPr>
          <w:p w14:paraId="2DA2C025"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53,00</w:t>
            </w:r>
          </w:p>
        </w:tc>
        <w:tc>
          <w:tcPr>
            <w:tcW w:w="812" w:type="pct"/>
          </w:tcPr>
          <w:p w14:paraId="57B2049C" w14:textId="77777777" w:rsidR="00581339"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78</w:t>
            </w:r>
          </w:p>
        </w:tc>
      </w:tr>
    </w:tbl>
    <w:p w14:paraId="1F05A214" w14:textId="77777777" w:rsidR="006734D2" w:rsidRPr="006734D2" w:rsidRDefault="0013256E" w:rsidP="00644D6C">
      <w:pPr>
        <w:pStyle w:val="Standard"/>
        <w:spacing w:line="360" w:lineRule="auto"/>
        <w:ind w:right="126"/>
        <w:rPr>
          <w:rStyle w:val="s1"/>
          <w:rFonts w:eastAsia="Arial" w:cs="Times New Roman"/>
          <w:i/>
          <w:sz w:val="20"/>
          <w:szCs w:val="20"/>
        </w:rPr>
      </w:pPr>
      <w:r w:rsidRPr="0055177F">
        <w:rPr>
          <w:i/>
          <w:sz w:val="20"/>
          <w:szCs w:val="20"/>
        </w:rPr>
        <w:t xml:space="preserve">Źródło: </w:t>
      </w:r>
      <w:r w:rsidR="007F3AC1">
        <w:rPr>
          <w:i/>
          <w:sz w:val="20"/>
          <w:szCs w:val="20"/>
        </w:rPr>
        <w:t>„</w:t>
      </w:r>
      <w:r w:rsidR="00644D6C" w:rsidRPr="00E70842">
        <w:rPr>
          <w:rFonts w:eastAsia="Arial" w:cs="Times New Roman"/>
          <w:i/>
          <w:spacing w:val="-1"/>
          <w:sz w:val="20"/>
          <w:szCs w:val="20"/>
        </w:rPr>
        <w:t>A</w:t>
      </w:r>
      <w:r w:rsidR="00644D6C" w:rsidRPr="00E70842">
        <w:rPr>
          <w:rFonts w:eastAsia="Arial" w:cs="Times New Roman"/>
          <w:i/>
          <w:spacing w:val="1"/>
          <w:sz w:val="20"/>
          <w:szCs w:val="20"/>
        </w:rPr>
        <w:t>n</w:t>
      </w:r>
      <w:r w:rsidR="00644D6C" w:rsidRPr="00E70842">
        <w:rPr>
          <w:rFonts w:eastAsia="Arial" w:cs="Times New Roman"/>
          <w:i/>
          <w:spacing w:val="-1"/>
          <w:sz w:val="20"/>
          <w:szCs w:val="20"/>
        </w:rPr>
        <w:t>a</w:t>
      </w:r>
      <w:r w:rsidR="00644D6C" w:rsidRPr="00E70842">
        <w:rPr>
          <w:rFonts w:eastAsia="Arial" w:cs="Times New Roman"/>
          <w:i/>
          <w:sz w:val="20"/>
          <w:szCs w:val="20"/>
        </w:rPr>
        <w:t xml:space="preserve">liza </w:t>
      </w:r>
      <w:r w:rsidR="00644D6C" w:rsidRPr="00E70842">
        <w:rPr>
          <w:rFonts w:eastAsia="Arial" w:cs="Times New Roman"/>
          <w:i/>
          <w:spacing w:val="-1"/>
          <w:sz w:val="20"/>
          <w:szCs w:val="20"/>
        </w:rPr>
        <w:t>s</w:t>
      </w:r>
      <w:r w:rsidR="00644D6C" w:rsidRPr="00E70842">
        <w:rPr>
          <w:rFonts w:eastAsia="Arial" w:cs="Times New Roman"/>
          <w:i/>
          <w:sz w:val="20"/>
          <w:szCs w:val="20"/>
        </w:rPr>
        <w:t>t</w:t>
      </w:r>
      <w:r w:rsidR="00644D6C" w:rsidRPr="00E70842">
        <w:rPr>
          <w:rFonts w:eastAsia="Arial" w:cs="Times New Roman"/>
          <w:i/>
          <w:spacing w:val="-1"/>
          <w:sz w:val="20"/>
          <w:szCs w:val="20"/>
        </w:rPr>
        <w:t>a</w:t>
      </w:r>
      <w:r w:rsidR="00644D6C" w:rsidRPr="00E70842">
        <w:rPr>
          <w:rFonts w:eastAsia="Arial" w:cs="Times New Roman"/>
          <w:i/>
          <w:spacing w:val="1"/>
          <w:sz w:val="20"/>
          <w:szCs w:val="20"/>
        </w:rPr>
        <w:t>n</w:t>
      </w:r>
      <w:r w:rsidR="00644D6C" w:rsidRPr="00E70842">
        <w:rPr>
          <w:rFonts w:eastAsia="Arial" w:cs="Times New Roman"/>
          <w:i/>
          <w:sz w:val="20"/>
          <w:szCs w:val="20"/>
        </w:rPr>
        <w:t xml:space="preserve">u </w:t>
      </w:r>
      <w:r w:rsidR="00644D6C" w:rsidRPr="00E70842">
        <w:rPr>
          <w:rFonts w:eastAsia="Arial" w:cs="Times New Roman"/>
          <w:i/>
          <w:spacing w:val="-1"/>
          <w:sz w:val="20"/>
          <w:szCs w:val="20"/>
        </w:rPr>
        <w:t>g</w:t>
      </w:r>
      <w:r w:rsidR="00644D6C" w:rsidRPr="00E70842">
        <w:rPr>
          <w:rFonts w:eastAsia="Arial" w:cs="Times New Roman"/>
          <w:i/>
          <w:spacing w:val="1"/>
          <w:sz w:val="20"/>
          <w:szCs w:val="20"/>
        </w:rPr>
        <w:t>o</w:t>
      </w:r>
      <w:r w:rsidR="00644D6C" w:rsidRPr="00E70842">
        <w:rPr>
          <w:rFonts w:eastAsia="Arial" w:cs="Times New Roman"/>
          <w:i/>
          <w:spacing w:val="-1"/>
          <w:sz w:val="20"/>
          <w:szCs w:val="20"/>
        </w:rPr>
        <w:t>sp</w:t>
      </w:r>
      <w:r w:rsidR="00644D6C" w:rsidRPr="00E70842">
        <w:rPr>
          <w:rFonts w:eastAsia="Arial" w:cs="Times New Roman"/>
          <w:i/>
          <w:spacing w:val="1"/>
          <w:sz w:val="20"/>
          <w:szCs w:val="20"/>
        </w:rPr>
        <w:t>od</w:t>
      </w:r>
      <w:r w:rsidR="00644D6C" w:rsidRPr="00E70842">
        <w:rPr>
          <w:rFonts w:eastAsia="Arial" w:cs="Times New Roman"/>
          <w:i/>
          <w:spacing w:val="-1"/>
          <w:sz w:val="20"/>
          <w:szCs w:val="20"/>
        </w:rPr>
        <w:t>a</w:t>
      </w:r>
      <w:r w:rsidR="00644D6C" w:rsidRPr="00E70842">
        <w:rPr>
          <w:rFonts w:eastAsia="Arial" w:cs="Times New Roman"/>
          <w:i/>
          <w:spacing w:val="1"/>
          <w:sz w:val="20"/>
          <w:szCs w:val="20"/>
        </w:rPr>
        <w:t>r</w:t>
      </w:r>
      <w:r w:rsidR="00644D6C" w:rsidRPr="00E70842">
        <w:rPr>
          <w:rFonts w:eastAsia="Arial" w:cs="Times New Roman"/>
          <w:i/>
          <w:spacing w:val="-1"/>
          <w:sz w:val="20"/>
          <w:szCs w:val="20"/>
        </w:rPr>
        <w:t>k</w:t>
      </w:r>
      <w:r w:rsidR="00644D6C" w:rsidRPr="00E70842">
        <w:rPr>
          <w:rFonts w:eastAsia="Arial" w:cs="Times New Roman"/>
          <w:i/>
          <w:sz w:val="20"/>
          <w:szCs w:val="20"/>
        </w:rPr>
        <w:t xml:space="preserve">i </w:t>
      </w:r>
      <w:r w:rsidR="00644D6C" w:rsidRPr="00E70842">
        <w:rPr>
          <w:rFonts w:eastAsia="Arial" w:cs="Times New Roman"/>
          <w:i/>
          <w:spacing w:val="1"/>
          <w:sz w:val="20"/>
          <w:szCs w:val="20"/>
        </w:rPr>
        <w:t>o</w:t>
      </w:r>
      <w:r w:rsidR="00644D6C" w:rsidRPr="00E70842">
        <w:rPr>
          <w:rFonts w:eastAsia="Arial" w:cs="Times New Roman"/>
          <w:i/>
          <w:spacing w:val="-1"/>
          <w:sz w:val="20"/>
          <w:szCs w:val="20"/>
        </w:rPr>
        <w:t>d</w:t>
      </w:r>
      <w:r w:rsidR="00644D6C" w:rsidRPr="00E70842">
        <w:rPr>
          <w:rFonts w:eastAsia="Arial" w:cs="Times New Roman"/>
          <w:i/>
          <w:spacing w:val="1"/>
          <w:sz w:val="20"/>
          <w:szCs w:val="20"/>
        </w:rPr>
        <w:t>p</w:t>
      </w:r>
      <w:r w:rsidR="00644D6C" w:rsidRPr="00E70842">
        <w:rPr>
          <w:rFonts w:eastAsia="Arial" w:cs="Times New Roman"/>
          <w:i/>
          <w:spacing w:val="-1"/>
          <w:sz w:val="20"/>
          <w:szCs w:val="20"/>
        </w:rPr>
        <w:t>a</w:t>
      </w:r>
      <w:r w:rsidR="00644D6C" w:rsidRPr="00E70842">
        <w:rPr>
          <w:rFonts w:eastAsia="Arial" w:cs="Times New Roman"/>
          <w:i/>
          <w:spacing w:val="1"/>
          <w:sz w:val="20"/>
          <w:szCs w:val="20"/>
        </w:rPr>
        <w:t>d</w:t>
      </w:r>
      <w:r w:rsidR="00644D6C" w:rsidRPr="00E70842">
        <w:rPr>
          <w:rFonts w:eastAsia="Arial" w:cs="Times New Roman"/>
          <w:i/>
          <w:spacing w:val="-1"/>
          <w:sz w:val="20"/>
          <w:szCs w:val="20"/>
        </w:rPr>
        <w:t>am</w:t>
      </w:r>
      <w:r w:rsidR="00644D6C" w:rsidRPr="00E70842">
        <w:rPr>
          <w:rFonts w:eastAsia="Arial" w:cs="Times New Roman"/>
          <w:i/>
          <w:sz w:val="20"/>
          <w:szCs w:val="20"/>
        </w:rPr>
        <w:t xml:space="preserve">i </w:t>
      </w:r>
      <w:r w:rsidR="00644D6C" w:rsidRPr="00E70842">
        <w:rPr>
          <w:rFonts w:eastAsia="Arial" w:cs="Times New Roman"/>
          <w:i/>
          <w:spacing w:val="-1"/>
          <w:sz w:val="20"/>
          <w:szCs w:val="20"/>
        </w:rPr>
        <w:t>k</w:t>
      </w:r>
      <w:r w:rsidR="00644D6C" w:rsidRPr="00E70842">
        <w:rPr>
          <w:rFonts w:eastAsia="Arial" w:cs="Times New Roman"/>
          <w:i/>
          <w:spacing w:val="1"/>
          <w:sz w:val="20"/>
          <w:szCs w:val="20"/>
        </w:rPr>
        <w:t>o</w:t>
      </w:r>
      <w:r w:rsidR="00644D6C" w:rsidRPr="00E70842">
        <w:rPr>
          <w:rFonts w:eastAsia="Arial" w:cs="Times New Roman"/>
          <w:i/>
          <w:spacing w:val="-1"/>
          <w:sz w:val="20"/>
          <w:szCs w:val="20"/>
        </w:rPr>
        <w:t>m</w:t>
      </w:r>
      <w:r w:rsidR="00644D6C" w:rsidRPr="00E70842">
        <w:rPr>
          <w:rFonts w:eastAsia="Arial" w:cs="Times New Roman"/>
          <w:i/>
          <w:spacing w:val="1"/>
          <w:sz w:val="20"/>
          <w:szCs w:val="20"/>
        </w:rPr>
        <w:t>un</w:t>
      </w:r>
      <w:r w:rsidR="00644D6C" w:rsidRPr="00E70842">
        <w:rPr>
          <w:rFonts w:eastAsia="Arial" w:cs="Times New Roman"/>
          <w:i/>
          <w:spacing w:val="-1"/>
          <w:sz w:val="20"/>
          <w:szCs w:val="20"/>
        </w:rPr>
        <w:t>al</w:t>
      </w:r>
      <w:r w:rsidR="00644D6C" w:rsidRPr="00E70842">
        <w:rPr>
          <w:rFonts w:eastAsia="Arial" w:cs="Times New Roman"/>
          <w:i/>
          <w:spacing w:val="2"/>
          <w:sz w:val="20"/>
          <w:szCs w:val="20"/>
        </w:rPr>
        <w:t>n</w:t>
      </w:r>
      <w:r w:rsidR="00644D6C" w:rsidRPr="00E70842">
        <w:rPr>
          <w:rFonts w:eastAsia="Arial" w:cs="Times New Roman"/>
          <w:i/>
          <w:spacing w:val="-3"/>
          <w:sz w:val="20"/>
          <w:szCs w:val="20"/>
        </w:rPr>
        <w:t>y</w:t>
      </w:r>
      <w:r w:rsidR="00644D6C" w:rsidRPr="00E70842">
        <w:rPr>
          <w:rFonts w:eastAsia="Arial" w:cs="Times New Roman"/>
          <w:i/>
          <w:spacing w:val="-1"/>
          <w:sz w:val="20"/>
          <w:szCs w:val="20"/>
        </w:rPr>
        <w:t>m</w:t>
      </w:r>
      <w:r w:rsidR="00644D6C" w:rsidRPr="00E70842">
        <w:rPr>
          <w:rFonts w:eastAsia="Arial" w:cs="Times New Roman"/>
          <w:i/>
          <w:sz w:val="20"/>
          <w:szCs w:val="20"/>
        </w:rPr>
        <w:t>i</w:t>
      </w:r>
      <w:r w:rsidR="00644D6C" w:rsidRPr="00E70842">
        <w:rPr>
          <w:rFonts w:eastAsia="Arial" w:cs="Times New Roman"/>
          <w:i/>
          <w:spacing w:val="2"/>
          <w:sz w:val="20"/>
          <w:szCs w:val="20"/>
        </w:rPr>
        <w:t xml:space="preserve"> </w:t>
      </w:r>
      <w:r w:rsidR="00644D6C">
        <w:rPr>
          <w:rFonts w:eastAsia="Arial" w:cs="Times New Roman"/>
          <w:i/>
          <w:spacing w:val="1"/>
          <w:sz w:val="20"/>
          <w:szCs w:val="20"/>
        </w:rPr>
        <w:t>w</w:t>
      </w:r>
      <w:r w:rsidR="00644D6C">
        <w:rPr>
          <w:rFonts w:cs="Times New Roman"/>
          <w:i/>
          <w:sz w:val="20"/>
          <w:szCs w:val="20"/>
        </w:rPr>
        <w:t xml:space="preserve"> </w:t>
      </w:r>
      <w:r w:rsidR="00644D6C">
        <w:rPr>
          <w:rFonts w:eastAsia="Arial" w:cs="Times New Roman"/>
          <w:i/>
          <w:spacing w:val="-2"/>
          <w:sz w:val="20"/>
          <w:szCs w:val="20"/>
        </w:rPr>
        <w:t>Gminie Żarki”</w:t>
      </w:r>
      <w:r w:rsidR="00644D6C">
        <w:rPr>
          <w:rFonts w:cs="Times New Roman"/>
          <w:i/>
          <w:sz w:val="20"/>
          <w:szCs w:val="20"/>
        </w:rPr>
        <w:t xml:space="preserve"> </w:t>
      </w:r>
      <w:r w:rsidR="00644D6C" w:rsidRPr="00E70842">
        <w:rPr>
          <w:rFonts w:eastAsia="Arial" w:cs="Times New Roman"/>
          <w:i/>
          <w:sz w:val="20"/>
          <w:szCs w:val="20"/>
        </w:rPr>
        <w:t xml:space="preserve">za </w:t>
      </w:r>
      <w:r w:rsidR="00644D6C">
        <w:rPr>
          <w:rFonts w:eastAsia="Arial" w:cs="Times New Roman"/>
          <w:i/>
          <w:sz w:val="20"/>
          <w:szCs w:val="20"/>
        </w:rPr>
        <w:t>lata 2017−</w:t>
      </w:r>
      <w:r w:rsidR="00644D6C" w:rsidRPr="00E70842">
        <w:rPr>
          <w:rFonts w:eastAsia="Arial" w:cs="Times New Roman"/>
          <w:i/>
          <w:sz w:val="20"/>
          <w:szCs w:val="20"/>
        </w:rPr>
        <w:t>2</w:t>
      </w:r>
      <w:r w:rsidR="00644D6C" w:rsidRPr="00E70842">
        <w:rPr>
          <w:rFonts w:eastAsia="Arial" w:cs="Times New Roman"/>
          <w:i/>
          <w:spacing w:val="-1"/>
          <w:sz w:val="20"/>
          <w:szCs w:val="20"/>
        </w:rPr>
        <w:t>0</w:t>
      </w:r>
      <w:r w:rsidR="00581339">
        <w:rPr>
          <w:rFonts w:eastAsia="Arial" w:cs="Times New Roman"/>
          <w:i/>
          <w:spacing w:val="-1"/>
          <w:sz w:val="20"/>
          <w:szCs w:val="20"/>
        </w:rPr>
        <w:t>20</w:t>
      </w:r>
      <w:r w:rsidR="00644D6C" w:rsidRPr="00E70842">
        <w:rPr>
          <w:rFonts w:eastAsia="Arial" w:cs="Times New Roman"/>
          <w:i/>
          <w:sz w:val="20"/>
          <w:szCs w:val="20"/>
        </w:rPr>
        <w:t xml:space="preserve"> </w:t>
      </w:r>
    </w:p>
    <w:p w14:paraId="36279D9A" w14:textId="7969C50D" w:rsidR="00581339" w:rsidRPr="006734D2" w:rsidRDefault="001B140E" w:rsidP="00D57D3E">
      <w:pPr>
        <w:spacing w:after="0" w:line="240" w:lineRule="auto"/>
        <w:jc w:val="both"/>
        <w:rPr>
          <w:rFonts w:ascii="Times New Roman" w:eastAsia="Times New Roman" w:hAnsi="Times New Roman"/>
          <w:b/>
          <w:bCs/>
          <w:sz w:val="20"/>
          <w:szCs w:val="20"/>
          <w:lang w:eastAsia="pl-PL"/>
        </w:rPr>
      </w:pPr>
      <w:bookmarkStart w:id="118" w:name="_Toc81483768"/>
      <w:r w:rsidRPr="006734D2">
        <w:rPr>
          <w:rFonts w:ascii="Times New Roman" w:hAnsi="Times New Roman"/>
          <w:b/>
          <w:bCs/>
          <w:sz w:val="20"/>
          <w:szCs w:val="20"/>
        </w:rPr>
        <w:t xml:space="preserve">Tabela </w:t>
      </w:r>
      <w:r w:rsidR="00EB5652" w:rsidRPr="006734D2">
        <w:rPr>
          <w:rFonts w:ascii="Times New Roman" w:hAnsi="Times New Roman"/>
          <w:b/>
          <w:bCs/>
          <w:sz w:val="20"/>
          <w:szCs w:val="20"/>
        </w:rPr>
        <w:fldChar w:fldCharType="begin"/>
      </w:r>
      <w:r w:rsidRPr="006734D2">
        <w:rPr>
          <w:rFonts w:ascii="Times New Roman" w:hAnsi="Times New Roman"/>
          <w:b/>
          <w:bCs/>
          <w:sz w:val="20"/>
          <w:szCs w:val="20"/>
        </w:rPr>
        <w:instrText xml:space="preserve"> SEQ Tabela \* ARABIC </w:instrText>
      </w:r>
      <w:r w:rsidR="00EB5652" w:rsidRPr="006734D2">
        <w:rPr>
          <w:rFonts w:ascii="Times New Roman" w:hAnsi="Times New Roman"/>
          <w:b/>
          <w:bCs/>
          <w:sz w:val="20"/>
          <w:szCs w:val="20"/>
        </w:rPr>
        <w:fldChar w:fldCharType="separate"/>
      </w:r>
      <w:r w:rsidR="00C71DFE">
        <w:rPr>
          <w:rFonts w:ascii="Times New Roman" w:hAnsi="Times New Roman"/>
          <w:b/>
          <w:bCs/>
          <w:noProof/>
          <w:sz w:val="20"/>
          <w:szCs w:val="20"/>
        </w:rPr>
        <w:t>38</w:t>
      </w:r>
      <w:r w:rsidR="00EB5652" w:rsidRPr="006734D2">
        <w:rPr>
          <w:rFonts w:ascii="Times New Roman" w:hAnsi="Times New Roman"/>
          <w:b/>
          <w:bCs/>
          <w:sz w:val="20"/>
          <w:szCs w:val="20"/>
        </w:rPr>
        <w:fldChar w:fldCharType="end"/>
      </w:r>
      <w:r w:rsidRPr="006734D2">
        <w:rPr>
          <w:rFonts w:ascii="Times New Roman" w:hAnsi="Times New Roman"/>
          <w:b/>
          <w:bCs/>
          <w:sz w:val="20"/>
          <w:szCs w:val="20"/>
        </w:rPr>
        <w:t xml:space="preserve"> </w:t>
      </w:r>
      <w:r w:rsidRPr="006734D2">
        <w:rPr>
          <w:rFonts w:ascii="Times New Roman" w:eastAsia="Times New Roman" w:hAnsi="Times New Roman"/>
          <w:b/>
          <w:bCs/>
          <w:sz w:val="20"/>
          <w:szCs w:val="20"/>
          <w:lang w:eastAsia="pl-PL"/>
        </w:rPr>
        <w:t xml:space="preserve">Osiągnięte przez </w:t>
      </w:r>
      <w:r w:rsidR="0000629C" w:rsidRPr="006734D2">
        <w:rPr>
          <w:rFonts w:ascii="Times New Roman" w:eastAsia="Times New Roman" w:hAnsi="Times New Roman"/>
          <w:b/>
          <w:bCs/>
          <w:sz w:val="20"/>
          <w:szCs w:val="20"/>
          <w:lang w:eastAsia="pl-PL"/>
        </w:rPr>
        <w:t>Gminę</w:t>
      </w:r>
      <w:r w:rsidR="007F66EA" w:rsidRPr="006734D2">
        <w:rPr>
          <w:rFonts w:ascii="Times New Roman" w:eastAsia="Times New Roman" w:hAnsi="Times New Roman"/>
          <w:b/>
          <w:bCs/>
          <w:sz w:val="20"/>
          <w:szCs w:val="20"/>
          <w:lang w:eastAsia="pl-PL"/>
        </w:rPr>
        <w:t xml:space="preserve"> Żarki</w:t>
      </w:r>
      <w:r w:rsidR="00323604" w:rsidRPr="006734D2">
        <w:rPr>
          <w:rFonts w:ascii="Times New Roman" w:eastAsia="Times New Roman" w:hAnsi="Times New Roman"/>
          <w:b/>
          <w:bCs/>
          <w:sz w:val="20"/>
          <w:szCs w:val="20"/>
          <w:lang w:eastAsia="pl-PL"/>
        </w:rPr>
        <w:t xml:space="preserve"> </w:t>
      </w:r>
      <w:r w:rsidRPr="006734D2">
        <w:rPr>
          <w:rFonts w:ascii="Times New Roman" w:eastAsia="Times New Roman" w:hAnsi="Times New Roman"/>
          <w:b/>
          <w:bCs/>
          <w:sz w:val="20"/>
          <w:szCs w:val="20"/>
          <w:lang w:eastAsia="pl-PL"/>
        </w:rPr>
        <w:t>poziomy recyklingu, przygotowania do ponownego użycia i</w:t>
      </w:r>
      <w:r w:rsidR="00D57D3E" w:rsidRPr="006734D2">
        <w:rPr>
          <w:rFonts w:ascii="Times New Roman" w:eastAsia="Times New Roman" w:hAnsi="Times New Roman"/>
          <w:b/>
          <w:bCs/>
          <w:sz w:val="20"/>
          <w:szCs w:val="20"/>
          <w:lang w:eastAsia="pl-PL"/>
        </w:rPr>
        <w:t> </w:t>
      </w:r>
      <w:r w:rsidRPr="006734D2">
        <w:rPr>
          <w:rFonts w:ascii="Times New Roman" w:eastAsia="Times New Roman" w:hAnsi="Times New Roman"/>
          <w:b/>
          <w:bCs/>
          <w:sz w:val="20"/>
          <w:szCs w:val="20"/>
          <w:lang w:eastAsia="pl-PL"/>
        </w:rPr>
        <w:t>odzysku innymi metodami</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664"/>
        <w:gridCol w:w="1494"/>
        <w:gridCol w:w="1495"/>
        <w:gridCol w:w="1583"/>
      </w:tblGrid>
      <w:tr w:rsidR="00581339" w:rsidRPr="00BE3675" w14:paraId="5A5BF1D6" w14:textId="77777777" w:rsidTr="000D6B8F">
        <w:tc>
          <w:tcPr>
            <w:tcW w:w="1643" w:type="pct"/>
            <w:vMerge w:val="restart"/>
            <w:shd w:val="clear" w:color="auto" w:fill="BFBFBF" w:themeFill="background1" w:themeFillShade="BF"/>
            <w:vAlign w:val="center"/>
          </w:tcPr>
          <w:p w14:paraId="28D5E999" w14:textId="77777777" w:rsidR="00581339" w:rsidRPr="00BE3675" w:rsidRDefault="00581339" w:rsidP="00AF2AF9">
            <w:pPr>
              <w:spacing w:after="0" w:line="240" w:lineRule="auto"/>
              <w:jc w:val="both"/>
              <w:rPr>
                <w:rFonts w:ascii="Times New Roman" w:hAnsi="Times New Roman"/>
                <w:b/>
                <w:sz w:val="24"/>
                <w:szCs w:val="24"/>
              </w:rPr>
            </w:pPr>
            <w:r>
              <w:rPr>
                <w:rFonts w:ascii="Times New Roman" w:hAnsi="Times New Roman"/>
                <w:b/>
                <w:sz w:val="24"/>
                <w:szCs w:val="24"/>
              </w:rPr>
              <w:t>Inne niż niebezpieczne odpady budowlane i rozbiórkowe</w:t>
            </w:r>
          </w:p>
        </w:tc>
        <w:tc>
          <w:tcPr>
            <w:tcW w:w="3357" w:type="pct"/>
            <w:gridSpan w:val="4"/>
            <w:shd w:val="clear" w:color="auto" w:fill="BFBFBF" w:themeFill="background1" w:themeFillShade="BF"/>
            <w:vAlign w:val="center"/>
          </w:tcPr>
          <w:p w14:paraId="316F6574" w14:textId="77777777" w:rsidR="00581339" w:rsidRDefault="00581339" w:rsidP="00AF2AF9">
            <w:pPr>
              <w:spacing w:after="0" w:line="240" w:lineRule="auto"/>
              <w:jc w:val="center"/>
              <w:rPr>
                <w:rFonts w:ascii="Times New Roman" w:hAnsi="Times New Roman"/>
                <w:b/>
                <w:sz w:val="24"/>
                <w:szCs w:val="24"/>
              </w:rPr>
            </w:pPr>
            <w:r w:rsidRPr="001B140E">
              <w:rPr>
                <w:rFonts w:ascii="Times New Roman" w:hAnsi="Times New Roman"/>
                <w:b/>
                <w:sz w:val="24"/>
                <w:szCs w:val="24"/>
              </w:rPr>
              <w:t xml:space="preserve">Poziom recyklingu, przygotowania do ponownego użycia i odzysku innymi metodami </w:t>
            </w:r>
          </w:p>
          <w:p w14:paraId="1993E8F0" w14:textId="77777777" w:rsidR="00581339" w:rsidRPr="001B140E"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w:t>
            </w:r>
          </w:p>
        </w:tc>
      </w:tr>
      <w:tr w:rsidR="00581339" w:rsidRPr="00BE3675" w14:paraId="74659925" w14:textId="77777777" w:rsidTr="000D6B8F">
        <w:tc>
          <w:tcPr>
            <w:tcW w:w="1643" w:type="pct"/>
            <w:vMerge/>
            <w:shd w:val="clear" w:color="auto" w:fill="BFBFBF" w:themeFill="background1" w:themeFillShade="BF"/>
            <w:vAlign w:val="center"/>
          </w:tcPr>
          <w:p w14:paraId="145996DB" w14:textId="77777777" w:rsidR="00581339" w:rsidRPr="00BE3675" w:rsidRDefault="00581339" w:rsidP="00AF2AF9">
            <w:pPr>
              <w:spacing w:after="0" w:line="240" w:lineRule="auto"/>
              <w:jc w:val="both"/>
              <w:rPr>
                <w:rFonts w:ascii="Times New Roman" w:hAnsi="Times New Roman"/>
                <w:sz w:val="24"/>
                <w:szCs w:val="24"/>
              </w:rPr>
            </w:pPr>
          </w:p>
        </w:tc>
        <w:tc>
          <w:tcPr>
            <w:tcW w:w="896" w:type="pct"/>
            <w:shd w:val="clear" w:color="auto" w:fill="BFBFBF" w:themeFill="background1" w:themeFillShade="BF"/>
            <w:vAlign w:val="center"/>
          </w:tcPr>
          <w:p w14:paraId="4BFD098D"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804" w:type="pct"/>
            <w:shd w:val="clear" w:color="auto" w:fill="BFBFBF" w:themeFill="background1" w:themeFillShade="BF"/>
            <w:vAlign w:val="center"/>
          </w:tcPr>
          <w:p w14:paraId="456456B1"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805" w:type="pct"/>
            <w:shd w:val="clear" w:color="auto" w:fill="BFBFBF" w:themeFill="background1" w:themeFillShade="BF"/>
            <w:vAlign w:val="center"/>
          </w:tcPr>
          <w:p w14:paraId="355E906E"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852" w:type="pct"/>
            <w:shd w:val="clear" w:color="auto" w:fill="BFBFBF" w:themeFill="background1" w:themeFillShade="BF"/>
          </w:tcPr>
          <w:p w14:paraId="07D7946C" w14:textId="77777777" w:rsidR="00581339"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581339" w:rsidRPr="00BE3675" w14:paraId="4A037BA2" w14:textId="77777777" w:rsidTr="000D6B8F">
        <w:tc>
          <w:tcPr>
            <w:tcW w:w="1643" w:type="pct"/>
            <w:shd w:val="clear" w:color="auto" w:fill="BFBFBF" w:themeFill="background1" w:themeFillShade="BF"/>
            <w:vAlign w:val="center"/>
          </w:tcPr>
          <w:p w14:paraId="78B11D32" w14:textId="77777777" w:rsidR="00581339" w:rsidRPr="00BE3675" w:rsidRDefault="00581339" w:rsidP="00AF2AF9">
            <w:pPr>
              <w:spacing w:after="0" w:line="240" w:lineRule="auto"/>
              <w:jc w:val="both"/>
              <w:rPr>
                <w:rFonts w:ascii="Times New Roman" w:hAnsi="Times New Roman"/>
                <w:b/>
                <w:sz w:val="24"/>
                <w:szCs w:val="24"/>
              </w:rPr>
            </w:pPr>
            <w:r w:rsidRPr="00BE3675">
              <w:rPr>
                <w:rFonts w:ascii="Times New Roman" w:hAnsi="Times New Roman"/>
                <w:b/>
                <w:sz w:val="24"/>
                <w:szCs w:val="24"/>
              </w:rPr>
              <w:t>Wymagany</w:t>
            </w:r>
            <w:r w:rsidRPr="001B140E">
              <w:rPr>
                <w:rFonts w:ascii="Times New Roman" w:hAnsi="Times New Roman"/>
                <w:b/>
                <w:sz w:val="24"/>
                <w:szCs w:val="24"/>
                <w:vertAlign w:val="superscript"/>
              </w:rPr>
              <w:t>1)</w:t>
            </w:r>
          </w:p>
        </w:tc>
        <w:tc>
          <w:tcPr>
            <w:tcW w:w="896" w:type="pct"/>
            <w:vAlign w:val="center"/>
          </w:tcPr>
          <w:p w14:paraId="3DB9F1A3"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45</w:t>
            </w:r>
          </w:p>
        </w:tc>
        <w:tc>
          <w:tcPr>
            <w:tcW w:w="804" w:type="pct"/>
            <w:vAlign w:val="center"/>
          </w:tcPr>
          <w:p w14:paraId="2177D867"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50</w:t>
            </w:r>
          </w:p>
        </w:tc>
        <w:tc>
          <w:tcPr>
            <w:tcW w:w="805" w:type="pct"/>
            <w:vAlign w:val="center"/>
          </w:tcPr>
          <w:p w14:paraId="0DB5A743"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60</w:t>
            </w:r>
          </w:p>
        </w:tc>
        <w:tc>
          <w:tcPr>
            <w:tcW w:w="852" w:type="pct"/>
          </w:tcPr>
          <w:p w14:paraId="0CDE5F87" w14:textId="77777777" w:rsidR="00581339"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70</w:t>
            </w:r>
          </w:p>
        </w:tc>
      </w:tr>
      <w:tr w:rsidR="00581339" w:rsidRPr="00BE3675" w14:paraId="4EE09686" w14:textId="77777777" w:rsidTr="000D6B8F">
        <w:tc>
          <w:tcPr>
            <w:tcW w:w="1643" w:type="pct"/>
            <w:shd w:val="clear" w:color="auto" w:fill="BFBFBF" w:themeFill="background1" w:themeFillShade="BF"/>
            <w:vAlign w:val="center"/>
          </w:tcPr>
          <w:p w14:paraId="02AADB89" w14:textId="77777777" w:rsidR="00581339" w:rsidRPr="00BE3675" w:rsidRDefault="00581339" w:rsidP="00AF2AF9">
            <w:pPr>
              <w:spacing w:after="0" w:line="240" w:lineRule="auto"/>
              <w:jc w:val="both"/>
              <w:rPr>
                <w:rFonts w:ascii="Times New Roman" w:hAnsi="Times New Roman"/>
                <w:b/>
                <w:sz w:val="24"/>
                <w:szCs w:val="24"/>
              </w:rPr>
            </w:pPr>
            <w:r w:rsidRPr="00BE3675">
              <w:rPr>
                <w:rFonts w:ascii="Times New Roman" w:hAnsi="Times New Roman"/>
                <w:b/>
                <w:sz w:val="24"/>
                <w:szCs w:val="24"/>
              </w:rPr>
              <w:t>Osiągnięty</w:t>
            </w:r>
            <w:r>
              <w:rPr>
                <w:rFonts w:ascii="Times New Roman" w:hAnsi="Times New Roman"/>
                <w:b/>
                <w:sz w:val="24"/>
                <w:szCs w:val="24"/>
                <w:vertAlign w:val="superscript"/>
              </w:rPr>
              <w:t>2</w:t>
            </w:r>
            <w:r w:rsidRPr="001B140E">
              <w:rPr>
                <w:rFonts w:ascii="Times New Roman" w:hAnsi="Times New Roman"/>
                <w:b/>
                <w:sz w:val="24"/>
                <w:szCs w:val="24"/>
                <w:vertAlign w:val="superscript"/>
              </w:rPr>
              <w:t>)</w:t>
            </w:r>
          </w:p>
        </w:tc>
        <w:tc>
          <w:tcPr>
            <w:tcW w:w="896" w:type="pct"/>
            <w:vAlign w:val="center"/>
          </w:tcPr>
          <w:p w14:paraId="6FB4B689" w14:textId="77777777" w:rsidR="00581339" w:rsidRPr="00323604"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84</w:t>
            </w:r>
          </w:p>
        </w:tc>
        <w:tc>
          <w:tcPr>
            <w:tcW w:w="804" w:type="pct"/>
            <w:vAlign w:val="center"/>
          </w:tcPr>
          <w:p w14:paraId="02CBA694" w14:textId="77777777" w:rsidR="00581339" w:rsidRPr="00323604"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100</w:t>
            </w:r>
          </w:p>
        </w:tc>
        <w:tc>
          <w:tcPr>
            <w:tcW w:w="805" w:type="pct"/>
            <w:vAlign w:val="center"/>
          </w:tcPr>
          <w:p w14:paraId="59C22919" w14:textId="77777777" w:rsidR="00581339" w:rsidRPr="00323604"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100</w:t>
            </w:r>
          </w:p>
        </w:tc>
        <w:tc>
          <w:tcPr>
            <w:tcW w:w="852" w:type="pct"/>
          </w:tcPr>
          <w:p w14:paraId="08AF79CE" w14:textId="77777777" w:rsidR="00581339"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100</w:t>
            </w:r>
          </w:p>
        </w:tc>
      </w:tr>
      <w:tr w:rsidR="00581339" w:rsidRPr="00BE3675" w14:paraId="2EB9F953" w14:textId="77777777" w:rsidTr="00AF2AF9">
        <w:tc>
          <w:tcPr>
            <w:tcW w:w="5000" w:type="pct"/>
            <w:gridSpan w:val="5"/>
            <w:shd w:val="clear" w:color="auto" w:fill="FFFFFF" w:themeFill="background1"/>
          </w:tcPr>
          <w:p w14:paraId="18FB5F7C" w14:textId="77777777" w:rsidR="00581339" w:rsidRDefault="00581339" w:rsidP="00AF2AF9">
            <w:pPr>
              <w:spacing w:after="0" w:line="240" w:lineRule="auto"/>
              <w:jc w:val="both"/>
              <w:rPr>
                <w:rFonts w:ascii="Times New Roman" w:eastAsia="Times New Roman" w:hAnsi="Times New Roman"/>
                <w:i/>
                <w:sz w:val="20"/>
                <w:szCs w:val="20"/>
                <w:lang w:eastAsia="pl-PL"/>
              </w:rPr>
            </w:pPr>
            <w:r w:rsidRPr="001B140E">
              <w:rPr>
                <w:rFonts w:ascii="Times New Roman" w:eastAsia="Times New Roman" w:hAnsi="Times New Roman"/>
                <w:i/>
                <w:sz w:val="20"/>
                <w:szCs w:val="20"/>
                <w:vertAlign w:val="superscript"/>
                <w:lang w:eastAsia="pl-PL"/>
              </w:rPr>
              <w:t xml:space="preserve">1) </w:t>
            </w:r>
            <w:r w:rsidRPr="001B140E">
              <w:rPr>
                <w:rFonts w:ascii="Times New Roman" w:eastAsia="Times New Roman" w:hAnsi="Times New Roman"/>
                <w:i/>
                <w:sz w:val="20"/>
                <w:szCs w:val="20"/>
                <w:lang w:eastAsia="pl-PL"/>
              </w:rPr>
              <w:t xml:space="preserve">Rozporządzenie Ministra Środowiska z dnia </w:t>
            </w:r>
            <w:r>
              <w:rPr>
                <w:rFonts w:ascii="Times New Roman" w:eastAsia="Times New Roman" w:hAnsi="Times New Roman"/>
                <w:i/>
                <w:sz w:val="20"/>
                <w:szCs w:val="20"/>
                <w:lang w:eastAsia="pl-PL"/>
              </w:rPr>
              <w:t>14 grudnia 2016</w:t>
            </w:r>
            <w:r w:rsidRPr="001B140E">
              <w:rPr>
                <w:rFonts w:ascii="Times New Roman" w:eastAsia="Times New Roman" w:hAnsi="Times New Roman"/>
                <w:i/>
                <w:sz w:val="20"/>
                <w:szCs w:val="20"/>
                <w:lang w:eastAsia="pl-PL"/>
              </w:rPr>
              <w:t xml:space="preserve"> r. w</w:t>
            </w:r>
            <w:r>
              <w:rPr>
                <w:rFonts w:ascii="Times New Roman" w:eastAsia="Times New Roman" w:hAnsi="Times New Roman"/>
                <w:i/>
                <w:sz w:val="20"/>
                <w:szCs w:val="20"/>
                <w:lang w:eastAsia="pl-PL"/>
              </w:rPr>
              <w:t xml:space="preserve"> </w:t>
            </w:r>
            <w:r w:rsidRPr="001B140E">
              <w:rPr>
                <w:rFonts w:ascii="Times New Roman" w:eastAsia="Times New Roman" w:hAnsi="Times New Roman"/>
                <w:i/>
                <w:sz w:val="20"/>
                <w:szCs w:val="20"/>
                <w:lang w:eastAsia="pl-PL"/>
              </w:rPr>
              <w:t>sprawie poziomów recyklingu, przygotowania do ponownego użycia i odzysku innymi metodami niektórych f</w:t>
            </w:r>
            <w:r>
              <w:rPr>
                <w:rFonts w:ascii="Times New Roman" w:eastAsia="Times New Roman" w:hAnsi="Times New Roman"/>
                <w:i/>
                <w:sz w:val="20"/>
                <w:szCs w:val="20"/>
                <w:lang w:eastAsia="pl-PL"/>
              </w:rPr>
              <w:t>rakcji odpadów komunalnych (Dz. </w:t>
            </w:r>
            <w:r w:rsidRPr="001B140E">
              <w:rPr>
                <w:rFonts w:ascii="Times New Roman" w:eastAsia="Times New Roman" w:hAnsi="Times New Roman"/>
                <w:i/>
                <w:sz w:val="20"/>
                <w:szCs w:val="20"/>
                <w:lang w:eastAsia="pl-PL"/>
              </w:rPr>
              <w:t xml:space="preserve">U. z </w:t>
            </w:r>
            <w:r>
              <w:rPr>
                <w:rFonts w:ascii="Times New Roman" w:eastAsia="Times New Roman" w:hAnsi="Times New Roman"/>
                <w:i/>
                <w:sz w:val="20"/>
                <w:szCs w:val="20"/>
                <w:lang w:eastAsia="pl-PL"/>
              </w:rPr>
              <w:t>2016</w:t>
            </w:r>
            <w:r w:rsidRPr="001B140E">
              <w:rPr>
                <w:rFonts w:ascii="Times New Roman" w:eastAsia="Times New Roman" w:hAnsi="Times New Roman"/>
                <w:i/>
                <w:sz w:val="20"/>
                <w:szCs w:val="20"/>
                <w:lang w:eastAsia="pl-PL"/>
              </w:rPr>
              <w:t xml:space="preserve"> r. poz. </w:t>
            </w:r>
            <w:r>
              <w:rPr>
                <w:rFonts w:ascii="Times New Roman" w:eastAsia="Times New Roman" w:hAnsi="Times New Roman"/>
                <w:i/>
                <w:sz w:val="20"/>
                <w:szCs w:val="20"/>
                <w:lang w:eastAsia="pl-PL"/>
              </w:rPr>
              <w:t>2167</w:t>
            </w:r>
            <w:r w:rsidRPr="001B140E">
              <w:rPr>
                <w:rFonts w:ascii="Times New Roman" w:eastAsia="Times New Roman" w:hAnsi="Times New Roman"/>
                <w:i/>
                <w:sz w:val="20"/>
                <w:szCs w:val="20"/>
                <w:lang w:eastAsia="pl-PL"/>
              </w:rPr>
              <w:t>)</w:t>
            </w:r>
          </w:p>
          <w:p w14:paraId="7E8AD27D" w14:textId="77777777" w:rsidR="00581339" w:rsidRDefault="00581339" w:rsidP="00AF2AF9">
            <w:pPr>
              <w:spacing w:after="0" w:line="240" w:lineRule="auto"/>
              <w:jc w:val="both"/>
              <w:rPr>
                <w:rFonts w:ascii="Times New Roman" w:eastAsia="Times New Roman" w:hAnsi="Times New Roman"/>
                <w:i/>
                <w:sz w:val="20"/>
                <w:szCs w:val="20"/>
                <w:lang w:eastAsia="pl-PL"/>
              </w:rPr>
            </w:pPr>
            <w:r w:rsidRPr="008C58BA">
              <w:rPr>
                <w:rFonts w:ascii="Times New Roman" w:eastAsia="Times New Roman" w:hAnsi="Times New Roman"/>
                <w:i/>
                <w:sz w:val="20"/>
                <w:szCs w:val="20"/>
                <w:vertAlign w:val="superscript"/>
                <w:lang w:eastAsia="pl-PL"/>
              </w:rPr>
              <w:t>2)</w:t>
            </w:r>
            <w:r>
              <w:rPr>
                <w:rFonts w:ascii="Times New Roman" w:eastAsia="Times New Roman" w:hAnsi="Times New Roman"/>
                <w:i/>
                <w:sz w:val="20"/>
                <w:szCs w:val="20"/>
                <w:lang w:eastAsia="pl-PL"/>
              </w:rPr>
              <w:t xml:space="preserve"> </w:t>
            </w:r>
            <w:r w:rsidRPr="007F3AC1">
              <w:rPr>
                <w:rFonts w:ascii="Times New Roman" w:hAnsi="Times New Roman"/>
                <w:i/>
                <w:sz w:val="20"/>
                <w:szCs w:val="20"/>
              </w:rPr>
              <w:t>„</w:t>
            </w:r>
            <w:r w:rsidRPr="007F3AC1">
              <w:rPr>
                <w:rFonts w:ascii="Times New Roman" w:eastAsia="Arial" w:hAnsi="Times New Roman"/>
                <w:i/>
                <w:spacing w:val="-1"/>
                <w:sz w:val="20"/>
                <w:szCs w:val="20"/>
              </w:rPr>
              <w:t>A</w:t>
            </w:r>
            <w:r w:rsidRPr="007F3AC1">
              <w:rPr>
                <w:rFonts w:ascii="Times New Roman" w:eastAsia="Arial" w:hAnsi="Times New Roman"/>
                <w:i/>
                <w:spacing w:val="1"/>
                <w:sz w:val="20"/>
                <w:szCs w:val="20"/>
              </w:rPr>
              <w:t>n</w:t>
            </w:r>
            <w:r w:rsidRPr="007F3AC1">
              <w:rPr>
                <w:rFonts w:ascii="Times New Roman" w:eastAsia="Arial" w:hAnsi="Times New Roman"/>
                <w:i/>
                <w:spacing w:val="-1"/>
                <w:sz w:val="20"/>
                <w:szCs w:val="20"/>
              </w:rPr>
              <w:t>a</w:t>
            </w:r>
            <w:r w:rsidRPr="007F3AC1">
              <w:rPr>
                <w:rFonts w:ascii="Times New Roman" w:eastAsia="Arial" w:hAnsi="Times New Roman"/>
                <w:i/>
                <w:sz w:val="20"/>
                <w:szCs w:val="20"/>
              </w:rPr>
              <w:t xml:space="preserve">liza </w:t>
            </w:r>
            <w:r w:rsidRPr="007F3AC1">
              <w:rPr>
                <w:rFonts w:ascii="Times New Roman" w:eastAsia="Arial" w:hAnsi="Times New Roman"/>
                <w:i/>
                <w:spacing w:val="-1"/>
                <w:sz w:val="20"/>
                <w:szCs w:val="20"/>
              </w:rPr>
              <w:t>s</w:t>
            </w:r>
            <w:r w:rsidRPr="007F3AC1">
              <w:rPr>
                <w:rFonts w:ascii="Times New Roman" w:eastAsia="Arial" w:hAnsi="Times New Roman"/>
                <w:i/>
                <w:sz w:val="20"/>
                <w:szCs w:val="20"/>
              </w:rPr>
              <w:t>t</w:t>
            </w:r>
            <w:r w:rsidRPr="007F3AC1">
              <w:rPr>
                <w:rFonts w:ascii="Times New Roman" w:eastAsia="Arial" w:hAnsi="Times New Roman"/>
                <w:i/>
                <w:spacing w:val="-1"/>
                <w:sz w:val="20"/>
                <w:szCs w:val="20"/>
              </w:rPr>
              <w:t>a</w:t>
            </w:r>
            <w:r w:rsidRPr="007F3AC1">
              <w:rPr>
                <w:rFonts w:ascii="Times New Roman" w:eastAsia="Arial" w:hAnsi="Times New Roman"/>
                <w:i/>
                <w:spacing w:val="1"/>
                <w:sz w:val="20"/>
                <w:szCs w:val="20"/>
              </w:rPr>
              <w:t>n</w:t>
            </w:r>
            <w:r w:rsidRPr="007F3AC1">
              <w:rPr>
                <w:rFonts w:ascii="Times New Roman" w:eastAsia="Arial" w:hAnsi="Times New Roman"/>
                <w:i/>
                <w:sz w:val="20"/>
                <w:szCs w:val="20"/>
              </w:rPr>
              <w:t xml:space="preserve">u </w:t>
            </w:r>
            <w:r w:rsidRPr="007F3AC1">
              <w:rPr>
                <w:rFonts w:ascii="Times New Roman" w:eastAsia="Arial" w:hAnsi="Times New Roman"/>
                <w:i/>
                <w:spacing w:val="-1"/>
                <w:sz w:val="20"/>
                <w:szCs w:val="20"/>
              </w:rPr>
              <w:t>g</w:t>
            </w:r>
            <w:r w:rsidRPr="007F3AC1">
              <w:rPr>
                <w:rFonts w:ascii="Times New Roman" w:eastAsia="Arial" w:hAnsi="Times New Roman"/>
                <w:i/>
                <w:spacing w:val="1"/>
                <w:sz w:val="20"/>
                <w:szCs w:val="20"/>
              </w:rPr>
              <w:t>o</w:t>
            </w:r>
            <w:r w:rsidRPr="007F3AC1">
              <w:rPr>
                <w:rFonts w:ascii="Times New Roman" w:eastAsia="Arial" w:hAnsi="Times New Roman"/>
                <w:i/>
                <w:spacing w:val="-1"/>
                <w:sz w:val="20"/>
                <w:szCs w:val="20"/>
              </w:rPr>
              <w:t>sp</w:t>
            </w:r>
            <w:r w:rsidRPr="007F3AC1">
              <w:rPr>
                <w:rFonts w:ascii="Times New Roman" w:eastAsia="Arial" w:hAnsi="Times New Roman"/>
                <w:i/>
                <w:spacing w:val="1"/>
                <w:sz w:val="20"/>
                <w:szCs w:val="20"/>
              </w:rPr>
              <w:t>od</w:t>
            </w:r>
            <w:r w:rsidRPr="007F3AC1">
              <w:rPr>
                <w:rFonts w:ascii="Times New Roman" w:eastAsia="Arial" w:hAnsi="Times New Roman"/>
                <w:i/>
                <w:spacing w:val="-1"/>
                <w:sz w:val="20"/>
                <w:szCs w:val="20"/>
              </w:rPr>
              <w:t>a</w:t>
            </w:r>
            <w:r w:rsidRPr="007F3AC1">
              <w:rPr>
                <w:rFonts w:ascii="Times New Roman" w:eastAsia="Arial" w:hAnsi="Times New Roman"/>
                <w:i/>
                <w:spacing w:val="1"/>
                <w:sz w:val="20"/>
                <w:szCs w:val="20"/>
              </w:rPr>
              <w:t>r</w:t>
            </w:r>
            <w:r w:rsidRPr="007F3AC1">
              <w:rPr>
                <w:rFonts w:ascii="Times New Roman" w:eastAsia="Arial" w:hAnsi="Times New Roman"/>
                <w:i/>
                <w:spacing w:val="-1"/>
                <w:sz w:val="20"/>
                <w:szCs w:val="20"/>
              </w:rPr>
              <w:t>k</w:t>
            </w:r>
            <w:r w:rsidRPr="007F3AC1">
              <w:rPr>
                <w:rFonts w:ascii="Times New Roman" w:eastAsia="Arial" w:hAnsi="Times New Roman"/>
                <w:i/>
                <w:sz w:val="20"/>
                <w:szCs w:val="20"/>
              </w:rPr>
              <w:t xml:space="preserve">i </w:t>
            </w:r>
            <w:r w:rsidRPr="007F3AC1">
              <w:rPr>
                <w:rFonts w:ascii="Times New Roman" w:eastAsia="Arial" w:hAnsi="Times New Roman"/>
                <w:i/>
                <w:spacing w:val="1"/>
                <w:sz w:val="20"/>
                <w:szCs w:val="20"/>
              </w:rPr>
              <w:t>o</w:t>
            </w:r>
            <w:r w:rsidRPr="007F3AC1">
              <w:rPr>
                <w:rFonts w:ascii="Times New Roman" w:eastAsia="Arial" w:hAnsi="Times New Roman"/>
                <w:i/>
                <w:spacing w:val="-1"/>
                <w:sz w:val="20"/>
                <w:szCs w:val="20"/>
              </w:rPr>
              <w:t>d</w:t>
            </w:r>
            <w:r w:rsidRPr="007F3AC1">
              <w:rPr>
                <w:rFonts w:ascii="Times New Roman" w:eastAsia="Arial" w:hAnsi="Times New Roman"/>
                <w:i/>
                <w:spacing w:val="1"/>
                <w:sz w:val="20"/>
                <w:szCs w:val="20"/>
              </w:rPr>
              <w:t>p</w:t>
            </w:r>
            <w:r w:rsidRPr="007F3AC1">
              <w:rPr>
                <w:rFonts w:ascii="Times New Roman" w:eastAsia="Arial" w:hAnsi="Times New Roman"/>
                <w:i/>
                <w:spacing w:val="-1"/>
                <w:sz w:val="20"/>
                <w:szCs w:val="20"/>
              </w:rPr>
              <w:t>a</w:t>
            </w:r>
            <w:r w:rsidRPr="007F3AC1">
              <w:rPr>
                <w:rFonts w:ascii="Times New Roman" w:eastAsia="Arial" w:hAnsi="Times New Roman"/>
                <w:i/>
                <w:spacing w:val="1"/>
                <w:sz w:val="20"/>
                <w:szCs w:val="20"/>
              </w:rPr>
              <w:t>d</w:t>
            </w:r>
            <w:r w:rsidRPr="007F3AC1">
              <w:rPr>
                <w:rFonts w:ascii="Times New Roman" w:eastAsia="Arial" w:hAnsi="Times New Roman"/>
                <w:i/>
                <w:spacing w:val="-1"/>
                <w:sz w:val="20"/>
                <w:szCs w:val="20"/>
              </w:rPr>
              <w:t>am</w:t>
            </w:r>
            <w:r w:rsidRPr="007F3AC1">
              <w:rPr>
                <w:rFonts w:ascii="Times New Roman" w:eastAsia="Arial" w:hAnsi="Times New Roman"/>
                <w:i/>
                <w:sz w:val="20"/>
                <w:szCs w:val="20"/>
              </w:rPr>
              <w:t xml:space="preserve">i </w:t>
            </w:r>
            <w:r w:rsidRPr="007F3AC1">
              <w:rPr>
                <w:rFonts w:ascii="Times New Roman" w:eastAsia="Arial" w:hAnsi="Times New Roman"/>
                <w:i/>
                <w:spacing w:val="-1"/>
                <w:sz w:val="20"/>
                <w:szCs w:val="20"/>
              </w:rPr>
              <w:t>k</w:t>
            </w:r>
            <w:r w:rsidRPr="007F3AC1">
              <w:rPr>
                <w:rFonts w:ascii="Times New Roman" w:eastAsia="Arial" w:hAnsi="Times New Roman"/>
                <w:i/>
                <w:spacing w:val="1"/>
                <w:sz w:val="20"/>
                <w:szCs w:val="20"/>
              </w:rPr>
              <w:t>o</w:t>
            </w:r>
            <w:r w:rsidRPr="007F3AC1">
              <w:rPr>
                <w:rFonts w:ascii="Times New Roman" w:eastAsia="Arial" w:hAnsi="Times New Roman"/>
                <w:i/>
                <w:spacing w:val="-1"/>
                <w:sz w:val="20"/>
                <w:szCs w:val="20"/>
              </w:rPr>
              <w:t>m</w:t>
            </w:r>
            <w:r w:rsidRPr="007F3AC1">
              <w:rPr>
                <w:rFonts w:ascii="Times New Roman" w:eastAsia="Arial" w:hAnsi="Times New Roman"/>
                <w:i/>
                <w:spacing w:val="1"/>
                <w:sz w:val="20"/>
                <w:szCs w:val="20"/>
              </w:rPr>
              <w:t>un</w:t>
            </w:r>
            <w:r w:rsidRPr="007F3AC1">
              <w:rPr>
                <w:rFonts w:ascii="Times New Roman" w:eastAsia="Arial" w:hAnsi="Times New Roman"/>
                <w:i/>
                <w:spacing w:val="-1"/>
                <w:sz w:val="20"/>
                <w:szCs w:val="20"/>
              </w:rPr>
              <w:t>al</w:t>
            </w:r>
            <w:r w:rsidRPr="007F3AC1">
              <w:rPr>
                <w:rFonts w:ascii="Times New Roman" w:eastAsia="Arial" w:hAnsi="Times New Roman"/>
                <w:i/>
                <w:spacing w:val="2"/>
                <w:sz w:val="20"/>
                <w:szCs w:val="20"/>
              </w:rPr>
              <w:t>n</w:t>
            </w:r>
            <w:r w:rsidRPr="007F3AC1">
              <w:rPr>
                <w:rFonts w:ascii="Times New Roman" w:eastAsia="Arial" w:hAnsi="Times New Roman"/>
                <w:i/>
                <w:spacing w:val="-3"/>
                <w:sz w:val="20"/>
                <w:szCs w:val="20"/>
              </w:rPr>
              <w:t>y</w:t>
            </w:r>
            <w:r w:rsidRPr="007F3AC1">
              <w:rPr>
                <w:rFonts w:ascii="Times New Roman" w:eastAsia="Arial" w:hAnsi="Times New Roman"/>
                <w:i/>
                <w:spacing w:val="-1"/>
                <w:sz w:val="20"/>
                <w:szCs w:val="20"/>
              </w:rPr>
              <w:t>m</w:t>
            </w:r>
            <w:r w:rsidRPr="007F3AC1">
              <w:rPr>
                <w:rFonts w:ascii="Times New Roman" w:eastAsia="Arial" w:hAnsi="Times New Roman"/>
                <w:i/>
                <w:sz w:val="20"/>
                <w:szCs w:val="20"/>
              </w:rPr>
              <w:t>i</w:t>
            </w:r>
            <w:r w:rsidRPr="007F3AC1">
              <w:rPr>
                <w:rFonts w:ascii="Times New Roman" w:eastAsia="Arial" w:hAnsi="Times New Roman"/>
                <w:i/>
                <w:spacing w:val="2"/>
                <w:sz w:val="20"/>
                <w:szCs w:val="20"/>
              </w:rPr>
              <w:t xml:space="preserve"> </w:t>
            </w:r>
            <w:r w:rsidRPr="007F3AC1">
              <w:rPr>
                <w:rFonts w:ascii="Times New Roman" w:eastAsia="Arial" w:hAnsi="Times New Roman"/>
                <w:i/>
                <w:spacing w:val="1"/>
                <w:sz w:val="20"/>
                <w:szCs w:val="20"/>
              </w:rPr>
              <w:t>w</w:t>
            </w:r>
            <w:r w:rsidRPr="007F3AC1">
              <w:rPr>
                <w:rFonts w:ascii="Times New Roman" w:hAnsi="Times New Roman"/>
                <w:i/>
                <w:sz w:val="20"/>
                <w:szCs w:val="20"/>
              </w:rPr>
              <w:t xml:space="preserve"> </w:t>
            </w:r>
            <w:r w:rsidRPr="007F3AC1">
              <w:rPr>
                <w:rFonts w:ascii="Times New Roman" w:eastAsia="Arial" w:hAnsi="Times New Roman"/>
                <w:i/>
                <w:spacing w:val="-2"/>
                <w:sz w:val="20"/>
                <w:szCs w:val="20"/>
              </w:rPr>
              <w:t>Gminie Żarki”</w:t>
            </w:r>
            <w:r w:rsidRPr="007F3AC1">
              <w:rPr>
                <w:rFonts w:ascii="Times New Roman" w:hAnsi="Times New Roman"/>
                <w:i/>
                <w:sz w:val="20"/>
                <w:szCs w:val="20"/>
              </w:rPr>
              <w:t xml:space="preserve"> </w:t>
            </w:r>
            <w:r w:rsidRPr="007F3AC1">
              <w:rPr>
                <w:rFonts w:ascii="Times New Roman" w:eastAsia="Arial" w:hAnsi="Times New Roman"/>
                <w:i/>
                <w:sz w:val="20"/>
                <w:szCs w:val="20"/>
              </w:rPr>
              <w:t>za lata 2017−2</w:t>
            </w:r>
            <w:r w:rsidRPr="007F3AC1">
              <w:rPr>
                <w:rFonts w:ascii="Times New Roman" w:eastAsia="Arial" w:hAnsi="Times New Roman"/>
                <w:i/>
                <w:spacing w:val="-1"/>
                <w:sz w:val="20"/>
                <w:szCs w:val="20"/>
              </w:rPr>
              <w:t>0</w:t>
            </w:r>
            <w:r w:rsidRPr="007F3AC1">
              <w:rPr>
                <w:rFonts w:ascii="Times New Roman" w:eastAsia="Arial" w:hAnsi="Times New Roman"/>
                <w:i/>
                <w:sz w:val="20"/>
                <w:szCs w:val="20"/>
              </w:rPr>
              <w:t>19</w:t>
            </w:r>
          </w:p>
        </w:tc>
      </w:tr>
    </w:tbl>
    <w:p w14:paraId="2F9EBEFE" w14:textId="77777777" w:rsidR="007F3AC1" w:rsidRPr="007F3AC1" w:rsidRDefault="001B140E" w:rsidP="007F3AC1">
      <w:pPr>
        <w:spacing w:line="240" w:lineRule="auto"/>
        <w:jc w:val="both"/>
        <w:rPr>
          <w:rFonts w:ascii="Times New Roman" w:eastAsia="Arial" w:hAnsi="Times New Roman"/>
          <w:i/>
          <w:sz w:val="20"/>
          <w:szCs w:val="20"/>
        </w:rPr>
      </w:pPr>
      <w:r w:rsidRPr="007F3AC1">
        <w:rPr>
          <w:rFonts w:ascii="Times New Roman" w:hAnsi="Times New Roman"/>
          <w:i/>
          <w:sz w:val="20"/>
          <w:szCs w:val="20"/>
        </w:rPr>
        <w:t>Źródło</w:t>
      </w:r>
      <w:r w:rsidR="007F3AC1" w:rsidRPr="007F3AC1">
        <w:rPr>
          <w:rFonts w:ascii="Times New Roman" w:hAnsi="Times New Roman"/>
          <w:i/>
          <w:sz w:val="20"/>
          <w:szCs w:val="20"/>
        </w:rPr>
        <w:t xml:space="preserve"> „</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pacing w:val="1"/>
          <w:sz w:val="20"/>
          <w:szCs w:val="20"/>
        </w:rPr>
        <w:t>n</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z w:val="20"/>
          <w:szCs w:val="20"/>
        </w:rPr>
        <w:t xml:space="preserve">liza </w:t>
      </w:r>
      <w:r w:rsidR="007F3AC1" w:rsidRPr="007F3AC1">
        <w:rPr>
          <w:rFonts w:ascii="Times New Roman" w:eastAsia="Arial" w:hAnsi="Times New Roman"/>
          <w:i/>
          <w:spacing w:val="-1"/>
          <w:sz w:val="20"/>
          <w:szCs w:val="20"/>
        </w:rPr>
        <w:t>s</w:t>
      </w:r>
      <w:r w:rsidR="007F3AC1" w:rsidRPr="007F3AC1">
        <w:rPr>
          <w:rFonts w:ascii="Times New Roman" w:eastAsia="Arial" w:hAnsi="Times New Roman"/>
          <w:i/>
          <w:sz w:val="20"/>
          <w:szCs w:val="20"/>
        </w:rPr>
        <w:t>t</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pacing w:val="1"/>
          <w:sz w:val="20"/>
          <w:szCs w:val="20"/>
        </w:rPr>
        <w:t>n</w:t>
      </w:r>
      <w:r w:rsidR="007F3AC1" w:rsidRPr="007F3AC1">
        <w:rPr>
          <w:rFonts w:ascii="Times New Roman" w:eastAsia="Arial" w:hAnsi="Times New Roman"/>
          <w:i/>
          <w:sz w:val="20"/>
          <w:szCs w:val="20"/>
        </w:rPr>
        <w:t xml:space="preserve">u </w:t>
      </w:r>
      <w:r w:rsidR="007F3AC1" w:rsidRPr="007F3AC1">
        <w:rPr>
          <w:rFonts w:ascii="Times New Roman" w:eastAsia="Arial" w:hAnsi="Times New Roman"/>
          <w:i/>
          <w:spacing w:val="-1"/>
          <w:sz w:val="20"/>
          <w:szCs w:val="20"/>
        </w:rPr>
        <w:t>g</w:t>
      </w:r>
      <w:r w:rsidR="007F3AC1" w:rsidRPr="007F3AC1">
        <w:rPr>
          <w:rFonts w:ascii="Times New Roman" w:eastAsia="Arial" w:hAnsi="Times New Roman"/>
          <w:i/>
          <w:spacing w:val="1"/>
          <w:sz w:val="20"/>
          <w:szCs w:val="20"/>
        </w:rPr>
        <w:t>o</w:t>
      </w:r>
      <w:r w:rsidR="007F3AC1" w:rsidRPr="007F3AC1">
        <w:rPr>
          <w:rFonts w:ascii="Times New Roman" w:eastAsia="Arial" w:hAnsi="Times New Roman"/>
          <w:i/>
          <w:spacing w:val="-1"/>
          <w:sz w:val="20"/>
          <w:szCs w:val="20"/>
        </w:rPr>
        <w:t>sp</w:t>
      </w:r>
      <w:r w:rsidR="007F3AC1" w:rsidRPr="007F3AC1">
        <w:rPr>
          <w:rFonts w:ascii="Times New Roman" w:eastAsia="Arial" w:hAnsi="Times New Roman"/>
          <w:i/>
          <w:spacing w:val="1"/>
          <w:sz w:val="20"/>
          <w:szCs w:val="20"/>
        </w:rPr>
        <w:t>od</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pacing w:val="1"/>
          <w:sz w:val="20"/>
          <w:szCs w:val="20"/>
        </w:rPr>
        <w:t>r</w:t>
      </w:r>
      <w:r w:rsidR="007F3AC1" w:rsidRPr="007F3AC1">
        <w:rPr>
          <w:rFonts w:ascii="Times New Roman" w:eastAsia="Arial" w:hAnsi="Times New Roman"/>
          <w:i/>
          <w:spacing w:val="-1"/>
          <w:sz w:val="20"/>
          <w:szCs w:val="20"/>
        </w:rPr>
        <w:t>k</w:t>
      </w:r>
      <w:r w:rsidR="007F3AC1" w:rsidRPr="007F3AC1">
        <w:rPr>
          <w:rFonts w:ascii="Times New Roman" w:eastAsia="Arial" w:hAnsi="Times New Roman"/>
          <w:i/>
          <w:sz w:val="20"/>
          <w:szCs w:val="20"/>
        </w:rPr>
        <w:t xml:space="preserve">i </w:t>
      </w:r>
      <w:r w:rsidR="007F3AC1" w:rsidRPr="007F3AC1">
        <w:rPr>
          <w:rFonts w:ascii="Times New Roman" w:eastAsia="Arial" w:hAnsi="Times New Roman"/>
          <w:i/>
          <w:spacing w:val="1"/>
          <w:sz w:val="20"/>
          <w:szCs w:val="20"/>
        </w:rPr>
        <w:t>o</w:t>
      </w:r>
      <w:r w:rsidR="007F3AC1" w:rsidRPr="007F3AC1">
        <w:rPr>
          <w:rFonts w:ascii="Times New Roman" w:eastAsia="Arial" w:hAnsi="Times New Roman"/>
          <w:i/>
          <w:spacing w:val="-1"/>
          <w:sz w:val="20"/>
          <w:szCs w:val="20"/>
        </w:rPr>
        <w:t>d</w:t>
      </w:r>
      <w:r w:rsidR="007F3AC1" w:rsidRPr="007F3AC1">
        <w:rPr>
          <w:rFonts w:ascii="Times New Roman" w:eastAsia="Arial" w:hAnsi="Times New Roman"/>
          <w:i/>
          <w:spacing w:val="1"/>
          <w:sz w:val="20"/>
          <w:szCs w:val="20"/>
        </w:rPr>
        <w:t>p</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pacing w:val="1"/>
          <w:sz w:val="20"/>
          <w:szCs w:val="20"/>
        </w:rPr>
        <w:t>d</w:t>
      </w:r>
      <w:r w:rsidR="007F3AC1" w:rsidRPr="007F3AC1">
        <w:rPr>
          <w:rFonts w:ascii="Times New Roman" w:eastAsia="Arial" w:hAnsi="Times New Roman"/>
          <w:i/>
          <w:spacing w:val="-1"/>
          <w:sz w:val="20"/>
          <w:szCs w:val="20"/>
        </w:rPr>
        <w:t>am</w:t>
      </w:r>
      <w:r w:rsidR="007F3AC1" w:rsidRPr="007F3AC1">
        <w:rPr>
          <w:rFonts w:ascii="Times New Roman" w:eastAsia="Arial" w:hAnsi="Times New Roman"/>
          <w:i/>
          <w:sz w:val="20"/>
          <w:szCs w:val="20"/>
        </w:rPr>
        <w:t xml:space="preserve">i </w:t>
      </w:r>
      <w:r w:rsidR="007F3AC1" w:rsidRPr="007F3AC1">
        <w:rPr>
          <w:rFonts w:ascii="Times New Roman" w:eastAsia="Arial" w:hAnsi="Times New Roman"/>
          <w:i/>
          <w:spacing w:val="-1"/>
          <w:sz w:val="20"/>
          <w:szCs w:val="20"/>
        </w:rPr>
        <w:t>k</w:t>
      </w:r>
      <w:r w:rsidR="007F3AC1" w:rsidRPr="007F3AC1">
        <w:rPr>
          <w:rFonts w:ascii="Times New Roman" w:eastAsia="Arial" w:hAnsi="Times New Roman"/>
          <w:i/>
          <w:spacing w:val="1"/>
          <w:sz w:val="20"/>
          <w:szCs w:val="20"/>
        </w:rPr>
        <w:t>o</w:t>
      </w:r>
      <w:r w:rsidR="007F3AC1" w:rsidRPr="007F3AC1">
        <w:rPr>
          <w:rFonts w:ascii="Times New Roman" w:eastAsia="Arial" w:hAnsi="Times New Roman"/>
          <w:i/>
          <w:spacing w:val="-1"/>
          <w:sz w:val="20"/>
          <w:szCs w:val="20"/>
        </w:rPr>
        <w:t>m</w:t>
      </w:r>
      <w:r w:rsidR="007F3AC1" w:rsidRPr="007F3AC1">
        <w:rPr>
          <w:rFonts w:ascii="Times New Roman" w:eastAsia="Arial" w:hAnsi="Times New Roman"/>
          <w:i/>
          <w:spacing w:val="1"/>
          <w:sz w:val="20"/>
          <w:szCs w:val="20"/>
        </w:rPr>
        <w:t>un</w:t>
      </w:r>
      <w:r w:rsidR="007F3AC1" w:rsidRPr="007F3AC1">
        <w:rPr>
          <w:rFonts w:ascii="Times New Roman" w:eastAsia="Arial" w:hAnsi="Times New Roman"/>
          <w:i/>
          <w:spacing w:val="-1"/>
          <w:sz w:val="20"/>
          <w:szCs w:val="20"/>
        </w:rPr>
        <w:t>al</w:t>
      </w:r>
      <w:r w:rsidR="007F3AC1" w:rsidRPr="007F3AC1">
        <w:rPr>
          <w:rFonts w:ascii="Times New Roman" w:eastAsia="Arial" w:hAnsi="Times New Roman"/>
          <w:i/>
          <w:spacing w:val="2"/>
          <w:sz w:val="20"/>
          <w:szCs w:val="20"/>
        </w:rPr>
        <w:t>n</w:t>
      </w:r>
      <w:r w:rsidR="007F3AC1" w:rsidRPr="007F3AC1">
        <w:rPr>
          <w:rFonts w:ascii="Times New Roman" w:eastAsia="Arial" w:hAnsi="Times New Roman"/>
          <w:i/>
          <w:spacing w:val="-3"/>
          <w:sz w:val="20"/>
          <w:szCs w:val="20"/>
        </w:rPr>
        <w:t>y</w:t>
      </w:r>
      <w:r w:rsidR="007F3AC1" w:rsidRPr="007F3AC1">
        <w:rPr>
          <w:rFonts w:ascii="Times New Roman" w:eastAsia="Arial" w:hAnsi="Times New Roman"/>
          <w:i/>
          <w:spacing w:val="-1"/>
          <w:sz w:val="20"/>
          <w:szCs w:val="20"/>
        </w:rPr>
        <w:t>m</w:t>
      </w:r>
      <w:r w:rsidR="007F3AC1" w:rsidRPr="007F3AC1">
        <w:rPr>
          <w:rFonts w:ascii="Times New Roman" w:eastAsia="Arial" w:hAnsi="Times New Roman"/>
          <w:i/>
          <w:sz w:val="20"/>
          <w:szCs w:val="20"/>
        </w:rPr>
        <w:t>i</w:t>
      </w:r>
      <w:r w:rsidR="007F3AC1" w:rsidRPr="007F3AC1">
        <w:rPr>
          <w:rFonts w:ascii="Times New Roman" w:eastAsia="Arial" w:hAnsi="Times New Roman"/>
          <w:i/>
          <w:spacing w:val="2"/>
          <w:sz w:val="20"/>
          <w:szCs w:val="20"/>
        </w:rPr>
        <w:t xml:space="preserve"> </w:t>
      </w:r>
      <w:r w:rsidR="007F3AC1" w:rsidRPr="007F3AC1">
        <w:rPr>
          <w:rFonts w:ascii="Times New Roman" w:eastAsia="Arial" w:hAnsi="Times New Roman"/>
          <w:i/>
          <w:spacing w:val="1"/>
          <w:sz w:val="20"/>
          <w:szCs w:val="20"/>
        </w:rPr>
        <w:t>w</w:t>
      </w:r>
      <w:r w:rsidR="007F3AC1" w:rsidRPr="007F3AC1">
        <w:rPr>
          <w:rFonts w:ascii="Times New Roman" w:hAnsi="Times New Roman"/>
          <w:i/>
          <w:sz w:val="20"/>
          <w:szCs w:val="20"/>
        </w:rPr>
        <w:t xml:space="preserve"> </w:t>
      </w:r>
      <w:r w:rsidR="007F3AC1" w:rsidRPr="007F3AC1">
        <w:rPr>
          <w:rFonts w:ascii="Times New Roman" w:eastAsia="Arial" w:hAnsi="Times New Roman"/>
          <w:i/>
          <w:spacing w:val="-2"/>
          <w:sz w:val="20"/>
          <w:szCs w:val="20"/>
        </w:rPr>
        <w:t>Gminie Żarki”</w:t>
      </w:r>
      <w:r w:rsidR="007F3AC1" w:rsidRPr="007F3AC1">
        <w:rPr>
          <w:rFonts w:ascii="Times New Roman" w:hAnsi="Times New Roman"/>
          <w:i/>
          <w:sz w:val="20"/>
          <w:szCs w:val="20"/>
        </w:rPr>
        <w:t xml:space="preserve"> </w:t>
      </w:r>
      <w:r w:rsidR="007F3AC1" w:rsidRPr="007F3AC1">
        <w:rPr>
          <w:rFonts w:ascii="Times New Roman" w:eastAsia="Arial" w:hAnsi="Times New Roman"/>
          <w:i/>
          <w:sz w:val="20"/>
          <w:szCs w:val="20"/>
        </w:rPr>
        <w:t>za lata 2017−2</w:t>
      </w:r>
      <w:r w:rsidR="007F3AC1" w:rsidRPr="007F3AC1">
        <w:rPr>
          <w:rFonts w:ascii="Times New Roman" w:eastAsia="Arial" w:hAnsi="Times New Roman"/>
          <w:i/>
          <w:spacing w:val="-1"/>
          <w:sz w:val="20"/>
          <w:szCs w:val="20"/>
        </w:rPr>
        <w:t>0</w:t>
      </w:r>
      <w:r w:rsidR="000D6B8F">
        <w:rPr>
          <w:rFonts w:ascii="Times New Roman" w:eastAsia="Arial" w:hAnsi="Times New Roman"/>
          <w:i/>
          <w:sz w:val="20"/>
          <w:szCs w:val="20"/>
        </w:rPr>
        <w:t>20</w:t>
      </w:r>
    </w:p>
    <w:p w14:paraId="7811E7F1" w14:textId="496F5120" w:rsidR="006734D2" w:rsidRPr="006734D2" w:rsidRDefault="001B140E" w:rsidP="007F3AC1">
      <w:pPr>
        <w:spacing w:after="0" w:line="240" w:lineRule="auto"/>
        <w:jc w:val="both"/>
        <w:rPr>
          <w:rFonts w:ascii="Times New Roman" w:eastAsia="Times New Roman" w:hAnsi="Times New Roman"/>
          <w:sz w:val="20"/>
          <w:szCs w:val="20"/>
          <w:lang w:eastAsia="pl-PL"/>
        </w:rPr>
      </w:pPr>
      <w:bookmarkStart w:id="119" w:name="_Toc81483769"/>
      <w:r w:rsidRPr="003F174B">
        <w:rPr>
          <w:rFonts w:ascii="Times New Roman" w:hAnsi="Times New Roman"/>
          <w:sz w:val="20"/>
          <w:szCs w:val="20"/>
        </w:rPr>
        <w:t>T</w:t>
      </w:r>
      <w:r w:rsidRPr="006734D2">
        <w:rPr>
          <w:rFonts w:ascii="Times New Roman" w:hAnsi="Times New Roman"/>
          <w:b/>
          <w:bCs/>
          <w:sz w:val="20"/>
          <w:szCs w:val="20"/>
        </w:rPr>
        <w:t xml:space="preserve">abela </w:t>
      </w:r>
      <w:r w:rsidR="00EB5652" w:rsidRPr="006734D2">
        <w:rPr>
          <w:rFonts w:ascii="Times New Roman" w:hAnsi="Times New Roman"/>
          <w:b/>
          <w:bCs/>
          <w:sz w:val="20"/>
          <w:szCs w:val="20"/>
        </w:rPr>
        <w:fldChar w:fldCharType="begin"/>
      </w:r>
      <w:r w:rsidRPr="006734D2">
        <w:rPr>
          <w:rFonts w:ascii="Times New Roman" w:hAnsi="Times New Roman"/>
          <w:b/>
          <w:bCs/>
          <w:sz w:val="20"/>
          <w:szCs w:val="20"/>
        </w:rPr>
        <w:instrText xml:space="preserve"> SEQ Tabela \* ARABIC </w:instrText>
      </w:r>
      <w:r w:rsidR="00EB5652" w:rsidRPr="006734D2">
        <w:rPr>
          <w:rFonts w:ascii="Times New Roman" w:hAnsi="Times New Roman"/>
          <w:b/>
          <w:bCs/>
          <w:sz w:val="20"/>
          <w:szCs w:val="20"/>
        </w:rPr>
        <w:fldChar w:fldCharType="separate"/>
      </w:r>
      <w:r w:rsidR="00C71DFE">
        <w:rPr>
          <w:rFonts w:ascii="Times New Roman" w:hAnsi="Times New Roman"/>
          <w:b/>
          <w:bCs/>
          <w:noProof/>
          <w:sz w:val="20"/>
          <w:szCs w:val="20"/>
        </w:rPr>
        <w:t>39</w:t>
      </w:r>
      <w:r w:rsidR="00EB5652" w:rsidRPr="006734D2">
        <w:rPr>
          <w:rFonts w:ascii="Times New Roman" w:hAnsi="Times New Roman"/>
          <w:b/>
          <w:bCs/>
          <w:sz w:val="20"/>
          <w:szCs w:val="20"/>
        </w:rPr>
        <w:fldChar w:fldCharType="end"/>
      </w:r>
      <w:r w:rsidRPr="006734D2">
        <w:rPr>
          <w:rFonts w:ascii="Times New Roman" w:hAnsi="Times New Roman"/>
          <w:b/>
          <w:bCs/>
          <w:sz w:val="20"/>
          <w:szCs w:val="20"/>
        </w:rPr>
        <w:t xml:space="preserve"> </w:t>
      </w:r>
      <w:r w:rsidRPr="006734D2">
        <w:rPr>
          <w:rFonts w:ascii="Times New Roman" w:eastAsia="Times New Roman" w:hAnsi="Times New Roman"/>
          <w:b/>
          <w:bCs/>
          <w:sz w:val="20"/>
          <w:szCs w:val="20"/>
          <w:lang w:eastAsia="pl-PL"/>
        </w:rPr>
        <w:t xml:space="preserve">Osiągnięte przez </w:t>
      </w:r>
      <w:r w:rsidR="0000629C" w:rsidRPr="006734D2">
        <w:rPr>
          <w:rFonts w:ascii="Times New Roman" w:eastAsia="Times New Roman" w:hAnsi="Times New Roman"/>
          <w:b/>
          <w:bCs/>
          <w:sz w:val="20"/>
          <w:szCs w:val="20"/>
          <w:lang w:eastAsia="pl-PL"/>
        </w:rPr>
        <w:t>Gminę</w:t>
      </w:r>
      <w:r w:rsidR="007F66EA" w:rsidRPr="006734D2">
        <w:rPr>
          <w:rFonts w:ascii="Times New Roman" w:eastAsia="Times New Roman" w:hAnsi="Times New Roman"/>
          <w:b/>
          <w:bCs/>
          <w:sz w:val="20"/>
          <w:szCs w:val="20"/>
          <w:lang w:eastAsia="pl-PL"/>
        </w:rPr>
        <w:t xml:space="preserve"> Żarki</w:t>
      </w:r>
      <w:r w:rsidR="00323604" w:rsidRPr="006734D2">
        <w:rPr>
          <w:rFonts w:ascii="Times New Roman" w:eastAsia="Times New Roman" w:hAnsi="Times New Roman"/>
          <w:b/>
          <w:bCs/>
          <w:sz w:val="20"/>
          <w:szCs w:val="20"/>
          <w:lang w:eastAsia="pl-PL"/>
        </w:rPr>
        <w:t xml:space="preserve"> </w:t>
      </w:r>
      <w:r w:rsidRPr="006734D2">
        <w:rPr>
          <w:rFonts w:ascii="Times New Roman" w:eastAsia="Times New Roman" w:hAnsi="Times New Roman"/>
          <w:b/>
          <w:bCs/>
          <w:sz w:val="20"/>
          <w:szCs w:val="20"/>
          <w:lang w:eastAsia="pl-PL"/>
        </w:rPr>
        <w:t>poziomy recyklingu, przygotowania do ponownego użycia</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1811"/>
        <w:gridCol w:w="1625"/>
        <w:gridCol w:w="1267"/>
        <w:gridCol w:w="1267"/>
      </w:tblGrid>
      <w:tr w:rsidR="00581339" w:rsidRPr="00BE3675" w14:paraId="0E894DF0" w14:textId="77777777" w:rsidTr="00AF2AF9">
        <w:tc>
          <w:tcPr>
            <w:tcW w:w="1786" w:type="pct"/>
            <w:vMerge w:val="restart"/>
            <w:shd w:val="clear" w:color="auto" w:fill="BFBFBF" w:themeFill="background1" w:themeFillShade="BF"/>
            <w:vAlign w:val="center"/>
          </w:tcPr>
          <w:p w14:paraId="61FC084D" w14:textId="77777777" w:rsidR="00581339" w:rsidRPr="00BE3675" w:rsidRDefault="00581339" w:rsidP="00AF2AF9">
            <w:pPr>
              <w:spacing w:after="0" w:line="240" w:lineRule="auto"/>
              <w:jc w:val="both"/>
              <w:rPr>
                <w:rFonts w:ascii="Times New Roman" w:hAnsi="Times New Roman"/>
                <w:b/>
                <w:sz w:val="24"/>
                <w:szCs w:val="24"/>
              </w:rPr>
            </w:pPr>
          </w:p>
        </w:tc>
        <w:tc>
          <w:tcPr>
            <w:tcW w:w="3214" w:type="pct"/>
            <w:gridSpan w:val="4"/>
            <w:shd w:val="clear" w:color="auto" w:fill="BFBFBF" w:themeFill="background1" w:themeFillShade="BF"/>
            <w:vAlign w:val="center"/>
          </w:tcPr>
          <w:p w14:paraId="1CD766A3" w14:textId="77777777" w:rsidR="00581339" w:rsidRPr="001B140E" w:rsidRDefault="00581339" w:rsidP="00AF2AF9">
            <w:pPr>
              <w:spacing w:after="0" w:line="240" w:lineRule="auto"/>
              <w:jc w:val="center"/>
              <w:rPr>
                <w:rFonts w:ascii="Times New Roman" w:eastAsia="Times New Roman" w:hAnsi="Times New Roman"/>
                <w:b/>
                <w:lang w:eastAsia="pl-PL"/>
              </w:rPr>
            </w:pPr>
            <w:r w:rsidRPr="001B140E">
              <w:rPr>
                <w:rFonts w:ascii="Times New Roman" w:eastAsia="Times New Roman" w:hAnsi="Times New Roman"/>
                <w:b/>
                <w:lang w:eastAsia="pl-PL"/>
              </w:rPr>
              <w:t>Poziom ograni</w:t>
            </w:r>
            <w:r>
              <w:rPr>
                <w:rFonts w:ascii="Times New Roman" w:eastAsia="Times New Roman" w:hAnsi="Times New Roman"/>
                <w:b/>
                <w:lang w:eastAsia="pl-PL"/>
              </w:rPr>
              <w:t xml:space="preserve">czenia masy odpadów komunalnych </w:t>
            </w:r>
            <w:r w:rsidRPr="001B140E">
              <w:rPr>
                <w:rFonts w:ascii="Times New Roman" w:eastAsia="Times New Roman" w:hAnsi="Times New Roman"/>
                <w:b/>
                <w:lang w:eastAsia="pl-PL"/>
              </w:rPr>
              <w:t>ulegających biodegradacji przekazywanych do składowania</w:t>
            </w:r>
            <w:r>
              <w:rPr>
                <w:rFonts w:ascii="Times New Roman" w:eastAsia="Times New Roman" w:hAnsi="Times New Roman"/>
                <w:b/>
                <w:lang w:eastAsia="pl-PL"/>
              </w:rPr>
              <w:t xml:space="preserve"> </w:t>
            </w:r>
            <w:r w:rsidRPr="001B140E">
              <w:rPr>
                <w:rFonts w:ascii="Times New Roman" w:eastAsia="Times New Roman" w:hAnsi="Times New Roman"/>
                <w:b/>
                <w:lang w:eastAsia="pl-PL"/>
              </w:rPr>
              <w:t>w stosunku do masy tych odpadów wytworzonych w 1995r</w:t>
            </w:r>
          </w:p>
        </w:tc>
      </w:tr>
      <w:tr w:rsidR="00581339" w:rsidRPr="00BE3675" w14:paraId="4633B1B3" w14:textId="77777777" w:rsidTr="00AF2AF9">
        <w:tc>
          <w:tcPr>
            <w:tcW w:w="1786" w:type="pct"/>
            <w:vMerge/>
            <w:shd w:val="clear" w:color="auto" w:fill="BFBFBF" w:themeFill="background1" w:themeFillShade="BF"/>
            <w:vAlign w:val="center"/>
          </w:tcPr>
          <w:p w14:paraId="447FB80B" w14:textId="77777777" w:rsidR="00581339" w:rsidRPr="00BE3675" w:rsidRDefault="00581339" w:rsidP="00AF2AF9">
            <w:pPr>
              <w:spacing w:after="0" w:line="240" w:lineRule="auto"/>
              <w:jc w:val="both"/>
              <w:rPr>
                <w:rFonts w:ascii="Times New Roman" w:hAnsi="Times New Roman"/>
                <w:sz w:val="24"/>
                <w:szCs w:val="24"/>
              </w:rPr>
            </w:pPr>
          </w:p>
        </w:tc>
        <w:tc>
          <w:tcPr>
            <w:tcW w:w="975" w:type="pct"/>
            <w:shd w:val="clear" w:color="auto" w:fill="BFBFBF" w:themeFill="background1" w:themeFillShade="BF"/>
            <w:vAlign w:val="center"/>
          </w:tcPr>
          <w:p w14:paraId="72C45F40"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2017</w:t>
            </w:r>
          </w:p>
        </w:tc>
        <w:tc>
          <w:tcPr>
            <w:tcW w:w="875" w:type="pct"/>
            <w:shd w:val="clear" w:color="auto" w:fill="BFBFBF" w:themeFill="background1" w:themeFillShade="BF"/>
            <w:vAlign w:val="center"/>
          </w:tcPr>
          <w:p w14:paraId="7287119C"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682" w:type="pct"/>
            <w:shd w:val="clear" w:color="auto" w:fill="BFBFBF" w:themeFill="background1" w:themeFillShade="BF"/>
            <w:vAlign w:val="center"/>
          </w:tcPr>
          <w:p w14:paraId="42BB7526" w14:textId="77777777" w:rsidR="00581339" w:rsidRPr="00BE3675"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2019</w:t>
            </w:r>
          </w:p>
        </w:tc>
        <w:tc>
          <w:tcPr>
            <w:tcW w:w="682" w:type="pct"/>
            <w:shd w:val="clear" w:color="auto" w:fill="BFBFBF" w:themeFill="background1" w:themeFillShade="BF"/>
          </w:tcPr>
          <w:p w14:paraId="2C8A06CD" w14:textId="77777777" w:rsidR="00581339" w:rsidRDefault="00581339" w:rsidP="00AF2AF9">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581339" w:rsidRPr="00BE3675" w14:paraId="7BE371F0" w14:textId="77777777" w:rsidTr="00AF2AF9">
        <w:trPr>
          <w:trHeight w:val="618"/>
        </w:trPr>
        <w:tc>
          <w:tcPr>
            <w:tcW w:w="1786" w:type="pct"/>
            <w:shd w:val="clear" w:color="auto" w:fill="BFBFBF" w:themeFill="background1" w:themeFillShade="BF"/>
            <w:vAlign w:val="center"/>
          </w:tcPr>
          <w:p w14:paraId="483507F4" w14:textId="77777777" w:rsidR="00581339" w:rsidRPr="00BE3675" w:rsidRDefault="00581339" w:rsidP="00AF2AF9">
            <w:pPr>
              <w:spacing w:after="0" w:line="240" w:lineRule="auto"/>
              <w:jc w:val="both"/>
              <w:rPr>
                <w:rFonts w:ascii="Times New Roman" w:hAnsi="Times New Roman"/>
                <w:b/>
                <w:sz w:val="24"/>
                <w:szCs w:val="24"/>
              </w:rPr>
            </w:pPr>
            <w:r>
              <w:rPr>
                <w:rFonts w:ascii="Times New Roman" w:hAnsi="Times New Roman"/>
                <w:b/>
                <w:sz w:val="24"/>
                <w:szCs w:val="24"/>
              </w:rPr>
              <w:t>Dopuszczalny poziom składowania</w:t>
            </w:r>
            <w:r>
              <w:rPr>
                <w:rFonts w:ascii="Times New Roman" w:hAnsi="Times New Roman"/>
                <w:b/>
                <w:sz w:val="24"/>
                <w:szCs w:val="24"/>
                <w:vertAlign w:val="superscript"/>
              </w:rPr>
              <w:t>3</w:t>
            </w:r>
            <w:r w:rsidRPr="001B140E">
              <w:rPr>
                <w:rFonts w:ascii="Times New Roman" w:hAnsi="Times New Roman"/>
                <w:b/>
                <w:sz w:val="24"/>
                <w:szCs w:val="24"/>
                <w:vertAlign w:val="superscript"/>
              </w:rPr>
              <w:t>)</w:t>
            </w:r>
          </w:p>
        </w:tc>
        <w:tc>
          <w:tcPr>
            <w:tcW w:w="975" w:type="pct"/>
            <w:vAlign w:val="center"/>
          </w:tcPr>
          <w:p w14:paraId="357EF302"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45</w:t>
            </w:r>
          </w:p>
        </w:tc>
        <w:tc>
          <w:tcPr>
            <w:tcW w:w="875" w:type="pct"/>
            <w:vAlign w:val="center"/>
          </w:tcPr>
          <w:p w14:paraId="623D659F"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40</w:t>
            </w:r>
          </w:p>
        </w:tc>
        <w:tc>
          <w:tcPr>
            <w:tcW w:w="682" w:type="pct"/>
            <w:vAlign w:val="center"/>
          </w:tcPr>
          <w:p w14:paraId="6870730E"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40</w:t>
            </w:r>
          </w:p>
        </w:tc>
        <w:tc>
          <w:tcPr>
            <w:tcW w:w="682" w:type="pct"/>
            <w:vAlign w:val="center"/>
          </w:tcPr>
          <w:p w14:paraId="3CFAC850" w14:textId="77777777" w:rsidR="00581339"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35</w:t>
            </w:r>
          </w:p>
        </w:tc>
      </w:tr>
      <w:tr w:rsidR="00581339" w:rsidRPr="00BE3675" w14:paraId="77C41973" w14:textId="77777777" w:rsidTr="00AF2AF9">
        <w:tc>
          <w:tcPr>
            <w:tcW w:w="1786" w:type="pct"/>
            <w:shd w:val="clear" w:color="auto" w:fill="BFBFBF" w:themeFill="background1" w:themeFillShade="BF"/>
            <w:vAlign w:val="center"/>
          </w:tcPr>
          <w:p w14:paraId="5F96EBF6" w14:textId="77777777" w:rsidR="00581339" w:rsidRPr="00BE3675" w:rsidRDefault="00581339" w:rsidP="00AF2AF9">
            <w:pPr>
              <w:spacing w:after="0" w:line="240" w:lineRule="auto"/>
              <w:jc w:val="both"/>
              <w:rPr>
                <w:rFonts w:ascii="Times New Roman" w:hAnsi="Times New Roman"/>
                <w:b/>
                <w:sz w:val="24"/>
                <w:szCs w:val="24"/>
              </w:rPr>
            </w:pPr>
            <w:r w:rsidRPr="00BE3675">
              <w:rPr>
                <w:rFonts w:ascii="Times New Roman" w:hAnsi="Times New Roman"/>
                <w:b/>
                <w:sz w:val="24"/>
                <w:szCs w:val="24"/>
              </w:rPr>
              <w:t>Osiągnięty</w:t>
            </w:r>
            <w:r>
              <w:rPr>
                <w:rFonts w:ascii="Times New Roman" w:hAnsi="Times New Roman"/>
                <w:b/>
                <w:sz w:val="24"/>
                <w:szCs w:val="24"/>
              </w:rPr>
              <w:t xml:space="preserve"> poziom ograniczenia</w:t>
            </w:r>
            <w:r>
              <w:rPr>
                <w:rFonts w:ascii="Times New Roman" w:hAnsi="Times New Roman"/>
                <w:b/>
                <w:sz w:val="24"/>
                <w:szCs w:val="24"/>
                <w:vertAlign w:val="superscript"/>
              </w:rPr>
              <w:t>2</w:t>
            </w:r>
            <w:r w:rsidRPr="001B140E">
              <w:rPr>
                <w:rFonts w:ascii="Times New Roman" w:hAnsi="Times New Roman"/>
                <w:b/>
                <w:sz w:val="24"/>
                <w:szCs w:val="24"/>
                <w:vertAlign w:val="superscript"/>
              </w:rPr>
              <w:t>)</w:t>
            </w:r>
          </w:p>
        </w:tc>
        <w:tc>
          <w:tcPr>
            <w:tcW w:w="975" w:type="pct"/>
            <w:vAlign w:val="center"/>
          </w:tcPr>
          <w:p w14:paraId="3BE72C3C"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9</w:t>
            </w:r>
          </w:p>
        </w:tc>
        <w:tc>
          <w:tcPr>
            <w:tcW w:w="875" w:type="pct"/>
            <w:vAlign w:val="center"/>
          </w:tcPr>
          <w:p w14:paraId="2E98DAE8"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4,54</w:t>
            </w:r>
          </w:p>
        </w:tc>
        <w:tc>
          <w:tcPr>
            <w:tcW w:w="682" w:type="pct"/>
            <w:vAlign w:val="center"/>
          </w:tcPr>
          <w:p w14:paraId="3912B958" w14:textId="77777777" w:rsidR="00581339" w:rsidRPr="00BE3675"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11</w:t>
            </w:r>
          </w:p>
        </w:tc>
        <w:tc>
          <w:tcPr>
            <w:tcW w:w="682" w:type="pct"/>
            <w:vAlign w:val="center"/>
          </w:tcPr>
          <w:p w14:paraId="1E5D2E40" w14:textId="77777777" w:rsidR="00581339" w:rsidRDefault="00581339" w:rsidP="00AF2AF9">
            <w:pPr>
              <w:spacing w:after="0" w:line="240" w:lineRule="auto"/>
              <w:jc w:val="center"/>
              <w:rPr>
                <w:rFonts w:ascii="Times New Roman" w:hAnsi="Times New Roman"/>
                <w:sz w:val="24"/>
                <w:szCs w:val="24"/>
              </w:rPr>
            </w:pPr>
            <w:r>
              <w:rPr>
                <w:rFonts w:ascii="Times New Roman" w:hAnsi="Times New Roman"/>
                <w:sz w:val="24"/>
                <w:szCs w:val="24"/>
              </w:rPr>
              <w:t>8</w:t>
            </w:r>
          </w:p>
        </w:tc>
      </w:tr>
      <w:tr w:rsidR="00581339" w:rsidRPr="00BE3675" w14:paraId="5F3FF225" w14:textId="77777777" w:rsidTr="00AF2AF9">
        <w:tc>
          <w:tcPr>
            <w:tcW w:w="5000" w:type="pct"/>
            <w:gridSpan w:val="5"/>
            <w:shd w:val="clear" w:color="auto" w:fill="FFFFFF" w:themeFill="background1"/>
            <w:vAlign w:val="center"/>
          </w:tcPr>
          <w:p w14:paraId="39114691" w14:textId="77777777" w:rsidR="00581339" w:rsidRPr="007F3AC1" w:rsidRDefault="00581339" w:rsidP="00AF2AF9">
            <w:pPr>
              <w:spacing w:after="0" w:line="240" w:lineRule="auto"/>
              <w:jc w:val="both"/>
              <w:rPr>
                <w:rFonts w:ascii="Times New Roman" w:hAnsi="Times New Roman"/>
                <w:i/>
                <w:sz w:val="20"/>
                <w:szCs w:val="20"/>
              </w:rPr>
            </w:pPr>
            <w:r w:rsidRPr="007F3AC1">
              <w:rPr>
                <w:rFonts w:ascii="Times New Roman" w:eastAsia="Times New Roman" w:hAnsi="Times New Roman"/>
                <w:i/>
                <w:sz w:val="20"/>
                <w:szCs w:val="20"/>
                <w:vertAlign w:val="superscript"/>
                <w:lang w:eastAsia="pl-PL"/>
              </w:rPr>
              <w:t>2)</w:t>
            </w:r>
            <w:r w:rsidRPr="007F3AC1">
              <w:rPr>
                <w:rFonts w:ascii="Times New Roman" w:hAnsi="Times New Roman"/>
                <w:i/>
                <w:sz w:val="20"/>
                <w:szCs w:val="20"/>
              </w:rPr>
              <w:t xml:space="preserve"> „</w:t>
            </w:r>
            <w:r w:rsidRPr="007F3AC1">
              <w:rPr>
                <w:rFonts w:ascii="Times New Roman" w:eastAsia="Arial" w:hAnsi="Times New Roman"/>
                <w:i/>
                <w:spacing w:val="-1"/>
                <w:sz w:val="20"/>
                <w:szCs w:val="20"/>
              </w:rPr>
              <w:t>A</w:t>
            </w:r>
            <w:r w:rsidRPr="007F3AC1">
              <w:rPr>
                <w:rFonts w:ascii="Times New Roman" w:eastAsia="Arial" w:hAnsi="Times New Roman"/>
                <w:i/>
                <w:spacing w:val="1"/>
                <w:sz w:val="20"/>
                <w:szCs w:val="20"/>
              </w:rPr>
              <w:t>n</w:t>
            </w:r>
            <w:r w:rsidRPr="007F3AC1">
              <w:rPr>
                <w:rFonts w:ascii="Times New Roman" w:eastAsia="Arial" w:hAnsi="Times New Roman"/>
                <w:i/>
                <w:spacing w:val="-1"/>
                <w:sz w:val="20"/>
                <w:szCs w:val="20"/>
              </w:rPr>
              <w:t>a</w:t>
            </w:r>
            <w:r w:rsidRPr="007F3AC1">
              <w:rPr>
                <w:rFonts w:ascii="Times New Roman" w:eastAsia="Arial" w:hAnsi="Times New Roman"/>
                <w:i/>
                <w:sz w:val="20"/>
                <w:szCs w:val="20"/>
              </w:rPr>
              <w:t xml:space="preserve">liza </w:t>
            </w:r>
            <w:r w:rsidRPr="007F3AC1">
              <w:rPr>
                <w:rFonts w:ascii="Times New Roman" w:eastAsia="Arial" w:hAnsi="Times New Roman"/>
                <w:i/>
                <w:spacing w:val="-1"/>
                <w:sz w:val="20"/>
                <w:szCs w:val="20"/>
              </w:rPr>
              <w:t>s</w:t>
            </w:r>
            <w:r w:rsidRPr="007F3AC1">
              <w:rPr>
                <w:rFonts w:ascii="Times New Roman" w:eastAsia="Arial" w:hAnsi="Times New Roman"/>
                <w:i/>
                <w:sz w:val="20"/>
                <w:szCs w:val="20"/>
              </w:rPr>
              <w:t>t</w:t>
            </w:r>
            <w:r w:rsidRPr="007F3AC1">
              <w:rPr>
                <w:rFonts w:ascii="Times New Roman" w:eastAsia="Arial" w:hAnsi="Times New Roman"/>
                <w:i/>
                <w:spacing w:val="-1"/>
                <w:sz w:val="20"/>
                <w:szCs w:val="20"/>
              </w:rPr>
              <w:t>a</w:t>
            </w:r>
            <w:r w:rsidRPr="007F3AC1">
              <w:rPr>
                <w:rFonts w:ascii="Times New Roman" w:eastAsia="Arial" w:hAnsi="Times New Roman"/>
                <w:i/>
                <w:spacing w:val="1"/>
                <w:sz w:val="20"/>
                <w:szCs w:val="20"/>
              </w:rPr>
              <w:t>n</w:t>
            </w:r>
            <w:r w:rsidRPr="007F3AC1">
              <w:rPr>
                <w:rFonts w:ascii="Times New Roman" w:eastAsia="Arial" w:hAnsi="Times New Roman"/>
                <w:i/>
                <w:sz w:val="20"/>
                <w:szCs w:val="20"/>
              </w:rPr>
              <w:t xml:space="preserve">u </w:t>
            </w:r>
            <w:r w:rsidRPr="007F3AC1">
              <w:rPr>
                <w:rFonts w:ascii="Times New Roman" w:eastAsia="Arial" w:hAnsi="Times New Roman"/>
                <w:i/>
                <w:spacing w:val="-1"/>
                <w:sz w:val="20"/>
                <w:szCs w:val="20"/>
              </w:rPr>
              <w:t>g</w:t>
            </w:r>
            <w:r w:rsidRPr="007F3AC1">
              <w:rPr>
                <w:rFonts w:ascii="Times New Roman" w:eastAsia="Arial" w:hAnsi="Times New Roman"/>
                <w:i/>
                <w:spacing w:val="1"/>
                <w:sz w:val="20"/>
                <w:szCs w:val="20"/>
              </w:rPr>
              <w:t>o</w:t>
            </w:r>
            <w:r w:rsidRPr="007F3AC1">
              <w:rPr>
                <w:rFonts w:ascii="Times New Roman" w:eastAsia="Arial" w:hAnsi="Times New Roman"/>
                <w:i/>
                <w:spacing w:val="-1"/>
                <w:sz w:val="20"/>
                <w:szCs w:val="20"/>
              </w:rPr>
              <w:t>sp</w:t>
            </w:r>
            <w:r w:rsidRPr="007F3AC1">
              <w:rPr>
                <w:rFonts w:ascii="Times New Roman" w:eastAsia="Arial" w:hAnsi="Times New Roman"/>
                <w:i/>
                <w:spacing w:val="1"/>
                <w:sz w:val="20"/>
                <w:szCs w:val="20"/>
              </w:rPr>
              <w:t>od</w:t>
            </w:r>
            <w:r w:rsidRPr="007F3AC1">
              <w:rPr>
                <w:rFonts w:ascii="Times New Roman" w:eastAsia="Arial" w:hAnsi="Times New Roman"/>
                <w:i/>
                <w:spacing w:val="-1"/>
                <w:sz w:val="20"/>
                <w:szCs w:val="20"/>
              </w:rPr>
              <w:t>a</w:t>
            </w:r>
            <w:r w:rsidRPr="007F3AC1">
              <w:rPr>
                <w:rFonts w:ascii="Times New Roman" w:eastAsia="Arial" w:hAnsi="Times New Roman"/>
                <w:i/>
                <w:spacing w:val="1"/>
                <w:sz w:val="20"/>
                <w:szCs w:val="20"/>
              </w:rPr>
              <w:t>r</w:t>
            </w:r>
            <w:r w:rsidRPr="007F3AC1">
              <w:rPr>
                <w:rFonts w:ascii="Times New Roman" w:eastAsia="Arial" w:hAnsi="Times New Roman"/>
                <w:i/>
                <w:spacing w:val="-1"/>
                <w:sz w:val="20"/>
                <w:szCs w:val="20"/>
              </w:rPr>
              <w:t>k</w:t>
            </w:r>
            <w:r w:rsidRPr="007F3AC1">
              <w:rPr>
                <w:rFonts w:ascii="Times New Roman" w:eastAsia="Arial" w:hAnsi="Times New Roman"/>
                <w:i/>
                <w:sz w:val="20"/>
                <w:szCs w:val="20"/>
              </w:rPr>
              <w:t xml:space="preserve">i </w:t>
            </w:r>
            <w:r w:rsidRPr="007F3AC1">
              <w:rPr>
                <w:rFonts w:ascii="Times New Roman" w:eastAsia="Arial" w:hAnsi="Times New Roman"/>
                <w:i/>
                <w:spacing w:val="1"/>
                <w:sz w:val="20"/>
                <w:szCs w:val="20"/>
              </w:rPr>
              <w:t>o</w:t>
            </w:r>
            <w:r w:rsidRPr="007F3AC1">
              <w:rPr>
                <w:rFonts w:ascii="Times New Roman" w:eastAsia="Arial" w:hAnsi="Times New Roman"/>
                <w:i/>
                <w:spacing w:val="-1"/>
                <w:sz w:val="20"/>
                <w:szCs w:val="20"/>
              </w:rPr>
              <w:t>d</w:t>
            </w:r>
            <w:r w:rsidRPr="007F3AC1">
              <w:rPr>
                <w:rFonts w:ascii="Times New Roman" w:eastAsia="Arial" w:hAnsi="Times New Roman"/>
                <w:i/>
                <w:spacing w:val="1"/>
                <w:sz w:val="20"/>
                <w:szCs w:val="20"/>
              </w:rPr>
              <w:t>p</w:t>
            </w:r>
            <w:r w:rsidRPr="007F3AC1">
              <w:rPr>
                <w:rFonts w:ascii="Times New Roman" w:eastAsia="Arial" w:hAnsi="Times New Roman"/>
                <w:i/>
                <w:spacing w:val="-1"/>
                <w:sz w:val="20"/>
                <w:szCs w:val="20"/>
              </w:rPr>
              <w:t>a</w:t>
            </w:r>
            <w:r w:rsidRPr="007F3AC1">
              <w:rPr>
                <w:rFonts w:ascii="Times New Roman" w:eastAsia="Arial" w:hAnsi="Times New Roman"/>
                <w:i/>
                <w:spacing w:val="1"/>
                <w:sz w:val="20"/>
                <w:szCs w:val="20"/>
              </w:rPr>
              <w:t>d</w:t>
            </w:r>
            <w:r w:rsidRPr="007F3AC1">
              <w:rPr>
                <w:rFonts w:ascii="Times New Roman" w:eastAsia="Arial" w:hAnsi="Times New Roman"/>
                <w:i/>
                <w:spacing w:val="-1"/>
                <w:sz w:val="20"/>
                <w:szCs w:val="20"/>
              </w:rPr>
              <w:t>am</w:t>
            </w:r>
            <w:r w:rsidRPr="007F3AC1">
              <w:rPr>
                <w:rFonts w:ascii="Times New Roman" w:eastAsia="Arial" w:hAnsi="Times New Roman"/>
                <w:i/>
                <w:sz w:val="20"/>
                <w:szCs w:val="20"/>
              </w:rPr>
              <w:t xml:space="preserve">i </w:t>
            </w:r>
            <w:r w:rsidRPr="007F3AC1">
              <w:rPr>
                <w:rFonts w:ascii="Times New Roman" w:eastAsia="Arial" w:hAnsi="Times New Roman"/>
                <w:i/>
                <w:spacing w:val="-1"/>
                <w:sz w:val="20"/>
                <w:szCs w:val="20"/>
              </w:rPr>
              <w:t>k</w:t>
            </w:r>
            <w:r w:rsidRPr="007F3AC1">
              <w:rPr>
                <w:rFonts w:ascii="Times New Roman" w:eastAsia="Arial" w:hAnsi="Times New Roman"/>
                <w:i/>
                <w:spacing w:val="1"/>
                <w:sz w:val="20"/>
                <w:szCs w:val="20"/>
              </w:rPr>
              <w:t>o</w:t>
            </w:r>
            <w:r w:rsidRPr="007F3AC1">
              <w:rPr>
                <w:rFonts w:ascii="Times New Roman" w:eastAsia="Arial" w:hAnsi="Times New Roman"/>
                <w:i/>
                <w:spacing w:val="-1"/>
                <w:sz w:val="20"/>
                <w:szCs w:val="20"/>
              </w:rPr>
              <w:t>m</w:t>
            </w:r>
            <w:r w:rsidRPr="007F3AC1">
              <w:rPr>
                <w:rFonts w:ascii="Times New Roman" w:eastAsia="Arial" w:hAnsi="Times New Roman"/>
                <w:i/>
                <w:spacing w:val="1"/>
                <w:sz w:val="20"/>
                <w:szCs w:val="20"/>
              </w:rPr>
              <w:t>un</w:t>
            </w:r>
            <w:r w:rsidRPr="007F3AC1">
              <w:rPr>
                <w:rFonts w:ascii="Times New Roman" w:eastAsia="Arial" w:hAnsi="Times New Roman"/>
                <w:i/>
                <w:spacing w:val="-1"/>
                <w:sz w:val="20"/>
                <w:szCs w:val="20"/>
              </w:rPr>
              <w:t>al</w:t>
            </w:r>
            <w:r w:rsidRPr="007F3AC1">
              <w:rPr>
                <w:rFonts w:ascii="Times New Roman" w:eastAsia="Arial" w:hAnsi="Times New Roman"/>
                <w:i/>
                <w:spacing w:val="2"/>
                <w:sz w:val="20"/>
                <w:szCs w:val="20"/>
              </w:rPr>
              <w:t>n</w:t>
            </w:r>
            <w:r w:rsidRPr="007F3AC1">
              <w:rPr>
                <w:rFonts w:ascii="Times New Roman" w:eastAsia="Arial" w:hAnsi="Times New Roman"/>
                <w:i/>
                <w:spacing w:val="-3"/>
                <w:sz w:val="20"/>
                <w:szCs w:val="20"/>
              </w:rPr>
              <w:t>y</w:t>
            </w:r>
            <w:r w:rsidRPr="007F3AC1">
              <w:rPr>
                <w:rFonts w:ascii="Times New Roman" w:eastAsia="Arial" w:hAnsi="Times New Roman"/>
                <w:i/>
                <w:spacing w:val="-1"/>
                <w:sz w:val="20"/>
                <w:szCs w:val="20"/>
              </w:rPr>
              <w:t>m</w:t>
            </w:r>
            <w:r w:rsidRPr="007F3AC1">
              <w:rPr>
                <w:rFonts w:ascii="Times New Roman" w:eastAsia="Arial" w:hAnsi="Times New Roman"/>
                <w:i/>
                <w:sz w:val="20"/>
                <w:szCs w:val="20"/>
              </w:rPr>
              <w:t>i</w:t>
            </w:r>
            <w:r w:rsidRPr="007F3AC1">
              <w:rPr>
                <w:rFonts w:ascii="Times New Roman" w:eastAsia="Arial" w:hAnsi="Times New Roman"/>
                <w:i/>
                <w:spacing w:val="2"/>
                <w:sz w:val="20"/>
                <w:szCs w:val="20"/>
              </w:rPr>
              <w:t xml:space="preserve"> </w:t>
            </w:r>
            <w:r w:rsidRPr="007F3AC1">
              <w:rPr>
                <w:rFonts w:ascii="Times New Roman" w:eastAsia="Arial" w:hAnsi="Times New Roman"/>
                <w:i/>
                <w:spacing w:val="1"/>
                <w:sz w:val="20"/>
                <w:szCs w:val="20"/>
              </w:rPr>
              <w:t>w</w:t>
            </w:r>
            <w:r w:rsidRPr="007F3AC1">
              <w:rPr>
                <w:rFonts w:ascii="Times New Roman" w:hAnsi="Times New Roman"/>
                <w:i/>
                <w:sz w:val="20"/>
                <w:szCs w:val="20"/>
              </w:rPr>
              <w:t xml:space="preserve"> </w:t>
            </w:r>
            <w:r w:rsidRPr="007F3AC1">
              <w:rPr>
                <w:rFonts w:ascii="Times New Roman" w:eastAsia="Arial" w:hAnsi="Times New Roman"/>
                <w:i/>
                <w:spacing w:val="-2"/>
                <w:sz w:val="20"/>
                <w:szCs w:val="20"/>
              </w:rPr>
              <w:t>Gminie Żarki”</w:t>
            </w:r>
            <w:r w:rsidRPr="007F3AC1">
              <w:rPr>
                <w:rFonts w:ascii="Times New Roman" w:hAnsi="Times New Roman"/>
                <w:i/>
                <w:sz w:val="20"/>
                <w:szCs w:val="20"/>
              </w:rPr>
              <w:t xml:space="preserve"> </w:t>
            </w:r>
            <w:r w:rsidRPr="007F3AC1">
              <w:rPr>
                <w:rFonts w:ascii="Times New Roman" w:eastAsia="Arial" w:hAnsi="Times New Roman"/>
                <w:i/>
                <w:sz w:val="20"/>
                <w:szCs w:val="20"/>
              </w:rPr>
              <w:t>za lata 2017−2</w:t>
            </w:r>
            <w:r w:rsidRPr="007F3AC1">
              <w:rPr>
                <w:rFonts w:ascii="Times New Roman" w:eastAsia="Arial" w:hAnsi="Times New Roman"/>
                <w:i/>
                <w:spacing w:val="-1"/>
                <w:sz w:val="20"/>
                <w:szCs w:val="20"/>
              </w:rPr>
              <w:t>0</w:t>
            </w:r>
            <w:r w:rsidRPr="007F3AC1">
              <w:rPr>
                <w:rFonts w:ascii="Times New Roman" w:eastAsia="Arial" w:hAnsi="Times New Roman"/>
                <w:i/>
                <w:sz w:val="20"/>
                <w:szCs w:val="20"/>
              </w:rPr>
              <w:t>19</w:t>
            </w:r>
          </w:p>
          <w:p w14:paraId="66CCF0D4" w14:textId="77777777" w:rsidR="00581339" w:rsidRPr="007F3AC1" w:rsidRDefault="00581339" w:rsidP="00AF2AF9">
            <w:pPr>
              <w:spacing w:after="0" w:line="240" w:lineRule="auto"/>
              <w:jc w:val="both"/>
              <w:rPr>
                <w:rFonts w:ascii="Times New Roman" w:eastAsia="Times New Roman" w:hAnsi="Times New Roman"/>
                <w:i/>
                <w:sz w:val="20"/>
                <w:szCs w:val="20"/>
                <w:vertAlign w:val="superscript"/>
                <w:lang w:eastAsia="pl-PL"/>
              </w:rPr>
            </w:pPr>
            <w:r w:rsidRPr="007F3AC1">
              <w:rPr>
                <w:rFonts w:ascii="Times New Roman" w:eastAsia="Times New Roman" w:hAnsi="Times New Roman"/>
                <w:i/>
                <w:sz w:val="20"/>
                <w:szCs w:val="20"/>
                <w:vertAlign w:val="superscript"/>
                <w:lang w:eastAsia="pl-PL"/>
              </w:rPr>
              <w:t>3)</w:t>
            </w:r>
            <w:r w:rsidRPr="007F3AC1">
              <w:rPr>
                <w:rFonts w:ascii="Times New Roman" w:hAnsi="Times New Roman"/>
                <w:sz w:val="25"/>
                <w:szCs w:val="25"/>
              </w:rPr>
              <w:t xml:space="preserve"> </w:t>
            </w:r>
            <w:r w:rsidRPr="007F3AC1">
              <w:rPr>
                <w:rFonts w:ascii="Times New Roman" w:eastAsia="Times New Roman" w:hAnsi="Times New Roman"/>
                <w:i/>
                <w:sz w:val="20"/>
                <w:szCs w:val="20"/>
                <w:lang w:eastAsia="pl-PL"/>
              </w:rPr>
              <w:t>Rozporządzenie Ministra Środowiska z dnia 15 grudnia 2017 r. w sprawie poziomów ograniczenia masy odpadów komunalnych ulegających biodegradacji przekazywanych do składowania oraz sposobu obliczania poziomu ograniczania masy tych odpadów (Dz. U. z 2017 r. poz. 2412).</w:t>
            </w:r>
          </w:p>
        </w:tc>
      </w:tr>
    </w:tbl>
    <w:p w14:paraId="33395C52" w14:textId="77777777" w:rsidR="007F3AC1" w:rsidRPr="007F3AC1" w:rsidRDefault="001B140E" w:rsidP="001B140E">
      <w:pPr>
        <w:spacing w:line="240" w:lineRule="auto"/>
        <w:jc w:val="both"/>
        <w:rPr>
          <w:rFonts w:ascii="Times New Roman" w:eastAsia="Arial" w:hAnsi="Times New Roman"/>
          <w:i/>
          <w:sz w:val="20"/>
          <w:szCs w:val="20"/>
        </w:rPr>
      </w:pPr>
      <w:r w:rsidRPr="001B140E">
        <w:rPr>
          <w:rFonts w:ascii="Times New Roman" w:hAnsi="Times New Roman"/>
          <w:i/>
          <w:sz w:val="20"/>
          <w:szCs w:val="20"/>
        </w:rPr>
        <w:t xml:space="preserve">Źródło: </w:t>
      </w:r>
      <w:r w:rsidR="007F3AC1" w:rsidRPr="007F3AC1">
        <w:rPr>
          <w:rFonts w:ascii="Times New Roman" w:hAnsi="Times New Roman"/>
          <w:i/>
          <w:sz w:val="20"/>
          <w:szCs w:val="20"/>
        </w:rPr>
        <w:t>„</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pacing w:val="1"/>
          <w:sz w:val="20"/>
          <w:szCs w:val="20"/>
        </w:rPr>
        <w:t>n</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z w:val="20"/>
          <w:szCs w:val="20"/>
        </w:rPr>
        <w:t xml:space="preserve">liza </w:t>
      </w:r>
      <w:r w:rsidR="007F3AC1" w:rsidRPr="007F3AC1">
        <w:rPr>
          <w:rFonts w:ascii="Times New Roman" w:eastAsia="Arial" w:hAnsi="Times New Roman"/>
          <w:i/>
          <w:spacing w:val="-1"/>
          <w:sz w:val="20"/>
          <w:szCs w:val="20"/>
        </w:rPr>
        <w:t>s</w:t>
      </w:r>
      <w:r w:rsidR="007F3AC1" w:rsidRPr="007F3AC1">
        <w:rPr>
          <w:rFonts w:ascii="Times New Roman" w:eastAsia="Arial" w:hAnsi="Times New Roman"/>
          <w:i/>
          <w:sz w:val="20"/>
          <w:szCs w:val="20"/>
        </w:rPr>
        <w:t>t</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pacing w:val="1"/>
          <w:sz w:val="20"/>
          <w:szCs w:val="20"/>
        </w:rPr>
        <w:t>n</w:t>
      </w:r>
      <w:r w:rsidR="007F3AC1" w:rsidRPr="007F3AC1">
        <w:rPr>
          <w:rFonts w:ascii="Times New Roman" w:eastAsia="Arial" w:hAnsi="Times New Roman"/>
          <w:i/>
          <w:sz w:val="20"/>
          <w:szCs w:val="20"/>
        </w:rPr>
        <w:t xml:space="preserve">u </w:t>
      </w:r>
      <w:r w:rsidR="007F3AC1" w:rsidRPr="007F3AC1">
        <w:rPr>
          <w:rFonts w:ascii="Times New Roman" w:eastAsia="Arial" w:hAnsi="Times New Roman"/>
          <w:i/>
          <w:spacing w:val="-1"/>
          <w:sz w:val="20"/>
          <w:szCs w:val="20"/>
        </w:rPr>
        <w:t>g</w:t>
      </w:r>
      <w:r w:rsidR="007F3AC1" w:rsidRPr="007F3AC1">
        <w:rPr>
          <w:rFonts w:ascii="Times New Roman" w:eastAsia="Arial" w:hAnsi="Times New Roman"/>
          <w:i/>
          <w:spacing w:val="1"/>
          <w:sz w:val="20"/>
          <w:szCs w:val="20"/>
        </w:rPr>
        <w:t>o</w:t>
      </w:r>
      <w:r w:rsidR="007F3AC1" w:rsidRPr="007F3AC1">
        <w:rPr>
          <w:rFonts w:ascii="Times New Roman" w:eastAsia="Arial" w:hAnsi="Times New Roman"/>
          <w:i/>
          <w:spacing w:val="-1"/>
          <w:sz w:val="20"/>
          <w:szCs w:val="20"/>
        </w:rPr>
        <w:t>sp</w:t>
      </w:r>
      <w:r w:rsidR="007F3AC1" w:rsidRPr="007F3AC1">
        <w:rPr>
          <w:rFonts w:ascii="Times New Roman" w:eastAsia="Arial" w:hAnsi="Times New Roman"/>
          <w:i/>
          <w:spacing w:val="1"/>
          <w:sz w:val="20"/>
          <w:szCs w:val="20"/>
        </w:rPr>
        <w:t>od</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pacing w:val="1"/>
          <w:sz w:val="20"/>
          <w:szCs w:val="20"/>
        </w:rPr>
        <w:t>r</w:t>
      </w:r>
      <w:r w:rsidR="007F3AC1" w:rsidRPr="007F3AC1">
        <w:rPr>
          <w:rFonts w:ascii="Times New Roman" w:eastAsia="Arial" w:hAnsi="Times New Roman"/>
          <w:i/>
          <w:spacing w:val="-1"/>
          <w:sz w:val="20"/>
          <w:szCs w:val="20"/>
        </w:rPr>
        <w:t>k</w:t>
      </w:r>
      <w:r w:rsidR="007F3AC1" w:rsidRPr="007F3AC1">
        <w:rPr>
          <w:rFonts w:ascii="Times New Roman" w:eastAsia="Arial" w:hAnsi="Times New Roman"/>
          <w:i/>
          <w:sz w:val="20"/>
          <w:szCs w:val="20"/>
        </w:rPr>
        <w:t xml:space="preserve">i </w:t>
      </w:r>
      <w:r w:rsidR="007F3AC1" w:rsidRPr="007F3AC1">
        <w:rPr>
          <w:rFonts w:ascii="Times New Roman" w:eastAsia="Arial" w:hAnsi="Times New Roman"/>
          <w:i/>
          <w:spacing w:val="1"/>
          <w:sz w:val="20"/>
          <w:szCs w:val="20"/>
        </w:rPr>
        <w:t>o</w:t>
      </w:r>
      <w:r w:rsidR="007F3AC1" w:rsidRPr="007F3AC1">
        <w:rPr>
          <w:rFonts w:ascii="Times New Roman" w:eastAsia="Arial" w:hAnsi="Times New Roman"/>
          <w:i/>
          <w:spacing w:val="-1"/>
          <w:sz w:val="20"/>
          <w:szCs w:val="20"/>
        </w:rPr>
        <w:t>d</w:t>
      </w:r>
      <w:r w:rsidR="007F3AC1" w:rsidRPr="007F3AC1">
        <w:rPr>
          <w:rFonts w:ascii="Times New Roman" w:eastAsia="Arial" w:hAnsi="Times New Roman"/>
          <w:i/>
          <w:spacing w:val="1"/>
          <w:sz w:val="20"/>
          <w:szCs w:val="20"/>
        </w:rPr>
        <w:t>p</w:t>
      </w:r>
      <w:r w:rsidR="007F3AC1" w:rsidRPr="007F3AC1">
        <w:rPr>
          <w:rFonts w:ascii="Times New Roman" w:eastAsia="Arial" w:hAnsi="Times New Roman"/>
          <w:i/>
          <w:spacing w:val="-1"/>
          <w:sz w:val="20"/>
          <w:szCs w:val="20"/>
        </w:rPr>
        <w:t>a</w:t>
      </w:r>
      <w:r w:rsidR="007F3AC1" w:rsidRPr="007F3AC1">
        <w:rPr>
          <w:rFonts w:ascii="Times New Roman" w:eastAsia="Arial" w:hAnsi="Times New Roman"/>
          <w:i/>
          <w:spacing w:val="1"/>
          <w:sz w:val="20"/>
          <w:szCs w:val="20"/>
        </w:rPr>
        <w:t>d</w:t>
      </w:r>
      <w:r w:rsidR="007F3AC1" w:rsidRPr="007F3AC1">
        <w:rPr>
          <w:rFonts w:ascii="Times New Roman" w:eastAsia="Arial" w:hAnsi="Times New Roman"/>
          <w:i/>
          <w:spacing w:val="-1"/>
          <w:sz w:val="20"/>
          <w:szCs w:val="20"/>
        </w:rPr>
        <w:t>am</w:t>
      </w:r>
      <w:r w:rsidR="007F3AC1" w:rsidRPr="007F3AC1">
        <w:rPr>
          <w:rFonts w:ascii="Times New Roman" w:eastAsia="Arial" w:hAnsi="Times New Roman"/>
          <w:i/>
          <w:sz w:val="20"/>
          <w:szCs w:val="20"/>
        </w:rPr>
        <w:t xml:space="preserve">i </w:t>
      </w:r>
      <w:r w:rsidR="007F3AC1" w:rsidRPr="007F3AC1">
        <w:rPr>
          <w:rFonts w:ascii="Times New Roman" w:eastAsia="Arial" w:hAnsi="Times New Roman"/>
          <w:i/>
          <w:spacing w:val="-1"/>
          <w:sz w:val="20"/>
          <w:szCs w:val="20"/>
        </w:rPr>
        <w:t>k</w:t>
      </w:r>
      <w:r w:rsidR="007F3AC1" w:rsidRPr="007F3AC1">
        <w:rPr>
          <w:rFonts w:ascii="Times New Roman" w:eastAsia="Arial" w:hAnsi="Times New Roman"/>
          <w:i/>
          <w:spacing w:val="1"/>
          <w:sz w:val="20"/>
          <w:szCs w:val="20"/>
        </w:rPr>
        <w:t>o</w:t>
      </w:r>
      <w:r w:rsidR="007F3AC1" w:rsidRPr="007F3AC1">
        <w:rPr>
          <w:rFonts w:ascii="Times New Roman" w:eastAsia="Arial" w:hAnsi="Times New Roman"/>
          <w:i/>
          <w:spacing w:val="-1"/>
          <w:sz w:val="20"/>
          <w:szCs w:val="20"/>
        </w:rPr>
        <w:t>m</w:t>
      </w:r>
      <w:r w:rsidR="007F3AC1" w:rsidRPr="007F3AC1">
        <w:rPr>
          <w:rFonts w:ascii="Times New Roman" w:eastAsia="Arial" w:hAnsi="Times New Roman"/>
          <w:i/>
          <w:spacing w:val="1"/>
          <w:sz w:val="20"/>
          <w:szCs w:val="20"/>
        </w:rPr>
        <w:t>un</w:t>
      </w:r>
      <w:r w:rsidR="007F3AC1" w:rsidRPr="007F3AC1">
        <w:rPr>
          <w:rFonts w:ascii="Times New Roman" w:eastAsia="Arial" w:hAnsi="Times New Roman"/>
          <w:i/>
          <w:spacing w:val="-1"/>
          <w:sz w:val="20"/>
          <w:szCs w:val="20"/>
        </w:rPr>
        <w:t>al</w:t>
      </w:r>
      <w:r w:rsidR="007F3AC1" w:rsidRPr="007F3AC1">
        <w:rPr>
          <w:rFonts w:ascii="Times New Roman" w:eastAsia="Arial" w:hAnsi="Times New Roman"/>
          <w:i/>
          <w:spacing w:val="2"/>
          <w:sz w:val="20"/>
          <w:szCs w:val="20"/>
        </w:rPr>
        <w:t>n</w:t>
      </w:r>
      <w:r w:rsidR="007F3AC1" w:rsidRPr="007F3AC1">
        <w:rPr>
          <w:rFonts w:ascii="Times New Roman" w:eastAsia="Arial" w:hAnsi="Times New Roman"/>
          <w:i/>
          <w:spacing w:val="-3"/>
          <w:sz w:val="20"/>
          <w:szCs w:val="20"/>
        </w:rPr>
        <w:t>y</w:t>
      </w:r>
      <w:r w:rsidR="007F3AC1" w:rsidRPr="007F3AC1">
        <w:rPr>
          <w:rFonts w:ascii="Times New Roman" w:eastAsia="Arial" w:hAnsi="Times New Roman"/>
          <w:i/>
          <w:spacing w:val="-1"/>
          <w:sz w:val="20"/>
          <w:szCs w:val="20"/>
        </w:rPr>
        <w:t>m</w:t>
      </w:r>
      <w:r w:rsidR="007F3AC1" w:rsidRPr="007F3AC1">
        <w:rPr>
          <w:rFonts w:ascii="Times New Roman" w:eastAsia="Arial" w:hAnsi="Times New Roman"/>
          <w:i/>
          <w:sz w:val="20"/>
          <w:szCs w:val="20"/>
        </w:rPr>
        <w:t>i</w:t>
      </w:r>
      <w:r w:rsidR="007F3AC1" w:rsidRPr="007F3AC1">
        <w:rPr>
          <w:rFonts w:ascii="Times New Roman" w:eastAsia="Arial" w:hAnsi="Times New Roman"/>
          <w:i/>
          <w:spacing w:val="2"/>
          <w:sz w:val="20"/>
          <w:szCs w:val="20"/>
        </w:rPr>
        <w:t xml:space="preserve"> </w:t>
      </w:r>
      <w:r w:rsidR="007F3AC1" w:rsidRPr="007F3AC1">
        <w:rPr>
          <w:rFonts w:ascii="Times New Roman" w:eastAsia="Arial" w:hAnsi="Times New Roman"/>
          <w:i/>
          <w:spacing w:val="1"/>
          <w:sz w:val="20"/>
          <w:szCs w:val="20"/>
        </w:rPr>
        <w:t>w</w:t>
      </w:r>
      <w:r w:rsidR="007F3AC1" w:rsidRPr="007F3AC1">
        <w:rPr>
          <w:rFonts w:ascii="Times New Roman" w:hAnsi="Times New Roman"/>
          <w:i/>
          <w:sz w:val="20"/>
          <w:szCs w:val="20"/>
        </w:rPr>
        <w:t xml:space="preserve"> </w:t>
      </w:r>
      <w:r w:rsidR="007F3AC1" w:rsidRPr="007F3AC1">
        <w:rPr>
          <w:rFonts w:ascii="Times New Roman" w:eastAsia="Arial" w:hAnsi="Times New Roman"/>
          <w:i/>
          <w:spacing w:val="-2"/>
          <w:sz w:val="20"/>
          <w:szCs w:val="20"/>
        </w:rPr>
        <w:t>Gminie Żarki”</w:t>
      </w:r>
      <w:r w:rsidR="007F3AC1" w:rsidRPr="007F3AC1">
        <w:rPr>
          <w:rFonts w:ascii="Times New Roman" w:hAnsi="Times New Roman"/>
          <w:i/>
          <w:sz w:val="20"/>
          <w:szCs w:val="20"/>
        </w:rPr>
        <w:t xml:space="preserve"> </w:t>
      </w:r>
      <w:r w:rsidR="007F3AC1" w:rsidRPr="007F3AC1">
        <w:rPr>
          <w:rFonts w:ascii="Times New Roman" w:eastAsia="Arial" w:hAnsi="Times New Roman"/>
          <w:i/>
          <w:sz w:val="20"/>
          <w:szCs w:val="20"/>
        </w:rPr>
        <w:t>za lata 2017−2</w:t>
      </w:r>
      <w:r w:rsidR="007F3AC1" w:rsidRPr="007F3AC1">
        <w:rPr>
          <w:rFonts w:ascii="Times New Roman" w:eastAsia="Arial" w:hAnsi="Times New Roman"/>
          <w:i/>
          <w:spacing w:val="-1"/>
          <w:sz w:val="20"/>
          <w:szCs w:val="20"/>
        </w:rPr>
        <w:t>0</w:t>
      </w:r>
      <w:r w:rsidR="000D6B8F">
        <w:rPr>
          <w:rFonts w:ascii="Times New Roman" w:eastAsia="Arial" w:hAnsi="Times New Roman"/>
          <w:i/>
          <w:spacing w:val="-1"/>
          <w:sz w:val="20"/>
          <w:szCs w:val="20"/>
        </w:rPr>
        <w:t>20</w:t>
      </w:r>
    </w:p>
    <w:p w14:paraId="3A977853" w14:textId="77777777" w:rsidR="003573CB" w:rsidRPr="00681578" w:rsidRDefault="003573CB" w:rsidP="001C4943">
      <w:pPr>
        <w:pStyle w:val="Nagwek3"/>
        <w:rPr>
          <w:rFonts w:eastAsia="Times New Roman"/>
          <w:b/>
          <w:color w:val="000000" w:themeColor="text1"/>
        </w:rPr>
      </w:pPr>
      <w:bookmarkStart w:id="120" w:name="_Toc80778720"/>
      <w:r w:rsidRPr="00681578">
        <w:rPr>
          <w:rFonts w:eastAsia="Times New Roman"/>
          <w:b/>
          <w:color w:val="000000" w:themeColor="text1"/>
        </w:rPr>
        <w:t>Odpady zawierające azbest</w:t>
      </w:r>
      <w:bookmarkEnd w:id="120"/>
    </w:p>
    <w:p w14:paraId="5FEFED61" w14:textId="77777777" w:rsidR="006A72AD" w:rsidRPr="006A72AD" w:rsidRDefault="006A72AD" w:rsidP="006A72AD">
      <w:pPr>
        <w:spacing w:before="240" w:after="0" w:line="360" w:lineRule="auto"/>
        <w:jc w:val="both"/>
        <w:rPr>
          <w:rFonts w:ascii="Times New Roman" w:hAnsi="Times New Roman"/>
          <w:sz w:val="24"/>
          <w:szCs w:val="24"/>
        </w:rPr>
      </w:pPr>
      <w:r w:rsidRPr="006A72AD">
        <w:rPr>
          <w:rFonts w:ascii="Times New Roman" w:hAnsi="Times New Roman"/>
          <w:sz w:val="24"/>
          <w:szCs w:val="24"/>
        </w:rPr>
        <w:t>Odpady</w:t>
      </w:r>
      <w:r>
        <w:rPr>
          <w:rFonts w:ascii="Times New Roman" w:hAnsi="Times New Roman"/>
          <w:sz w:val="24"/>
          <w:szCs w:val="24"/>
        </w:rPr>
        <w:t xml:space="preserve"> </w:t>
      </w:r>
      <w:r w:rsidRPr="006A72AD">
        <w:rPr>
          <w:rFonts w:ascii="Times New Roman" w:hAnsi="Times New Roman"/>
          <w:sz w:val="24"/>
          <w:szCs w:val="24"/>
        </w:rPr>
        <w:t>zawierające</w:t>
      </w:r>
      <w:r>
        <w:rPr>
          <w:rFonts w:ascii="Times New Roman" w:hAnsi="Times New Roman"/>
          <w:sz w:val="24"/>
          <w:szCs w:val="24"/>
        </w:rPr>
        <w:t xml:space="preserve"> </w:t>
      </w:r>
      <w:r w:rsidRPr="006A72AD">
        <w:rPr>
          <w:rFonts w:ascii="Times New Roman" w:hAnsi="Times New Roman"/>
          <w:sz w:val="24"/>
          <w:szCs w:val="24"/>
        </w:rPr>
        <w:t>azbest</w:t>
      </w:r>
      <w:r>
        <w:rPr>
          <w:rFonts w:ascii="Times New Roman" w:hAnsi="Times New Roman"/>
          <w:sz w:val="24"/>
          <w:szCs w:val="24"/>
        </w:rPr>
        <w:t xml:space="preserve"> </w:t>
      </w:r>
      <w:r w:rsidRPr="006A72AD">
        <w:rPr>
          <w:rFonts w:ascii="Times New Roman" w:hAnsi="Times New Roman"/>
          <w:sz w:val="24"/>
          <w:szCs w:val="24"/>
        </w:rPr>
        <w:t>należą</w:t>
      </w:r>
      <w:r>
        <w:rPr>
          <w:rFonts w:ascii="Times New Roman" w:hAnsi="Times New Roman"/>
          <w:sz w:val="24"/>
          <w:szCs w:val="24"/>
        </w:rPr>
        <w:t xml:space="preserve"> </w:t>
      </w:r>
      <w:r w:rsidRPr="006A72AD">
        <w:rPr>
          <w:rFonts w:ascii="Times New Roman" w:hAnsi="Times New Roman"/>
          <w:sz w:val="24"/>
          <w:szCs w:val="24"/>
        </w:rPr>
        <w:t>do</w:t>
      </w:r>
      <w:r>
        <w:rPr>
          <w:rFonts w:ascii="Times New Roman" w:hAnsi="Times New Roman"/>
          <w:sz w:val="24"/>
          <w:szCs w:val="24"/>
        </w:rPr>
        <w:t xml:space="preserve"> </w:t>
      </w:r>
      <w:r w:rsidRPr="006A72AD">
        <w:rPr>
          <w:rFonts w:ascii="Times New Roman" w:hAnsi="Times New Roman"/>
          <w:sz w:val="24"/>
          <w:szCs w:val="24"/>
        </w:rPr>
        <w:t>odpadów</w:t>
      </w:r>
      <w:r>
        <w:rPr>
          <w:rFonts w:ascii="Times New Roman" w:hAnsi="Times New Roman"/>
          <w:sz w:val="24"/>
          <w:szCs w:val="24"/>
        </w:rPr>
        <w:t xml:space="preserve"> </w:t>
      </w:r>
      <w:r w:rsidRPr="006A72AD">
        <w:rPr>
          <w:rFonts w:ascii="Times New Roman" w:hAnsi="Times New Roman"/>
          <w:sz w:val="24"/>
          <w:szCs w:val="24"/>
        </w:rPr>
        <w:t>niebezpiecznych.</w:t>
      </w:r>
      <w:r>
        <w:rPr>
          <w:rFonts w:ascii="Times New Roman" w:hAnsi="Times New Roman"/>
          <w:sz w:val="24"/>
          <w:szCs w:val="24"/>
        </w:rPr>
        <w:t xml:space="preserve"> S</w:t>
      </w:r>
      <w:r w:rsidRPr="006A72AD">
        <w:rPr>
          <w:rFonts w:ascii="Times New Roman" w:hAnsi="Times New Roman"/>
          <w:sz w:val="24"/>
          <w:szCs w:val="24"/>
        </w:rPr>
        <w:t>tanowią</w:t>
      </w:r>
      <w:r>
        <w:rPr>
          <w:rFonts w:ascii="Times New Roman" w:hAnsi="Times New Roman"/>
          <w:sz w:val="24"/>
          <w:szCs w:val="24"/>
        </w:rPr>
        <w:t xml:space="preserve"> </w:t>
      </w:r>
      <w:r w:rsidRPr="006A72AD">
        <w:rPr>
          <w:rFonts w:ascii="Times New Roman" w:hAnsi="Times New Roman"/>
          <w:sz w:val="24"/>
          <w:szCs w:val="24"/>
        </w:rPr>
        <w:t>poważny</w:t>
      </w:r>
      <w:r>
        <w:rPr>
          <w:rFonts w:ascii="Times New Roman" w:hAnsi="Times New Roman"/>
          <w:sz w:val="24"/>
          <w:szCs w:val="24"/>
        </w:rPr>
        <w:t xml:space="preserve"> </w:t>
      </w:r>
      <w:r w:rsidRPr="006A72AD">
        <w:rPr>
          <w:rFonts w:ascii="Times New Roman" w:hAnsi="Times New Roman"/>
          <w:sz w:val="24"/>
          <w:szCs w:val="24"/>
        </w:rPr>
        <w:t>problem</w:t>
      </w:r>
      <w:r>
        <w:rPr>
          <w:rFonts w:ascii="Times New Roman" w:hAnsi="Times New Roman"/>
          <w:sz w:val="24"/>
          <w:szCs w:val="24"/>
        </w:rPr>
        <w:t xml:space="preserve"> </w:t>
      </w:r>
      <w:r w:rsidRPr="006A72AD">
        <w:rPr>
          <w:rFonts w:ascii="Times New Roman" w:hAnsi="Times New Roman"/>
          <w:sz w:val="24"/>
          <w:szCs w:val="24"/>
        </w:rPr>
        <w:t>dla</w:t>
      </w:r>
      <w:r>
        <w:rPr>
          <w:rFonts w:ascii="Times New Roman" w:hAnsi="Times New Roman"/>
          <w:sz w:val="24"/>
          <w:szCs w:val="24"/>
        </w:rPr>
        <w:t xml:space="preserve"> </w:t>
      </w:r>
      <w:r w:rsidRPr="006A72AD">
        <w:rPr>
          <w:rFonts w:ascii="Times New Roman" w:hAnsi="Times New Roman"/>
          <w:sz w:val="24"/>
          <w:szCs w:val="24"/>
        </w:rPr>
        <w:t>zdrowia</w:t>
      </w:r>
      <w:r>
        <w:rPr>
          <w:rFonts w:ascii="Times New Roman" w:hAnsi="Times New Roman"/>
          <w:sz w:val="24"/>
          <w:szCs w:val="24"/>
        </w:rPr>
        <w:t xml:space="preserve"> </w:t>
      </w:r>
      <w:r w:rsidRPr="006A72AD">
        <w:rPr>
          <w:rFonts w:ascii="Times New Roman" w:hAnsi="Times New Roman"/>
          <w:sz w:val="24"/>
          <w:szCs w:val="24"/>
        </w:rPr>
        <w:t>ludzi</w:t>
      </w:r>
      <w:r>
        <w:rPr>
          <w:rFonts w:ascii="Times New Roman" w:hAnsi="Times New Roman"/>
          <w:sz w:val="24"/>
          <w:szCs w:val="24"/>
        </w:rPr>
        <w:t xml:space="preserve"> </w:t>
      </w:r>
      <w:r w:rsidRPr="006A72AD">
        <w:rPr>
          <w:rFonts w:ascii="Times New Roman" w:hAnsi="Times New Roman"/>
          <w:sz w:val="24"/>
          <w:szCs w:val="24"/>
        </w:rPr>
        <w:t>i</w:t>
      </w:r>
      <w:r>
        <w:rPr>
          <w:rFonts w:ascii="Times New Roman" w:hAnsi="Times New Roman"/>
          <w:sz w:val="24"/>
          <w:szCs w:val="24"/>
        </w:rPr>
        <w:t xml:space="preserve"> </w:t>
      </w:r>
      <w:r w:rsidRPr="006A72AD">
        <w:rPr>
          <w:rFonts w:ascii="Times New Roman" w:hAnsi="Times New Roman"/>
          <w:sz w:val="24"/>
          <w:szCs w:val="24"/>
        </w:rPr>
        <w:t>stanu</w:t>
      </w:r>
      <w:r>
        <w:rPr>
          <w:rFonts w:ascii="Times New Roman" w:hAnsi="Times New Roman"/>
          <w:sz w:val="24"/>
          <w:szCs w:val="24"/>
        </w:rPr>
        <w:t xml:space="preserve"> środowiska. </w:t>
      </w:r>
      <w:r w:rsidRPr="006A72AD">
        <w:rPr>
          <w:rFonts w:ascii="Times New Roman" w:hAnsi="Times New Roman"/>
          <w:sz w:val="24"/>
          <w:szCs w:val="24"/>
        </w:rPr>
        <w:t>Włókna</w:t>
      </w:r>
      <w:r>
        <w:rPr>
          <w:rFonts w:ascii="Times New Roman" w:hAnsi="Times New Roman"/>
          <w:sz w:val="24"/>
          <w:szCs w:val="24"/>
        </w:rPr>
        <w:t xml:space="preserve"> </w:t>
      </w:r>
      <w:r w:rsidRPr="006A72AD">
        <w:rPr>
          <w:rFonts w:ascii="Times New Roman" w:hAnsi="Times New Roman"/>
          <w:sz w:val="24"/>
          <w:szCs w:val="24"/>
        </w:rPr>
        <w:t>respirabilne</w:t>
      </w:r>
      <w:r>
        <w:rPr>
          <w:rFonts w:ascii="Times New Roman" w:hAnsi="Times New Roman"/>
          <w:sz w:val="24"/>
          <w:szCs w:val="24"/>
        </w:rPr>
        <w:t xml:space="preserve"> </w:t>
      </w:r>
      <w:r w:rsidRPr="006A72AD">
        <w:rPr>
          <w:rFonts w:ascii="Times New Roman" w:hAnsi="Times New Roman"/>
          <w:sz w:val="24"/>
          <w:szCs w:val="24"/>
        </w:rPr>
        <w:t>azbestu</w:t>
      </w:r>
      <w:r>
        <w:rPr>
          <w:rFonts w:ascii="Times New Roman" w:hAnsi="Times New Roman"/>
          <w:sz w:val="24"/>
          <w:szCs w:val="24"/>
        </w:rPr>
        <w:t xml:space="preserve"> </w:t>
      </w:r>
      <w:r w:rsidRPr="006A72AD">
        <w:rPr>
          <w:rFonts w:ascii="Times New Roman" w:hAnsi="Times New Roman"/>
          <w:sz w:val="24"/>
          <w:szCs w:val="24"/>
        </w:rPr>
        <w:t>są</w:t>
      </w:r>
      <w:r>
        <w:rPr>
          <w:rFonts w:ascii="Times New Roman" w:hAnsi="Times New Roman"/>
          <w:sz w:val="24"/>
          <w:szCs w:val="24"/>
        </w:rPr>
        <w:t xml:space="preserve"> na tyle niewielkie, że</w:t>
      </w:r>
      <w:r w:rsidR="007F3AC1">
        <w:rPr>
          <w:rFonts w:ascii="Times New Roman" w:hAnsi="Times New Roman"/>
          <w:sz w:val="24"/>
          <w:szCs w:val="24"/>
        </w:rPr>
        <w:t> </w:t>
      </w:r>
      <w:r>
        <w:rPr>
          <w:rFonts w:ascii="Times New Roman" w:hAnsi="Times New Roman"/>
          <w:sz w:val="24"/>
          <w:szCs w:val="24"/>
        </w:rPr>
        <w:t xml:space="preserve">mogą </w:t>
      </w:r>
      <w:r w:rsidRPr="006A72AD">
        <w:rPr>
          <w:rFonts w:ascii="Times New Roman" w:hAnsi="Times New Roman"/>
          <w:sz w:val="24"/>
          <w:szCs w:val="24"/>
        </w:rPr>
        <w:t>przeniknąć</w:t>
      </w:r>
      <w:r>
        <w:rPr>
          <w:rFonts w:ascii="Times New Roman" w:hAnsi="Times New Roman"/>
          <w:sz w:val="24"/>
          <w:szCs w:val="24"/>
        </w:rPr>
        <w:t xml:space="preserve"> </w:t>
      </w:r>
      <w:r w:rsidRPr="006A72AD">
        <w:rPr>
          <w:rFonts w:ascii="Times New Roman" w:hAnsi="Times New Roman"/>
          <w:sz w:val="24"/>
          <w:szCs w:val="24"/>
        </w:rPr>
        <w:t>głęboko</w:t>
      </w:r>
      <w:r>
        <w:rPr>
          <w:rFonts w:ascii="Times New Roman" w:hAnsi="Times New Roman"/>
          <w:sz w:val="24"/>
          <w:szCs w:val="24"/>
        </w:rPr>
        <w:t xml:space="preserve"> </w:t>
      </w:r>
      <w:r w:rsidRPr="006A72AD">
        <w:rPr>
          <w:rFonts w:ascii="Times New Roman" w:hAnsi="Times New Roman"/>
          <w:sz w:val="24"/>
          <w:szCs w:val="24"/>
        </w:rPr>
        <w:t>do</w:t>
      </w:r>
      <w:r>
        <w:rPr>
          <w:rFonts w:ascii="Times New Roman" w:hAnsi="Times New Roman"/>
          <w:sz w:val="24"/>
          <w:szCs w:val="24"/>
        </w:rPr>
        <w:t xml:space="preserve"> </w:t>
      </w:r>
      <w:r w:rsidRPr="006A72AD">
        <w:rPr>
          <w:rFonts w:ascii="Times New Roman" w:hAnsi="Times New Roman"/>
          <w:sz w:val="24"/>
          <w:szCs w:val="24"/>
        </w:rPr>
        <w:t>płuc,</w:t>
      </w:r>
      <w:r>
        <w:rPr>
          <w:rFonts w:ascii="Times New Roman" w:hAnsi="Times New Roman"/>
          <w:sz w:val="24"/>
          <w:szCs w:val="24"/>
        </w:rPr>
        <w:t xml:space="preserve"> co stanowi</w:t>
      </w:r>
      <w:r w:rsidRPr="006A72AD">
        <w:rPr>
          <w:rFonts w:ascii="Times New Roman" w:hAnsi="Times New Roman"/>
          <w:sz w:val="24"/>
          <w:szCs w:val="24"/>
        </w:rPr>
        <w:t xml:space="preserve"> ryzyko poważnych chorób układu oddechowego. Włókna respirabilne</w:t>
      </w:r>
      <w:r>
        <w:rPr>
          <w:rFonts w:ascii="Times New Roman" w:hAnsi="Times New Roman"/>
          <w:sz w:val="24"/>
          <w:szCs w:val="24"/>
        </w:rPr>
        <w:t xml:space="preserve"> </w:t>
      </w:r>
      <w:r w:rsidRPr="006A72AD">
        <w:rPr>
          <w:rFonts w:ascii="Times New Roman" w:hAnsi="Times New Roman"/>
          <w:sz w:val="24"/>
          <w:szCs w:val="24"/>
        </w:rPr>
        <w:t>azbestu</w:t>
      </w:r>
      <w:r>
        <w:rPr>
          <w:rFonts w:ascii="Times New Roman" w:hAnsi="Times New Roman"/>
          <w:sz w:val="24"/>
          <w:szCs w:val="24"/>
        </w:rPr>
        <w:t xml:space="preserve"> powstają na skutek działań </w:t>
      </w:r>
      <w:r w:rsidRPr="006A72AD">
        <w:rPr>
          <w:rFonts w:ascii="Times New Roman" w:hAnsi="Times New Roman"/>
          <w:sz w:val="24"/>
          <w:szCs w:val="24"/>
        </w:rPr>
        <w:t>mechaniczn</w:t>
      </w:r>
      <w:r>
        <w:rPr>
          <w:rFonts w:ascii="Times New Roman" w:hAnsi="Times New Roman"/>
          <w:sz w:val="24"/>
          <w:szCs w:val="24"/>
        </w:rPr>
        <w:t>ych.</w:t>
      </w:r>
    </w:p>
    <w:p w14:paraId="12728B4A" w14:textId="77777777" w:rsidR="00204E79" w:rsidRPr="00204E79" w:rsidRDefault="006A72AD" w:rsidP="00F636EE">
      <w:pPr>
        <w:spacing w:line="360" w:lineRule="auto"/>
        <w:jc w:val="both"/>
        <w:rPr>
          <w:rFonts w:ascii="Times New Roman" w:hAnsi="Times New Roman"/>
          <w:sz w:val="24"/>
          <w:szCs w:val="24"/>
        </w:rPr>
      </w:pPr>
      <w:r w:rsidRPr="006A72AD">
        <w:rPr>
          <w:rFonts w:ascii="Times New Roman" w:hAnsi="Times New Roman"/>
          <w:sz w:val="24"/>
          <w:szCs w:val="24"/>
        </w:rPr>
        <w:t>W</w:t>
      </w:r>
      <w:r>
        <w:rPr>
          <w:rFonts w:ascii="Times New Roman" w:hAnsi="Times New Roman"/>
          <w:sz w:val="24"/>
          <w:szCs w:val="24"/>
        </w:rPr>
        <w:t xml:space="preserve"> </w:t>
      </w:r>
      <w:r w:rsidRPr="006A72AD">
        <w:rPr>
          <w:rFonts w:ascii="Times New Roman" w:hAnsi="Times New Roman"/>
          <w:sz w:val="24"/>
          <w:szCs w:val="24"/>
        </w:rPr>
        <w:t>dniu</w:t>
      </w:r>
      <w:r>
        <w:rPr>
          <w:rFonts w:ascii="Times New Roman" w:hAnsi="Times New Roman"/>
          <w:sz w:val="24"/>
          <w:szCs w:val="24"/>
        </w:rPr>
        <w:t xml:space="preserve"> </w:t>
      </w:r>
      <w:r w:rsidRPr="006A72AD">
        <w:rPr>
          <w:rFonts w:ascii="Times New Roman" w:hAnsi="Times New Roman"/>
          <w:sz w:val="24"/>
          <w:szCs w:val="24"/>
        </w:rPr>
        <w:t>14</w:t>
      </w:r>
      <w:r>
        <w:rPr>
          <w:rFonts w:ascii="Times New Roman" w:hAnsi="Times New Roman"/>
          <w:sz w:val="24"/>
          <w:szCs w:val="24"/>
        </w:rPr>
        <w:t xml:space="preserve"> </w:t>
      </w:r>
      <w:r w:rsidRPr="006A72AD">
        <w:rPr>
          <w:rFonts w:ascii="Times New Roman" w:hAnsi="Times New Roman"/>
          <w:sz w:val="24"/>
          <w:szCs w:val="24"/>
        </w:rPr>
        <w:t>lipca</w:t>
      </w:r>
      <w:r>
        <w:rPr>
          <w:rFonts w:ascii="Times New Roman" w:hAnsi="Times New Roman"/>
          <w:sz w:val="24"/>
          <w:szCs w:val="24"/>
        </w:rPr>
        <w:t xml:space="preserve"> </w:t>
      </w:r>
      <w:r w:rsidRPr="006A72AD">
        <w:rPr>
          <w:rFonts w:ascii="Times New Roman" w:hAnsi="Times New Roman"/>
          <w:sz w:val="24"/>
          <w:szCs w:val="24"/>
        </w:rPr>
        <w:t>2009</w:t>
      </w:r>
      <w:r>
        <w:rPr>
          <w:rFonts w:ascii="Times New Roman" w:hAnsi="Times New Roman"/>
          <w:sz w:val="24"/>
          <w:szCs w:val="24"/>
        </w:rPr>
        <w:t xml:space="preserve"> </w:t>
      </w:r>
      <w:r w:rsidRPr="006A72AD">
        <w:rPr>
          <w:rFonts w:ascii="Times New Roman" w:hAnsi="Times New Roman"/>
          <w:sz w:val="24"/>
          <w:szCs w:val="24"/>
        </w:rPr>
        <w:t>r.</w:t>
      </w:r>
      <w:r>
        <w:rPr>
          <w:rFonts w:ascii="Times New Roman" w:hAnsi="Times New Roman"/>
          <w:sz w:val="24"/>
          <w:szCs w:val="24"/>
        </w:rPr>
        <w:t xml:space="preserve"> </w:t>
      </w:r>
      <w:r w:rsidRPr="006A72AD">
        <w:rPr>
          <w:rFonts w:ascii="Times New Roman" w:hAnsi="Times New Roman"/>
          <w:sz w:val="24"/>
          <w:szCs w:val="24"/>
        </w:rPr>
        <w:t>Rada</w:t>
      </w:r>
      <w:r>
        <w:rPr>
          <w:rFonts w:ascii="Times New Roman" w:hAnsi="Times New Roman"/>
          <w:sz w:val="24"/>
          <w:szCs w:val="24"/>
        </w:rPr>
        <w:t xml:space="preserve"> </w:t>
      </w:r>
      <w:r w:rsidRPr="006A72AD">
        <w:rPr>
          <w:rFonts w:ascii="Times New Roman" w:hAnsi="Times New Roman"/>
          <w:sz w:val="24"/>
          <w:szCs w:val="24"/>
        </w:rPr>
        <w:t>Ministrów</w:t>
      </w:r>
      <w:r>
        <w:rPr>
          <w:rFonts w:ascii="Times New Roman" w:hAnsi="Times New Roman"/>
          <w:sz w:val="24"/>
          <w:szCs w:val="24"/>
        </w:rPr>
        <w:t xml:space="preserve"> </w:t>
      </w:r>
      <w:r w:rsidRPr="006A72AD">
        <w:rPr>
          <w:rFonts w:ascii="Times New Roman" w:hAnsi="Times New Roman"/>
          <w:sz w:val="24"/>
          <w:szCs w:val="24"/>
        </w:rPr>
        <w:t>Rzeczypospolitej</w:t>
      </w:r>
      <w:r>
        <w:rPr>
          <w:rFonts w:ascii="Times New Roman" w:hAnsi="Times New Roman"/>
          <w:sz w:val="24"/>
          <w:szCs w:val="24"/>
        </w:rPr>
        <w:t xml:space="preserve"> </w:t>
      </w:r>
      <w:r w:rsidRPr="006A72AD">
        <w:rPr>
          <w:rFonts w:ascii="Times New Roman" w:hAnsi="Times New Roman"/>
          <w:sz w:val="24"/>
          <w:szCs w:val="24"/>
        </w:rPr>
        <w:t>Polskiej</w:t>
      </w:r>
      <w:r>
        <w:rPr>
          <w:rFonts w:ascii="Times New Roman" w:hAnsi="Times New Roman"/>
          <w:sz w:val="24"/>
          <w:szCs w:val="24"/>
        </w:rPr>
        <w:t xml:space="preserve"> </w:t>
      </w:r>
      <w:r w:rsidRPr="006A72AD">
        <w:rPr>
          <w:rFonts w:ascii="Times New Roman" w:hAnsi="Times New Roman"/>
          <w:sz w:val="24"/>
          <w:szCs w:val="24"/>
        </w:rPr>
        <w:t>podjęła</w:t>
      </w:r>
      <w:r>
        <w:rPr>
          <w:rFonts w:ascii="Times New Roman" w:hAnsi="Times New Roman"/>
          <w:sz w:val="24"/>
          <w:szCs w:val="24"/>
        </w:rPr>
        <w:t xml:space="preserve"> </w:t>
      </w:r>
      <w:r w:rsidRPr="006A72AD">
        <w:rPr>
          <w:rFonts w:ascii="Times New Roman" w:hAnsi="Times New Roman"/>
          <w:sz w:val="24"/>
          <w:szCs w:val="24"/>
        </w:rPr>
        <w:t>uchwałę</w:t>
      </w:r>
      <w:r>
        <w:rPr>
          <w:rFonts w:ascii="Times New Roman" w:hAnsi="Times New Roman"/>
          <w:sz w:val="24"/>
          <w:szCs w:val="24"/>
        </w:rPr>
        <w:t xml:space="preserve"> </w:t>
      </w:r>
      <w:r w:rsidRPr="006A72AD">
        <w:rPr>
          <w:rFonts w:ascii="Times New Roman" w:hAnsi="Times New Roman"/>
          <w:sz w:val="24"/>
          <w:szCs w:val="24"/>
        </w:rPr>
        <w:t>w</w:t>
      </w:r>
      <w:r>
        <w:rPr>
          <w:rFonts w:ascii="Times New Roman" w:hAnsi="Times New Roman"/>
          <w:sz w:val="24"/>
          <w:szCs w:val="24"/>
        </w:rPr>
        <w:t xml:space="preserve"> sprawie </w:t>
      </w:r>
      <w:r w:rsidRPr="006A72AD">
        <w:rPr>
          <w:rFonts w:ascii="Times New Roman" w:hAnsi="Times New Roman"/>
          <w:sz w:val="24"/>
          <w:szCs w:val="24"/>
        </w:rPr>
        <w:t>przyjęcia „Programu Oczyszczania Kraju z Azbestu na lata 2009</w:t>
      </w:r>
      <w:r w:rsidR="004E1CBD">
        <w:rPr>
          <w:rFonts w:ascii="Times New Roman" w:hAnsi="Times New Roman"/>
          <w:sz w:val="24"/>
          <w:szCs w:val="24"/>
        </w:rPr>
        <w:t>−</w:t>
      </w:r>
      <w:r w:rsidRPr="006A72AD">
        <w:rPr>
          <w:rFonts w:ascii="Times New Roman" w:hAnsi="Times New Roman"/>
          <w:sz w:val="24"/>
          <w:szCs w:val="24"/>
        </w:rPr>
        <w:t>2</w:t>
      </w:r>
      <w:r>
        <w:rPr>
          <w:rFonts w:ascii="Times New Roman" w:hAnsi="Times New Roman"/>
          <w:sz w:val="24"/>
          <w:szCs w:val="24"/>
        </w:rPr>
        <w:t xml:space="preserve">032”, w którym jako główny cel </w:t>
      </w:r>
      <w:r w:rsidRPr="006A72AD">
        <w:rPr>
          <w:rFonts w:ascii="Times New Roman" w:hAnsi="Times New Roman"/>
          <w:sz w:val="24"/>
          <w:szCs w:val="24"/>
        </w:rPr>
        <w:t>wskazano</w:t>
      </w:r>
      <w:r>
        <w:rPr>
          <w:rFonts w:ascii="Times New Roman" w:hAnsi="Times New Roman"/>
          <w:sz w:val="24"/>
          <w:szCs w:val="24"/>
        </w:rPr>
        <w:t xml:space="preserve"> </w:t>
      </w:r>
      <w:r w:rsidRPr="006A72AD">
        <w:rPr>
          <w:rFonts w:ascii="Times New Roman" w:hAnsi="Times New Roman"/>
          <w:sz w:val="24"/>
          <w:szCs w:val="24"/>
        </w:rPr>
        <w:t>konieczność</w:t>
      </w:r>
      <w:r>
        <w:rPr>
          <w:rFonts w:ascii="Times New Roman" w:hAnsi="Times New Roman"/>
          <w:sz w:val="24"/>
          <w:szCs w:val="24"/>
        </w:rPr>
        <w:t xml:space="preserve"> </w:t>
      </w:r>
      <w:r w:rsidRPr="006A72AD">
        <w:rPr>
          <w:rFonts w:ascii="Times New Roman" w:hAnsi="Times New Roman"/>
          <w:sz w:val="24"/>
          <w:szCs w:val="24"/>
        </w:rPr>
        <w:t>usunięcia</w:t>
      </w:r>
      <w:r>
        <w:rPr>
          <w:rFonts w:ascii="Times New Roman" w:hAnsi="Times New Roman"/>
          <w:sz w:val="24"/>
          <w:szCs w:val="24"/>
        </w:rPr>
        <w:t xml:space="preserve"> </w:t>
      </w:r>
      <w:r w:rsidRPr="006A72AD">
        <w:rPr>
          <w:rFonts w:ascii="Times New Roman" w:hAnsi="Times New Roman"/>
          <w:sz w:val="24"/>
          <w:szCs w:val="24"/>
        </w:rPr>
        <w:t>azbestu</w:t>
      </w:r>
      <w:r>
        <w:rPr>
          <w:rFonts w:ascii="Times New Roman" w:hAnsi="Times New Roman"/>
          <w:sz w:val="24"/>
          <w:szCs w:val="24"/>
        </w:rPr>
        <w:t xml:space="preserve"> </w:t>
      </w:r>
      <w:r w:rsidRPr="006A72AD">
        <w:rPr>
          <w:rFonts w:ascii="Times New Roman" w:hAnsi="Times New Roman"/>
          <w:sz w:val="24"/>
          <w:szCs w:val="24"/>
        </w:rPr>
        <w:t>i</w:t>
      </w:r>
      <w:r>
        <w:rPr>
          <w:rFonts w:ascii="Times New Roman" w:hAnsi="Times New Roman"/>
          <w:sz w:val="24"/>
          <w:szCs w:val="24"/>
        </w:rPr>
        <w:t xml:space="preserve"> </w:t>
      </w:r>
      <w:r w:rsidRPr="006A72AD">
        <w:rPr>
          <w:rFonts w:ascii="Times New Roman" w:hAnsi="Times New Roman"/>
          <w:sz w:val="24"/>
          <w:szCs w:val="24"/>
        </w:rPr>
        <w:t>wyrobów</w:t>
      </w:r>
      <w:r>
        <w:rPr>
          <w:rFonts w:ascii="Times New Roman" w:hAnsi="Times New Roman"/>
          <w:sz w:val="24"/>
          <w:szCs w:val="24"/>
        </w:rPr>
        <w:t xml:space="preserve"> </w:t>
      </w:r>
      <w:r w:rsidRPr="006A72AD">
        <w:rPr>
          <w:rFonts w:ascii="Times New Roman" w:hAnsi="Times New Roman"/>
          <w:sz w:val="24"/>
          <w:szCs w:val="24"/>
        </w:rPr>
        <w:t>zawierających</w:t>
      </w:r>
      <w:r>
        <w:rPr>
          <w:rFonts w:ascii="Times New Roman" w:hAnsi="Times New Roman"/>
          <w:sz w:val="24"/>
          <w:szCs w:val="24"/>
        </w:rPr>
        <w:t xml:space="preserve"> </w:t>
      </w:r>
      <w:r w:rsidRPr="006A72AD">
        <w:rPr>
          <w:rFonts w:ascii="Times New Roman" w:hAnsi="Times New Roman"/>
          <w:sz w:val="24"/>
          <w:szCs w:val="24"/>
        </w:rPr>
        <w:t>azbest</w:t>
      </w:r>
      <w:r>
        <w:rPr>
          <w:rFonts w:ascii="Times New Roman" w:hAnsi="Times New Roman"/>
          <w:sz w:val="24"/>
          <w:szCs w:val="24"/>
        </w:rPr>
        <w:t xml:space="preserve"> z </w:t>
      </w:r>
      <w:r w:rsidRPr="006A72AD">
        <w:rPr>
          <w:rFonts w:ascii="Times New Roman" w:hAnsi="Times New Roman"/>
          <w:sz w:val="24"/>
          <w:szCs w:val="24"/>
        </w:rPr>
        <w:t>terenu</w:t>
      </w:r>
      <w:r>
        <w:rPr>
          <w:rFonts w:ascii="Times New Roman" w:hAnsi="Times New Roman"/>
          <w:sz w:val="24"/>
          <w:szCs w:val="24"/>
        </w:rPr>
        <w:t xml:space="preserve"> </w:t>
      </w:r>
      <w:r w:rsidRPr="006A72AD">
        <w:rPr>
          <w:rFonts w:ascii="Times New Roman" w:hAnsi="Times New Roman"/>
          <w:sz w:val="24"/>
          <w:szCs w:val="24"/>
        </w:rPr>
        <w:t>kraju</w:t>
      </w:r>
      <w:r>
        <w:rPr>
          <w:rFonts w:ascii="Times New Roman" w:hAnsi="Times New Roman"/>
          <w:sz w:val="24"/>
          <w:szCs w:val="24"/>
        </w:rPr>
        <w:t xml:space="preserve"> </w:t>
      </w:r>
      <w:r w:rsidRPr="006A72AD">
        <w:rPr>
          <w:rFonts w:ascii="Times New Roman" w:hAnsi="Times New Roman"/>
          <w:sz w:val="24"/>
          <w:szCs w:val="24"/>
        </w:rPr>
        <w:t>do</w:t>
      </w:r>
      <w:r w:rsidR="007F3AC1">
        <w:rPr>
          <w:rFonts w:ascii="Times New Roman" w:hAnsi="Times New Roman"/>
          <w:sz w:val="24"/>
          <w:szCs w:val="24"/>
        </w:rPr>
        <w:t> </w:t>
      </w:r>
      <w:r w:rsidRPr="006A72AD">
        <w:rPr>
          <w:rFonts w:ascii="Times New Roman" w:hAnsi="Times New Roman"/>
          <w:sz w:val="24"/>
          <w:szCs w:val="24"/>
        </w:rPr>
        <w:t>2032 r</w:t>
      </w:r>
      <w:r w:rsidRPr="009F3D7E">
        <w:rPr>
          <w:rFonts w:ascii="Times New Roman" w:hAnsi="Times New Roman"/>
          <w:sz w:val="24"/>
          <w:szCs w:val="24"/>
        </w:rPr>
        <w:t xml:space="preserve">. </w:t>
      </w:r>
      <w:r w:rsidR="007F66EA">
        <w:rPr>
          <w:rFonts w:ascii="Times New Roman" w:hAnsi="Times New Roman"/>
          <w:sz w:val="24"/>
          <w:szCs w:val="24"/>
        </w:rPr>
        <w:t>Gmina Żarki</w:t>
      </w:r>
      <w:r w:rsidR="00F636EE" w:rsidRPr="00F636EE">
        <w:rPr>
          <w:rFonts w:ascii="Times New Roman" w:hAnsi="Times New Roman"/>
          <w:sz w:val="24"/>
          <w:szCs w:val="24"/>
        </w:rPr>
        <w:t xml:space="preserve"> posiada opracowany </w:t>
      </w:r>
      <w:r w:rsidR="00F05745">
        <w:rPr>
          <w:rFonts w:ascii="Times New Roman" w:hAnsi="Times New Roman"/>
          <w:sz w:val="24"/>
          <w:szCs w:val="24"/>
        </w:rPr>
        <w:t>„</w:t>
      </w:r>
      <w:r w:rsidR="00F636EE" w:rsidRPr="00F636EE">
        <w:rPr>
          <w:rFonts w:ascii="Times New Roman" w:hAnsi="Times New Roman"/>
          <w:sz w:val="24"/>
          <w:szCs w:val="24"/>
        </w:rPr>
        <w:t>Program usuwania azbestu i wyrobów</w:t>
      </w:r>
      <w:r w:rsidR="00F636EE">
        <w:rPr>
          <w:rFonts w:ascii="Times New Roman" w:hAnsi="Times New Roman"/>
          <w:sz w:val="24"/>
          <w:szCs w:val="24"/>
        </w:rPr>
        <w:t xml:space="preserve"> zawierających azbest z terenu</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00F05745">
        <w:rPr>
          <w:rFonts w:ascii="Times New Roman" w:hAnsi="Times New Roman"/>
          <w:sz w:val="24"/>
          <w:szCs w:val="24"/>
        </w:rPr>
        <w:t>”,</w:t>
      </w:r>
      <w:r w:rsidR="00F636EE" w:rsidRPr="00F636EE">
        <w:rPr>
          <w:rFonts w:ascii="Times New Roman" w:hAnsi="Times New Roman"/>
          <w:sz w:val="24"/>
          <w:szCs w:val="24"/>
        </w:rPr>
        <w:t xml:space="preserve"> który był </w:t>
      </w:r>
      <w:r w:rsidR="00F05745">
        <w:rPr>
          <w:rFonts w:ascii="Times New Roman" w:hAnsi="Times New Roman"/>
          <w:sz w:val="24"/>
          <w:szCs w:val="24"/>
        </w:rPr>
        <w:t>z</w:t>
      </w:r>
      <w:r w:rsidR="00F636EE" w:rsidRPr="00F636EE">
        <w:rPr>
          <w:rFonts w:ascii="Times New Roman" w:hAnsi="Times New Roman"/>
          <w:sz w:val="24"/>
          <w:szCs w:val="24"/>
        </w:rPr>
        <w:t>ałącznikiem do uchwały</w:t>
      </w:r>
      <w:r w:rsidR="008F5C04">
        <w:rPr>
          <w:rFonts w:ascii="Times New Roman" w:hAnsi="Times New Roman"/>
          <w:sz w:val="24"/>
          <w:szCs w:val="24"/>
        </w:rPr>
        <w:t xml:space="preserve"> </w:t>
      </w:r>
      <w:r w:rsidR="00F636EE" w:rsidRPr="00F636EE">
        <w:rPr>
          <w:rFonts w:ascii="Times New Roman" w:hAnsi="Times New Roman"/>
          <w:sz w:val="24"/>
          <w:szCs w:val="24"/>
        </w:rPr>
        <w:t>Nr</w:t>
      </w:r>
      <w:r w:rsidR="0033130E">
        <w:rPr>
          <w:rFonts w:ascii="Times New Roman" w:hAnsi="Times New Roman"/>
          <w:sz w:val="24"/>
          <w:szCs w:val="24"/>
        </w:rPr>
        <w:t> </w:t>
      </w:r>
      <w:r w:rsidR="00F05745">
        <w:rPr>
          <w:rFonts w:ascii="Times New Roman" w:hAnsi="Times New Roman"/>
          <w:sz w:val="24"/>
          <w:szCs w:val="24"/>
        </w:rPr>
        <w:t>XL</w:t>
      </w:r>
      <w:r w:rsidR="000553A7">
        <w:rPr>
          <w:rFonts w:ascii="Times New Roman" w:hAnsi="Times New Roman"/>
          <w:sz w:val="24"/>
          <w:szCs w:val="24"/>
        </w:rPr>
        <w:t>VI/319/2014</w:t>
      </w:r>
      <w:r w:rsidR="00F636EE" w:rsidRPr="00F636EE">
        <w:rPr>
          <w:rFonts w:ascii="Times New Roman" w:hAnsi="Times New Roman"/>
          <w:sz w:val="24"/>
          <w:szCs w:val="24"/>
        </w:rPr>
        <w:t xml:space="preserve"> Ra</w:t>
      </w:r>
      <w:r w:rsidR="00F636EE">
        <w:rPr>
          <w:rFonts w:ascii="Times New Roman" w:hAnsi="Times New Roman"/>
          <w:sz w:val="24"/>
          <w:szCs w:val="24"/>
        </w:rPr>
        <w:t xml:space="preserve">dy Miejskiej </w:t>
      </w:r>
      <w:r w:rsidR="000553A7">
        <w:rPr>
          <w:rFonts w:ascii="Times New Roman" w:hAnsi="Times New Roman"/>
          <w:sz w:val="24"/>
          <w:szCs w:val="24"/>
        </w:rPr>
        <w:t>w Żarkach</w:t>
      </w:r>
      <w:r w:rsidR="00F636EE">
        <w:rPr>
          <w:rFonts w:ascii="Times New Roman" w:hAnsi="Times New Roman"/>
          <w:sz w:val="24"/>
          <w:szCs w:val="24"/>
        </w:rPr>
        <w:t xml:space="preserve"> z dnia </w:t>
      </w:r>
      <w:r w:rsidR="000553A7">
        <w:rPr>
          <w:rFonts w:ascii="Times New Roman" w:hAnsi="Times New Roman"/>
          <w:sz w:val="24"/>
          <w:szCs w:val="24"/>
        </w:rPr>
        <w:t>7 listopada 2014</w:t>
      </w:r>
      <w:r w:rsidR="00F636EE">
        <w:rPr>
          <w:rFonts w:ascii="Times New Roman" w:hAnsi="Times New Roman"/>
          <w:sz w:val="24"/>
          <w:szCs w:val="24"/>
        </w:rPr>
        <w:t xml:space="preserve"> </w:t>
      </w:r>
      <w:r w:rsidR="00F636EE" w:rsidRPr="00F636EE">
        <w:rPr>
          <w:rFonts w:ascii="Times New Roman" w:hAnsi="Times New Roman"/>
          <w:sz w:val="24"/>
          <w:szCs w:val="24"/>
        </w:rPr>
        <w:t>r.</w:t>
      </w:r>
      <w:r w:rsidR="008F5C04">
        <w:rPr>
          <w:rFonts w:ascii="Times New Roman" w:hAnsi="Times New Roman"/>
          <w:sz w:val="24"/>
          <w:szCs w:val="24"/>
        </w:rPr>
        <w:t xml:space="preserve"> </w:t>
      </w:r>
      <w:r w:rsidR="00F636EE" w:rsidRPr="00F636EE">
        <w:rPr>
          <w:rFonts w:ascii="Times New Roman" w:hAnsi="Times New Roman"/>
          <w:sz w:val="24"/>
          <w:szCs w:val="24"/>
        </w:rPr>
        <w:t>W</w:t>
      </w:r>
      <w:r w:rsidR="008F5C04">
        <w:rPr>
          <w:rFonts w:ascii="Times New Roman" w:hAnsi="Times New Roman"/>
          <w:sz w:val="24"/>
          <w:szCs w:val="24"/>
        </w:rPr>
        <w:t xml:space="preserve"> </w:t>
      </w:r>
      <w:r w:rsidR="00F636EE" w:rsidRPr="00F636EE">
        <w:rPr>
          <w:rFonts w:ascii="Times New Roman" w:hAnsi="Times New Roman"/>
          <w:sz w:val="24"/>
          <w:szCs w:val="24"/>
        </w:rPr>
        <w:t>ramach</w:t>
      </w:r>
      <w:r w:rsidR="008F5C04">
        <w:rPr>
          <w:rFonts w:ascii="Times New Roman" w:hAnsi="Times New Roman"/>
          <w:sz w:val="24"/>
          <w:szCs w:val="24"/>
        </w:rPr>
        <w:t xml:space="preserve"> </w:t>
      </w:r>
      <w:r w:rsidR="00F636EE" w:rsidRPr="00F636EE">
        <w:rPr>
          <w:rFonts w:ascii="Times New Roman" w:hAnsi="Times New Roman"/>
          <w:sz w:val="24"/>
          <w:szCs w:val="24"/>
        </w:rPr>
        <w:t>opracowania</w:t>
      </w:r>
      <w:r w:rsidR="008F5C04">
        <w:rPr>
          <w:rFonts w:ascii="Times New Roman" w:hAnsi="Times New Roman"/>
          <w:sz w:val="24"/>
          <w:szCs w:val="24"/>
        </w:rPr>
        <w:t xml:space="preserve"> </w:t>
      </w:r>
      <w:r w:rsidR="00F636EE" w:rsidRPr="00F636EE">
        <w:rPr>
          <w:rFonts w:ascii="Times New Roman" w:hAnsi="Times New Roman"/>
          <w:sz w:val="24"/>
          <w:szCs w:val="24"/>
        </w:rPr>
        <w:t>dokumentu</w:t>
      </w:r>
      <w:r w:rsidR="008F5C04">
        <w:rPr>
          <w:rFonts w:ascii="Times New Roman" w:hAnsi="Times New Roman"/>
          <w:sz w:val="24"/>
          <w:szCs w:val="24"/>
        </w:rPr>
        <w:t xml:space="preserve"> </w:t>
      </w:r>
      <w:r w:rsidR="00F636EE" w:rsidRPr="00F636EE">
        <w:rPr>
          <w:rFonts w:ascii="Times New Roman" w:hAnsi="Times New Roman"/>
          <w:sz w:val="24"/>
          <w:szCs w:val="24"/>
        </w:rPr>
        <w:t>przeprowa</w:t>
      </w:r>
      <w:r w:rsidR="00F636EE">
        <w:rPr>
          <w:rFonts w:ascii="Times New Roman" w:hAnsi="Times New Roman"/>
          <w:sz w:val="24"/>
          <w:szCs w:val="24"/>
        </w:rPr>
        <w:t>dzono</w:t>
      </w:r>
      <w:r w:rsidR="008F5C04">
        <w:rPr>
          <w:rFonts w:ascii="Times New Roman" w:hAnsi="Times New Roman"/>
          <w:sz w:val="24"/>
          <w:szCs w:val="24"/>
        </w:rPr>
        <w:t xml:space="preserve"> </w:t>
      </w:r>
      <w:r w:rsidR="00F636EE">
        <w:rPr>
          <w:rFonts w:ascii="Times New Roman" w:hAnsi="Times New Roman"/>
          <w:sz w:val="24"/>
          <w:szCs w:val="24"/>
        </w:rPr>
        <w:t>inwentaryzację</w:t>
      </w:r>
      <w:r w:rsidR="008F5C04">
        <w:rPr>
          <w:rFonts w:ascii="Times New Roman" w:hAnsi="Times New Roman"/>
          <w:sz w:val="24"/>
          <w:szCs w:val="24"/>
        </w:rPr>
        <w:t xml:space="preserve"> </w:t>
      </w:r>
      <w:r w:rsidR="00F636EE">
        <w:rPr>
          <w:rFonts w:ascii="Times New Roman" w:hAnsi="Times New Roman"/>
          <w:sz w:val="24"/>
          <w:szCs w:val="24"/>
        </w:rPr>
        <w:t xml:space="preserve">wyrobów </w:t>
      </w:r>
      <w:r w:rsidR="00F636EE" w:rsidRPr="00F636EE">
        <w:rPr>
          <w:rFonts w:ascii="Times New Roman" w:hAnsi="Times New Roman"/>
          <w:sz w:val="24"/>
          <w:szCs w:val="24"/>
        </w:rPr>
        <w:t xml:space="preserve">azbestowych na terenie </w:t>
      </w:r>
      <w:r w:rsidR="000553A7">
        <w:rPr>
          <w:rFonts w:ascii="Times New Roman" w:hAnsi="Times New Roman"/>
          <w:sz w:val="24"/>
          <w:szCs w:val="24"/>
        </w:rPr>
        <w:t>gminy</w:t>
      </w:r>
      <w:r w:rsidR="008F5C04">
        <w:rPr>
          <w:rFonts w:ascii="Times New Roman" w:hAnsi="Times New Roman"/>
          <w:sz w:val="24"/>
          <w:szCs w:val="24"/>
        </w:rPr>
        <w:t xml:space="preserve"> </w:t>
      </w:r>
    </w:p>
    <w:p w14:paraId="4F5662AF" w14:textId="3E0C2D53" w:rsidR="00571769" w:rsidRDefault="00571769" w:rsidP="00571769">
      <w:pPr>
        <w:pStyle w:val="Legenda"/>
        <w:keepNext/>
        <w:spacing w:after="0"/>
        <w:rPr>
          <w:rFonts w:ascii="Times New Roman" w:hAnsi="Times New Roman"/>
          <w:color w:val="auto"/>
          <w:sz w:val="20"/>
          <w:szCs w:val="20"/>
        </w:rPr>
      </w:pPr>
      <w:bookmarkStart w:id="121" w:name="_Toc81483770"/>
      <w:r w:rsidRPr="00571769">
        <w:rPr>
          <w:rFonts w:ascii="Times New Roman" w:hAnsi="Times New Roman"/>
          <w:color w:val="auto"/>
          <w:sz w:val="20"/>
          <w:szCs w:val="20"/>
        </w:rPr>
        <w:t xml:space="preserve">Tabela </w:t>
      </w:r>
      <w:r w:rsidR="00EB5652" w:rsidRPr="00571769">
        <w:rPr>
          <w:rFonts w:ascii="Times New Roman" w:hAnsi="Times New Roman"/>
          <w:color w:val="auto"/>
          <w:sz w:val="20"/>
          <w:szCs w:val="20"/>
        </w:rPr>
        <w:fldChar w:fldCharType="begin"/>
      </w:r>
      <w:r w:rsidRPr="00571769">
        <w:rPr>
          <w:rFonts w:ascii="Times New Roman" w:hAnsi="Times New Roman"/>
          <w:color w:val="auto"/>
          <w:sz w:val="20"/>
          <w:szCs w:val="20"/>
        </w:rPr>
        <w:instrText xml:space="preserve"> SEQ Tabela \* ARABIC </w:instrText>
      </w:r>
      <w:r w:rsidR="00EB5652" w:rsidRPr="00571769">
        <w:rPr>
          <w:rFonts w:ascii="Times New Roman" w:hAnsi="Times New Roman"/>
          <w:color w:val="auto"/>
          <w:sz w:val="20"/>
          <w:szCs w:val="20"/>
        </w:rPr>
        <w:fldChar w:fldCharType="separate"/>
      </w:r>
      <w:r w:rsidR="00C71DFE">
        <w:rPr>
          <w:rFonts w:ascii="Times New Roman" w:hAnsi="Times New Roman"/>
          <w:noProof/>
          <w:color w:val="auto"/>
          <w:sz w:val="20"/>
          <w:szCs w:val="20"/>
        </w:rPr>
        <w:t>40</w:t>
      </w:r>
      <w:r w:rsidR="00EB5652" w:rsidRPr="00571769">
        <w:rPr>
          <w:rFonts w:ascii="Times New Roman" w:hAnsi="Times New Roman"/>
          <w:color w:val="auto"/>
          <w:sz w:val="20"/>
          <w:szCs w:val="20"/>
        </w:rPr>
        <w:fldChar w:fldCharType="end"/>
      </w:r>
      <w:r w:rsidRPr="00571769">
        <w:rPr>
          <w:rFonts w:ascii="Times New Roman" w:hAnsi="Times New Roman"/>
          <w:color w:val="auto"/>
          <w:sz w:val="20"/>
          <w:szCs w:val="20"/>
        </w:rPr>
        <w:t xml:space="preserve"> Ilość azbestu na terenie</w:t>
      </w:r>
      <w:r w:rsidR="00A7676A">
        <w:rPr>
          <w:rFonts w:ascii="Times New Roman" w:hAnsi="Times New Roman"/>
          <w:color w:val="auto"/>
          <w:sz w:val="20"/>
          <w:szCs w:val="20"/>
        </w:rPr>
        <w:t xml:space="preserve"> </w:t>
      </w:r>
      <w:r w:rsidR="00212356">
        <w:rPr>
          <w:rFonts w:ascii="Times New Roman" w:hAnsi="Times New Roman"/>
          <w:color w:val="auto"/>
          <w:sz w:val="20"/>
          <w:szCs w:val="20"/>
        </w:rPr>
        <w:t xml:space="preserve">Gminy </w:t>
      </w:r>
      <w:r w:rsidR="007F66EA">
        <w:rPr>
          <w:rFonts w:ascii="Times New Roman" w:hAnsi="Times New Roman"/>
          <w:color w:val="auto"/>
          <w:sz w:val="20"/>
          <w:szCs w:val="20"/>
        </w:rPr>
        <w:t>Żarki</w:t>
      </w:r>
      <w:bookmarkEnd w:id="121"/>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78"/>
        <w:gridCol w:w="2199"/>
        <w:gridCol w:w="79"/>
        <w:gridCol w:w="2120"/>
        <w:gridCol w:w="62"/>
        <w:gridCol w:w="2140"/>
      </w:tblGrid>
      <w:tr w:rsidR="00F636EE" w:rsidRPr="009F3D7E" w14:paraId="7DAF855E" w14:textId="77777777" w:rsidTr="00F636EE">
        <w:tc>
          <w:tcPr>
            <w:tcW w:w="1404" w:type="pct"/>
            <w:vMerge w:val="restart"/>
            <w:shd w:val="clear" w:color="auto" w:fill="BFBFBF" w:themeFill="background1" w:themeFillShade="BF"/>
            <w:tcMar>
              <w:top w:w="55" w:type="dxa"/>
              <w:left w:w="55" w:type="dxa"/>
              <w:bottom w:w="55" w:type="dxa"/>
              <w:right w:w="55" w:type="dxa"/>
            </w:tcMar>
            <w:vAlign w:val="center"/>
          </w:tcPr>
          <w:p w14:paraId="4014B462" w14:textId="77777777" w:rsidR="00F636EE" w:rsidRPr="009F3D7E" w:rsidRDefault="00F636EE" w:rsidP="009F3D7E">
            <w:pPr>
              <w:spacing w:after="0" w:line="240" w:lineRule="auto"/>
              <w:rPr>
                <w:rFonts w:ascii="Times New Roman" w:hAnsi="Times New Roman"/>
                <w:b/>
              </w:rPr>
            </w:pPr>
            <w:r w:rsidRPr="009F3D7E">
              <w:rPr>
                <w:rFonts w:ascii="Times New Roman" w:hAnsi="Times New Roman"/>
                <w:b/>
                <w:bCs/>
              </w:rPr>
              <w:t>Nazwa</w:t>
            </w:r>
          </w:p>
        </w:tc>
        <w:tc>
          <w:tcPr>
            <w:tcW w:w="1241" w:type="pct"/>
            <w:gridSpan w:val="2"/>
            <w:shd w:val="clear" w:color="auto" w:fill="BFBFBF" w:themeFill="background1" w:themeFillShade="BF"/>
            <w:tcMar>
              <w:top w:w="55" w:type="dxa"/>
              <w:left w:w="55" w:type="dxa"/>
              <w:bottom w:w="55" w:type="dxa"/>
              <w:right w:w="55" w:type="dxa"/>
            </w:tcMar>
            <w:vAlign w:val="center"/>
          </w:tcPr>
          <w:p w14:paraId="7558E126" w14:textId="77777777" w:rsidR="00F636EE" w:rsidRPr="009F3D7E" w:rsidRDefault="00F636EE" w:rsidP="00F636EE">
            <w:pPr>
              <w:pStyle w:val="TableContents"/>
              <w:spacing w:after="0" w:line="240" w:lineRule="auto"/>
              <w:jc w:val="center"/>
              <w:rPr>
                <w:rFonts w:ascii="Times New Roman" w:hAnsi="Times New Roman" w:cs="Times New Roman"/>
                <w:b/>
              </w:rPr>
            </w:pPr>
            <w:r>
              <w:rPr>
                <w:rFonts w:ascii="Times New Roman" w:hAnsi="Times New Roman" w:cs="Times New Roman"/>
                <w:b/>
              </w:rPr>
              <w:t>R</w:t>
            </w:r>
            <w:r w:rsidRPr="009F3D7E">
              <w:rPr>
                <w:rFonts w:ascii="Times New Roman" w:hAnsi="Times New Roman" w:cs="Times New Roman"/>
                <w:b/>
              </w:rPr>
              <w:t>azem</w:t>
            </w:r>
          </w:p>
        </w:tc>
        <w:tc>
          <w:tcPr>
            <w:tcW w:w="1189" w:type="pct"/>
            <w:gridSpan w:val="2"/>
            <w:shd w:val="clear" w:color="auto" w:fill="BFBFBF" w:themeFill="background1" w:themeFillShade="BF"/>
            <w:tcMar>
              <w:top w:w="55" w:type="dxa"/>
              <w:left w:w="55" w:type="dxa"/>
              <w:bottom w:w="55" w:type="dxa"/>
              <w:right w:w="55" w:type="dxa"/>
            </w:tcMar>
            <w:vAlign w:val="center"/>
          </w:tcPr>
          <w:p w14:paraId="6DC26EEE" w14:textId="77777777" w:rsidR="00F636EE" w:rsidRPr="009F3D7E" w:rsidRDefault="00F636EE" w:rsidP="00F636EE">
            <w:pPr>
              <w:pStyle w:val="TableContents"/>
              <w:spacing w:after="0" w:line="240" w:lineRule="auto"/>
              <w:jc w:val="center"/>
              <w:rPr>
                <w:rFonts w:ascii="Times New Roman" w:hAnsi="Times New Roman" w:cs="Times New Roman"/>
                <w:b/>
              </w:rPr>
            </w:pPr>
            <w:r>
              <w:rPr>
                <w:rFonts w:ascii="Times New Roman" w:hAnsi="Times New Roman" w:cs="Times New Roman"/>
                <w:b/>
              </w:rPr>
              <w:t>O</w:t>
            </w:r>
            <w:r w:rsidRPr="009F3D7E">
              <w:rPr>
                <w:rFonts w:ascii="Times New Roman" w:hAnsi="Times New Roman" w:cs="Times New Roman"/>
                <w:b/>
              </w:rPr>
              <w:t>soby fizyczne</w:t>
            </w:r>
          </w:p>
        </w:tc>
        <w:tc>
          <w:tcPr>
            <w:tcW w:w="1166" w:type="pct"/>
            <w:shd w:val="clear" w:color="auto" w:fill="BFBFBF" w:themeFill="background1" w:themeFillShade="BF"/>
            <w:tcMar>
              <w:top w:w="55" w:type="dxa"/>
              <w:left w:w="55" w:type="dxa"/>
              <w:bottom w:w="55" w:type="dxa"/>
              <w:right w:w="55" w:type="dxa"/>
            </w:tcMar>
            <w:vAlign w:val="center"/>
          </w:tcPr>
          <w:p w14:paraId="572691AD" w14:textId="77777777" w:rsidR="00F636EE" w:rsidRPr="009F3D7E" w:rsidRDefault="00F636EE" w:rsidP="00F636EE">
            <w:pPr>
              <w:pStyle w:val="TableContents"/>
              <w:spacing w:after="0" w:line="240" w:lineRule="auto"/>
              <w:jc w:val="center"/>
              <w:rPr>
                <w:rFonts w:ascii="Times New Roman" w:hAnsi="Times New Roman" w:cs="Times New Roman"/>
                <w:b/>
              </w:rPr>
            </w:pPr>
            <w:r>
              <w:rPr>
                <w:rFonts w:ascii="Times New Roman" w:hAnsi="Times New Roman" w:cs="Times New Roman"/>
                <w:b/>
              </w:rPr>
              <w:t>O</w:t>
            </w:r>
            <w:r w:rsidRPr="009F3D7E">
              <w:rPr>
                <w:rFonts w:ascii="Times New Roman" w:hAnsi="Times New Roman" w:cs="Times New Roman"/>
                <w:b/>
              </w:rPr>
              <w:t>soby prawne</w:t>
            </w:r>
          </w:p>
        </w:tc>
      </w:tr>
      <w:tr w:rsidR="00F636EE" w:rsidRPr="009F3D7E" w14:paraId="016BADA3" w14:textId="77777777" w:rsidTr="00F636EE">
        <w:tc>
          <w:tcPr>
            <w:tcW w:w="1404" w:type="pct"/>
            <w:vMerge/>
            <w:shd w:val="clear" w:color="auto" w:fill="BFBFBF" w:themeFill="background1" w:themeFillShade="BF"/>
            <w:tcMar>
              <w:top w:w="55" w:type="dxa"/>
              <w:left w:w="55" w:type="dxa"/>
              <w:bottom w:w="55" w:type="dxa"/>
              <w:right w:w="55" w:type="dxa"/>
            </w:tcMar>
            <w:vAlign w:val="center"/>
          </w:tcPr>
          <w:p w14:paraId="519C5A16" w14:textId="77777777" w:rsidR="00F636EE" w:rsidRPr="009F3D7E" w:rsidRDefault="00F636EE" w:rsidP="009F3D7E">
            <w:pPr>
              <w:spacing w:after="0" w:line="240" w:lineRule="auto"/>
              <w:rPr>
                <w:rFonts w:ascii="Times New Roman" w:hAnsi="Times New Roman"/>
                <w:b/>
              </w:rPr>
            </w:pPr>
          </w:p>
        </w:tc>
        <w:tc>
          <w:tcPr>
            <w:tcW w:w="3596" w:type="pct"/>
            <w:gridSpan w:val="5"/>
            <w:shd w:val="clear" w:color="auto" w:fill="BFBFBF" w:themeFill="background1" w:themeFillShade="BF"/>
            <w:tcMar>
              <w:top w:w="55" w:type="dxa"/>
              <w:left w:w="55" w:type="dxa"/>
              <w:bottom w:w="55" w:type="dxa"/>
              <w:right w:w="55" w:type="dxa"/>
            </w:tcMar>
            <w:vAlign w:val="center"/>
          </w:tcPr>
          <w:p w14:paraId="7638F068" w14:textId="77777777" w:rsidR="00F636EE" w:rsidRPr="009F3D7E" w:rsidRDefault="00F636EE" w:rsidP="00F636EE">
            <w:pPr>
              <w:pStyle w:val="TableContents"/>
              <w:spacing w:after="0" w:line="240" w:lineRule="auto"/>
              <w:jc w:val="center"/>
              <w:rPr>
                <w:rFonts w:ascii="Times New Roman" w:hAnsi="Times New Roman" w:cs="Times New Roman"/>
                <w:b/>
              </w:rPr>
            </w:pPr>
            <w:r w:rsidRPr="009F3D7E">
              <w:rPr>
                <w:rFonts w:ascii="Times New Roman" w:hAnsi="Times New Roman" w:cs="Times New Roman"/>
                <w:b/>
              </w:rPr>
              <w:t>[</w:t>
            </w:r>
            <w:r>
              <w:rPr>
                <w:rFonts w:ascii="Times New Roman" w:hAnsi="Times New Roman" w:cs="Times New Roman"/>
                <w:b/>
              </w:rPr>
              <w:t>k</w:t>
            </w:r>
            <w:r w:rsidRPr="009F3D7E">
              <w:rPr>
                <w:rFonts w:ascii="Times New Roman" w:hAnsi="Times New Roman" w:cs="Times New Roman"/>
                <w:b/>
              </w:rPr>
              <w:t>g]</w:t>
            </w:r>
          </w:p>
        </w:tc>
      </w:tr>
      <w:tr w:rsidR="00F636EE" w:rsidRPr="009F3D7E" w14:paraId="23768BA1" w14:textId="77777777" w:rsidTr="00F636EE">
        <w:tc>
          <w:tcPr>
            <w:tcW w:w="1404" w:type="pct"/>
            <w:shd w:val="clear" w:color="auto" w:fill="FFFFFF" w:themeFill="background1"/>
            <w:tcMar>
              <w:top w:w="55" w:type="dxa"/>
              <w:left w:w="55" w:type="dxa"/>
              <w:bottom w:w="55" w:type="dxa"/>
              <w:right w:w="55" w:type="dxa"/>
            </w:tcMar>
            <w:vAlign w:val="center"/>
          </w:tcPr>
          <w:p w14:paraId="1AF0F067" w14:textId="77777777" w:rsidR="00F636EE" w:rsidRPr="009F3D7E" w:rsidRDefault="00F636EE" w:rsidP="009F3D7E">
            <w:pPr>
              <w:spacing w:after="0" w:line="240" w:lineRule="auto"/>
              <w:rPr>
                <w:rFonts w:ascii="Times New Roman" w:hAnsi="Times New Roman"/>
                <w:b/>
              </w:rPr>
            </w:pPr>
            <w:r>
              <w:rPr>
                <w:rFonts w:ascii="Times New Roman" w:hAnsi="Times New Roman"/>
                <w:b/>
              </w:rPr>
              <w:t xml:space="preserve">Zinwentaryzowane </w:t>
            </w:r>
          </w:p>
        </w:tc>
        <w:tc>
          <w:tcPr>
            <w:tcW w:w="1198" w:type="pct"/>
            <w:shd w:val="clear" w:color="auto" w:fill="FFFFFF" w:themeFill="background1"/>
            <w:tcMar>
              <w:top w:w="55" w:type="dxa"/>
              <w:left w:w="55" w:type="dxa"/>
              <w:bottom w:w="55" w:type="dxa"/>
              <w:right w:w="55" w:type="dxa"/>
            </w:tcMar>
            <w:vAlign w:val="center"/>
          </w:tcPr>
          <w:p w14:paraId="28435D03" w14:textId="77777777" w:rsidR="00F636EE" w:rsidRPr="00F636EE" w:rsidRDefault="00982068" w:rsidP="00F636EE">
            <w:pPr>
              <w:pStyle w:val="TableContents"/>
              <w:spacing w:after="0" w:line="240" w:lineRule="auto"/>
              <w:jc w:val="center"/>
              <w:rPr>
                <w:rFonts w:ascii="Times New Roman" w:hAnsi="Times New Roman" w:cs="Times New Roman"/>
              </w:rPr>
            </w:pPr>
            <w:r>
              <w:rPr>
                <w:rFonts w:ascii="Times New Roman" w:hAnsi="Times New Roman" w:cs="Times New Roman"/>
              </w:rPr>
              <w:t>2 988 205</w:t>
            </w:r>
          </w:p>
        </w:tc>
        <w:tc>
          <w:tcPr>
            <w:tcW w:w="1198" w:type="pct"/>
            <w:gridSpan w:val="2"/>
            <w:shd w:val="clear" w:color="auto" w:fill="FFFFFF" w:themeFill="background1"/>
            <w:vAlign w:val="center"/>
          </w:tcPr>
          <w:p w14:paraId="3B5406E8" w14:textId="77777777" w:rsidR="00F636EE" w:rsidRPr="00F636EE" w:rsidRDefault="0033130E" w:rsidP="00F636EE">
            <w:pPr>
              <w:pStyle w:val="TableContents"/>
              <w:spacing w:after="0" w:line="240" w:lineRule="auto"/>
              <w:jc w:val="center"/>
              <w:rPr>
                <w:rFonts w:ascii="Times New Roman" w:hAnsi="Times New Roman" w:cs="Times New Roman"/>
              </w:rPr>
            </w:pPr>
            <w:r>
              <w:rPr>
                <w:rFonts w:ascii="Times New Roman" w:hAnsi="Times New Roman" w:cs="Times New Roman"/>
              </w:rPr>
              <w:t>2 952 035</w:t>
            </w:r>
          </w:p>
        </w:tc>
        <w:tc>
          <w:tcPr>
            <w:tcW w:w="1200" w:type="pct"/>
            <w:gridSpan w:val="2"/>
            <w:shd w:val="clear" w:color="auto" w:fill="FFFFFF" w:themeFill="background1"/>
            <w:vAlign w:val="center"/>
          </w:tcPr>
          <w:p w14:paraId="2199C711" w14:textId="77777777" w:rsidR="00F636EE" w:rsidRPr="00F636EE" w:rsidRDefault="0033130E" w:rsidP="00F636EE">
            <w:pPr>
              <w:pStyle w:val="TableContents"/>
              <w:spacing w:after="0" w:line="240" w:lineRule="auto"/>
              <w:jc w:val="center"/>
              <w:rPr>
                <w:rFonts w:ascii="Times New Roman" w:hAnsi="Times New Roman" w:cs="Times New Roman"/>
              </w:rPr>
            </w:pPr>
            <w:r>
              <w:rPr>
                <w:rFonts w:ascii="Times New Roman" w:hAnsi="Times New Roman" w:cs="Times New Roman"/>
              </w:rPr>
              <w:t>36 170</w:t>
            </w:r>
          </w:p>
        </w:tc>
      </w:tr>
      <w:tr w:rsidR="00F636EE" w:rsidRPr="009F3D7E" w14:paraId="11A066DC" w14:textId="77777777" w:rsidTr="00F636EE">
        <w:tc>
          <w:tcPr>
            <w:tcW w:w="1404" w:type="pct"/>
            <w:shd w:val="clear" w:color="auto" w:fill="FFFFFF" w:themeFill="background1"/>
            <w:tcMar>
              <w:top w:w="55" w:type="dxa"/>
              <w:left w:w="55" w:type="dxa"/>
              <w:bottom w:w="55" w:type="dxa"/>
              <w:right w:w="55" w:type="dxa"/>
            </w:tcMar>
            <w:vAlign w:val="center"/>
          </w:tcPr>
          <w:p w14:paraId="15D758A9" w14:textId="77777777" w:rsidR="00F636EE" w:rsidRPr="009F3D7E" w:rsidRDefault="00F636EE" w:rsidP="009F3D7E">
            <w:pPr>
              <w:spacing w:after="0" w:line="240" w:lineRule="auto"/>
              <w:rPr>
                <w:rFonts w:ascii="Times New Roman" w:hAnsi="Times New Roman"/>
                <w:b/>
              </w:rPr>
            </w:pPr>
            <w:r>
              <w:rPr>
                <w:rFonts w:ascii="Times New Roman" w:hAnsi="Times New Roman"/>
                <w:b/>
              </w:rPr>
              <w:t>Unieszkodliwione</w:t>
            </w:r>
          </w:p>
        </w:tc>
        <w:tc>
          <w:tcPr>
            <w:tcW w:w="1198" w:type="pct"/>
            <w:shd w:val="clear" w:color="auto" w:fill="FFFFFF" w:themeFill="background1"/>
            <w:tcMar>
              <w:top w:w="55" w:type="dxa"/>
              <w:left w:w="55" w:type="dxa"/>
              <w:bottom w:w="55" w:type="dxa"/>
              <w:right w:w="55" w:type="dxa"/>
            </w:tcMar>
            <w:vAlign w:val="center"/>
          </w:tcPr>
          <w:p w14:paraId="01711594" w14:textId="77777777" w:rsidR="00F636EE" w:rsidRPr="00F636EE" w:rsidRDefault="0033130E" w:rsidP="00F636EE">
            <w:pPr>
              <w:pStyle w:val="TableContents"/>
              <w:spacing w:after="0" w:line="240" w:lineRule="auto"/>
              <w:jc w:val="center"/>
              <w:rPr>
                <w:rFonts w:ascii="Times New Roman" w:hAnsi="Times New Roman" w:cs="Times New Roman"/>
              </w:rPr>
            </w:pPr>
            <w:r>
              <w:rPr>
                <w:rFonts w:ascii="Times New Roman" w:hAnsi="Times New Roman" w:cs="Times New Roman"/>
              </w:rPr>
              <w:t>38 550</w:t>
            </w:r>
          </w:p>
        </w:tc>
        <w:tc>
          <w:tcPr>
            <w:tcW w:w="1198" w:type="pct"/>
            <w:gridSpan w:val="2"/>
            <w:shd w:val="clear" w:color="auto" w:fill="FFFFFF" w:themeFill="background1"/>
            <w:vAlign w:val="center"/>
          </w:tcPr>
          <w:p w14:paraId="6A557B7F" w14:textId="77777777" w:rsidR="00F636EE" w:rsidRPr="00F636EE" w:rsidRDefault="0033130E" w:rsidP="00F636EE">
            <w:pPr>
              <w:pStyle w:val="TableContents"/>
              <w:spacing w:after="0" w:line="240" w:lineRule="auto"/>
              <w:jc w:val="center"/>
              <w:rPr>
                <w:rFonts w:ascii="Times New Roman" w:hAnsi="Times New Roman" w:cs="Times New Roman"/>
              </w:rPr>
            </w:pPr>
            <w:r>
              <w:rPr>
                <w:rFonts w:ascii="Times New Roman" w:hAnsi="Times New Roman" w:cs="Times New Roman"/>
              </w:rPr>
              <w:t>38 550</w:t>
            </w:r>
          </w:p>
        </w:tc>
        <w:tc>
          <w:tcPr>
            <w:tcW w:w="1200" w:type="pct"/>
            <w:gridSpan w:val="2"/>
            <w:shd w:val="clear" w:color="auto" w:fill="FFFFFF" w:themeFill="background1"/>
            <w:vAlign w:val="center"/>
          </w:tcPr>
          <w:p w14:paraId="6C6FA1D5" w14:textId="77777777" w:rsidR="00F636EE" w:rsidRPr="00F636EE" w:rsidRDefault="0033130E" w:rsidP="00F636EE">
            <w:pPr>
              <w:pStyle w:val="TableContents"/>
              <w:spacing w:after="0" w:line="240" w:lineRule="auto"/>
              <w:jc w:val="center"/>
              <w:rPr>
                <w:rFonts w:ascii="Times New Roman" w:hAnsi="Times New Roman" w:cs="Times New Roman"/>
              </w:rPr>
            </w:pPr>
            <w:r>
              <w:rPr>
                <w:rFonts w:ascii="Times New Roman" w:hAnsi="Times New Roman" w:cs="Times New Roman"/>
              </w:rPr>
              <w:t>0</w:t>
            </w:r>
          </w:p>
        </w:tc>
      </w:tr>
      <w:tr w:rsidR="00F636EE" w:rsidRPr="009F3D7E" w14:paraId="64C03019" w14:textId="77777777" w:rsidTr="00F636EE">
        <w:tc>
          <w:tcPr>
            <w:tcW w:w="1404" w:type="pct"/>
            <w:shd w:val="clear" w:color="auto" w:fill="FFFFFF" w:themeFill="background1"/>
            <w:tcMar>
              <w:top w:w="55" w:type="dxa"/>
              <w:left w:w="55" w:type="dxa"/>
              <w:bottom w:w="55" w:type="dxa"/>
              <w:right w:w="55" w:type="dxa"/>
            </w:tcMar>
            <w:vAlign w:val="center"/>
          </w:tcPr>
          <w:p w14:paraId="5196D0C6" w14:textId="77777777" w:rsidR="00F636EE" w:rsidRPr="009F3D7E" w:rsidRDefault="00F636EE" w:rsidP="009F3D7E">
            <w:pPr>
              <w:spacing w:after="0" w:line="240" w:lineRule="auto"/>
              <w:rPr>
                <w:rFonts w:ascii="Times New Roman" w:hAnsi="Times New Roman"/>
                <w:b/>
              </w:rPr>
            </w:pPr>
            <w:r>
              <w:rPr>
                <w:rFonts w:ascii="Times New Roman" w:hAnsi="Times New Roman"/>
                <w:b/>
              </w:rPr>
              <w:t>Pozostałe do unieszkodliwienia</w:t>
            </w:r>
          </w:p>
        </w:tc>
        <w:tc>
          <w:tcPr>
            <w:tcW w:w="1198" w:type="pct"/>
            <w:shd w:val="clear" w:color="auto" w:fill="FFFFFF" w:themeFill="background1"/>
            <w:tcMar>
              <w:top w:w="55" w:type="dxa"/>
              <w:left w:w="55" w:type="dxa"/>
              <w:bottom w:w="55" w:type="dxa"/>
              <w:right w:w="55" w:type="dxa"/>
            </w:tcMar>
            <w:vAlign w:val="center"/>
          </w:tcPr>
          <w:p w14:paraId="21D42761" w14:textId="77777777" w:rsidR="00F636EE" w:rsidRPr="00F636EE" w:rsidRDefault="0033130E" w:rsidP="00F636EE">
            <w:pPr>
              <w:pStyle w:val="TableContents"/>
              <w:spacing w:after="0" w:line="240" w:lineRule="auto"/>
              <w:jc w:val="center"/>
              <w:rPr>
                <w:rFonts w:ascii="Times New Roman" w:hAnsi="Times New Roman" w:cs="Times New Roman"/>
              </w:rPr>
            </w:pPr>
            <w:r>
              <w:rPr>
                <w:rFonts w:ascii="Times New Roman" w:hAnsi="Times New Roman" w:cs="Times New Roman"/>
              </w:rPr>
              <w:t>2 949 655</w:t>
            </w:r>
          </w:p>
        </w:tc>
        <w:tc>
          <w:tcPr>
            <w:tcW w:w="1198" w:type="pct"/>
            <w:gridSpan w:val="2"/>
            <w:shd w:val="clear" w:color="auto" w:fill="FFFFFF" w:themeFill="background1"/>
            <w:vAlign w:val="center"/>
          </w:tcPr>
          <w:p w14:paraId="62F779D8" w14:textId="77777777" w:rsidR="00F636EE" w:rsidRPr="00F636EE" w:rsidRDefault="0033130E" w:rsidP="00F636EE">
            <w:pPr>
              <w:pStyle w:val="TableContents"/>
              <w:spacing w:after="0" w:line="240" w:lineRule="auto"/>
              <w:jc w:val="center"/>
              <w:rPr>
                <w:rFonts w:ascii="Times New Roman" w:hAnsi="Times New Roman" w:cs="Times New Roman"/>
              </w:rPr>
            </w:pPr>
            <w:r>
              <w:rPr>
                <w:rFonts w:ascii="Times New Roman" w:hAnsi="Times New Roman" w:cs="Times New Roman"/>
              </w:rPr>
              <w:t>2 913 485</w:t>
            </w:r>
          </w:p>
        </w:tc>
        <w:tc>
          <w:tcPr>
            <w:tcW w:w="1200" w:type="pct"/>
            <w:gridSpan w:val="2"/>
            <w:shd w:val="clear" w:color="auto" w:fill="FFFFFF" w:themeFill="background1"/>
            <w:vAlign w:val="center"/>
          </w:tcPr>
          <w:p w14:paraId="4B0A49DB" w14:textId="77777777" w:rsidR="00F636EE" w:rsidRPr="00F636EE" w:rsidRDefault="0033130E" w:rsidP="00F636EE">
            <w:pPr>
              <w:pStyle w:val="TableContents"/>
              <w:spacing w:after="0" w:line="240" w:lineRule="auto"/>
              <w:jc w:val="center"/>
              <w:rPr>
                <w:rFonts w:ascii="Times New Roman" w:hAnsi="Times New Roman" w:cs="Times New Roman"/>
              </w:rPr>
            </w:pPr>
            <w:r>
              <w:rPr>
                <w:rFonts w:ascii="Times New Roman" w:hAnsi="Times New Roman" w:cs="Times New Roman"/>
              </w:rPr>
              <w:t>36 170</w:t>
            </w:r>
          </w:p>
        </w:tc>
      </w:tr>
    </w:tbl>
    <w:p w14:paraId="3C020B3F" w14:textId="77777777" w:rsidR="00F636EE" w:rsidRPr="00F636EE" w:rsidRDefault="00F636EE" w:rsidP="00204E79">
      <w:pPr>
        <w:spacing w:line="360" w:lineRule="auto"/>
        <w:jc w:val="both"/>
        <w:rPr>
          <w:rFonts w:ascii="Times New Roman" w:hAnsi="Times New Roman"/>
          <w:i/>
          <w:sz w:val="20"/>
          <w:szCs w:val="20"/>
        </w:rPr>
      </w:pPr>
      <w:r w:rsidRPr="00F636EE">
        <w:rPr>
          <w:rFonts w:ascii="Times New Roman" w:hAnsi="Times New Roman"/>
          <w:i/>
          <w:sz w:val="20"/>
          <w:szCs w:val="20"/>
        </w:rPr>
        <w:t>Źródło:</w:t>
      </w:r>
      <w:r w:rsidRPr="00F636EE">
        <w:rPr>
          <w:i/>
          <w:sz w:val="20"/>
          <w:szCs w:val="20"/>
        </w:rPr>
        <w:t xml:space="preserve"> </w:t>
      </w:r>
      <w:hyperlink r:id="rId72" w:history="1">
        <w:r w:rsidRPr="00F636EE">
          <w:rPr>
            <w:rStyle w:val="Hipercze"/>
            <w:rFonts w:ascii="Times New Roman" w:hAnsi="Times New Roman"/>
            <w:i/>
            <w:color w:val="auto"/>
            <w:sz w:val="20"/>
            <w:szCs w:val="20"/>
            <w:u w:val="none"/>
          </w:rPr>
          <w:t>www.bazaazbestowa.gov.pl</w:t>
        </w:r>
      </w:hyperlink>
    </w:p>
    <w:p w14:paraId="35763366" w14:textId="77777777" w:rsidR="003573CB" w:rsidRPr="001C4943" w:rsidRDefault="003573CB" w:rsidP="001C4943">
      <w:pPr>
        <w:pStyle w:val="Nagwek3"/>
        <w:rPr>
          <w:b/>
          <w:color w:val="auto"/>
        </w:rPr>
      </w:pPr>
      <w:bookmarkStart w:id="122" w:name="_Toc80778721"/>
      <w:r w:rsidRPr="001C4943">
        <w:rPr>
          <w:rFonts w:eastAsia="Times New Roman"/>
          <w:b/>
          <w:color w:val="auto"/>
        </w:rPr>
        <w:t>Istniejące instalacje do odzysku i unieszkodliwiania odpadów</w:t>
      </w:r>
      <w:bookmarkEnd w:id="122"/>
    </w:p>
    <w:p w14:paraId="129E9CC9" w14:textId="77777777" w:rsidR="00CE319D" w:rsidRDefault="004E3249" w:rsidP="00153C39">
      <w:pPr>
        <w:spacing w:before="240" w:after="0" w:line="360" w:lineRule="auto"/>
        <w:jc w:val="both"/>
        <w:rPr>
          <w:rFonts w:ascii="Times New Roman" w:eastAsia="Times New Roman" w:hAnsi="Times New Roman"/>
          <w:sz w:val="24"/>
          <w:szCs w:val="24"/>
          <w:lang w:eastAsia="pl-PL"/>
        </w:rPr>
      </w:pPr>
      <w:r w:rsidRPr="00153C39">
        <w:rPr>
          <w:rFonts w:ascii="Times New Roman" w:eastAsia="Times New Roman" w:hAnsi="Times New Roman"/>
          <w:bCs/>
          <w:sz w:val="24"/>
          <w:szCs w:val="24"/>
          <w:lang w:eastAsia="pl-PL"/>
        </w:rPr>
        <w:t>Na terenie</w:t>
      </w:r>
      <w:r w:rsidR="00A7676A">
        <w:rPr>
          <w:rFonts w:ascii="Times New Roman" w:eastAsia="Times New Roman" w:hAnsi="Times New Roman"/>
          <w:bCs/>
          <w:sz w:val="24"/>
          <w:szCs w:val="24"/>
          <w:lang w:eastAsia="pl-PL"/>
        </w:rPr>
        <w:t xml:space="preserve"> </w:t>
      </w:r>
      <w:r w:rsidR="00212356">
        <w:rPr>
          <w:rFonts w:ascii="Times New Roman" w:eastAsia="Times New Roman" w:hAnsi="Times New Roman"/>
          <w:bCs/>
          <w:sz w:val="24"/>
          <w:szCs w:val="24"/>
          <w:lang w:eastAsia="pl-PL"/>
        </w:rPr>
        <w:t xml:space="preserve">Gminy </w:t>
      </w:r>
      <w:r w:rsidR="007F66EA">
        <w:rPr>
          <w:rFonts w:ascii="Times New Roman" w:eastAsia="Times New Roman" w:hAnsi="Times New Roman"/>
          <w:bCs/>
          <w:sz w:val="24"/>
          <w:szCs w:val="24"/>
          <w:lang w:eastAsia="pl-PL"/>
        </w:rPr>
        <w:t>Żarki</w:t>
      </w:r>
      <w:r w:rsidRPr="00153C39">
        <w:rPr>
          <w:rFonts w:ascii="Times New Roman" w:eastAsia="Times New Roman" w:hAnsi="Times New Roman"/>
          <w:bCs/>
          <w:sz w:val="24"/>
          <w:szCs w:val="24"/>
          <w:lang w:eastAsia="pl-PL"/>
        </w:rPr>
        <w:t xml:space="preserve"> nie funkcjonuje żadne</w:t>
      </w:r>
      <w:r w:rsidR="00D62744" w:rsidRPr="00153C39">
        <w:rPr>
          <w:rFonts w:ascii="Times New Roman" w:eastAsia="Times New Roman" w:hAnsi="Times New Roman"/>
          <w:bCs/>
          <w:sz w:val="24"/>
          <w:szCs w:val="24"/>
          <w:lang w:eastAsia="pl-PL"/>
        </w:rPr>
        <w:t xml:space="preserve"> składowisko odpadów. </w:t>
      </w:r>
    </w:p>
    <w:p w14:paraId="69F17E7E" w14:textId="77777777" w:rsidR="00587747" w:rsidRDefault="00277764" w:rsidP="00277764">
      <w:pPr>
        <w:spacing w:before="24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Według danych zawartych w „</w:t>
      </w:r>
      <w:r w:rsidRPr="00277764">
        <w:rPr>
          <w:rFonts w:ascii="Times New Roman" w:eastAsia="Times New Roman" w:hAnsi="Times New Roman"/>
          <w:sz w:val="24"/>
          <w:szCs w:val="24"/>
          <w:lang w:eastAsia="pl-PL"/>
        </w:rPr>
        <w:t>Plan</w:t>
      </w:r>
      <w:r>
        <w:rPr>
          <w:rFonts w:ascii="Times New Roman" w:eastAsia="Times New Roman" w:hAnsi="Times New Roman"/>
          <w:sz w:val="24"/>
          <w:szCs w:val="24"/>
          <w:lang w:eastAsia="pl-PL"/>
        </w:rPr>
        <w:t>ie</w:t>
      </w:r>
      <w:r w:rsidRPr="00277764">
        <w:rPr>
          <w:rFonts w:ascii="Times New Roman" w:eastAsia="Times New Roman" w:hAnsi="Times New Roman"/>
          <w:sz w:val="24"/>
          <w:szCs w:val="24"/>
          <w:lang w:eastAsia="pl-PL"/>
        </w:rPr>
        <w:t xml:space="preserve"> gospo</w:t>
      </w:r>
      <w:r>
        <w:rPr>
          <w:rFonts w:ascii="Times New Roman" w:eastAsia="Times New Roman" w:hAnsi="Times New Roman"/>
          <w:sz w:val="24"/>
          <w:szCs w:val="24"/>
          <w:lang w:eastAsia="pl-PL"/>
        </w:rPr>
        <w:t xml:space="preserve">darki odpadami dla województwa śląskiego na lata </w:t>
      </w:r>
      <w:r w:rsidR="00F636EE">
        <w:rPr>
          <w:rFonts w:ascii="Times New Roman" w:eastAsia="Times New Roman" w:hAnsi="Times New Roman"/>
          <w:sz w:val="24"/>
          <w:szCs w:val="24"/>
          <w:lang w:eastAsia="pl-PL"/>
        </w:rPr>
        <w:t>2016</w:t>
      </w:r>
      <w:r w:rsidR="004E1CBD">
        <w:rPr>
          <w:rFonts w:ascii="Times New Roman" w:eastAsia="Times New Roman" w:hAnsi="Times New Roman"/>
          <w:sz w:val="24"/>
          <w:szCs w:val="24"/>
          <w:lang w:eastAsia="pl-PL"/>
        </w:rPr>
        <w:t>−</w:t>
      </w:r>
      <w:r w:rsidR="00BD3536">
        <w:rPr>
          <w:rFonts w:ascii="Times New Roman" w:eastAsia="Times New Roman" w:hAnsi="Times New Roman"/>
          <w:sz w:val="24"/>
          <w:szCs w:val="24"/>
          <w:lang w:eastAsia="pl-PL"/>
        </w:rPr>
        <w:t xml:space="preserve"> </w:t>
      </w:r>
      <w:r w:rsidR="00F636EE">
        <w:rPr>
          <w:rFonts w:ascii="Times New Roman" w:eastAsia="Times New Roman" w:hAnsi="Times New Roman"/>
          <w:sz w:val="24"/>
          <w:szCs w:val="24"/>
          <w:lang w:eastAsia="pl-PL"/>
        </w:rPr>
        <w:t>2022” na terenie Regionu I</w:t>
      </w:r>
      <w:r>
        <w:rPr>
          <w:rFonts w:ascii="Times New Roman" w:eastAsia="Times New Roman" w:hAnsi="Times New Roman"/>
          <w:sz w:val="24"/>
          <w:szCs w:val="24"/>
          <w:lang w:eastAsia="pl-PL"/>
        </w:rPr>
        <w:t xml:space="preserve"> w 2016 r. znajdował</w:t>
      </w:r>
      <w:r w:rsidR="000972F4">
        <w:rPr>
          <w:rFonts w:ascii="Times New Roman" w:eastAsia="Times New Roman" w:hAnsi="Times New Roman"/>
          <w:sz w:val="24"/>
          <w:szCs w:val="24"/>
          <w:lang w:eastAsia="pl-PL"/>
        </w:rPr>
        <w:t>y</w:t>
      </w:r>
      <w:r>
        <w:rPr>
          <w:rFonts w:ascii="Times New Roman" w:eastAsia="Times New Roman" w:hAnsi="Times New Roman"/>
          <w:sz w:val="24"/>
          <w:szCs w:val="24"/>
          <w:lang w:eastAsia="pl-PL"/>
        </w:rPr>
        <w:t xml:space="preserve"> się</w:t>
      </w:r>
      <w:r w:rsidR="00F636EE">
        <w:rPr>
          <w:rFonts w:ascii="Times New Roman" w:eastAsia="Times New Roman" w:hAnsi="Times New Roman"/>
          <w:sz w:val="24"/>
          <w:szCs w:val="24"/>
          <w:lang w:eastAsia="pl-PL"/>
        </w:rPr>
        <w:t xml:space="preserve"> </w:t>
      </w:r>
      <w:r w:rsidR="000972F4">
        <w:rPr>
          <w:rFonts w:ascii="Times New Roman" w:eastAsia="Times New Roman" w:hAnsi="Times New Roman"/>
          <w:sz w:val="24"/>
          <w:szCs w:val="24"/>
          <w:lang w:eastAsia="pl-PL"/>
        </w:rPr>
        <w:t>3</w:t>
      </w:r>
      <w:r w:rsidR="00F636EE">
        <w:rPr>
          <w:rFonts w:ascii="Times New Roman" w:eastAsia="Times New Roman" w:hAnsi="Times New Roman"/>
          <w:sz w:val="24"/>
          <w:szCs w:val="24"/>
          <w:lang w:eastAsia="pl-PL"/>
        </w:rPr>
        <w:t xml:space="preserve"> </w:t>
      </w:r>
      <w:r w:rsidR="0000629C">
        <w:rPr>
          <w:rFonts w:ascii="Times New Roman" w:eastAsia="Times New Roman" w:hAnsi="Times New Roman"/>
          <w:sz w:val="24"/>
          <w:szCs w:val="24"/>
          <w:lang w:eastAsia="pl-PL"/>
        </w:rPr>
        <w:t>instalacje</w:t>
      </w:r>
      <w:r w:rsidR="00681578">
        <w:rPr>
          <w:rFonts w:ascii="Times New Roman" w:eastAsia="Times New Roman" w:hAnsi="Times New Roman"/>
          <w:sz w:val="24"/>
          <w:szCs w:val="24"/>
          <w:lang w:eastAsia="pl-PL"/>
        </w:rPr>
        <w:t xml:space="preserve"> </w:t>
      </w:r>
      <w:r w:rsidRPr="00277764">
        <w:rPr>
          <w:rFonts w:ascii="Times New Roman" w:eastAsia="Times New Roman" w:hAnsi="Times New Roman"/>
          <w:sz w:val="24"/>
          <w:szCs w:val="24"/>
          <w:lang w:eastAsia="pl-PL"/>
        </w:rPr>
        <w:t>RIPOK</w:t>
      </w:r>
      <w:r w:rsidR="004E1CBD">
        <w:rPr>
          <w:rFonts w:ascii="Times New Roman" w:eastAsia="Times New Roman" w:hAnsi="Times New Roman"/>
          <w:sz w:val="24"/>
          <w:szCs w:val="24"/>
          <w:lang w:eastAsia="pl-PL"/>
        </w:rPr>
        <w:t>−</w:t>
      </w:r>
      <w:r w:rsidRPr="00277764">
        <w:rPr>
          <w:rFonts w:ascii="Times New Roman" w:eastAsia="Times New Roman" w:hAnsi="Times New Roman"/>
          <w:sz w:val="24"/>
          <w:szCs w:val="24"/>
          <w:lang w:eastAsia="pl-PL"/>
        </w:rPr>
        <w:t>OZiB</w:t>
      </w:r>
      <w:r>
        <w:rPr>
          <w:rFonts w:ascii="Times New Roman" w:eastAsia="Times New Roman" w:hAnsi="Times New Roman"/>
          <w:sz w:val="24"/>
          <w:szCs w:val="24"/>
          <w:lang w:eastAsia="pl-PL"/>
        </w:rPr>
        <w:t xml:space="preserve"> oraz</w:t>
      </w:r>
      <w:r w:rsidR="0033130E">
        <w:rPr>
          <w:rFonts w:ascii="Times New Roman" w:eastAsia="Times New Roman" w:hAnsi="Times New Roman"/>
          <w:sz w:val="24"/>
          <w:szCs w:val="24"/>
          <w:lang w:eastAsia="pl-PL"/>
        </w:rPr>
        <w:t> </w:t>
      </w:r>
      <w:r>
        <w:rPr>
          <w:rFonts w:ascii="Times New Roman" w:eastAsia="Times New Roman" w:hAnsi="Times New Roman"/>
          <w:sz w:val="24"/>
          <w:szCs w:val="24"/>
          <w:lang w:eastAsia="pl-PL"/>
        </w:rPr>
        <w:t xml:space="preserve">7 instalacji </w:t>
      </w:r>
      <w:r w:rsidRPr="00277764">
        <w:rPr>
          <w:rFonts w:ascii="Times New Roman" w:eastAsia="Times New Roman" w:hAnsi="Times New Roman"/>
          <w:sz w:val="24"/>
          <w:szCs w:val="24"/>
          <w:lang w:eastAsia="pl-PL"/>
        </w:rPr>
        <w:t>RIPOK</w:t>
      </w:r>
      <w:r w:rsidR="004E1CBD">
        <w:rPr>
          <w:rFonts w:ascii="Times New Roman" w:eastAsia="Times New Roman" w:hAnsi="Times New Roman"/>
          <w:sz w:val="24"/>
          <w:szCs w:val="24"/>
          <w:lang w:eastAsia="pl-PL"/>
        </w:rPr>
        <w:t>−</w:t>
      </w:r>
      <w:r w:rsidRPr="00277764">
        <w:rPr>
          <w:rFonts w:ascii="Times New Roman" w:eastAsia="Times New Roman" w:hAnsi="Times New Roman"/>
          <w:sz w:val="24"/>
          <w:szCs w:val="24"/>
          <w:lang w:eastAsia="pl-PL"/>
        </w:rPr>
        <w:t>MBP</w:t>
      </w:r>
      <w:r>
        <w:rPr>
          <w:rFonts w:ascii="Times New Roman" w:eastAsia="Times New Roman" w:hAnsi="Times New Roman"/>
          <w:sz w:val="24"/>
          <w:szCs w:val="24"/>
          <w:lang w:eastAsia="pl-PL"/>
        </w:rPr>
        <w:t>.</w:t>
      </w:r>
    </w:p>
    <w:p w14:paraId="708E9FCE" w14:textId="63C3CA97" w:rsidR="00277764" w:rsidRPr="00277764" w:rsidRDefault="00277764" w:rsidP="00277764">
      <w:pPr>
        <w:pStyle w:val="Legenda"/>
        <w:keepNext/>
        <w:spacing w:after="0"/>
        <w:rPr>
          <w:rFonts w:ascii="Times New Roman" w:hAnsi="Times New Roman"/>
          <w:color w:val="000000" w:themeColor="text1"/>
          <w:sz w:val="20"/>
          <w:szCs w:val="20"/>
        </w:rPr>
      </w:pPr>
      <w:bookmarkStart w:id="123" w:name="_Toc81483771"/>
      <w:r w:rsidRPr="00277764">
        <w:rPr>
          <w:rFonts w:ascii="Times New Roman" w:hAnsi="Times New Roman"/>
          <w:color w:val="000000" w:themeColor="text1"/>
          <w:sz w:val="20"/>
          <w:szCs w:val="20"/>
        </w:rPr>
        <w:t xml:space="preserve">Tabela </w:t>
      </w:r>
      <w:r w:rsidR="00EB5652" w:rsidRPr="00277764">
        <w:rPr>
          <w:rFonts w:ascii="Times New Roman" w:hAnsi="Times New Roman"/>
          <w:color w:val="000000" w:themeColor="text1"/>
          <w:sz w:val="20"/>
          <w:szCs w:val="20"/>
        </w:rPr>
        <w:fldChar w:fldCharType="begin"/>
      </w:r>
      <w:r w:rsidRPr="00277764">
        <w:rPr>
          <w:rFonts w:ascii="Times New Roman" w:hAnsi="Times New Roman"/>
          <w:color w:val="000000" w:themeColor="text1"/>
          <w:sz w:val="20"/>
          <w:szCs w:val="20"/>
        </w:rPr>
        <w:instrText xml:space="preserve"> SEQ Tabela \* ARABIC </w:instrText>
      </w:r>
      <w:r w:rsidR="00EB5652" w:rsidRPr="00277764">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41</w:t>
      </w:r>
      <w:r w:rsidR="00EB5652" w:rsidRPr="00277764">
        <w:rPr>
          <w:rFonts w:ascii="Times New Roman" w:hAnsi="Times New Roman"/>
          <w:color w:val="000000" w:themeColor="text1"/>
          <w:sz w:val="20"/>
          <w:szCs w:val="20"/>
        </w:rPr>
        <w:fldChar w:fldCharType="end"/>
      </w:r>
      <w:r w:rsidRPr="00277764">
        <w:rPr>
          <w:rFonts w:ascii="Times New Roman" w:hAnsi="Times New Roman"/>
          <w:color w:val="000000" w:themeColor="text1"/>
          <w:sz w:val="20"/>
          <w:szCs w:val="20"/>
        </w:rPr>
        <w:t xml:space="preserve"> Wykaz instalacji</w:t>
      </w:r>
      <w:r w:rsidR="00681578">
        <w:rPr>
          <w:rFonts w:ascii="Times New Roman" w:hAnsi="Times New Roman"/>
          <w:color w:val="000000" w:themeColor="text1"/>
          <w:sz w:val="20"/>
          <w:szCs w:val="20"/>
        </w:rPr>
        <w:t xml:space="preserve"> </w:t>
      </w:r>
      <w:r w:rsidRPr="00277764">
        <w:rPr>
          <w:rFonts w:ascii="Times New Roman" w:hAnsi="Times New Roman"/>
          <w:color w:val="000000" w:themeColor="text1"/>
          <w:sz w:val="20"/>
          <w:szCs w:val="20"/>
        </w:rPr>
        <w:t>RIPOK</w:t>
      </w:r>
      <w:r w:rsidR="004E1CBD">
        <w:rPr>
          <w:rFonts w:ascii="Times New Roman" w:hAnsi="Times New Roman"/>
          <w:color w:val="000000" w:themeColor="text1"/>
          <w:sz w:val="20"/>
          <w:szCs w:val="20"/>
        </w:rPr>
        <w:t>−</w:t>
      </w:r>
      <w:r w:rsidRPr="00277764">
        <w:rPr>
          <w:rFonts w:ascii="Times New Roman" w:hAnsi="Times New Roman"/>
          <w:color w:val="000000" w:themeColor="text1"/>
          <w:sz w:val="20"/>
          <w:szCs w:val="20"/>
        </w:rPr>
        <w:t>OZiB na terenie Regionu I</w:t>
      </w:r>
      <w:bookmarkEnd w:id="123"/>
    </w:p>
    <w:tbl>
      <w:tblPr>
        <w:tblStyle w:val="Tabela-Siatka"/>
        <w:tblW w:w="5000" w:type="pct"/>
        <w:jc w:val="center"/>
        <w:tblLook w:val="04A0" w:firstRow="1" w:lastRow="0" w:firstColumn="1" w:lastColumn="0" w:noHBand="0" w:noVBand="1"/>
      </w:tblPr>
      <w:tblGrid>
        <w:gridCol w:w="587"/>
        <w:gridCol w:w="3767"/>
        <w:gridCol w:w="2324"/>
        <w:gridCol w:w="2610"/>
      </w:tblGrid>
      <w:tr w:rsidR="00277764" w:rsidRPr="00DB61DF" w14:paraId="2DE99658" w14:textId="77777777" w:rsidTr="00DB61DF">
        <w:trPr>
          <w:jc w:val="center"/>
        </w:trPr>
        <w:tc>
          <w:tcPr>
            <w:tcW w:w="316" w:type="pct"/>
            <w:shd w:val="clear" w:color="auto" w:fill="BFBFBF" w:themeFill="background1" w:themeFillShade="BF"/>
            <w:vAlign w:val="center"/>
          </w:tcPr>
          <w:p w14:paraId="2A95A197" w14:textId="77777777" w:rsidR="00587747" w:rsidRPr="00DB61DF" w:rsidRDefault="00587747"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Lp.</w:t>
            </w:r>
          </w:p>
        </w:tc>
        <w:tc>
          <w:tcPr>
            <w:tcW w:w="2028" w:type="pct"/>
            <w:shd w:val="clear" w:color="auto" w:fill="BFBFBF" w:themeFill="background1" w:themeFillShade="BF"/>
            <w:vAlign w:val="center"/>
          </w:tcPr>
          <w:p w14:paraId="4964EC28" w14:textId="77777777" w:rsidR="00587747" w:rsidRPr="00DB61DF" w:rsidRDefault="00587747"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Nazwa i adres podmiotu zarządzającego</w:t>
            </w:r>
          </w:p>
        </w:tc>
        <w:tc>
          <w:tcPr>
            <w:tcW w:w="1251" w:type="pct"/>
            <w:shd w:val="clear" w:color="auto" w:fill="BFBFBF" w:themeFill="background1" w:themeFillShade="BF"/>
            <w:vAlign w:val="center"/>
          </w:tcPr>
          <w:p w14:paraId="3FC48D41" w14:textId="77777777" w:rsidR="00587747" w:rsidRPr="00DB61DF" w:rsidRDefault="00587747"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Adres instalacji</w:t>
            </w:r>
          </w:p>
        </w:tc>
        <w:tc>
          <w:tcPr>
            <w:tcW w:w="1405" w:type="pct"/>
            <w:shd w:val="clear" w:color="auto" w:fill="BFBFBF" w:themeFill="background1" w:themeFillShade="BF"/>
            <w:vAlign w:val="center"/>
          </w:tcPr>
          <w:p w14:paraId="726BBE77" w14:textId="77777777" w:rsidR="00587747" w:rsidRPr="00DB61DF" w:rsidRDefault="00587747"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Moc przerobowa instalacji (MPI) oraz dla odp. o kodach (MPK)</w:t>
            </w:r>
          </w:p>
          <w:p w14:paraId="2A76E2DA" w14:textId="77777777" w:rsidR="00587747" w:rsidRPr="00DB61DF" w:rsidRDefault="00587747"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20 01 08, 20 02 01 [Mg/rok]</w:t>
            </w:r>
          </w:p>
        </w:tc>
      </w:tr>
      <w:tr w:rsidR="00277764" w:rsidRPr="00DB61DF" w14:paraId="0B9C4331" w14:textId="77777777" w:rsidTr="00DB61DF">
        <w:trPr>
          <w:jc w:val="center"/>
        </w:trPr>
        <w:tc>
          <w:tcPr>
            <w:tcW w:w="316" w:type="pct"/>
            <w:vAlign w:val="center"/>
          </w:tcPr>
          <w:p w14:paraId="75397CF1" w14:textId="77777777" w:rsidR="00587747" w:rsidRPr="00DB61DF" w:rsidRDefault="00587747" w:rsidP="00106F5D">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1</w:t>
            </w:r>
          </w:p>
        </w:tc>
        <w:tc>
          <w:tcPr>
            <w:tcW w:w="2028" w:type="pct"/>
            <w:vAlign w:val="center"/>
          </w:tcPr>
          <w:p w14:paraId="397B14A0" w14:textId="77777777" w:rsidR="000972F4" w:rsidRPr="000972F4" w:rsidRDefault="000972F4" w:rsidP="000972F4">
            <w:pPr>
              <w:spacing w:after="0" w:line="240" w:lineRule="auto"/>
              <w:jc w:val="both"/>
              <w:rPr>
                <w:rFonts w:ascii="Times New Roman" w:eastAsia="Times New Roman" w:hAnsi="Times New Roman"/>
                <w:lang w:eastAsia="pl-PL"/>
              </w:rPr>
            </w:pPr>
            <w:r w:rsidRPr="000972F4">
              <w:rPr>
                <w:rFonts w:ascii="Times New Roman" w:eastAsia="Times New Roman" w:hAnsi="Times New Roman"/>
                <w:lang w:eastAsia="pl-PL"/>
              </w:rPr>
              <w:t xml:space="preserve">Częstochowskie Przedsiębiorstwo Komunalne Sp. z o.o. </w:t>
            </w:r>
          </w:p>
          <w:p w14:paraId="41D30755" w14:textId="77777777" w:rsidR="00587747" w:rsidRPr="00DB61DF" w:rsidRDefault="000972F4" w:rsidP="000972F4">
            <w:pPr>
              <w:spacing w:after="0" w:line="240" w:lineRule="auto"/>
              <w:jc w:val="both"/>
              <w:rPr>
                <w:rFonts w:ascii="Times New Roman" w:eastAsia="Times New Roman" w:hAnsi="Times New Roman"/>
                <w:lang w:eastAsia="pl-PL"/>
              </w:rPr>
            </w:pPr>
            <w:r w:rsidRPr="000972F4">
              <w:rPr>
                <w:rFonts w:ascii="Times New Roman" w:eastAsia="Times New Roman" w:hAnsi="Times New Roman"/>
                <w:lang w:eastAsia="pl-PL"/>
              </w:rPr>
              <w:t>Sobuczyna, ul. Konwaliowa 1, 42</w:t>
            </w:r>
            <w:r w:rsidR="00EA2686">
              <w:rPr>
                <w:rFonts w:ascii="Times New Roman" w:eastAsia="Times New Roman" w:hAnsi="Times New Roman"/>
                <w:lang w:eastAsia="pl-PL"/>
              </w:rPr>
              <w:t>−</w:t>
            </w:r>
            <w:r w:rsidRPr="000972F4">
              <w:rPr>
                <w:rFonts w:ascii="Times New Roman" w:eastAsia="Times New Roman" w:hAnsi="Times New Roman"/>
                <w:lang w:eastAsia="pl-PL"/>
              </w:rPr>
              <w:t>263 Wrzosowa</w:t>
            </w:r>
          </w:p>
        </w:tc>
        <w:tc>
          <w:tcPr>
            <w:tcW w:w="1251" w:type="pct"/>
            <w:vAlign w:val="center"/>
          </w:tcPr>
          <w:p w14:paraId="57CD0D1D" w14:textId="77777777" w:rsidR="000972F4" w:rsidRPr="000972F4" w:rsidRDefault="000972F4" w:rsidP="000972F4">
            <w:pPr>
              <w:spacing w:after="0" w:line="240" w:lineRule="auto"/>
              <w:jc w:val="both"/>
              <w:rPr>
                <w:rFonts w:ascii="Times New Roman" w:eastAsia="Times New Roman" w:hAnsi="Times New Roman"/>
                <w:lang w:eastAsia="pl-PL"/>
              </w:rPr>
            </w:pPr>
            <w:r w:rsidRPr="000972F4">
              <w:rPr>
                <w:rFonts w:ascii="Times New Roman" w:eastAsia="Times New Roman" w:hAnsi="Times New Roman"/>
                <w:lang w:eastAsia="pl-PL"/>
              </w:rPr>
              <w:t xml:space="preserve">ul. Konwaliowa 1, </w:t>
            </w:r>
          </w:p>
          <w:p w14:paraId="707CE514" w14:textId="77777777" w:rsidR="00587747" w:rsidRPr="00DB61DF" w:rsidRDefault="000972F4" w:rsidP="000972F4">
            <w:pPr>
              <w:spacing w:after="0" w:line="240" w:lineRule="auto"/>
              <w:jc w:val="both"/>
              <w:rPr>
                <w:rFonts w:ascii="Times New Roman" w:eastAsia="Times New Roman" w:hAnsi="Times New Roman"/>
                <w:lang w:eastAsia="pl-PL"/>
              </w:rPr>
            </w:pPr>
            <w:r w:rsidRPr="000972F4">
              <w:rPr>
                <w:rFonts w:ascii="Times New Roman" w:eastAsia="Times New Roman" w:hAnsi="Times New Roman"/>
                <w:lang w:eastAsia="pl-PL"/>
              </w:rPr>
              <w:t>42</w:t>
            </w:r>
            <w:r w:rsidR="001A0267">
              <w:rPr>
                <w:rFonts w:ascii="Times New Roman" w:eastAsia="Times New Roman" w:hAnsi="Times New Roman"/>
                <w:lang w:eastAsia="pl-PL"/>
              </w:rPr>
              <w:t>−</w:t>
            </w:r>
            <w:r w:rsidRPr="000972F4">
              <w:rPr>
                <w:rFonts w:ascii="Times New Roman" w:eastAsia="Times New Roman" w:hAnsi="Times New Roman"/>
                <w:lang w:eastAsia="pl-PL"/>
              </w:rPr>
              <w:t>263 Wrzosowa</w:t>
            </w:r>
          </w:p>
        </w:tc>
        <w:tc>
          <w:tcPr>
            <w:tcW w:w="1405" w:type="pct"/>
            <w:vAlign w:val="center"/>
          </w:tcPr>
          <w:p w14:paraId="026D1E6A" w14:textId="77777777" w:rsidR="00587747" w:rsidRPr="00DB61DF" w:rsidRDefault="00F636EE" w:rsidP="008F5C04">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MPI</w:t>
            </w:r>
            <w:r w:rsidR="004E1CBD">
              <w:rPr>
                <w:rFonts w:ascii="Times New Roman" w:eastAsia="Times New Roman" w:hAnsi="Times New Roman"/>
                <w:lang w:eastAsia="pl-PL"/>
              </w:rPr>
              <w:t>−</w:t>
            </w:r>
            <w:r w:rsidRPr="00DB61DF">
              <w:rPr>
                <w:rFonts w:ascii="Times New Roman" w:eastAsia="Times New Roman" w:hAnsi="Times New Roman"/>
                <w:lang w:eastAsia="pl-PL"/>
              </w:rPr>
              <w:t xml:space="preserve"> </w:t>
            </w:r>
            <w:r w:rsidR="000972F4">
              <w:rPr>
                <w:rFonts w:ascii="Times New Roman" w:eastAsia="Times New Roman" w:hAnsi="Times New Roman"/>
                <w:lang w:eastAsia="pl-PL"/>
              </w:rPr>
              <w:t>40 100</w:t>
            </w:r>
          </w:p>
          <w:p w14:paraId="2F347C96" w14:textId="77777777" w:rsidR="00F636EE" w:rsidRPr="00DB61DF" w:rsidRDefault="00F636EE" w:rsidP="008F5C04">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MPK</w:t>
            </w:r>
            <w:r w:rsidR="004E1CBD">
              <w:rPr>
                <w:rFonts w:ascii="Times New Roman" w:eastAsia="Times New Roman" w:hAnsi="Times New Roman"/>
                <w:lang w:eastAsia="pl-PL"/>
              </w:rPr>
              <w:t>−</w:t>
            </w:r>
            <w:r w:rsidRPr="00DB61DF">
              <w:rPr>
                <w:rFonts w:ascii="Times New Roman" w:eastAsia="Times New Roman" w:hAnsi="Times New Roman"/>
                <w:lang w:eastAsia="pl-PL"/>
              </w:rPr>
              <w:t xml:space="preserve"> </w:t>
            </w:r>
            <w:r w:rsidR="000972F4">
              <w:rPr>
                <w:rFonts w:ascii="Times New Roman" w:eastAsia="Times New Roman" w:hAnsi="Times New Roman"/>
                <w:lang w:eastAsia="pl-PL"/>
              </w:rPr>
              <w:t>40 100</w:t>
            </w:r>
          </w:p>
        </w:tc>
      </w:tr>
      <w:tr w:rsidR="00277764" w:rsidRPr="00DB61DF" w14:paraId="2BC5FEF1" w14:textId="77777777" w:rsidTr="00DB61DF">
        <w:trPr>
          <w:jc w:val="center"/>
        </w:trPr>
        <w:tc>
          <w:tcPr>
            <w:tcW w:w="316" w:type="pct"/>
            <w:vAlign w:val="center"/>
          </w:tcPr>
          <w:p w14:paraId="04CA57DE" w14:textId="77777777" w:rsidR="00587747" w:rsidRPr="00DB61DF" w:rsidRDefault="00587747" w:rsidP="00106F5D">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2</w:t>
            </w:r>
          </w:p>
        </w:tc>
        <w:tc>
          <w:tcPr>
            <w:tcW w:w="2028" w:type="pct"/>
            <w:vAlign w:val="center"/>
          </w:tcPr>
          <w:p w14:paraId="61998170" w14:textId="77777777" w:rsidR="00054953" w:rsidRPr="00054953" w:rsidRDefault="00054953" w:rsidP="00054953">
            <w:pPr>
              <w:spacing w:after="0" w:line="240" w:lineRule="auto"/>
              <w:jc w:val="both"/>
              <w:rPr>
                <w:rFonts w:ascii="Times New Roman" w:eastAsia="Times New Roman" w:hAnsi="Times New Roman"/>
                <w:lang w:eastAsia="pl-PL"/>
              </w:rPr>
            </w:pPr>
            <w:r w:rsidRPr="00054953">
              <w:rPr>
                <w:rFonts w:ascii="Times New Roman" w:eastAsia="Times New Roman" w:hAnsi="Times New Roman"/>
                <w:lang w:eastAsia="pl-PL"/>
              </w:rPr>
              <w:t xml:space="preserve">PZOM STRACH Spółka z ograniczoną odpowiedzialnością </w:t>
            </w:r>
          </w:p>
          <w:p w14:paraId="5907A2D1" w14:textId="77777777" w:rsidR="00054953" w:rsidRPr="00054953" w:rsidRDefault="00054953" w:rsidP="00054953">
            <w:pPr>
              <w:spacing w:after="0" w:line="240" w:lineRule="auto"/>
              <w:jc w:val="both"/>
              <w:rPr>
                <w:rFonts w:ascii="Times New Roman" w:eastAsia="Times New Roman" w:hAnsi="Times New Roman"/>
                <w:lang w:eastAsia="pl-PL"/>
              </w:rPr>
            </w:pPr>
            <w:r w:rsidRPr="00054953">
              <w:rPr>
                <w:rFonts w:ascii="Times New Roman" w:eastAsia="Times New Roman" w:hAnsi="Times New Roman"/>
                <w:lang w:eastAsia="pl-PL"/>
              </w:rPr>
              <w:t xml:space="preserve">sp. k., </w:t>
            </w:r>
          </w:p>
          <w:p w14:paraId="14FE12CE" w14:textId="77777777" w:rsidR="00587747" w:rsidRPr="00DB61DF" w:rsidRDefault="00054953" w:rsidP="00054953">
            <w:pPr>
              <w:spacing w:after="0" w:line="240" w:lineRule="auto"/>
              <w:jc w:val="both"/>
              <w:rPr>
                <w:rFonts w:ascii="Times New Roman" w:eastAsia="Times New Roman" w:hAnsi="Times New Roman"/>
                <w:lang w:eastAsia="pl-PL"/>
              </w:rPr>
            </w:pPr>
            <w:r w:rsidRPr="00054953">
              <w:rPr>
                <w:rFonts w:ascii="Times New Roman" w:eastAsia="Times New Roman" w:hAnsi="Times New Roman"/>
                <w:lang w:eastAsia="pl-PL"/>
              </w:rPr>
              <w:t>ul. Przemysłowa 7, 42</w:t>
            </w:r>
            <w:r w:rsidR="00EA2686">
              <w:rPr>
                <w:rFonts w:ascii="Times New Roman" w:eastAsia="Times New Roman" w:hAnsi="Times New Roman"/>
                <w:lang w:eastAsia="pl-PL"/>
              </w:rPr>
              <w:t>−</w:t>
            </w:r>
            <w:r w:rsidRPr="00054953">
              <w:rPr>
                <w:rFonts w:ascii="Times New Roman" w:eastAsia="Times New Roman" w:hAnsi="Times New Roman"/>
                <w:lang w:eastAsia="pl-PL"/>
              </w:rPr>
              <w:t>274 Konopiska</w:t>
            </w:r>
          </w:p>
        </w:tc>
        <w:tc>
          <w:tcPr>
            <w:tcW w:w="1251" w:type="pct"/>
            <w:vAlign w:val="center"/>
          </w:tcPr>
          <w:p w14:paraId="72242B5F" w14:textId="77777777" w:rsidR="00054953" w:rsidRPr="00054953" w:rsidRDefault="00054953" w:rsidP="00054953">
            <w:pPr>
              <w:spacing w:after="0" w:line="240" w:lineRule="auto"/>
              <w:jc w:val="both"/>
              <w:rPr>
                <w:rFonts w:ascii="Times New Roman" w:eastAsia="Times New Roman" w:hAnsi="Times New Roman"/>
                <w:lang w:eastAsia="pl-PL"/>
              </w:rPr>
            </w:pPr>
            <w:r w:rsidRPr="00054953">
              <w:rPr>
                <w:rFonts w:ascii="Times New Roman" w:eastAsia="Times New Roman" w:hAnsi="Times New Roman"/>
                <w:lang w:eastAsia="pl-PL"/>
              </w:rPr>
              <w:t xml:space="preserve">ul. Przemysłowa 7 </w:t>
            </w:r>
          </w:p>
          <w:p w14:paraId="70A0C0BD" w14:textId="77777777" w:rsidR="00587747" w:rsidRPr="00DB61DF" w:rsidRDefault="00054953" w:rsidP="00054953">
            <w:pPr>
              <w:spacing w:after="0" w:line="240" w:lineRule="auto"/>
              <w:jc w:val="both"/>
              <w:rPr>
                <w:rFonts w:ascii="Times New Roman" w:eastAsia="Times New Roman" w:hAnsi="Times New Roman"/>
                <w:lang w:eastAsia="pl-PL"/>
              </w:rPr>
            </w:pPr>
            <w:r w:rsidRPr="00054953">
              <w:rPr>
                <w:rFonts w:ascii="Times New Roman" w:eastAsia="Times New Roman" w:hAnsi="Times New Roman"/>
                <w:lang w:eastAsia="pl-PL"/>
              </w:rPr>
              <w:t>42</w:t>
            </w:r>
            <w:r w:rsidR="001A0267">
              <w:rPr>
                <w:rFonts w:ascii="Times New Roman" w:eastAsia="Times New Roman" w:hAnsi="Times New Roman"/>
                <w:lang w:eastAsia="pl-PL"/>
              </w:rPr>
              <w:t>−</w:t>
            </w:r>
            <w:r w:rsidRPr="00054953">
              <w:rPr>
                <w:rFonts w:ascii="Times New Roman" w:eastAsia="Times New Roman" w:hAnsi="Times New Roman"/>
                <w:lang w:eastAsia="pl-PL"/>
              </w:rPr>
              <w:t>274 Konopiska</w:t>
            </w:r>
          </w:p>
        </w:tc>
        <w:tc>
          <w:tcPr>
            <w:tcW w:w="1405" w:type="pct"/>
            <w:vAlign w:val="center"/>
          </w:tcPr>
          <w:p w14:paraId="620EFBC8" w14:textId="77777777" w:rsidR="00587747" w:rsidRPr="00DB61DF" w:rsidRDefault="00F636EE" w:rsidP="008F5C04">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MPI</w:t>
            </w:r>
            <w:r w:rsidR="004E1CBD">
              <w:rPr>
                <w:rFonts w:ascii="Times New Roman" w:eastAsia="Times New Roman" w:hAnsi="Times New Roman"/>
                <w:lang w:eastAsia="pl-PL"/>
              </w:rPr>
              <w:t>−</w:t>
            </w:r>
            <w:r w:rsidRPr="00DB61DF">
              <w:rPr>
                <w:rFonts w:ascii="Times New Roman" w:eastAsia="Times New Roman" w:hAnsi="Times New Roman"/>
                <w:lang w:eastAsia="pl-PL"/>
              </w:rPr>
              <w:t xml:space="preserve"> </w:t>
            </w:r>
            <w:r w:rsidR="00054953">
              <w:rPr>
                <w:rFonts w:ascii="Times New Roman" w:eastAsia="Times New Roman" w:hAnsi="Times New Roman"/>
                <w:lang w:eastAsia="pl-PL"/>
              </w:rPr>
              <w:t>6 1</w:t>
            </w:r>
            <w:r w:rsidRPr="00DB61DF">
              <w:rPr>
                <w:rFonts w:ascii="Times New Roman" w:eastAsia="Times New Roman" w:hAnsi="Times New Roman"/>
                <w:lang w:eastAsia="pl-PL"/>
              </w:rPr>
              <w:t>00</w:t>
            </w:r>
          </w:p>
          <w:p w14:paraId="73DE21DD" w14:textId="77777777" w:rsidR="00F636EE" w:rsidRPr="00DB61DF" w:rsidRDefault="00F636EE" w:rsidP="008F5C04">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MPK</w:t>
            </w:r>
            <w:r w:rsidR="004E1CBD">
              <w:rPr>
                <w:rFonts w:ascii="Times New Roman" w:eastAsia="Times New Roman" w:hAnsi="Times New Roman"/>
                <w:lang w:eastAsia="pl-PL"/>
              </w:rPr>
              <w:t>−</w:t>
            </w:r>
            <w:r w:rsidRPr="00DB61DF">
              <w:rPr>
                <w:rFonts w:ascii="Times New Roman" w:eastAsia="Times New Roman" w:hAnsi="Times New Roman"/>
                <w:lang w:eastAsia="pl-PL"/>
              </w:rPr>
              <w:t xml:space="preserve"> </w:t>
            </w:r>
            <w:r w:rsidR="00054953">
              <w:rPr>
                <w:rFonts w:ascii="Times New Roman" w:eastAsia="Times New Roman" w:hAnsi="Times New Roman"/>
                <w:lang w:eastAsia="pl-PL"/>
              </w:rPr>
              <w:t>4 000</w:t>
            </w:r>
          </w:p>
        </w:tc>
      </w:tr>
      <w:tr w:rsidR="00277764" w:rsidRPr="00DB61DF" w14:paraId="2225DEEA" w14:textId="77777777" w:rsidTr="00DB61DF">
        <w:trPr>
          <w:jc w:val="center"/>
        </w:trPr>
        <w:tc>
          <w:tcPr>
            <w:tcW w:w="316" w:type="pct"/>
            <w:vAlign w:val="center"/>
          </w:tcPr>
          <w:p w14:paraId="65D22D81" w14:textId="77777777" w:rsidR="00587747" w:rsidRPr="00DB61DF" w:rsidRDefault="00587747" w:rsidP="00106F5D">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3</w:t>
            </w:r>
          </w:p>
        </w:tc>
        <w:tc>
          <w:tcPr>
            <w:tcW w:w="2028" w:type="pct"/>
            <w:vAlign w:val="center"/>
          </w:tcPr>
          <w:p w14:paraId="4B28926B" w14:textId="77777777" w:rsidR="00054953" w:rsidRPr="00054953" w:rsidRDefault="00054953" w:rsidP="00054953">
            <w:pPr>
              <w:spacing w:after="0" w:line="240" w:lineRule="auto"/>
              <w:jc w:val="both"/>
              <w:rPr>
                <w:rFonts w:ascii="Times New Roman" w:eastAsia="Times New Roman" w:hAnsi="Times New Roman"/>
                <w:lang w:eastAsia="pl-PL"/>
              </w:rPr>
            </w:pPr>
            <w:r w:rsidRPr="00054953">
              <w:rPr>
                <w:rFonts w:ascii="Times New Roman" w:eastAsia="Times New Roman" w:hAnsi="Times New Roman"/>
                <w:lang w:eastAsia="pl-PL"/>
              </w:rPr>
              <w:t>Zakład Gospodarki Komunalnej Sp. z o.o.,</w:t>
            </w:r>
            <w:r w:rsidR="00255D3C">
              <w:rPr>
                <w:rFonts w:ascii="Times New Roman" w:eastAsia="Times New Roman" w:hAnsi="Times New Roman"/>
                <w:lang w:eastAsia="pl-PL"/>
              </w:rPr>
              <w:t xml:space="preserve"> </w:t>
            </w:r>
          </w:p>
          <w:p w14:paraId="6E85E391" w14:textId="77777777" w:rsidR="00587747" w:rsidRPr="00DB61DF" w:rsidRDefault="00054953" w:rsidP="00054953">
            <w:pPr>
              <w:spacing w:after="0" w:line="240" w:lineRule="auto"/>
              <w:jc w:val="both"/>
              <w:rPr>
                <w:rFonts w:ascii="Times New Roman" w:eastAsia="Times New Roman" w:hAnsi="Times New Roman"/>
                <w:lang w:eastAsia="pl-PL"/>
              </w:rPr>
            </w:pPr>
            <w:r w:rsidRPr="00054953">
              <w:rPr>
                <w:rFonts w:ascii="Times New Roman" w:eastAsia="Times New Roman" w:hAnsi="Times New Roman"/>
                <w:lang w:eastAsia="pl-PL"/>
              </w:rPr>
              <w:t>ul. Krzywa 3, 42</w:t>
            </w:r>
            <w:r w:rsidR="00EA2686">
              <w:rPr>
                <w:rFonts w:ascii="Times New Roman" w:eastAsia="Times New Roman" w:hAnsi="Times New Roman"/>
                <w:lang w:eastAsia="pl-PL"/>
              </w:rPr>
              <w:t>−</w:t>
            </w:r>
            <w:r w:rsidRPr="00054953">
              <w:rPr>
                <w:rFonts w:ascii="Times New Roman" w:eastAsia="Times New Roman" w:hAnsi="Times New Roman"/>
                <w:lang w:eastAsia="pl-PL"/>
              </w:rPr>
              <w:t>400 Zawiercie</w:t>
            </w:r>
          </w:p>
        </w:tc>
        <w:tc>
          <w:tcPr>
            <w:tcW w:w="1251" w:type="pct"/>
            <w:vAlign w:val="center"/>
          </w:tcPr>
          <w:p w14:paraId="21782392"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 xml:space="preserve">ul. Podmiejska, </w:t>
            </w:r>
          </w:p>
          <w:p w14:paraId="18F94F1D" w14:textId="77777777" w:rsidR="00587747" w:rsidRPr="00DB61DF"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42</w:t>
            </w:r>
            <w:r>
              <w:rPr>
                <w:rFonts w:ascii="Times New Roman" w:eastAsia="Times New Roman" w:hAnsi="Times New Roman"/>
                <w:lang w:eastAsia="pl-PL"/>
              </w:rPr>
              <w:t>−</w:t>
            </w:r>
            <w:r w:rsidRPr="001A0267">
              <w:rPr>
                <w:rFonts w:ascii="Times New Roman" w:eastAsia="Times New Roman" w:hAnsi="Times New Roman"/>
                <w:lang w:eastAsia="pl-PL"/>
              </w:rPr>
              <w:t>400 Zawiercie</w:t>
            </w:r>
          </w:p>
        </w:tc>
        <w:tc>
          <w:tcPr>
            <w:tcW w:w="1405" w:type="pct"/>
            <w:vAlign w:val="center"/>
          </w:tcPr>
          <w:p w14:paraId="2F5CD26B" w14:textId="77777777" w:rsidR="008F5C04" w:rsidRPr="00DB61DF" w:rsidRDefault="008F5C04" w:rsidP="008F5C04">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MPI</w:t>
            </w:r>
            <w:r w:rsidR="004E1CBD">
              <w:rPr>
                <w:rFonts w:ascii="Times New Roman" w:eastAsia="Times New Roman" w:hAnsi="Times New Roman"/>
                <w:lang w:eastAsia="pl-PL"/>
              </w:rPr>
              <w:t>−</w:t>
            </w:r>
            <w:r w:rsidRPr="00DB61DF">
              <w:rPr>
                <w:rFonts w:ascii="Times New Roman" w:eastAsia="Times New Roman" w:hAnsi="Times New Roman"/>
                <w:lang w:eastAsia="pl-PL"/>
              </w:rPr>
              <w:t xml:space="preserve"> </w:t>
            </w:r>
            <w:r w:rsidR="001A0267">
              <w:rPr>
                <w:rFonts w:ascii="Times New Roman" w:eastAsia="Times New Roman" w:hAnsi="Times New Roman"/>
                <w:lang w:eastAsia="pl-PL"/>
              </w:rPr>
              <w:t>4 000</w:t>
            </w:r>
          </w:p>
          <w:p w14:paraId="17012645" w14:textId="77777777" w:rsidR="00587747" w:rsidRPr="00DB61DF" w:rsidRDefault="008F5C04" w:rsidP="008F5C04">
            <w:pPr>
              <w:spacing w:after="0" w:line="240" w:lineRule="auto"/>
              <w:jc w:val="center"/>
              <w:rPr>
                <w:rFonts w:ascii="Times New Roman" w:eastAsia="Times New Roman" w:hAnsi="Times New Roman"/>
                <w:lang w:eastAsia="pl-PL"/>
              </w:rPr>
            </w:pPr>
            <w:r w:rsidRPr="00DB61DF">
              <w:rPr>
                <w:rFonts w:ascii="Times New Roman" w:eastAsia="Times New Roman" w:hAnsi="Times New Roman"/>
                <w:lang w:eastAsia="pl-PL"/>
              </w:rPr>
              <w:t>MPK</w:t>
            </w:r>
            <w:r w:rsidR="001A0267">
              <w:rPr>
                <w:rFonts w:ascii="Times New Roman" w:eastAsia="Times New Roman" w:hAnsi="Times New Roman"/>
                <w:lang w:eastAsia="pl-PL"/>
              </w:rPr>
              <w:t>−</w:t>
            </w:r>
            <w:r w:rsidR="001A0267" w:rsidRPr="00DB61DF">
              <w:rPr>
                <w:rFonts w:ascii="Times New Roman" w:eastAsia="Times New Roman" w:hAnsi="Times New Roman"/>
                <w:lang w:eastAsia="pl-PL"/>
              </w:rPr>
              <w:t xml:space="preserve"> </w:t>
            </w:r>
            <w:r w:rsidR="001A0267">
              <w:rPr>
                <w:rFonts w:ascii="Times New Roman" w:eastAsia="Times New Roman" w:hAnsi="Times New Roman"/>
                <w:lang w:eastAsia="pl-PL"/>
              </w:rPr>
              <w:t>2 500</w:t>
            </w:r>
          </w:p>
        </w:tc>
      </w:tr>
      <w:tr w:rsidR="008F5C04" w:rsidRPr="00DB61DF" w14:paraId="4DA1879E" w14:textId="77777777" w:rsidTr="00DB61DF">
        <w:trPr>
          <w:jc w:val="center"/>
        </w:trPr>
        <w:tc>
          <w:tcPr>
            <w:tcW w:w="3595" w:type="pct"/>
            <w:gridSpan w:val="3"/>
            <w:vAlign w:val="center"/>
          </w:tcPr>
          <w:p w14:paraId="21E5732D" w14:textId="77777777" w:rsidR="008F5C04" w:rsidRPr="00DB61DF" w:rsidRDefault="008F5C04" w:rsidP="008F5C04">
            <w:pPr>
              <w:spacing w:after="0" w:line="240" w:lineRule="auto"/>
              <w:jc w:val="both"/>
              <w:rPr>
                <w:rFonts w:ascii="Times New Roman" w:eastAsia="Times New Roman" w:hAnsi="Times New Roman"/>
                <w:b/>
                <w:lang w:eastAsia="pl-PL"/>
              </w:rPr>
            </w:pPr>
            <w:r w:rsidRPr="00DB61DF">
              <w:rPr>
                <w:rFonts w:ascii="Times New Roman" w:eastAsia="Times New Roman" w:hAnsi="Times New Roman"/>
                <w:b/>
                <w:lang w:eastAsia="pl-PL"/>
              </w:rPr>
              <w:t>Razem Region I</w:t>
            </w:r>
          </w:p>
        </w:tc>
        <w:tc>
          <w:tcPr>
            <w:tcW w:w="1405" w:type="pct"/>
            <w:vAlign w:val="center"/>
          </w:tcPr>
          <w:p w14:paraId="7A8059B7" w14:textId="77777777" w:rsidR="008F5C04" w:rsidRPr="00DB61DF" w:rsidRDefault="008F5C04"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MPI</w:t>
            </w:r>
            <w:r w:rsidR="004E1CBD">
              <w:rPr>
                <w:rFonts w:ascii="Times New Roman" w:eastAsia="Times New Roman" w:hAnsi="Times New Roman"/>
                <w:b/>
                <w:lang w:eastAsia="pl-PL"/>
              </w:rPr>
              <w:t>−</w:t>
            </w:r>
            <w:r w:rsidR="001A0267">
              <w:rPr>
                <w:rFonts w:ascii="Times New Roman" w:eastAsia="Times New Roman" w:hAnsi="Times New Roman"/>
                <w:b/>
                <w:lang w:eastAsia="pl-PL"/>
              </w:rPr>
              <w:t>50 200</w:t>
            </w:r>
          </w:p>
          <w:p w14:paraId="28FEAF8D" w14:textId="77777777" w:rsidR="008F5C04" w:rsidRPr="00DB61DF" w:rsidRDefault="008F5C04" w:rsidP="008F5C04">
            <w:pPr>
              <w:spacing w:after="0" w:line="240" w:lineRule="auto"/>
              <w:jc w:val="center"/>
              <w:rPr>
                <w:rFonts w:ascii="Times New Roman" w:eastAsia="Times New Roman" w:hAnsi="Times New Roman"/>
                <w:b/>
                <w:lang w:eastAsia="pl-PL"/>
              </w:rPr>
            </w:pPr>
            <w:r w:rsidRPr="00DB61DF">
              <w:rPr>
                <w:rFonts w:ascii="Times New Roman" w:eastAsia="Times New Roman" w:hAnsi="Times New Roman"/>
                <w:b/>
                <w:lang w:eastAsia="pl-PL"/>
              </w:rPr>
              <w:t>MPK</w:t>
            </w:r>
            <w:r w:rsidR="004E1CBD">
              <w:rPr>
                <w:rFonts w:ascii="Times New Roman" w:eastAsia="Times New Roman" w:hAnsi="Times New Roman"/>
                <w:b/>
                <w:lang w:eastAsia="pl-PL"/>
              </w:rPr>
              <w:t>−</w:t>
            </w:r>
            <w:r w:rsidRPr="00DB61DF">
              <w:rPr>
                <w:rFonts w:ascii="Times New Roman" w:eastAsia="Times New Roman" w:hAnsi="Times New Roman"/>
                <w:b/>
                <w:lang w:eastAsia="pl-PL"/>
              </w:rPr>
              <w:t xml:space="preserve"> </w:t>
            </w:r>
            <w:r w:rsidR="001A0267">
              <w:rPr>
                <w:rFonts w:ascii="Times New Roman" w:eastAsia="Times New Roman" w:hAnsi="Times New Roman"/>
                <w:b/>
                <w:lang w:eastAsia="pl-PL"/>
              </w:rPr>
              <w:t>46 600</w:t>
            </w:r>
          </w:p>
        </w:tc>
      </w:tr>
    </w:tbl>
    <w:p w14:paraId="48DC989B" w14:textId="77777777" w:rsidR="00E3038E" w:rsidRDefault="00277764" w:rsidP="00FD059B">
      <w:pPr>
        <w:spacing w:line="360" w:lineRule="auto"/>
        <w:jc w:val="both"/>
        <w:rPr>
          <w:rFonts w:ascii="Times New Roman" w:eastAsia="Times New Roman" w:hAnsi="Times New Roman"/>
          <w:i/>
          <w:sz w:val="20"/>
          <w:szCs w:val="20"/>
          <w:lang w:eastAsia="pl-PL"/>
        </w:rPr>
      </w:pPr>
      <w:r w:rsidRPr="00277764">
        <w:rPr>
          <w:rFonts w:ascii="Times New Roman" w:eastAsia="Times New Roman" w:hAnsi="Times New Roman"/>
          <w:i/>
          <w:sz w:val="20"/>
          <w:szCs w:val="20"/>
          <w:lang w:eastAsia="pl-PL"/>
        </w:rPr>
        <w:t>Źródło: „Plan gospodarki odpadami dla województwa śląskiego na lata 2016</w:t>
      </w:r>
      <w:r w:rsidR="004E1CBD">
        <w:rPr>
          <w:rFonts w:ascii="Times New Roman" w:eastAsia="Times New Roman" w:hAnsi="Times New Roman"/>
          <w:i/>
          <w:sz w:val="20"/>
          <w:szCs w:val="20"/>
          <w:lang w:eastAsia="pl-PL"/>
        </w:rPr>
        <w:t>−</w:t>
      </w:r>
      <w:r w:rsidRPr="00277764">
        <w:rPr>
          <w:rFonts w:ascii="Times New Roman" w:eastAsia="Times New Roman" w:hAnsi="Times New Roman"/>
          <w:i/>
          <w:sz w:val="20"/>
          <w:szCs w:val="20"/>
          <w:lang w:eastAsia="pl-PL"/>
        </w:rPr>
        <w:t>2022”</w:t>
      </w:r>
    </w:p>
    <w:p w14:paraId="51D754D7" w14:textId="3CEDBA59" w:rsidR="00681578" w:rsidRPr="00681578" w:rsidRDefault="00681578" w:rsidP="00681578">
      <w:pPr>
        <w:pStyle w:val="Legenda"/>
        <w:keepNext/>
        <w:spacing w:after="0"/>
        <w:rPr>
          <w:rFonts w:ascii="Times New Roman" w:hAnsi="Times New Roman"/>
          <w:color w:val="000000" w:themeColor="text1"/>
          <w:sz w:val="20"/>
          <w:szCs w:val="20"/>
        </w:rPr>
      </w:pPr>
      <w:bookmarkStart w:id="124" w:name="_Toc81483772"/>
      <w:r w:rsidRPr="00681578">
        <w:rPr>
          <w:rFonts w:ascii="Times New Roman" w:hAnsi="Times New Roman"/>
          <w:color w:val="000000" w:themeColor="text1"/>
          <w:sz w:val="20"/>
          <w:szCs w:val="20"/>
        </w:rPr>
        <w:t xml:space="preserve">Tabela </w:t>
      </w:r>
      <w:r w:rsidR="00EB5652" w:rsidRPr="00681578">
        <w:rPr>
          <w:rFonts w:ascii="Times New Roman" w:hAnsi="Times New Roman"/>
          <w:color w:val="000000" w:themeColor="text1"/>
          <w:sz w:val="20"/>
          <w:szCs w:val="20"/>
        </w:rPr>
        <w:fldChar w:fldCharType="begin"/>
      </w:r>
      <w:r w:rsidRPr="00681578">
        <w:rPr>
          <w:rFonts w:ascii="Times New Roman" w:hAnsi="Times New Roman"/>
          <w:color w:val="000000" w:themeColor="text1"/>
          <w:sz w:val="20"/>
          <w:szCs w:val="20"/>
        </w:rPr>
        <w:instrText xml:space="preserve"> SEQ Tabela \* ARABIC </w:instrText>
      </w:r>
      <w:r w:rsidR="00EB5652" w:rsidRPr="00681578">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42</w:t>
      </w:r>
      <w:r w:rsidR="00EB5652" w:rsidRPr="00681578">
        <w:rPr>
          <w:rFonts w:ascii="Times New Roman" w:hAnsi="Times New Roman"/>
          <w:color w:val="000000" w:themeColor="text1"/>
          <w:sz w:val="20"/>
          <w:szCs w:val="20"/>
        </w:rPr>
        <w:fldChar w:fldCharType="end"/>
      </w:r>
      <w:r w:rsidRPr="00681578">
        <w:rPr>
          <w:rFonts w:ascii="Times New Roman" w:hAnsi="Times New Roman"/>
          <w:color w:val="000000" w:themeColor="text1"/>
          <w:sz w:val="20"/>
          <w:szCs w:val="20"/>
        </w:rPr>
        <w:t xml:space="preserve"> Wykaz instalacji</w:t>
      </w:r>
      <w:r>
        <w:rPr>
          <w:rFonts w:ascii="Times New Roman" w:hAnsi="Times New Roman"/>
          <w:color w:val="000000" w:themeColor="text1"/>
          <w:sz w:val="20"/>
          <w:szCs w:val="20"/>
        </w:rPr>
        <w:t xml:space="preserve"> </w:t>
      </w:r>
      <w:r w:rsidRPr="00681578">
        <w:rPr>
          <w:rFonts w:ascii="Times New Roman" w:hAnsi="Times New Roman"/>
          <w:color w:val="000000" w:themeColor="text1"/>
          <w:sz w:val="20"/>
          <w:szCs w:val="20"/>
        </w:rPr>
        <w:t>RIPOK</w:t>
      </w:r>
      <w:r w:rsidR="004E1CBD">
        <w:rPr>
          <w:rFonts w:ascii="Times New Roman" w:hAnsi="Times New Roman"/>
          <w:color w:val="000000" w:themeColor="text1"/>
          <w:sz w:val="20"/>
          <w:szCs w:val="20"/>
        </w:rPr>
        <w:t>−</w:t>
      </w:r>
      <w:r w:rsidRPr="00681578">
        <w:rPr>
          <w:rFonts w:ascii="Times New Roman" w:hAnsi="Times New Roman"/>
          <w:color w:val="000000" w:themeColor="text1"/>
          <w:sz w:val="20"/>
          <w:szCs w:val="20"/>
        </w:rPr>
        <w:t>MBP</w:t>
      </w:r>
      <w:r>
        <w:rPr>
          <w:rFonts w:ascii="Times New Roman" w:hAnsi="Times New Roman"/>
          <w:color w:val="000000" w:themeColor="text1"/>
          <w:sz w:val="20"/>
          <w:szCs w:val="20"/>
        </w:rPr>
        <w:t xml:space="preserve"> </w:t>
      </w:r>
      <w:r w:rsidRPr="00681578">
        <w:rPr>
          <w:rFonts w:ascii="Times New Roman" w:hAnsi="Times New Roman"/>
          <w:color w:val="000000" w:themeColor="text1"/>
          <w:sz w:val="20"/>
          <w:szCs w:val="20"/>
        </w:rPr>
        <w:t>(doczyszczające</w:t>
      </w:r>
      <w:r>
        <w:rPr>
          <w:rFonts w:ascii="Times New Roman" w:hAnsi="Times New Roman"/>
          <w:color w:val="000000" w:themeColor="text1"/>
          <w:sz w:val="20"/>
          <w:szCs w:val="20"/>
        </w:rPr>
        <w:t xml:space="preserve"> </w:t>
      </w:r>
      <w:r w:rsidRPr="00681578">
        <w:rPr>
          <w:rFonts w:ascii="Times New Roman" w:hAnsi="Times New Roman"/>
          <w:color w:val="000000" w:themeColor="text1"/>
          <w:sz w:val="20"/>
          <w:szCs w:val="20"/>
        </w:rPr>
        <w:t>również</w:t>
      </w:r>
      <w:r>
        <w:rPr>
          <w:rFonts w:ascii="Times New Roman" w:hAnsi="Times New Roman"/>
          <w:color w:val="000000" w:themeColor="text1"/>
          <w:sz w:val="20"/>
          <w:szCs w:val="20"/>
        </w:rPr>
        <w:t xml:space="preserve"> </w:t>
      </w:r>
      <w:r w:rsidRPr="00681578">
        <w:rPr>
          <w:rFonts w:ascii="Times New Roman" w:hAnsi="Times New Roman"/>
          <w:color w:val="000000" w:themeColor="text1"/>
          <w:sz w:val="20"/>
          <w:szCs w:val="20"/>
        </w:rPr>
        <w:t>selektyw</w:t>
      </w:r>
      <w:r>
        <w:rPr>
          <w:rFonts w:ascii="Times New Roman" w:hAnsi="Times New Roman"/>
          <w:color w:val="000000" w:themeColor="text1"/>
          <w:sz w:val="20"/>
          <w:szCs w:val="20"/>
        </w:rPr>
        <w:t xml:space="preserve">nie zebrane frakcje odpadów </w:t>
      </w:r>
      <w:r w:rsidRPr="00681578">
        <w:rPr>
          <w:rFonts w:ascii="Times New Roman" w:hAnsi="Times New Roman"/>
          <w:color w:val="000000" w:themeColor="text1"/>
          <w:sz w:val="20"/>
          <w:szCs w:val="20"/>
        </w:rPr>
        <w:t>komunalnych)</w:t>
      </w:r>
      <w:r>
        <w:rPr>
          <w:rFonts w:ascii="Times New Roman" w:hAnsi="Times New Roman"/>
          <w:color w:val="000000" w:themeColor="text1"/>
          <w:sz w:val="20"/>
          <w:szCs w:val="20"/>
        </w:rPr>
        <w:t xml:space="preserve"> </w:t>
      </w:r>
      <w:r w:rsidRPr="00681578">
        <w:rPr>
          <w:rFonts w:ascii="Times New Roman" w:hAnsi="Times New Roman"/>
          <w:color w:val="000000" w:themeColor="text1"/>
          <w:sz w:val="20"/>
          <w:szCs w:val="20"/>
        </w:rPr>
        <w:t>na terenie Regionu I</w:t>
      </w:r>
      <w:bookmarkEnd w:id="124"/>
    </w:p>
    <w:tbl>
      <w:tblPr>
        <w:tblStyle w:val="Tabela-Siatka"/>
        <w:tblW w:w="5000" w:type="pct"/>
        <w:jc w:val="center"/>
        <w:tblLook w:val="04A0" w:firstRow="1" w:lastRow="0" w:firstColumn="1" w:lastColumn="0" w:noHBand="0" w:noVBand="1"/>
      </w:tblPr>
      <w:tblGrid>
        <w:gridCol w:w="554"/>
        <w:gridCol w:w="3279"/>
        <w:gridCol w:w="2491"/>
        <w:gridCol w:w="1536"/>
        <w:gridCol w:w="1428"/>
      </w:tblGrid>
      <w:tr w:rsidR="00277764" w:rsidRPr="001A0267" w14:paraId="34DD69E0" w14:textId="77777777" w:rsidTr="00DB61DF">
        <w:trPr>
          <w:trHeight w:val="601"/>
          <w:jc w:val="center"/>
        </w:trPr>
        <w:tc>
          <w:tcPr>
            <w:tcW w:w="298" w:type="pct"/>
            <w:vMerge w:val="restart"/>
            <w:shd w:val="clear" w:color="auto" w:fill="BFBFBF" w:themeFill="background1" w:themeFillShade="BF"/>
            <w:vAlign w:val="center"/>
          </w:tcPr>
          <w:p w14:paraId="4CDE9079"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Lp.</w:t>
            </w:r>
          </w:p>
        </w:tc>
        <w:tc>
          <w:tcPr>
            <w:tcW w:w="1765" w:type="pct"/>
            <w:vMerge w:val="restart"/>
            <w:shd w:val="clear" w:color="auto" w:fill="BFBFBF" w:themeFill="background1" w:themeFillShade="BF"/>
            <w:vAlign w:val="center"/>
          </w:tcPr>
          <w:p w14:paraId="11596008"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Nazwa i adres podmiotu zarządzającego</w:t>
            </w:r>
          </w:p>
        </w:tc>
        <w:tc>
          <w:tcPr>
            <w:tcW w:w="1341" w:type="pct"/>
            <w:vMerge w:val="restart"/>
            <w:shd w:val="clear" w:color="auto" w:fill="BFBFBF" w:themeFill="background1" w:themeFillShade="BF"/>
            <w:vAlign w:val="center"/>
          </w:tcPr>
          <w:p w14:paraId="2CC5BFDD"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Adres instalacji</w:t>
            </w:r>
          </w:p>
        </w:tc>
        <w:tc>
          <w:tcPr>
            <w:tcW w:w="1596" w:type="pct"/>
            <w:gridSpan w:val="2"/>
            <w:shd w:val="clear" w:color="auto" w:fill="BFBFBF" w:themeFill="background1" w:themeFillShade="BF"/>
            <w:vAlign w:val="center"/>
          </w:tcPr>
          <w:p w14:paraId="395E5A87"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Moc przerobowa instalacji dla części:</w:t>
            </w:r>
          </w:p>
          <w:p w14:paraId="73C3AD54"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Mg</w:t>
            </w:r>
          </w:p>
        </w:tc>
      </w:tr>
      <w:tr w:rsidR="00277764" w:rsidRPr="001A0267" w14:paraId="7629FA21" w14:textId="77777777" w:rsidTr="00DB61DF">
        <w:trPr>
          <w:jc w:val="center"/>
        </w:trPr>
        <w:tc>
          <w:tcPr>
            <w:tcW w:w="298" w:type="pct"/>
            <w:vMerge/>
            <w:shd w:val="clear" w:color="auto" w:fill="BFBFBF" w:themeFill="background1" w:themeFillShade="BF"/>
            <w:vAlign w:val="center"/>
          </w:tcPr>
          <w:p w14:paraId="2D3381AE" w14:textId="77777777" w:rsidR="00277764" w:rsidRPr="001A0267" w:rsidRDefault="00277764" w:rsidP="00277764">
            <w:pPr>
              <w:spacing w:after="0" w:line="240" w:lineRule="auto"/>
              <w:jc w:val="center"/>
              <w:rPr>
                <w:rFonts w:ascii="Times New Roman" w:eastAsia="Times New Roman" w:hAnsi="Times New Roman"/>
                <w:b/>
                <w:lang w:eastAsia="pl-PL"/>
              </w:rPr>
            </w:pPr>
          </w:p>
        </w:tc>
        <w:tc>
          <w:tcPr>
            <w:tcW w:w="1765" w:type="pct"/>
            <w:vMerge/>
            <w:shd w:val="clear" w:color="auto" w:fill="BFBFBF" w:themeFill="background1" w:themeFillShade="BF"/>
            <w:vAlign w:val="center"/>
          </w:tcPr>
          <w:p w14:paraId="2C02B8BE" w14:textId="77777777" w:rsidR="00277764" w:rsidRPr="001A0267" w:rsidRDefault="00277764" w:rsidP="00277764">
            <w:pPr>
              <w:spacing w:after="0" w:line="240" w:lineRule="auto"/>
              <w:jc w:val="center"/>
              <w:rPr>
                <w:rFonts w:ascii="Times New Roman" w:eastAsia="Times New Roman" w:hAnsi="Times New Roman"/>
                <w:b/>
                <w:lang w:eastAsia="pl-PL"/>
              </w:rPr>
            </w:pPr>
          </w:p>
        </w:tc>
        <w:tc>
          <w:tcPr>
            <w:tcW w:w="1341" w:type="pct"/>
            <w:vMerge/>
            <w:shd w:val="clear" w:color="auto" w:fill="BFBFBF" w:themeFill="background1" w:themeFillShade="BF"/>
            <w:vAlign w:val="center"/>
          </w:tcPr>
          <w:p w14:paraId="7F762444" w14:textId="77777777" w:rsidR="00277764" w:rsidRPr="001A0267" w:rsidRDefault="00277764" w:rsidP="00277764">
            <w:pPr>
              <w:spacing w:after="0" w:line="240" w:lineRule="auto"/>
              <w:jc w:val="center"/>
              <w:rPr>
                <w:rFonts w:ascii="Times New Roman" w:eastAsia="Times New Roman" w:hAnsi="Times New Roman"/>
                <w:b/>
                <w:lang w:eastAsia="pl-PL"/>
              </w:rPr>
            </w:pPr>
          </w:p>
        </w:tc>
        <w:tc>
          <w:tcPr>
            <w:tcW w:w="827" w:type="pct"/>
            <w:shd w:val="clear" w:color="auto" w:fill="BFBFBF" w:themeFill="background1" w:themeFillShade="BF"/>
            <w:vAlign w:val="center"/>
          </w:tcPr>
          <w:p w14:paraId="725A3D56"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mechanicznej</w:t>
            </w:r>
          </w:p>
          <w:p w14:paraId="0AEFF72B"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(20 03 01)</w:t>
            </w:r>
          </w:p>
        </w:tc>
        <w:tc>
          <w:tcPr>
            <w:tcW w:w="769" w:type="pct"/>
            <w:shd w:val="clear" w:color="auto" w:fill="BFBFBF" w:themeFill="background1" w:themeFillShade="BF"/>
            <w:vAlign w:val="center"/>
          </w:tcPr>
          <w:p w14:paraId="32E9E7E4"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biologicznej</w:t>
            </w:r>
          </w:p>
          <w:p w14:paraId="5271E34E" w14:textId="77777777" w:rsidR="00277764" w:rsidRPr="001A0267" w:rsidRDefault="00277764" w:rsidP="00277764">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(19 12 12)</w:t>
            </w:r>
          </w:p>
        </w:tc>
      </w:tr>
      <w:tr w:rsidR="001A0267" w:rsidRPr="001A0267" w14:paraId="18FC18BB" w14:textId="77777777" w:rsidTr="00DB61DF">
        <w:trPr>
          <w:jc w:val="center"/>
        </w:trPr>
        <w:tc>
          <w:tcPr>
            <w:tcW w:w="298" w:type="pct"/>
            <w:vAlign w:val="center"/>
          </w:tcPr>
          <w:p w14:paraId="436DB92D"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1*</w:t>
            </w:r>
          </w:p>
        </w:tc>
        <w:tc>
          <w:tcPr>
            <w:tcW w:w="1765" w:type="pct"/>
            <w:vAlign w:val="center"/>
          </w:tcPr>
          <w:p w14:paraId="6365D07B"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 xml:space="preserve">Częstochowskie Przedsiębiorstwo Komunalne Sp. z o.o. </w:t>
            </w:r>
          </w:p>
          <w:p w14:paraId="53FBF66B"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Sobuczyna, ul. Konwaliowa 1, 42</w:t>
            </w:r>
            <w:r w:rsidR="00EA2686">
              <w:rPr>
                <w:rFonts w:ascii="Times New Roman" w:eastAsia="Times New Roman" w:hAnsi="Times New Roman"/>
                <w:lang w:eastAsia="pl-PL"/>
              </w:rPr>
              <w:t>−</w:t>
            </w:r>
            <w:r w:rsidRPr="001A0267">
              <w:rPr>
                <w:rFonts w:ascii="Times New Roman" w:eastAsia="Times New Roman" w:hAnsi="Times New Roman"/>
                <w:lang w:eastAsia="pl-PL"/>
              </w:rPr>
              <w:t>263 Wrzosowa</w:t>
            </w:r>
          </w:p>
        </w:tc>
        <w:tc>
          <w:tcPr>
            <w:tcW w:w="1341" w:type="pct"/>
            <w:vAlign w:val="center"/>
          </w:tcPr>
          <w:p w14:paraId="04294AC1"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 xml:space="preserve">ul. Konwaliowa 1, </w:t>
            </w:r>
          </w:p>
          <w:p w14:paraId="3F258676"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42−263 Wrzosowa</w:t>
            </w:r>
          </w:p>
        </w:tc>
        <w:tc>
          <w:tcPr>
            <w:tcW w:w="827" w:type="pct"/>
            <w:vAlign w:val="center"/>
          </w:tcPr>
          <w:p w14:paraId="1DA42720" w14:textId="77777777" w:rsidR="001A0267" w:rsidRPr="001A0267" w:rsidRDefault="001A0267" w:rsidP="001A0267">
            <w:pPr>
              <w:spacing w:after="0" w:line="240" w:lineRule="auto"/>
              <w:jc w:val="center"/>
              <w:rPr>
                <w:rFonts w:ascii="Times New Roman" w:eastAsia="Times New Roman" w:hAnsi="Times New Roman"/>
                <w:lang w:eastAsia="pl-PL"/>
              </w:rPr>
            </w:pPr>
            <w:r w:rsidRPr="001A0267">
              <w:rPr>
                <w:rFonts w:ascii="Times New Roman" w:eastAsia="Times New Roman" w:hAnsi="Times New Roman"/>
                <w:lang w:eastAsia="pl-PL"/>
              </w:rPr>
              <w:t>95 000</w:t>
            </w:r>
          </w:p>
        </w:tc>
        <w:tc>
          <w:tcPr>
            <w:tcW w:w="769" w:type="pct"/>
            <w:vAlign w:val="center"/>
          </w:tcPr>
          <w:p w14:paraId="3D7DAA53" w14:textId="77777777" w:rsidR="001A0267" w:rsidRPr="001A0267" w:rsidRDefault="001A0267" w:rsidP="001A0267">
            <w:pPr>
              <w:spacing w:after="0" w:line="240" w:lineRule="auto"/>
              <w:jc w:val="center"/>
              <w:rPr>
                <w:rFonts w:ascii="Times New Roman" w:eastAsia="Times New Roman" w:hAnsi="Times New Roman"/>
                <w:lang w:eastAsia="pl-PL"/>
              </w:rPr>
            </w:pPr>
            <w:r w:rsidRPr="001A0267">
              <w:rPr>
                <w:rFonts w:ascii="Times New Roman" w:eastAsia="Times New Roman" w:hAnsi="Times New Roman"/>
                <w:lang w:eastAsia="pl-PL"/>
              </w:rPr>
              <w:t>50 000</w:t>
            </w:r>
          </w:p>
        </w:tc>
      </w:tr>
      <w:tr w:rsidR="001A0267" w:rsidRPr="001A0267" w14:paraId="68AEC884" w14:textId="77777777" w:rsidTr="00DB61DF">
        <w:trPr>
          <w:jc w:val="center"/>
        </w:trPr>
        <w:tc>
          <w:tcPr>
            <w:tcW w:w="298" w:type="pct"/>
            <w:vAlign w:val="center"/>
          </w:tcPr>
          <w:p w14:paraId="1A4D8AF6"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2*</w:t>
            </w:r>
          </w:p>
        </w:tc>
        <w:tc>
          <w:tcPr>
            <w:tcW w:w="1765" w:type="pct"/>
            <w:vAlign w:val="center"/>
          </w:tcPr>
          <w:p w14:paraId="2BD8CEB8"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 xml:space="preserve">PZOM STRACH Spółka z ograniczoną odpowiedzialnością </w:t>
            </w:r>
          </w:p>
          <w:p w14:paraId="377F2A08"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 xml:space="preserve">sp. k., </w:t>
            </w:r>
          </w:p>
          <w:p w14:paraId="247C4FCC"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ul. Przemysłowa 7, 42</w:t>
            </w:r>
            <w:r w:rsidR="00EA2686">
              <w:rPr>
                <w:rFonts w:ascii="Times New Roman" w:eastAsia="Times New Roman" w:hAnsi="Times New Roman"/>
                <w:lang w:eastAsia="pl-PL"/>
              </w:rPr>
              <w:t>−</w:t>
            </w:r>
            <w:r w:rsidRPr="001A0267">
              <w:rPr>
                <w:rFonts w:ascii="Times New Roman" w:eastAsia="Times New Roman" w:hAnsi="Times New Roman"/>
                <w:lang w:eastAsia="pl-PL"/>
              </w:rPr>
              <w:t>274 Konopiska</w:t>
            </w:r>
          </w:p>
        </w:tc>
        <w:tc>
          <w:tcPr>
            <w:tcW w:w="1341" w:type="pct"/>
            <w:vAlign w:val="center"/>
          </w:tcPr>
          <w:p w14:paraId="500E053F"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 xml:space="preserve">ul. Przemysłowa 7 </w:t>
            </w:r>
          </w:p>
          <w:p w14:paraId="44EC2E4F" w14:textId="77777777" w:rsidR="001A0267" w:rsidRPr="001A0267" w:rsidRDefault="001A0267" w:rsidP="001A0267">
            <w:pPr>
              <w:spacing w:after="0" w:line="240" w:lineRule="auto"/>
              <w:jc w:val="both"/>
              <w:rPr>
                <w:rFonts w:ascii="Times New Roman" w:hAnsi="Times New Roman"/>
              </w:rPr>
            </w:pPr>
            <w:r w:rsidRPr="001A0267">
              <w:rPr>
                <w:rFonts w:ascii="Times New Roman" w:eastAsia="Times New Roman" w:hAnsi="Times New Roman"/>
                <w:lang w:eastAsia="pl-PL"/>
              </w:rPr>
              <w:t>42−274 Konopiska</w:t>
            </w:r>
          </w:p>
        </w:tc>
        <w:tc>
          <w:tcPr>
            <w:tcW w:w="827" w:type="pct"/>
            <w:vAlign w:val="center"/>
          </w:tcPr>
          <w:p w14:paraId="33B9602C" w14:textId="77777777" w:rsidR="001A0267" w:rsidRPr="001A0267" w:rsidRDefault="001A0267" w:rsidP="001A0267">
            <w:pPr>
              <w:spacing w:after="0" w:line="240" w:lineRule="auto"/>
              <w:jc w:val="center"/>
              <w:rPr>
                <w:rFonts w:ascii="Times New Roman" w:eastAsia="Times New Roman" w:hAnsi="Times New Roman"/>
                <w:lang w:eastAsia="pl-PL"/>
              </w:rPr>
            </w:pPr>
            <w:r w:rsidRPr="001A0267">
              <w:rPr>
                <w:rFonts w:ascii="Times New Roman" w:eastAsia="Times New Roman" w:hAnsi="Times New Roman"/>
                <w:lang w:eastAsia="pl-PL"/>
              </w:rPr>
              <w:t>118 000</w:t>
            </w:r>
          </w:p>
        </w:tc>
        <w:tc>
          <w:tcPr>
            <w:tcW w:w="769" w:type="pct"/>
            <w:vAlign w:val="center"/>
          </w:tcPr>
          <w:p w14:paraId="69AB38CC" w14:textId="77777777" w:rsidR="001A0267" w:rsidRPr="001A0267" w:rsidRDefault="001A0267" w:rsidP="001A0267">
            <w:pPr>
              <w:spacing w:after="0" w:line="240" w:lineRule="auto"/>
              <w:jc w:val="center"/>
              <w:rPr>
                <w:rFonts w:ascii="Times New Roman" w:eastAsia="Times New Roman" w:hAnsi="Times New Roman"/>
                <w:lang w:eastAsia="pl-PL"/>
              </w:rPr>
            </w:pPr>
            <w:r w:rsidRPr="001A0267">
              <w:rPr>
                <w:rFonts w:ascii="Times New Roman" w:eastAsia="Times New Roman" w:hAnsi="Times New Roman"/>
                <w:lang w:eastAsia="pl-PL"/>
              </w:rPr>
              <w:t>47 200</w:t>
            </w:r>
          </w:p>
        </w:tc>
      </w:tr>
      <w:tr w:rsidR="001A0267" w:rsidRPr="001A0267" w14:paraId="13E6C9EB" w14:textId="77777777" w:rsidTr="00DB61DF">
        <w:trPr>
          <w:jc w:val="center"/>
        </w:trPr>
        <w:tc>
          <w:tcPr>
            <w:tcW w:w="298" w:type="pct"/>
            <w:vAlign w:val="center"/>
          </w:tcPr>
          <w:p w14:paraId="144F6B10"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3*</w:t>
            </w:r>
          </w:p>
        </w:tc>
        <w:tc>
          <w:tcPr>
            <w:tcW w:w="1765" w:type="pct"/>
            <w:vAlign w:val="center"/>
          </w:tcPr>
          <w:p w14:paraId="45CB08FF"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Zakład Gospodarki Komunalnej Sp. z o.o.,</w:t>
            </w:r>
            <w:r w:rsidR="00255D3C">
              <w:rPr>
                <w:rFonts w:ascii="Times New Roman" w:eastAsia="Times New Roman" w:hAnsi="Times New Roman"/>
                <w:lang w:eastAsia="pl-PL"/>
              </w:rPr>
              <w:t xml:space="preserve"> </w:t>
            </w:r>
          </w:p>
          <w:p w14:paraId="192503B8"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ul. Krzywa 3, 42</w:t>
            </w:r>
            <w:r w:rsidR="00EA2686">
              <w:rPr>
                <w:rFonts w:ascii="Times New Roman" w:eastAsia="Times New Roman" w:hAnsi="Times New Roman"/>
                <w:lang w:eastAsia="pl-PL"/>
              </w:rPr>
              <w:t>−</w:t>
            </w:r>
            <w:r w:rsidRPr="001A0267">
              <w:rPr>
                <w:rFonts w:ascii="Times New Roman" w:eastAsia="Times New Roman" w:hAnsi="Times New Roman"/>
                <w:lang w:eastAsia="pl-PL"/>
              </w:rPr>
              <w:t>400 Zawiercie</w:t>
            </w:r>
          </w:p>
        </w:tc>
        <w:tc>
          <w:tcPr>
            <w:tcW w:w="1341" w:type="pct"/>
            <w:vAlign w:val="center"/>
          </w:tcPr>
          <w:p w14:paraId="3C0C5E98"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 xml:space="preserve">ul. Podmiejska, </w:t>
            </w:r>
          </w:p>
          <w:p w14:paraId="4195C243" w14:textId="77777777" w:rsidR="001A0267" w:rsidRPr="001A0267" w:rsidRDefault="001A0267" w:rsidP="001A0267">
            <w:pPr>
              <w:spacing w:after="0" w:line="240" w:lineRule="auto"/>
              <w:jc w:val="both"/>
              <w:rPr>
                <w:rFonts w:ascii="Times New Roman" w:eastAsia="Times New Roman" w:hAnsi="Times New Roman"/>
                <w:lang w:eastAsia="pl-PL"/>
              </w:rPr>
            </w:pPr>
            <w:r w:rsidRPr="001A0267">
              <w:rPr>
                <w:rFonts w:ascii="Times New Roman" w:eastAsia="Times New Roman" w:hAnsi="Times New Roman"/>
                <w:lang w:eastAsia="pl-PL"/>
              </w:rPr>
              <w:t>42−400 Zawiercie</w:t>
            </w:r>
          </w:p>
        </w:tc>
        <w:tc>
          <w:tcPr>
            <w:tcW w:w="827" w:type="pct"/>
            <w:vAlign w:val="center"/>
          </w:tcPr>
          <w:p w14:paraId="294A6466" w14:textId="77777777" w:rsidR="001A0267" w:rsidRPr="001A0267" w:rsidRDefault="001A0267" w:rsidP="001A0267">
            <w:pPr>
              <w:spacing w:after="0" w:line="240" w:lineRule="auto"/>
              <w:jc w:val="center"/>
              <w:rPr>
                <w:rFonts w:ascii="Times New Roman" w:eastAsia="Times New Roman" w:hAnsi="Times New Roman"/>
                <w:lang w:eastAsia="pl-PL"/>
              </w:rPr>
            </w:pPr>
            <w:r w:rsidRPr="001A0267">
              <w:rPr>
                <w:rFonts w:ascii="Times New Roman" w:eastAsia="Times New Roman" w:hAnsi="Times New Roman"/>
                <w:lang w:eastAsia="pl-PL"/>
              </w:rPr>
              <w:t>50 000</w:t>
            </w:r>
          </w:p>
        </w:tc>
        <w:tc>
          <w:tcPr>
            <w:tcW w:w="769" w:type="pct"/>
            <w:vAlign w:val="center"/>
          </w:tcPr>
          <w:p w14:paraId="25FA71A7" w14:textId="77777777" w:rsidR="001A0267" w:rsidRPr="001A0267" w:rsidRDefault="001A0267" w:rsidP="001A0267">
            <w:pPr>
              <w:spacing w:after="0" w:line="240" w:lineRule="auto"/>
              <w:jc w:val="center"/>
              <w:rPr>
                <w:rFonts w:ascii="Times New Roman" w:eastAsia="Times New Roman" w:hAnsi="Times New Roman"/>
                <w:lang w:eastAsia="pl-PL"/>
              </w:rPr>
            </w:pPr>
            <w:r w:rsidRPr="001A0267">
              <w:rPr>
                <w:rFonts w:ascii="Times New Roman" w:eastAsia="Times New Roman" w:hAnsi="Times New Roman"/>
                <w:lang w:eastAsia="pl-PL"/>
              </w:rPr>
              <w:t>23 000</w:t>
            </w:r>
          </w:p>
        </w:tc>
      </w:tr>
      <w:tr w:rsidR="00DB61DF" w:rsidRPr="001A0267" w14:paraId="1E3BE78F" w14:textId="77777777" w:rsidTr="00DB61DF">
        <w:trPr>
          <w:jc w:val="center"/>
        </w:trPr>
        <w:tc>
          <w:tcPr>
            <w:tcW w:w="3404" w:type="pct"/>
            <w:gridSpan w:val="3"/>
            <w:vAlign w:val="center"/>
          </w:tcPr>
          <w:p w14:paraId="17DD0355" w14:textId="77777777" w:rsidR="00DB61DF" w:rsidRPr="001A0267" w:rsidRDefault="00DB61DF" w:rsidP="00DB61DF">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Razem Region I</w:t>
            </w:r>
          </w:p>
        </w:tc>
        <w:tc>
          <w:tcPr>
            <w:tcW w:w="827" w:type="pct"/>
            <w:vAlign w:val="center"/>
          </w:tcPr>
          <w:p w14:paraId="14D587E2" w14:textId="77777777" w:rsidR="00DB61DF" w:rsidRPr="001A0267" w:rsidRDefault="001A0267" w:rsidP="00DB61DF">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263 000</w:t>
            </w:r>
          </w:p>
        </w:tc>
        <w:tc>
          <w:tcPr>
            <w:tcW w:w="769" w:type="pct"/>
            <w:vAlign w:val="center"/>
          </w:tcPr>
          <w:p w14:paraId="5ECA9ED3" w14:textId="77777777" w:rsidR="00DB61DF" w:rsidRPr="001A0267" w:rsidRDefault="001A0267" w:rsidP="00DB61DF">
            <w:pPr>
              <w:spacing w:after="0" w:line="240" w:lineRule="auto"/>
              <w:jc w:val="center"/>
              <w:rPr>
                <w:rFonts w:ascii="Times New Roman" w:eastAsia="Times New Roman" w:hAnsi="Times New Roman"/>
                <w:b/>
                <w:lang w:eastAsia="pl-PL"/>
              </w:rPr>
            </w:pPr>
            <w:r w:rsidRPr="001A0267">
              <w:rPr>
                <w:rFonts w:ascii="Times New Roman" w:eastAsia="Times New Roman" w:hAnsi="Times New Roman"/>
                <w:b/>
                <w:lang w:eastAsia="pl-PL"/>
              </w:rPr>
              <w:t>120 200</w:t>
            </w:r>
          </w:p>
        </w:tc>
      </w:tr>
      <w:tr w:rsidR="00277764" w:rsidRPr="001A0267" w14:paraId="5B635093" w14:textId="77777777" w:rsidTr="00DB61DF">
        <w:trPr>
          <w:jc w:val="center"/>
        </w:trPr>
        <w:tc>
          <w:tcPr>
            <w:tcW w:w="5000" w:type="pct"/>
            <w:gridSpan w:val="5"/>
            <w:vAlign w:val="center"/>
          </w:tcPr>
          <w:p w14:paraId="7B2F29CB" w14:textId="77777777" w:rsidR="00844F81" w:rsidRPr="001A0267" w:rsidRDefault="00277764" w:rsidP="00277764">
            <w:pPr>
              <w:spacing w:after="0" w:line="240" w:lineRule="auto"/>
              <w:rPr>
                <w:rFonts w:ascii="Times New Roman" w:eastAsia="Times New Roman" w:hAnsi="Times New Roman"/>
                <w:i/>
                <w:sz w:val="20"/>
                <w:szCs w:val="20"/>
                <w:lang w:eastAsia="pl-PL"/>
              </w:rPr>
            </w:pPr>
            <w:r w:rsidRPr="001A0267">
              <w:rPr>
                <w:rFonts w:ascii="Times New Roman" w:eastAsia="Times New Roman" w:hAnsi="Times New Roman"/>
                <w:i/>
                <w:sz w:val="20"/>
                <w:szCs w:val="20"/>
                <w:lang w:eastAsia="pl-PL"/>
              </w:rPr>
              <w:t>*) wraz z instalacją do produkcji paliw alternatywnych</w:t>
            </w:r>
          </w:p>
        </w:tc>
      </w:tr>
    </w:tbl>
    <w:p w14:paraId="0C16ECC0" w14:textId="77777777" w:rsidR="00844F81" w:rsidRPr="00277764" w:rsidRDefault="00681578" w:rsidP="00DB61DF">
      <w:pPr>
        <w:spacing w:line="360" w:lineRule="auto"/>
        <w:jc w:val="both"/>
        <w:rPr>
          <w:rFonts w:ascii="Times New Roman" w:eastAsia="Times New Roman" w:hAnsi="Times New Roman"/>
          <w:i/>
          <w:sz w:val="20"/>
          <w:szCs w:val="20"/>
          <w:lang w:eastAsia="pl-PL"/>
        </w:rPr>
      </w:pPr>
      <w:r w:rsidRPr="00277764">
        <w:rPr>
          <w:rFonts w:ascii="Times New Roman" w:eastAsia="Times New Roman" w:hAnsi="Times New Roman"/>
          <w:i/>
          <w:sz w:val="20"/>
          <w:szCs w:val="20"/>
          <w:lang w:eastAsia="pl-PL"/>
        </w:rPr>
        <w:t>Źródło: „Plan gospodarki odpadami dla województwa śląskiego na lata 2016</w:t>
      </w:r>
      <w:r w:rsidR="004E1CBD">
        <w:rPr>
          <w:rFonts w:ascii="Times New Roman" w:eastAsia="Times New Roman" w:hAnsi="Times New Roman"/>
          <w:i/>
          <w:sz w:val="20"/>
          <w:szCs w:val="20"/>
          <w:lang w:eastAsia="pl-PL"/>
        </w:rPr>
        <w:t>−</w:t>
      </w:r>
      <w:r w:rsidRPr="00277764">
        <w:rPr>
          <w:rFonts w:ascii="Times New Roman" w:eastAsia="Times New Roman" w:hAnsi="Times New Roman"/>
          <w:i/>
          <w:sz w:val="20"/>
          <w:szCs w:val="20"/>
          <w:lang w:eastAsia="pl-PL"/>
        </w:rPr>
        <w:t>2022”</w:t>
      </w:r>
    </w:p>
    <w:p w14:paraId="668530F4" w14:textId="77777777" w:rsidR="00027828" w:rsidRPr="001C4943" w:rsidRDefault="00027828" w:rsidP="001C4943">
      <w:pPr>
        <w:pStyle w:val="Nagwek3"/>
        <w:rPr>
          <w:b/>
          <w:color w:val="auto"/>
        </w:rPr>
      </w:pPr>
      <w:bookmarkStart w:id="125" w:name="_Toc80778722"/>
      <w:r w:rsidRPr="001C4943">
        <w:rPr>
          <w:b/>
          <w:color w:val="auto"/>
        </w:rPr>
        <w:t>Analiza SWOT</w:t>
      </w:r>
      <w:bookmarkEnd w:id="125"/>
    </w:p>
    <w:p w14:paraId="1EB3EB1E" w14:textId="2D413304" w:rsidR="003573CB" w:rsidRPr="00384A68" w:rsidRDefault="003573CB" w:rsidP="003573CB">
      <w:pPr>
        <w:pStyle w:val="Legenda"/>
        <w:keepNext/>
        <w:spacing w:before="240" w:after="0"/>
        <w:rPr>
          <w:rFonts w:ascii="Times New Roman" w:hAnsi="Times New Roman"/>
          <w:sz w:val="20"/>
          <w:szCs w:val="20"/>
        </w:rPr>
      </w:pPr>
      <w:bookmarkStart w:id="126" w:name="_Toc81483773"/>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43</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w:t>
      </w:r>
      <w:r>
        <w:rPr>
          <w:rFonts w:ascii="Times New Roman" w:hAnsi="Times New Roman"/>
          <w:color w:val="auto"/>
          <w:sz w:val="20"/>
          <w:szCs w:val="20"/>
        </w:rPr>
        <w:t>gospodar</w:t>
      </w:r>
      <w:r w:rsidR="00C64CF5">
        <w:rPr>
          <w:rFonts w:ascii="Times New Roman" w:hAnsi="Times New Roman"/>
          <w:color w:val="auto"/>
          <w:sz w:val="20"/>
          <w:szCs w:val="20"/>
        </w:rPr>
        <w:t>ka odpadami</w:t>
      </w:r>
      <w:bookmarkEnd w:id="1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3573CB" w14:paraId="25EF2518" w14:textId="77777777" w:rsidTr="00496275">
        <w:tc>
          <w:tcPr>
            <w:tcW w:w="4644" w:type="dxa"/>
            <w:shd w:val="clear" w:color="auto" w:fill="BFBFBF" w:themeFill="background1" w:themeFillShade="BF"/>
            <w:vAlign w:val="center"/>
          </w:tcPr>
          <w:p w14:paraId="774F95A4" w14:textId="77777777" w:rsidR="003573CB" w:rsidRPr="00A65B54" w:rsidRDefault="00A65B54" w:rsidP="000B060E">
            <w:pPr>
              <w:spacing w:after="0"/>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432CBA2D" w14:textId="77777777" w:rsidR="003573CB" w:rsidRPr="00A65B54" w:rsidRDefault="00A65B54" w:rsidP="000B060E">
            <w:pPr>
              <w:spacing w:after="0"/>
              <w:jc w:val="center"/>
              <w:rPr>
                <w:rFonts w:ascii="Times New Roman" w:hAnsi="Times New Roman"/>
                <w:b/>
                <w:sz w:val="24"/>
                <w:szCs w:val="24"/>
                <w:u w:val="single"/>
              </w:rPr>
            </w:pPr>
            <w:r>
              <w:rPr>
                <w:rFonts w:ascii="Times New Roman" w:hAnsi="Times New Roman"/>
                <w:b/>
                <w:sz w:val="24"/>
                <w:szCs w:val="24"/>
                <w:u w:val="single"/>
              </w:rPr>
              <w:t>SŁABE STRONY</w:t>
            </w:r>
          </w:p>
        </w:tc>
      </w:tr>
      <w:tr w:rsidR="003573CB" w14:paraId="5938BE31" w14:textId="77777777" w:rsidTr="00496275">
        <w:tc>
          <w:tcPr>
            <w:tcW w:w="4644" w:type="dxa"/>
            <w:vAlign w:val="center"/>
          </w:tcPr>
          <w:p w14:paraId="626ECDE7" w14:textId="77777777" w:rsidR="00204E79" w:rsidRPr="00204E79" w:rsidRDefault="004E1CBD" w:rsidP="00204E79">
            <w:pPr>
              <w:jc w:val="both"/>
              <w:rPr>
                <w:rFonts w:ascii="Times New Roman" w:hAnsi="Times New Roman"/>
                <w:sz w:val="24"/>
                <w:szCs w:val="24"/>
              </w:rPr>
            </w:pPr>
            <w:r>
              <w:rPr>
                <w:rFonts w:ascii="Times New Roman" w:hAnsi="Times New Roman"/>
                <w:sz w:val="24"/>
                <w:szCs w:val="24"/>
              </w:rPr>
              <w:t>−</w:t>
            </w:r>
            <w:r w:rsidR="00204E79">
              <w:rPr>
                <w:rFonts w:ascii="Times New Roman" w:hAnsi="Times New Roman"/>
                <w:sz w:val="24"/>
                <w:szCs w:val="24"/>
              </w:rPr>
              <w:t xml:space="preserve"> w</w:t>
            </w:r>
            <w:r w:rsidR="00204E79" w:rsidRPr="00204E79">
              <w:rPr>
                <w:rFonts w:ascii="Times New Roman" w:hAnsi="Times New Roman"/>
                <w:sz w:val="24"/>
                <w:szCs w:val="24"/>
              </w:rPr>
              <w:t xml:space="preserve">drożony </w:t>
            </w:r>
            <w:r w:rsidR="00204E79">
              <w:rPr>
                <w:rFonts w:ascii="Times New Roman" w:hAnsi="Times New Roman"/>
                <w:sz w:val="24"/>
                <w:szCs w:val="24"/>
              </w:rPr>
              <w:t xml:space="preserve">i sprawnie działający system gospodarki odpadami </w:t>
            </w:r>
            <w:r w:rsidR="00AD1045">
              <w:rPr>
                <w:rFonts w:ascii="Times New Roman" w:hAnsi="Times New Roman"/>
                <w:sz w:val="24"/>
                <w:szCs w:val="24"/>
              </w:rPr>
              <w:t>komunalnymi,</w:t>
            </w:r>
          </w:p>
          <w:p w14:paraId="4FDDFBFF" w14:textId="77777777" w:rsidR="00204E79" w:rsidRPr="00204E79" w:rsidRDefault="004E1CBD" w:rsidP="00204E79">
            <w:pPr>
              <w:jc w:val="both"/>
              <w:rPr>
                <w:rFonts w:ascii="Times New Roman" w:hAnsi="Times New Roman"/>
                <w:sz w:val="24"/>
                <w:szCs w:val="24"/>
              </w:rPr>
            </w:pPr>
            <w:r>
              <w:rPr>
                <w:rFonts w:ascii="Times New Roman" w:hAnsi="Times New Roman"/>
                <w:sz w:val="24"/>
                <w:szCs w:val="24"/>
              </w:rPr>
              <w:t>−</w:t>
            </w:r>
            <w:r w:rsidR="00204E79">
              <w:rPr>
                <w:rFonts w:ascii="Times New Roman" w:hAnsi="Times New Roman"/>
                <w:sz w:val="24"/>
                <w:szCs w:val="24"/>
              </w:rPr>
              <w:t xml:space="preserve"> </w:t>
            </w:r>
            <w:r w:rsidR="00204E79" w:rsidRPr="00204E79">
              <w:rPr>
                <w:rFonts w:ascii="Times New Roman" w:hAnsi="Times New Roman"/>
                <w:sz w:val="24"/>
                <w:szCs w:val="24"/>
              </w:rPr>
              <w:t>syst</w:t>
            </w:r>
            <w:r w:rsidR="00204E79">
              <w:rPr>
                <w:rFonts w:ascii="Times New Roman" w:hAnsi="Times New Roman"/>
                <w:sz w:val="24"/>
                <w:szCs w:val="24"/>
              </w:rPr>
              <w:t xml:space="preserve">em zbierania i odbioru odpadów </w:t>
            </w:r>
            <w:r w:rsidR="00204E79" w:rsidRPr="00204E79">
              <w:rPr>
                <w:rFonts w:ascii="Times New Roman" w:hAnsi="Times New Roman"/>
                <w:sz w:val="24"/>
                <w:szCs w:val="24"/>
              </w:rPr>
              <w:t>dostosowany do rozwią</w:t>
            </w:r>
            <w:r w:rsidR="00204E79">
              <w:rPr>
                <w:rFonts w:ascii="Times New Roman" w:hAnsi="Times New Roman"/>
                <w:sz w:val="24"/>
                <w:szCs w:val="24"/>
              </w:rPr>
              <w:t>zań technologicznych p</w:t>
            </w:r>
            <w:r w:rsidR="00204E79" w:rsidRPr="00204E79">
              <w:rPr>
                <w:rFonts w:ascii="Times New Roman" w:hAnsi="Times New Roman"/>
                <w:sz w:val="24"/>
                <w:szCs w:val="24"/>
              </w:rPr>
              <w:t xml:space="preserve">rzyjętych </w:t>
            </w:r>
            <w:r w:rsidR="00204E79">
              <w:rPr>
                <w:rFonts w:ascii="Times New Roman" w:hAnsi="Times New Roman"/>
                <w:sz w:val="24"/>
                <w:szCs w:val="24"/>
              </w:rPr>
              <w:t xml:space="preserve">w Regionie Gospodarki Odpadami </w:t>
            </w:r>
            <w:r w:rsidR="00AD1045">
              <w:rPr>
                <w:rFonts w:ascii="Times New Roman" w:hAnsi="Times New Roman"/>
                <w:sz w:val="24"/>
                <w:szCs w:val="24"/>
              </w:rPr>
              <w:t>Komunalnymi (RGOK),</w:t>
            </w:r>
          </w:p>
          <w:p w14:paraId="121940C1" w14:textId="77777777" w:rsidR="00204E79" w:rsidRPr="00204E79" w:rsidRDefault="004E1CBD" w:rsidP="00204E79">
            <w:pPr>
              <w:jc w:val="both"/>
              <w:rPr>
                <w:rFonts w:ascii="Times New Roman" w:hAnsi="Times New Roman"/>
                <w:sz w:val="24"/>
                <w:szCs w:val="24"/>
              </w:rPr>
            </w:pPr>
            <w:r>
              <w:rPr>
                <w:rFonts w:ascii="Times New Roman" w:hAnsi="Times New Roman"/>
                <w:sz w:val="24"/>
                <w:szCs w:val="24"/>
              </w:rPr>
              <w:t>−</w:t>
            </w:r>
            <w:r w:rsidR="00204E79" w:rsidRPr="00204E79">
              <w:rPr>
                <w:rFonts w:ascii="Times New Roman" w:hAnsi="Times New Roman"/>
                <w:sz w:val="24"/>
                <w:szCs w:val="24"/>
              </w:rPr>
              <w:t xml:space="preserve"> </w:t>
            </w:r>
            <w:r w:rsidR="00204E79">
              <w:rPr>
                <w:rFonts w:ascii="Times New Roman" w:hAnsi="Times New Roman"/>
                <w:sz w:val="24"/>
                <w:szCs w:val="24"/>
              </w:rPr>
              <w:t>wzr</w:t>
            </w:r>
            <w:r w:rsidR="00A65B54">
              <w:rPr>
                <w:rFonts w:ascii="Times New Roman" w:hAnsi="Times New Roman"/>
                <w:sz w:val="24"/>
                <w:szCs w:val="24"/>
              </w:rPr>
              <w:t>ost selektyw</w:t>
            </w:r>
            <w:r w:rsidR="00AD1045">
              <w:rPr>
                <w:rFonts w:ascii="Times New Roman" w:hAnsi="Times New Roman"/>
                <w:sz w:val="24"/>
                <w:szCs w:val="24"/>
              </w:rPr>
              <w:t>nej zbiórki odpadów,</w:t>
            </w:r>
          </w:p>
          <w:p w14:paraId="6DD5DACB" w14:textId="77777777" w:rsidR="003573CB" w:rsidRDefault="004E1CBD" w:rsidP="00681578">
            <w:pPr>
              <w:jc w:val="both"/>
              <w:rPr>
                <w:rFonts w:ascii="Times New Roman" w:hAnsi="Times New Roman"/>
                <w:sz w:val="24"/>
                <w:szCs w:val="24"/>
              </w:rPr>
            </w:pPr>
            <w:r>
              <w:rPr>
                <w:rFonts w:ascii="Times New Roman" w:hAnsi="Times New Roman"/>
                <w:sz w:val="24"/>
                <w:szCs w:val="24"/>
              </w:rPr>
              <w:t>−</w:t>
            </w:r>
            <w:r w:rsidR="00204E79">
              <w:rPr>
                <w:rFonts w:ascii="Times New Roman" w:hAnsi="Times New Roman"/>
                <w:sz w:val="24"/>
                <w:szCs w:val="24"/>
              </w:rPr>
              <w:t xml:space="preserve"> osiągniecie</w:t>
            </w:r>
            <w:r w:rsidR="00DB61DF">
              <w:rPr>
                <w:rFonts w:ascii="Times New Roman" w:hAnsi="Times New Roman"/>
                <w:sz w:val="24"/>
                <w:szCs w:val="24"/>
              </w:rPr>
              <w:t xml:space="preserve"> wymaganych poziomów recyklingu,</w:t>
            </w:r>
          </w:p>
          <w:p w14:paraId="40377DCE" w14:textId="77777777" w:rsidR="00DB61DF" w:rsidRPr="00F844EE" w:rsidRDefault="004E1CBD" w:rsidP="00681578">
            <w:pPr>
              <w:jc w:val="both"/>
              <w:rPr>
                <w:rFonts w:ascii="Times New Roman" w:hAnsi="Times New Roman"/>
                <w:sz w:val="24"/>
                <w:szCs w:val="24"/>
              </w:rPr>
            </w:pPr>
            <w:r>
              <w:rPr>
                <w:rFonts w:ascii="Times New Roman" w:hAnsi="Times New Roman"/>
                <w:sz w:val="24"/>
                <w:szCs w:val="24"/>
              </w:rPr>
              <w:t>−</w:t>
            </w:r>
            <w:r w:rsidR="00DB61DF">
              <w:rPr>
                <w:rFonts w:ascii="Times New Roman" w:hAnsi="Times New Roman"/>
                <w:sz w:val="24"/>
                <w:szCs w:val="24"/>
              </w:rPr>
              <w:t xml:space="preserve"> </w:t>
            </w:r>
            <w:r w:rsidR="00DB61DF" w:rsidRPr="00204E79">
              <w:rPr>
                <w:rFonts w:ascii="Times New Roman" w:hAnsi="Times New Roman"/>
                <w:sz w:val="24"/>
                <w:szCs w:val="24"/>
              </w:rPr>
              <w:t>Punkt</w:t>
            </w:r>
            <w:r w:rsidR="00DB61DF">
              <w:rPr>
                <w:rFonts w:ascii="Times New Roman" w:hAnsi="Times New Roman"/>
                <w:sz w:val="24"/>
                <w:szCs w:val="24"/>
              </w:rPr>
              <w:t xml:space="preserve"> Selektywnego Zbierania </w:t>
            </w:r>
            <w:r w:rsidR="00DB61DF" w:rsidRPr="00204E79">
              <w:rPr>
                <w:rFonts w:ascii="Times New Roman" w:hAnsi="Times New Roman"/>
                <w:sz w:val="24"/>
                <w:szCs w:val="24"/>
              </w:rPr>
              <w:t>Odpadów Komunalnych (PSZOK)</w:t>
            </w:r>
            <w:r w:rsidR="00DB61DF">
              <w:rPr>
                <w:rFonts w:ascii="Times New Roman" w:hAnsi="Times New Roman"/>
                <w:sz w:val="24"/>
                <w:szCs w:val="24"/>
              </w:rPr>
              <w:t>.</w:t>
            </w:r>
          </w:p>
        </w:tc>
        <w:tc>
          <w:tcPr>
            <w:tcW w:w="4644" w:type="dxa"/>
            <w:vAlign w:val="center"/>
          </w:tcPr>
          <w:p w14:paraId="2BE21C95" w14:textId="77777777" w:rsidR="00204E79" w:rsidRPr="00204E79" w:rsidRDefault="004E1CBD" w:rsidP="00204E79">
            <w:pPr>
              <w:jc w:val="both"/>
              <w:rPr>
                <w:rFonts w:ascii="Times New Roman" w:hAnsi="Times New Roman"/>
                <w:sz w:val="24"/>
                <w:szCs w:val="24"/>
              </w:rPr>
            </w:pPr>
            <w:r>
              <w:rPr>
                <w:rFonts w:ascii="Times New Roman" w:hAnsi="Times New Roman"/>
                <w:sz w:val="24"/>
                <w:szCs w:val="24"/>
              </w:rPr>
              <w:t>−</w:t>
            </w:r>
            <w:r w:rsidR="00204E79">
              <w:rPr>
                <w:rFonts w:ascii="Times New Roman" w:hAnsi="Times New Roman"/>
                <w:sz w:val="24"/>
                <w:szCs w:val="24"/>
              </w:rPr>
              <w:t xml:space="preserve"> </w:t>
            </w:r>
            <w:r w:rsidR="00204E79" w:rsidRPr="00204E79">
              <w:rPr>
                <w:rFonts w:ascii="Times New Roman" w:hAnsi="Times New Roman"/>
                <w:sz w:val="24"/>
                <w:szCs w:val="24"/>
              </w:rPr>
              <w:t>spalanie</w:t>
            </w:r>
            <w:r w:rsidR="00AD1045">
              <w:rPr>
                <w:rFonts w:ascii="Times New Roman" w:hAnsi="Times New Roman"/>
                <w:sz w:val="24"/>
                <w:szCs w:val="24"/>
              </w:rPr>
              <w:t xml:space="preserve"> odpadów w paleniskach domowych,</w:t>
            </w:r>
          </w:p>
          <w:p w14:paraId="1C6F4451" w14:textId="77777777" w:rsidR="00DB61DF" w:rsidRDefault="004E1CBD" w:rsidP="00DB61DF">
            <w:pPr>
              <w:jc w:val="both"/>
              <w:rPr>
                <w:rFonts w:ascii="Times New Roman" w:hAnsi="Times New Roman"/>
                <w:sz w:val="24"/>
                <w:szCs w:val="24"/>
              </w:rPr>
            </w:pPr>
            <w:r>
              <w:rPr>
                <w:rFonts w:ascii="Times New Roman" w:hAnsi="Times New Roman"/>
                <w:sz w:val="24"/>
                <w:szCs w:val="24"/>
              </w:rPr>
              <w:t>−</w:t>
            </w:r>
            <w:r w:rsidR="00204E79">
              <w:rPr>
                <w:rFonts w:ascii="Times New Roman" w:hAnsi="Times New Roman"/>
                <w:sz w:val="24"/>
                <w:szCs w:val="24"/>
              </w:rPr>
              <w:t xml:space="preserve"> niska świadomość ekologiczna społeczeństwa w zakresie go</w:t>
            </w:r>
            <w:r w:rsidR="007058D6">
              <w:rPr>
                <w:rFonts w:ascii="Times New Roman" w:hAnsi="Times New Roman"/>
                <w:sz w:val="24"/>
                <w:szCs w:val="24"/>
              </w:rPr>
              <w:t>s</w:t>
            </w:r>
            <w:r w:rsidR="00FD6E4C">
              <w:rPr>
                <w:rFonts w:ascii="Times New Roman" w:hAnsi="Times New Roman"/>
                <w:sz w:val="24"/>
                <w:szCs w:val="24"/>
              </w:rPr>
              <w:t>podarowania odpadami,</w:t>
            </w:r>
          </w:p>
          <w:p w14:paraId="739C9623" w14:textId="77777777" w:rsidR="00FD6E4C" w:rsidRPr="00F844EE" w:rsidRDefault="004E1CBD" w:rsidP="00DB61DF">
            <w:pPr>
              <w:jc w:val="both"/>
              <w:rPr>
                <w:rFonts w:ascii="Times New Roman" w:hAnsi="Times New Roman"/>
                <w:sz w:val="24"/>
                <w:szCs w:val="24"/>
              </w:rPr>
            </w:pPr>
            <w:r>
              <w:rPr>
                <w:rFonts w:ascii="Times New Roman" w:hAnsi="Times New Roman"/>
                <w:sz w:val="24"/>
                <w:szCs w:val="24"/>
              </w:rPr>
              <w:t>−</w:t>
            </w:r>
            <w:r w:rsidR="00DB61DF">
              <w:rPr>
                <w:rFonts w:ascii="Times New Roman" w:hAnsi="Times New Roman"/>
                <w:sz w:val="24"/>
                <w:szCs w:val="24"/>
              </w:rPr>
              <w:t xml:space="preserve"> wyroby azbestowe na terenie </w:t>
            </w:r>
            <w:r w:rsidR="001A0267">
              <w:rPr>
                <w:rFonts w:ascii="Times New Roman" w:hAnsi="Times New Roman"/>
                <w:sz w:val="24"/>
                <w:szCs w:val="24"/>
              </w:rPr>
              <w:t>gminy.</w:t>
            </w:r>
          </w:p>
        </w:tc>
      </w:tr>
      <w:tr w:rsidR="003573CB" w14:paraId="59A2D7C9" w14:textId="77777777" w:rsidTr="00496275">
        <w:tc>
          <w:tcPr>
            <w:tcW w:w="4644" w:type="dxa"/>
            <w:shd w:val="clear" w:color="auto" w:fill="BFBFBF" w:themeFill="background1" w:themeFillShade="BF"/>
            <w:vAlign w:val="center"/>
          </w:tcPr>
          <w:p w14:paraId="70E532D7" w14:textId="77777777" w:rsidR="003573CB" w:rsidRPr="000B060E" w:rsidRDefault="003573CB"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23DC6887" w14:textId="77777777" w:rsidR="003573CB" w:rsidRPr="000B060E" w:rsidRDefault="003573CB"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3573CB" w14:paraId="294C1B2D" w14:textId="77777777" w:rsidTr="00496275">
        <w:tc>
          <w:tcPr>
            <w:tcW w:w="4644" w:type="dxa"/>
            <w:vAlign w:val="center"/>
          </w:tcPr>
          <w:p w14:paraId="573D2491" w14:textId="77777777" w:rsidR="003573CB" w:rsidRDefault="004E1CBD" w:rsidP="007058D6">
            <w:pPr>
              <w:jc w:val="both"/>
              <w:rPr>
                <w:rFonts w:ascii="Times New Roman" w:hAnsi="Times New Roman"/>
                <w:sz w:val="24"/>
                <w:szCs w:val="24"/>
              </w:rPr>
            </w:pPr>
            <w:r>
              <w:rPr>
                <w:rFonts w:ascii="Times New Roman" w:hAnsi="Times New Roman"/>
                <w:sz w:val="24"/>
                <w:szCs w:val="24"/>
              </w:rPr>
              <w:t>−</w:t>
            </w:r>
            <w:r w:rsidR="007058D6">
              <w:rPr>
                <w:rFonts w:ascii="Times New Roman" w:hAnsi="Times New Roman"/>
                <w:sz w:val="24"/>
                <w:szCs w:val="24"/>
              </w:rPr>
              <w:t xml:space="preserve"> zmniejszająca się liczba odpadów, wprowadzanych do środ</w:t>
            </w:r>
            <w:r w:rsidR="00AD1045">
              <w:rPr>
                <w:rFonts w:ascii="Times New Roman" w:hAnsi="Times New Roman"/>
                <w:sz w:val="24"/>
                <w:szCs w:val="24"/>
              </w:rPr>
              <w:t>owiska w sposób niekontrolowany,</w:t>
            </w:r>
          </w:p>
          <w:p w14:paraId="5FB0B3C1" w14:textId="77777777" w:rsidR="007058D6" w:rsidRDefault="004E1CBD" w:rsidP="007058D6">
            <w:pPr>
              <w:jc w:val="both"/>
              <w:rPr>
                <w:rFonts w:ascii="Times New Roman" w:hAnsi="Times New Roman"/>
                <w:sz w:val="24"/>
                <w:szCs w:val="24"/>
              </w:rPr>
            </w:pPr>
            <w:r>
              <w:rPr>
                <w:rFonts w:ascii="Times New Roman" w:hAnsi="Times New Roman"/>
                <w:sz w:val="24"/>
                <w:szCs w:val="24"/>
              </w:rPr>
              <w:t>−</w:t>
            </w:r>
            <w:r w:rsidR="007058D6">
              <w:rPr>
                <w:rFonts w:ascii="Times New Roman" w:hAnsi="Times New Roman"/>
                <w:sz w:val="24"/>
                <w:szCs w:val="24"/>
              </w:rPr>
              <w:t xml:space="preserve"> </w:t>
            </w:r>
            <w:r w:rsidR="0000629C">
              <w:rPr>
                <w:rFonts w:ascii="Times New Roman" w:hAnsi="Times New Roman"/>
                <w:sz w:val="24"/>
                <w:szCs w:val="24"/>
              </w:rPr>
              <w:t>w</w:t>
            </w:r>
            <w:r w:rsidR="00537827">
              <w:rPr>
                <w:rFonts w:ascii="Times New Roman" w:hAnsi="Times New Roman"/>
                <w:sz w:val="24"/>
                <w:szCs w:val="24"/>
              </w:rPr>
              <w:t>zrost zebranych odpadów segregowanych,</w:t>
            </w:r>
          </w:p>
          <w:p w14:paraId="18ECCE3B" w14:textId="77777777" w:rsidR="009F01C3" w:rsidRPr="006511FB" w:rsidRDefault="004E1CBD" w:rsidP="009F01C3">
            <w:pPr>
              <w:jc w:val="both"/>
              <w:rPr>
                <w:rFonts w:ascii="Times New Roman" w:hAnsi="Times New Roman"/>
                <w:sz w:val="24"/>
                <w:szCs w:val="24"/>
              </w:rPr>
            </w:pPr>
            <w:r>
              <w:rPr>
                <w:rFonts w:ascii="Times New Roman" w:hAnsi="Times New Roman"/>
                <w:sz w:val="24"/>
                <w:szCs w:val="24"/>
              </w:rPr>
              <w:t>−</w:t>
            </w:r>
            <w:r w:rsidR="007058D6">
              <w:rPr>
                <w:rFonts w:ascii="Times New Roman" w:hAnsi="Times New Roman"/>
                <w:sz w:val="24"/>
                <w:szCs w:val="24"/>
              </w:rPr>
              <w:t xml:space="preserve"> </w:t>
            </w:r>
            <w:r w:rsidR="00537827">
              <w:rPr>
                <w:rFonts w:ascii="Times New Roman" w:hAnsi="Times New Roman"/>
                <w:sz w:val="24"/>
                <w:szCs w:val="24"/>
              </w:rPr>
              <w:t>osiągnięte poziomy recyklingu.</w:t>
            </w:r>
          </w:p>
        </w:tc>
        <w:tc>
          <w:tcPr>
            <w:tcW w:w="4644" w:type="dxa"/>
            <w:vAlign w:val="center"/>
          </w:tcPr>
          <w:p w14:paraId="4FB05C1D" w14:textId="77777777" w:rsidR="003573CB" w:rsidRDefault="004E1CBD" w:rsidP="007058D6">
            <w:pPr>
              <w:jc w:val="both"/>
              <w:rPr>
                <w:rFonts w:ascii="Times New Roman" w:hAnsi="Times New Roman"/>
                <w:sz w:val="24"/>
                <w:szCs w:val="24"/>
              </w:rPr>
            </w:pPr>
            <w:r>
              <w:rPr>
                <w:rFonts w:ascii="Times New Roman" w:hAnsi="Times New Roman"/>
                <w:sz w:val="24"/>
                <w:szCs w:val="24"/>
              </w:rPr>
              <w:t>−</w:t>
            </w:r>
            <w:r w:rsidR="007058D6">
              <w:rPr>
                <w:rFonts w:ascii="Times New Roman" w:hAnsi="Times New Roman"/>
                <w:sz w:val="24"/>
                <w:szCs w:val="24"/>
              </w:rPr>
              <w:t xml:space="preserve"> emisja zanieczyszczeń d</w:t>
            </w:r>
            <w:r w:rsidR="00AD1045">
              <w:rPr>
                <w:rFonts w:ascii="Times New Roman" w:hAnsi="Times New Roman"/>
                <w:sz w:val="24"/>
                <w:szCs w:val="24"/>
              </w:rPr>
              <w:t>o powietrza ze spalania odpadów,</w:t>
            </w:r>
          </w:p>
          <w:p w14:paraId="3BCAA498" w14:textId="77777777" w:rsidR="007058D6" w:rsidRDefault="004E1CBD" w:rsidP="007058D6">
            <w:pPr>
              <w:jc w:val="both"/>
              <w:rPr>
                <w:rFonts w:ascii="Times New Roman" w:hAnsi="Times New Roman"/>
                <w:sz w:val="24"/>
                <w:szCs w:val="24"/>
              </w:rPr>
            </w:pPr>
            <w:r>
              <w:rPr>
                <w:rFonts w:ascii="Times New Roman" w:hAnsi="Times New Roman"/>
                <w:sz w:val="24"/>
                <w:szCs w:val="24"/>
              </w:rPr>
              <w:t>−</w:t>
            </w:r>
            <w:r w:rsidR="007058D6">
              <w:rPr>
                <w:rFonts w:ascii="Times New Roman" w:hAnsi="Times New Roman"/>
                <w:sz w:val="24"/>
                <w:szCs w:val="24"/>
              </w:rPr>
              <w:t xml:space="preserve"> wzrastająca liczba odpadów na sk</w:t>
            </w:r>
            <w:r w:rsidR="00537827">
              <w:rPr>
                <w:rFonts w:ascii="Times New Roman" w:hAnsi="Times New Roman"/>
                <w:sz w:val="24"/>
                <w:szCs w:val="24"/>
              </w:rPr>
              <w:t>utek konsumpcyjnego stylu życia,</w:t>
            </w:r>
          </w:p>
          <w:p w14:paraId="68192FD0" w14:textId="77777777" w:rsidR="00537827" w:rsidRPr="007F0EB7" w:rsidRDefault="004E1CBD" w:rsidP="00537827">
            <w:pPr>
              <w:jc w:val="both"/>
              <w:rPr>
                <w:rFonts w:ascii="Times New Roman" w:hAnsi="Times New Roman"/>
                <w:sz w:val="24"/>
                <w:szCs w:val="24"/>
              </w:rPr>
            </w:pPr>
            <w:r>
              <w:rPr>
                <w:rFonts w:ascii="Times New Roman" w:hAnsi="Times New Roman"/>
                <w:sz w:val="24"/>
                <w:szCs w:val="24"/>
              </w:rPr>
              <w:t>−</w:t>
            </w:r>
            <w:r w:rsidR="00537827">
              <w:rPr>
                <w:rFonts w:ascii="Times New Roman" w:hAnsi="Times New Roman"/>
                <w:sz w:val="24"/>
                <w:szCs w:val="24"/>
              </w:rPr>
              <w:t xml:space="preserve"> </w:t>
            </w:r>
            <w:r w:rsidR="0000629C">
              <w:rPr>
                <w:rFonts w:ascii="Times New Roman" w:hAnsi="Times New Roman"/>
                <w:sz w:val="24"/>
                <w:szCs w:val="24"/>
              </w:rPr>
              <w:t>możliwość nieosiągnięcia</w:t>
            </w:r>
            <w:r w:rsidR="00537827">
              <w:rPr>
                <w:rFonts w:ascii="Times New Roman" w:hAnsi="Times New Roman"/>
                <w:sz w:val="24"/>
                <w:szCs w:val="24"/>
              </w:rPr>
              <w:t xml:space="preserve"> wymaganych poziomów recyklingu.</w:t>
            </w:r>
          </w:p>
        </w:tc>
      </w:tr>
    </w:tbl>
    <w:p w14:paraId="67BB544D" w14:textId="77777777" w:rsidR="003573CB" w:rsidRPr="003573CB" w:rsidRDefault="003573CB" w:rsidP="003573CB">
      <w:pPr>
        <w:rPr>
          <w:rFonts w:ascii="Times New Roman" w:hAnsi="Times New Roman"/>
          <w:i/>
          <w:sz w:val="20"/>
          <w:szCs w:val="20"/>
        </w:rPr>
      </w:pPr>
      <w:r>
        <w:rPr>
          <w:rFonts w:ascii="Times New Roman" w:hAnsi="Times New Roman"/>
          <w:i/>
          <w:sz w:val="20"/>
          <w:szCs w:val="20"/>
        </w:rPr>
        <w:t>Źr</w:t>
      </w:r>
      <w:r w:rsidRPr="003573CB">
        <w:rPr>
          <w:rFonts w:ascii="Times New Roman" w:hAnsi="Times New Roman"/>
          <w:i/>
          <w:sz w:val="20"/>
          <w:szCs w:val="20"/>
        </w:rPr>
        <w:t>ódło: opracowanie własne</w:t>
      </w:r>
    </w:p>
    <w:p w14:paraId="189E0EB4" w14:textId="77777777" w:rsidR="00027828" w:rsidRPr="001C4943" w:rsidRDefault="00027828" w:rsidP="001C4943">
      <w:pPr>
        <w:pStyle w:val="Nagwek3"/>
        <w:rPr>
          <w:b/>
          <w:color w:val="auto"/>
        </w:rPr>
      </w:pPr>
      <w:bookmarkStart w:id="127" w:name="_Toc80778723"/>
      <w:r w:rsidRPr="001C4943">
        <w:rPr>
          <w:b/>
          <w:color w:val="auto"/>
        </w:rPr>
        <w:t>Kierunki działań w celu racjonalnej gospodarki odpadami</w:t>
      </w:r>
      <w:bookmarkEnd w:id="127"/>
    </w:p>
    <w:p w14:paraId="02A6C51E" w14:textId="77777777" w:rsidR="00027828" w:rsidRPr="007058D6" w:rsidRDefault="007058D6" w:rsidP="007058D6">
      <w:pPr>
        <w:spacing w:before="240" w:line="360" w:lineRule="auto"/>
        <w:jc w:val="both"/>
        <w:rPr>
          <w:rFonts w:ascii="Times New Roman" w:hAnsi="Times New Roman"/>
          <w:sz w:val="24"/>
          <w:szCs w:val="24"/>
        </w:rPr>
      </w:pPr>
      <w:r w:rsidRPr="007058D6">
        <w:rPr>
          <w:rFonts w:ascii="Times New Roman" w:hAnsi="Times New Roman"/>
          <w:sz w:val="24"/>
          <w:szCs w:val="24"/>
        </w:rPr>
        <w:t>Wzrastający od lat konsumpcyjny styl życia społeczeństwa przyczynia się do stopniowego wzrostu jednostkowego wskaźnika wytwarzania odpadów w przeliczeniu na mieszkańca. Usprawni</w:t>
      </w:r>
      <w:r w:rsidR="00A72260">
        <w:rPr>
          <w:rFonts w:ascii="Times New Roman" w:hAnsi="Times New Roman"/>
          <w:sz w:val="24"/>
          <w:szCs w:val="24"/>
        </w:rPr>
        <w:t>e</w:t>
      </w:r>
      <w:r w:rsidRPr="007058D6">
        <w:rPr>
          <w:rFonts w:ascii="Times New Roman" w:hAnsi="Times New Roman"/>
          <w:sz w:val="24"/>
          <w:szCs w:val="24"/>
        </w:rPr>
        <w:t>ni</w:t>
      </w:r>
      <w:r w:rsidR="00A72260">
        <w:rPr>
          <w:rFonts w:ascii="Times New Roman" w:hAnsi="Times New Roman"/>
          <w:sz w:val="24"/>
          <w:szCs w:val="24"/>
        </w:rPr>
        <w:t xml:space="preserve">e </w:t>
      </w:r>
      <w:r w:rsidRPr="007058D6">
        <w:rPr>
          <w:rFonts w:ascii="Times New Roman" w:hAnsi="Times New Roman"/>
          <w:sz w:val="24"/>
          <w:szCs w:val="24"/>
        </w:rPr>
        <w:t>wdrożonego systemu gospodarowania odpadami powinn</w:t>
      </w:r>
      <w:r w:rsidR="00A72260">
        <w:rPr>
          <w:rFonts w:ascii="Times New Roman" w:hAnsi="Times New Roman"/>
          <w:sz w:val="24"/>
          <w:szCs w:val="24"/>
        </w:rPr>
        <w:t>o</w:t>
      </w:r>
      <w:r w:rsidRPr="007058D6">
        <w:rPr>
          <w:rFonts w:ascii="Times New Roman" w:hAnsi="Times New Roman"/>
          <w:sz w:val="24"/>
          <w:szCs w:val="24"/>
        </w:rPr>
        <w:t xml:space="preserve"> przyczynić się</w:t>
      </w:r>
      <w:r w:rsidR="00BD3536">
        <w:rPr>
          <w:rFonts w:ascii="Times New Roman" w:hAnsi="Times New Roman"/>
          <w:sz w:val="24"/>
          <w:szCs w:val="24"/>
        </w:rPr>
        <w:t> </w:t>
      </w:r>
      <w:r w:rsidRPr="007058D6">
        <w:rPr>
          <w:rFonts w:ascii="Times New Roman" w:hAnsi="Times New Roman"/>
          <w:sz w:val="24"/>
          <w:szCs w:val="24"/>
        </w:rPr>
        <w:t>do</w:t>
      </w:r>
      <w:r w:rsidR="00C16FE2">
        <w:rPr>
          <w:rFonts w:ascii="Times New Roman" w:hAnsi="Times New Roman"/>
          <w:sz w:val="24"/>
          <w:szCs w:val="24"/>
        </w:rPr>
        <w:t> </w:t>
      </w:r>
      <w:r w:rsidRPr="007058D6">
        <w:rPr>
          <w:rFonts w:ascii="Times New Roman" w:hAnsi="Times New Roman"/>
          <w:sz w:val="24"/>
          <w:szCs w:val="24"/>
        </w:rPr>
        <w:t>stopniowego wzrost</w:t>
      </w:r>
      <w:r w:rsidR="00681578">
        <w:rPr>
          <w:rFonts w:ascii="Times New Roman" w:hAnsi="Times New Roman"/>
          <w:sz w:val="24"/>
          <w:szCs w:val="24"/>
        </w:rPr>
        <w:t>u</w:t>
      </w:r>
      <w:r w:rsidRPr="007058D6">
        <w:rPr>
          <w:rFonts w:ascii="Times New Roman" w:hAnsi="Times New Roman"/>
          <w:sz w:val="24"/>
          <w:szCs w:val="24"/>
        </w:rPr>
        <w:t xml:space="preserve"> ilości odpadów komunalnych </w:t>
      </w:r>
      <w:r w:rsidR="00681578">
        <w:rPr>
          <w:rFonts w:ascii="Times New Roman" w:hAnsi="Times New Roman"/>
          <w:sz w:val="24"/>
          <w:szCs w:val="24"/>
        </w:rPr>
        <w:t>zbieranych w sposób selektywny,</w:t>
      </w:r>
      <w:r w:rsidRPr="007058D6">
        <w:rPr>
          <w:rFonts w:ascii="Times New Roman" w:hAnsi="Times New Roman"/>
          <w:sz w:val="24"/>
          <w:szCs w:val="24"/>
        </w:rPr>
        <w:t xml:space="preserve"> jak</w:t>
      </w:r>
      <w:r w:rsidR="00BD3536">
        <w:rPr>
          <w:rFonts w:ascii="Times New Roman" w:hAnsi="Times New Roman"/>
          <w:sz w:val="24"/>
          <w:szCs w:val="24"/>
        </w:rPr>
        <w:t> </w:t>
      </w:r>
      <w:r w:rsidRPr="007058D6">
        <w:rPr>
          <w:rFonts w:ascii="Times New Roman" w:hAnsi="Times New Roman"/>
          <w:sz w:val="24"/>
          <w:szCs w:val="24"/>
        </w:rPr>
        <w:t>również do wzrostu poziomu odzysku i recyklingu odpadów.</w:t>
      </w:r>
    </w:p>
    <w:p w14:paraId="52E4CC71" w14:textId="77777777" w:rsidR="00027828" w:rsidRDefault="007058D6" w:rsidP="007058D6">
      <w:pPr>
        <w:spacing w:line="360" w:lineRule="auto"/>
        <w:jc w:val="both"/>
        <w:rPr>
          <w:rFonts w:ascii="Times New Roman" w:hAnsi="Times New Roman"/>
          <w:sz w:val="24"/>
          <w:szCs w:val="24"/>
        </w:rPr>
      </w:pPr>
      <w:r>
        <w:rPr>
          <w:rFonts w:ascii="Times New Roman" w:hAnsi="Times New Roman"/>
          <w:sz w:val="24"/>
          <w:szCs w:val="24"/>
        </w:rPr>
        <w:t>Prawidłow</w:t>
      </w:r>
      <w:r w:rsidR="00A76249">
        <w:rPr>
          <w:rFonts w:ascii="Times New Roman" w:hAnsi="Times New Roman"/>
          <w:sz w:val="24"/>
          <w:szCs w:val="24"/>
        </w:rPr>
        <w:t xml:space="preserve">a </w:t>
      </w:r>
      <w:r>
        <w:rPr>
          <w:rFonts w:ascii="Times New Roman" w:hAnsi="Times New Roman"/>
          <w:sz w:val="24"/>
          <w:szCs w:val="24"/>
        </w:rPr>
        <w:t xml:space="preserve">gospodarka odpadami </w:t>
      </w:r>
      <w:r w:rsidR="00A76249">
        <w:rPr>
          <w:rFonts w:ascii="Times New Roman" w:hAnsi="Times New Roman"/>
          <w:sz w:val="24"/>
          <w:szCs w:val="24"/>
        </w:rPr>
        <w:t>powinna być prowadzona w oparciu o systematyczne usprawnienia, polegające na:</w:t>
      </w:r>
    </w:p>
    <w:p w14:paraId="2E83DBE7" w14:textId="77777777" w:rsidR="0084629A" w:rsidRDefault="0084629A" w:rsidP="00D74D1C">
      <w:pPr>
        <w:pStyle w:val="Akapitzlist"/>
        <w:numPr>
          <w:ilvl w:val="0"/>
          <w:numId w:val="21"/>
        </w:numPr>
        <w:spacing w:line="360" w:lineRule="auto"/>
        <w:jc w:val="both"/>
        <w:rPr>
          <w:rFonts w:ascii="Times New Roman" w:hAnsi="Times New Roman"/>
          <w:sz w:val="24"/>
          <w:szCs w:val="24"/>
        </w:rPr>
      </w:pPr>
      <w:r>
        <w:rPr>
          <w:rFonts w:ascii="Times New Roman" w:hAnsi="Times New Roman"/>
          <w:sz w:val="24"/>
          <w:szCs w:val="24"/>
        </w:rPr>
        <w:t>minimalizowaniu wytwarzanych odpadów,</w:t>
      </w:r>
    </w:p>
    <w:p w14:paraId="1397F706" w14:textId="77777777" w:rsidR="0084629A" w:rsidRDefault="0084629A" w:rsidP="00D74D1C">
      <w:pPr>
        <w:pStyle w:val="Akapitzlist"/>
        <w:numPr>
          <w:ilvl w:val="0"/>
          <w:numId w:val="21"/>
        </w:numPr>
        <w:spacing w:line="360" w:lineRule="auto"/>
        <w:jc w:val="both"/>
        <w:rPr>
          <w:rFonts w:ascii="Times New Roman" w:hAnsi="Times New Roman"/>
          <w:sz w:val="24"/>
          <w:szCs w:val="24"/>
        </w:rPr>
      </w:pPr>
      <w:r>
        <w:rPr>
          <w:rFonts w:ascii="Times New Roman" w:hAnsi="Times New Roman"/>
          <w:sz w:val="24"/>
          <w:szCs w:val="24"/>
        </w:rPr>
        <w:t>edukacji społeczeństwa w zakresie racjonalnego gospodarowania odpadami,</w:t>
      </w:r>
    </w:p>
    <w:p w14:paraId="47EC6D4F" w14:textId="77777777" w:rsidR="0084629A" w:rsidRDefault="0084629A" w:rsidP="00D74D1C">
      <w:pPr>
        <w:pStyle w:val="Akapitzlist"/>
        <w:numPr>
          <w:ilvl w:val="0"/>
          <w:numId w:val="21"/>
        </w:numPr>
        <w:spacing w:line="360" w:lineRule="auto"/>
        <w:jc w:val="both"/>
        <w:rPr>
          <w:rFonts w:ascii="Times New Roman" w:hAnsi="Times New Roman"/>
          <w:sz w:val="24"/>
          <w:szCs w:val="24"/>
        </w:rPr>
      </w:pPr>
      <w:r>
        <w:rPr>
          <w:rFonts w:ascii="Times New Roman" w:hAnsi="Times New Roman"/>
          <w:sz w:val="24"/>
          <w:szCs w:val="24"/>
        </w:rPr>
        <w:t>wzrostu poziomu recyklingu odzysku i przygotowania do ponownego użytkowania,</w:t>
      </w:r>
    </w:p>
    <w:p w14:paraId="542A3827" w14:textId="77777777" w:rsidR="0084629A" w:rsidRDefault="0084629A" w:rsidP="00D74D1C">
      <w:pPr>
        <w:pStyle w:val="Akapitzlist"/>
        <w:numPr>
          <w:ilvl w:val="0"/>
          <w:numId w:val="21"/>
        </w:numPr>
        <w:spacing w:line="360" w:lineRule="auto"/>
        <w:jc w:val="both"/>
        <w:rPr>
          <w:rFonts w:ascii="Times New Roman" w:hAnsi="Times New Roman"/>
          <w:sz w:val="24"/>
          <w:szCs w:val="24"/>
        </w:rPr>
      </w:pPr>
      <w:r>
        <w:rPr>
          <w:rFonts w:ascii="Times New Roman" w:hAnsi="Times New Roman"/>
          <w:sz w:val="24"/>
          <w:szCs w:val="24"/>
        </w:rPr>
        <w:t>wzroście selektywnej zbiórki odpadów,</w:t>
      </w:r>
    </w:p>
    <w:p w14:paraId="72B922CE" w14:textId="77777777" w:rsidR="0084629A" w:rsidRDefault="0084629A" w:rsidP="00D74D1C">
      <w:pPr>
        <w:pStyle w:val="Akapitzlist"/>
        <w:numPr>
          <w:ilvl w:val="0"/>
          <w:numId w:val="21"/>
        </w:numPr>
        <w:spacing w:line="360" w:lineRule="auto"/>
        <w:jc w:val="both"/>
        <w:rPr>
          <w:rFonts w:ascii="Times New Roman" w:hAnsi="Times New Roman"/>
          <w:sz w:val="24"/>
          <w:szCs w:val="24"/>
        </w:rPr>
      </w:pPr>
      <w:r w:rsidRPr="0084629A">
        <w:rPr>
          <w:rFonts w:ascii="Times New Roman" w:hAnsi="Times New Roman"/>
          <w:sz w:val="24"/>
          <w:szCs w:val="24"/>
        </w:rPr>
        <w:t>redukcji</w:t>
      </w:r>
      <w:r>
        <w:rPr>
          <w:rFonts w:ascii="Times New Roman" w:hAnsi="Times New Roman"/>
          <w:sz w:val="24"/>
          <w:szCs w:val="24"/>
        </w:rPr>
        <w:t xml:space="preserve"> </w:t>
      </w:r>
      <w:r w:rsidRPr="0084629A">
        <w:rPr>
          <w:rFonts w:ascii="Times New Roman" w:hAnsi="Times New Roman"/>
          <w:sz w:val="24"/>
          <w:szCs w:val="24"/>
        </w:rPr>
        <w:t>ilości</w:t>
      </w:r>
      <w:r>
        <w:rPr>
          <w:rFonts w:ascii="Times New Roman" w:hAnsi="Times New Roman"/>
          <w:sz w:val="24"/>
          <w:szCs w:val="24"/>
        </w:rPr>
        <w:t xml:space="preserve"> </w:t>
      </w:r>
      <w:r w:rsidRPr="0084629A">
        <w:rPr>
          <w:rFonts w:ascii="Times New Roman" w:hAnsi="Times New Roman"/>
          <w:sz w:val="24"/>
          <w:szCs w:val="24"/>
        </w:rPr>
        <w:t>odpadów</w:t>
      </w:r>
      <w:r>
        <w:rPr>
          <w:rFonts w:ascii="Times New Roman" w:hAnsi="Times New Roman"/>
          <w:sz w:val="24"/>
          <w:szCs w:val="24"/>
        </w:rPr>
        <w:t xml:space="preserve"> </w:t>
      </w:r>
      <w:r w:rsidRPr="0084629A">
        <w:rPr>
          <w:rFonts w:ascii="Times New Roman" w:hAnsi="Times New Roman"/>
          <w:sz w:val="24"/>
          <w:szCs w:val="24"/>
        </w:rPr>
        <w:t>ulegających</w:t>
      </w:r>
      <w:r>
        <w:rPr>
          <w:rFonts w:ascii="Times New Roman" w:hAnsi="Times New Roman"/>
          <w:sz w:val="24"/>
          <w:szCs w:val="24"/>
        </w:rPr>
        <w:t xml:space="preserve"> </w:t>
      </w:r>
      <w:r w:rsidRPr="0084629A">
        <w:rPr>
          <w:rFonts w:ascii="Times New Roman" w:hAnsi="Times New Roman"/>
          <w:sz w:val="24"/>
          <w:szCs w:val="24"/>
        </w:rPr>
        <w:t>biodegradacji</w:t>
      </w:r>
      <w:r>
        <w:rPr>
          <w:rFonts w:ascii="Times New Roman" w:hAnsi="Times New Roman"/>
          <w:sz w:val="24"/>
          <w:szCs w:val="24"/>
        </w:rPr>
        <w:t xml:space="preserve"> </w:t>
      </w:r>
      <w:r w:rsidRPr="0084629A">
        <w:rPr>
          <w:rFonts w:ascii="Times New Roman" w:hAnsi="Times New Roman"/>
          <w:sz w:val="24"/>
          <w:szCs w:val="24"/>
        </w:rPr>
        <w:t>kierowanych</w:t>
      </w:r>
      <w:r>
        <w:rPr>
          <w:rFonts w:ascii="Times New Roman" w:hAnsi="Times New Roman"/>
          <w:sz w:val="24"/>
          <w:szCs w:val="24"/>
        </w:rPr>
        <w:t xml:space="preserve"> </w:t>
      </w:r>
      <w:r w:rsidRPr="0084629A">
        <w:rPr>
          <w:rFonts w:ascii="Times New Roman" w:hAnsi="Times New Roman"/>
          <w:sz w:val="24"/>
          <w:szCs w:val="24"/>
        </w:rPr>
        <w:t>do skł</w:t>
      </w:r>
      <w:r>
        <w:rPr>
          <w:rFonts w:ascii="Times New Roman" w:hAnsi="Times New Roman"/>
          <w:sz w:val="24"/>
          <w:szCs w:val="24"/>
        </w:rPr>
        <w:t xml:space="preserve">adowania, </w:t>
      </w:r>
    </w:p>
    <w:p w14:paraId="43793597" w14:textId="77777777" w:rsidR="0084629A" w:rsidRDefault="0084629A" w:rsidP="00D74D1C">
      <w:pPr>
        <w:pStyle w:val="Akapitzlist"/>
        <w:numPr>
          <w:ilvl w:val="0"/>
          <w:numId w:val="21"/>
        </w:numPr>
        <w:spacing w:line="360" w:lineRule="auto"/>
        <w:jc w:val="both"/>
        <w:rPr>
          <w:rFonts w:ascii="Times New Roman" w:hAnsi="Times New Roman"/>
          <w:sz w:val="24"/>
          <w:szCs w:val="24"/>
        </w:rPr>
      </w:pPr>
      <w:r>
        <w:rPr>
          <w:rFonts w:ascii="Times New Roman" w:hAnsi="Times New Roman"/>
          <w:sz w:val="24"/>
          <w:szCs w:val="24"/>
        </w:rPr>
        <w:t>dążeniu do r</w:t>
      </w:r>
      <w:r w:rsidRPr="0084629A">
        <w:rPr>
          <w:rFonts w:ascii="Times New Roman" w:hAnsi="Times New Roman"/>
          <w:sz w:val="24"/>
          <w:szCs w:val="24"/>
        </w:rPr>
        <w:t>ozw</w:t>
      </w:r>
      <w:r>
        <w:rPr>
          <w:rFonts w:ascii="Times New Roman" w:hAnsi="Times New Roman"/>
          <w:sz w:val="24"/>
          <w:szCs w:val="24"/>
        </w:rPr>
        <w:t xml:space="preserve">oju </w:t>
      </w:r>
      <w:r w:rsidRPr="0084629A">
        <w:rPr>
          <w:rFonts w:ascii="Times New Roman" w:hAnsi="Times New Roman"/>
          <w:sz w:val="24"/>
          <w:szCs w:val="24"/>
        </w:rPr>
        <w:t>technologiczn</w:t>
      </w:r>
      <w:r>
        <w:rPr>
          <w:rFonts w:ascii="Times New Roman" w:hAnsi="Times New Roman"/>
          <w:sz w:val="24"/>
          <w:szCs w:val="24"/>
        </w:rPr>
        <w:t xml:space="preserve">ego </w:t>
      </w:r>
      <w:r w:rsidRPr="0084629A">
        <w:rPr>
          <w:rFonts w:ascii="Times New Roman" w:hAnsi="Times New Roman"/>
          <w:sz w:val="24"/>
          <w:szCs w:val="24"/>
        </w:rPr>
        <w:t>instalacji</w:t>
      </w:r>
      <w:r>
        <w:rPr>
          <w:rFonts w:ascii="Times New Roman" w:hAnsi="Times New Roman"/>
          <w:sz w:val="24"/>
          <w:szCs w:val="24"/>
        </w:rPr>
        <w:t xml:space="preserve"> </w:t>
      </w:r>
      <w:r w:rsidRPr="0084629A">
        <w:rPr>
          <w:rFonts w:ascii="Times New Roman" w:hAnsi="Times New Roman"/>
          <w:sz w:val="24"/>
          <w:szCs w:val="24"/>
        </w:rPr>
        <w:t>do</w:t>
      </w:r>
      <w:r>
        <w:rPr>
          <w:rFonts w:ascii="Times New Roman" w:hAnsi="Times New Roman"/>
          <w:sz w:val="24"/>
          <w:szCs w:val="24"/>
        </w:rPr>
        <w:t xml:space="preserve"> </w:t>
      </w:r>
      <w:r w:rsidRPr="0084629A">
        <w:rPr>
          <w:rFonts w:ascii="Times New Roman" w:hAnsi="Times New Roman"/>
          <w:sz w:val="24"/>
          <w:szCs w:val="24"/>
        </w:rPr>
        <w:t>zagospodarowania</w:t>
      </w:r>
      <w:r>
        <w:rPr>
          <w:rFonts w:ascii="Times New Roman" w:hAnsi="Times New Roman"/>
          <w:sz w:val="24"/>
          <w:szCs w:val="24"/>
        </w:rPr>
        <w:t xml:space="preserve"> </w:t>
      </w:r>
      <w:r w:rsidRPr="0084629A">
        <w:rPr>
          <w:rFonts w:ascii="Times New Roman" w:hAnsi="Times New Roman"/>
          <w:sz w:val="24"/>
          <w:szCs w:val="24"/>
        </w:rPr>
        <w:t>odpadów</w:t>
      </w:r>
      <w:r>
        <w:rPr>
          <w:rFonts w:ascii="Times New Roman" w:hAnsi="Times New Roman"/>
          <w:sz w:val="24"/>
          <w:szCs w:val="24"/>
        </w:rPr>
        <w:t>.</w:t>
      </w:r>
    </w:p>
    <w:p w14:paraId="1C09CC55" w14:textId="77777777" w:rsidR="000D6B8F" w:rsidRDefault="004D36E4" w:rsidP="009F44D3">
      <w:pPr>
        <w:spacing w:line="360" w:lineRule="auto"/>
        <w:jc w:val="both"/>
        <w:rPr>
          <w:rFonts w:ascii="Times New Roman" w:hAnsi="Times New Roman"/>
          <w:sz w:val="24"/>
          <w:szCs w:val="24"/>
        </w:rPr>
      </w:pPr>
      <w:r>
        <w:rPr>
          <w:rFonts w:ascii="Times New Roman" w:hAnsi="Times New Roman"/>
          <w:sz w:val="24"/>
          <w:szCs w:val="24"/>
        </w:rPr>
        <w:t>Zgodnie z rozporządzeniem M</w:t>
      </w:r>
      <w:r w:rsidR="009F44D3">
        <w:rPr>
          <w:rFonts w:ascii="Times New Roman" w:hAnsi="Times New Roman"/>
          <w:sz w:val="24"/>
          <w:szCs w:val="24"/>
        </w:rPr>
        <w:t xml:space="preserve">inistra Środowiska z dnia 15 grudnia 2017 r. </w:t>
      </w:r>
      <w:r w:rsidRPr="004D36E4">
        <w:rPr>
          <w:rFonts w:ascii="Times New Roman" w:hAnsi="Times New Roman"/>
          <w:sz w:val="24"/>
          <w:szCs w:val="24"/>
        </w:rPr>
        <w:t xml:space="preserve">sprawie poziomów ograniczenia składowania masy odpadów komunalnych ulegających biodegradacji </w:t>
      </w:r>
      <w:r w:rsidR="009F44D3">
        <w:rPr>
          <w:rFonts w:ascii="Times New Roman" w:hAnsi="Times New Roman"/>
          <w:sz w:val="24"/>
          <w:szCs w:val="24"/>
        </w:rPr>
        <w:t>(Dz.</w:t>
      </w:r>
      <w:r w:rsidR="00BD3536">
        <w:rPr>
          <w:rFonts w:ascii="Times New Roman" w:hAnsi="Times New Roman"/>
          <w:sz w:val="24"/>
          <w:szCs w:val="24"/>
        </w:rPr>
        <w:t> </w:t>
      </w:r>
      <w:r w:rsidR="009F44D3">
        <w:rPr>
          <w:rFonts w:ascii="Times New Roman" w:hAnsi="Times New Roman"/>
          <w:sz w:val="24"/>
          <w:szCs w:val="24"/>
        </w:rPr>
        <w:t>U.</w:t>
      </w:r>
      <w:r w:rsidR="00BD3536">
        <w:rPr>
          <w:rFonts w:ascii="Times New Roman" w:hAnsi="Times New Roman"/>
          <w:sz w:val="24"/>
          <w:szCs w:val="24"/>
        </w:rPr>
        <w:t> </w:t>
      </w:r>
      <w:r>
        <w:rPr>
          <w:rFonts w:ascii="Times New Roman" w:hAnsi="Times New Roman"/>
          <w:sz w:val="24"/>
          <w:szCs w:val="24"/>
        </w:rPr>
        <w:t>z</w:t>
      </w:r>
      <w:r w:rsidR="00681578">
        <w:rPr>
          <w:rFonts w:ascii="Times New Roman" w:hAnsi="Times New Roman"/>
          <w:sz w:val="24"/>
          <w:szCs w:val="24"/>
        </w:rPr>
        <w:t> </w:t>
      </w:r>
      <w:r w:rsidR="009F44D3">
        <w:rPr>
          <w:rFonts w:ascii="Times New Roman" w:hAnsi="Times New Roman"/>
          <w:sz w:val="24"/>
          <w:szCs w:val="24"/>
        </w:rPr>
        <w:t xml:space="preserve">2017 r. poz. 2412) zostały określone </w:t>
      </w:r>
      <w:r w:rsidR="009F44D3" w:rsidRPr="009F44D3">
        <w:rPr>
          <w:rFonts w:ascii="Times New Roman" w:hAnsi="Times New Roman"/>
          <w:sz w:val="24"/>
          <w:szCs w:val="24"/>
        </w:rPr>
        <w:t>poziomy ograniczenia masy odpadów komunalnych ulegających biodegradacji przeka</w:t>
      </w:r>
      <w:r w:rsidR="009F44D3">
        <w:rPr>
          <w:rFonts w:ascii="Times New Roman" w:hAnsi="Times New Roman"/>
          <w:sz w:val="24"/>
          <w:szCs w:val="24"/>
        </w:rPr>
        <w:t xml:space="preserve">zywanych do składowania, które </w:t>
      </w:r>
      <w:r w:rsidR="009F44D3" w:rsidRPr="009F44D3">
        <w:rPr>
          <w:rFonts w:ascii="Times New Roman" w:hAnsi="Times New Roman"/>
          <w:sz w:val="24"/>
          <w:szCs w:val="24"/>
        </w:rPr>
        <w:t>g</w:t>
      </w:r>
      <w:r w:rsidR="009F44D3">
        <w:rPr>
          <w:rFonts w:ascii="Times New Roman" w:hAnsi="Times New Roman"/>
          <w:sz w:val="24"/>
          <w:szCs w:val="24"/>
        </w:rPr>
        <w:t>mina jest obowiązana osiągnąć w poszczególnych latach.</w:t>
      </w:r>
    </w:p>
    <w:p w14:paraId="3EF090A0" w14:textId="495795EC" w:rsidR="009F44D3" w:rsidRPr="004D36E4" w:rsidRDefault="009F44D3" w:rsidP="004D36E4">
      <w:pPr>
        <w:pStyle w:val="Legenda"/>
        <w:keepNext/>
        <w:spacing w:after="0"/>
        <w:jc w:val="both"/>
        <w:rPr>
          <w:rFonts w:ascii="Times New Roman" w:hAnsi="Times New Roman"/>
          <w:color w:val="auto"/>
          <w:sz w:val="20"/>
          <w:szCs w:val="20"/>
        </w:rPr>
      </w:pPr>
      <w:bookmarkStart w:id="128" w:name="_Toc81483774"/>
      <w:r w:rsidRPr="004D36E4">
        <w:rPr>
          <w:rFonts w:ascii="Times New Roman" w:hAnsi="Times New Roman"/>
          <w:color w:val="auto"/>
          <w:sz w:val="20"/>
          <w:szCs w:val="20"/>
        </w:rPr>
        <w:t xml:space="preserve">Tabela </w:t>
      </w:r>
      <w:r w:rsidR="00EB5652" w:rsidRPr="004D36E4">
        <w:rPr>
          <w:rFonts w:ascii="Times New Roman" w:hAnsi="Times New Roman"/>
          <w:color w:val="auto"/>
          <w:sz w:val="20"/>
          <w:szCs w:val="20"/>
        </w:rPr>
        <w:fldChar w:fldCharType="begin"/>
      </w:r>
      <w:r w:rsidRPr="004D36E4">
        <w:rPr>
          <w:rFonts w:ascii="Times New Roman" w:hAnsi="Times New Roman"/>
          <w:color w:val="auto"/>
          <w:sz w:val="20"/>
          <w:szCs w:val="20"/>
        </w:rPr>
        <w:instrText xml:space="preserve"> SEQ Tabela \* ARABIC </w:instrText>
      </w:r>
      <w:r w:rsidR="00EB5652" w:rsidRPr="004D36E4">
        <w:rPr>
          <w:rFonts w:ascii="Times New Roman" w:hAnsi="Times New Roman"/>
          <w:color w:val="auto"/>
          <w:sz w:val="20"/>
          <w:szCs w:val="20"/>
        </w:rPr>
        <w:fldChar w:fldCharType="separate"/>
      </w:r>
      <w:r w:rsidR="00C71DFE">
        <w:rPr>
          <w:rFonts w:ascii="Times New Roman" w:hAnsi="Times New Roman"/>
          <w:noProof/>
          <w:color w:val="auto"/>
          <w:sz w:val="20"/>
          <w:szCs w:val="20"/>
        </w:rPr>
        <w:t>44</w:t>
      </w:r>
      <w:r w:rsidR="00EB5652" w:rsidRPr="004D36E4">
        <w:rPr>
          <w:rFonts w:ascii="Times New Roman" w:hAnsi="Times New Roman"/>
          <w:color w:val="auto"/>
          <w:sz w:val="20"/>
          <w:szCs w:val="20"/>
        </w:rPr>
        <w:fldChar w:fldCharType="end"/>
      </w:r>
      <w:r w:rsidR="004D36E4" w:rsidRPr="004D36E4">
        <w:rPr>
          <w:rFonts w:ascii="Times New Roman" w:hAnsi="Times New Roman"/>
          <w:color w:val="auto"/>
          <w:sz w:val="20"/>
          <w:szCs w:val="20"/>
        </w:rPr>
        <w:t xml:space="preserve"> Poziomy ograni</w:t>
      </w:r>
      <w:r w:rsidRPr="004D36E4">
        <w:rPr>
          <w:rFonts w:ascii="Times New Roman" w:hAnsi="Times New Roman"/>
          <w:color w:val="auto"/>
          <w:sz w:val="20"/>
          <w:szCs w:val="20"/>
        </w:rPr>
        <w:t>c</w:t>
      </w:r>
      <w:r w:rsidR="004D36E4" w:rsidRPr="004D36E4">
        <w:rPr>
          <w:rFonts w:ascii="Times New Roman" w:hAnsi="Times New Roman"/>
          <w:color w:val="auto"/>
          <w:sz w:val="20"/>
          <w:szCs w:val="20"/>
        </w:rPr>
        <w:t>z</w:t>
      </w:r>
      <w:r w:rsidRPr="004D36E4">
        <w:rPr>
          <w:rFonts w:ascii="Times New Roman" w:hAnsi="Times New Roman"/>
          <w:color w:val="auto"/>
          <w:sz w:val="20"/>
          <w:szCs w:val="20"/>
        </w:rPr>
        <w:t>enia masy odpadów komunalnych, ulegających biodegradacji przekazywanych do składowania</w:t>
      </w:r>
      <w:bookmarkEnd w:id="1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6"/>
      </w:tblGrid>
      <w:tr w:rsidR="00D10C5B" w14:paraId="2D85ECF0" w14:textId="77777777" w:rsidTr="00D10C5B">
        <w:trPr>
          <w:jc w:val="center"/>
        </w:trPr>
        <w:tc>
          <w:tcPr>
            <w:tcW w:w="2499" w:type="pct"/>
            <w:shd w:val="clear" w:color="auto" w:fill="BFBFBF" w:themeFill="background1" w:themeFillShade="BF"/>
            <w:vAlign w:val="center"/>
          </w:tcPr>
          <w:p w14:paraId="2DE9295C" w14:textId="77777777" w:rsidR="00D10C5B" w:rsidRPr="009F44D3" w:rsidRDefault="00D10C5B" w:rsidP="009F44D3">
            <w:pPr>
              <w:spacing w:after="0" w:line="240" w:lineRule="auto"/>
              <w:jc w:val="center"/>
              <w:rPr>
                <w:rFonts w:ascii="Times New Roman" w:hAnsi="Times New Roman"/>
                <w:b/>
                <w:sz w:val="24"/>
                <w:szCs w:val="24"/>
              </w:rPr>
            </w:pPr>
            <w:r w:rsidRPr="009F44D3">
              <w:rPr>
                <w:rFonts w:ascii="Times New Roman" w:hAnsi="Times New Roman"/>
                <w:b/>
                <w:sz w:val="24"/>
                <w:szCs w:val="24"/>
              </w:rPr>
              <w:t>Rok</w:t>
            </w:r>
          </w:p>
        </w:tc>
        <w:tc>
          <w:tcPr>
            <w:tcW w:w="2501" w:type="pct"/>
            <w:shd w:val="clear" w:color="auto" w:fill="BFBFBF" w:themeFill="background1" w:themeFillShade="BF"/>
            <w:vAlign w:val="center"/>
          </w:tcPr>
          <w:p w14:paraId="64E48317" w14:textId="77777777" w:rsidR="00D10C5B" w:rsidRPr="009F44D3" w:rsidRDefault="00D10C5B" w:rsidP="009F44D3">
            <w:pPr>
              <w:spacing w:after="0" w:line="240" w:lineRule="auto"/>
              <w:jc w:val="center"/>
              <w:rPr>
                <w:rFonts w:ascii="Times New Roman" w:hAnsi="Times New Roman"/>
                <w:b/>
                <w:sz w:val="24"/>
                <w:szCs w:val="24"/>
              </w:rPr>
            </w:pPr>
            <w:r w:rsidRPr="009F44D3">
              <w:rPr>
                <w:rFonts w:ascii="Times New Roman" w:hAnsi="Times New Roman"/>
                <w:b/>
                <w:sz w:val="24"/>
                <w:szCs w:val="24"/>
              </w:rPr>
              <w:t>2020</w:t>
            </w:r>
            <w:r>
              <w:rPr>
                <w:rFonts w:ascii="Times New Roman" w:hAnsi="Times New Roman"/>
                <w:b/>
                <w:sz w:val="24"/>
                <w:szCs w:val="24"/>
              </w:rPr>
              <w:t>−</w:t>
            </w:r>
            <w:r w:rsidRPr="009F44D3">
              <w:rPr>
                <w:rFonts w:ascii="Times New Roman" w:hAnsi="Times New Roman"/>
                <w:b/>
                <w:sz w:val="24"/>
                <w:szCs w:val="24"/>
              </w:rPr>
              <w:t xml:space="preserve"> do dnia 16 lipca</w:t>
            </w:r>
          </w:p>
        </w:tc>
      </w:tr>
      <w:tr w:rsidR="00D10C5B" w14:paraId="1A4075F0" w14:textId="77777777" w:rsidTr="00D10C5B">
        <w:trPr>
          <w:jc w:val="center"/>
        </w:trPr>
        <w:tc>
          <w:tcPr>
            <w:tcW w:w="2499" w:type="pct"/>
            <w:vAlign w:val="center"/>
          </w:tcPr>
          <w:p w14:paraId="05DF7607" w14:textId="77777777" w:rsidR="00D10C5B" w:rsidRDefault="00D10C5B" w:rsidP="009F44D3">
            <w:pPr>
              <w:spacing w:after="0" w:line="360" w:lineRule="auto"/>
              <w:jc w:val="center"/>
              <w:rPr>
                <w:rFonts w:ascii="Times New Roman" w:hAnsi="Times New Roman"/>
                <w:sz w:val="24"/>
                <w:szCs w:val="24"/>
              </w:rPr>
            </w:pPr>
            <w:r>
              <w:rPr>
                <w:rFonts w:ascii="Times New Roman" w:hAnsi="Times New Roman"/>
                <w:sz w:val="24"/>
                <w:szCs w:val="24"/>
              </w:rPr>
              <w:t>P</w:t>
            </w:r>
            <w:r w:rsidRPr="009F44D3">
              <w:rPr>
                <w:rFonts w:ascii="Times New Roman" w:hAnsi="Times New Roman"/>
                <w:sz w:val="24"/>
                <w:szCs w:val="24"/>
                <w:vertAlign w:val="subscript"/>
              </w:rPr>
              <w:t>R</w:t>
            </w:r>
            <w:r>
              <w:rPr>
                <w:rFonts w:ascii="Times New Roman" w:hAnsi="Times New Roman"/>
                <w:sz w:val="24"/>
                <w:szCs w:val="24"/>
              </w:rPr>
              <w:t xml:space="preserve"> [%]</w:t>
            </w:r>
          </w:p>
        </w:tc>
        <w:tc>
          <w:tcPr>
            <w:tcW w:w="2501" w:type="pct"/>
            <w:vAlign w:val="center"/>
          </w:tcPr>
          <w:p w14:paraId="68BF9EEA" w14:textId="77777777" w:rsidR="00D10C5B" w:rsidRDefault="00D10C5B" w:rsidP="009F44D3">
            <w:pPr>
              <w:spacing w:after="0" w:line="360" w:lineRule="auto"/>
              <w:jc w:val="center"/>
              <w:rPr>
                <w:rFonts w:ascii="Times New Roman" w:hAnsi="Times New Roman"/>
                <w:sz w:val="24"/>
                <w:szCs w:val="24"/>
              </w:rPr>
            </w:pPr>
            <w:r>
              <w:rPr>
                <w:rFonts w:ascii="Times New Roman" w:hAnsi="Times New Roman"/>
                <w:sz w:val="24"/>
                <w:szCs w:val="24"/>
              </w:rPr>
              <w:t>35</w:t>
            </w:r>
          </w:p>
        </w:tc>
      </w:tr>
    </w:tbl>
    <w:p w14:paraId="35F9467D" w14:textId="77777777" w:rsidR="009F44D3" w:rsidRDefault="004D36E4" w:rsidP="004D36E4">
      <w:pPr>
        <w:spacing w:after="0" w:line="240" w:lineRule="auto"/>
        <w:jc w:val="both"/>
        <w:rPr>
          <w:rFonts w:ascii="Times New Roman" w:hAnsi="Times New Roman"/>
          <w:i/>
          <w:sz w:val="20"/>
          <w:szCs w:val="20"/>
        </w:rPr>
      </w:pPr>
      <w:r w:rsidRPr="004D36E4">
        <w:rPr>
          <w:rFonts w:ascii="Times New Roman" w:hAnsi="Times New Roman"/>
          <w:i/>
          <w:sz w:val="20"/>
          <w:szCs w:val="20"/>
        </w:rPr>
        <w:t>Źródło: Rozporządzeniem Ministra Środowiska z dnia 15 grudnia 2017 r. sprawie poziomów ograniczenia składowania masy odpadów komunalnych ulegających biodegradacji</w:t>
      </w:r>
      <w:r>
        <w:rPr>
          <w:rFonts w:ascii="Times New Roman" w:hAnsi="Times New Roman"/>
          <w:i/>
          <w:sz w:val="20"/>
          <w:szCs w:val="20"/>
        </w:rPr>
        <w:t>.</w:t>
      </w:r>
    </w:p>
    <w:p w14:paraId="3711FC22" w14:textId="77777777" w:rsidR="004D36E4" w:rsidRDefault="004D36E4" w:rsidP="004D36E4">
      <w:pPr>
        <w:spacing w:before="240" w:after="0" w:line="360" w:lineRule="auto"/>
        <w:jc w:val="both"/>
        <w:rPr>
          <w:rFonts w:ascii="Times New Roman" w:eastAsia="Times New Roman" w:hAnsi="Times New Roman"/>
          <w:sz w:val="24"/>
          <w:szCs w:val="24"/>
          <w:lang w:eastAsia="pl-PL"/>
        </w:rPr>
      </w:pPr>
      <w:r w:rsidRPr="004D36E4">
        <w:rPr>
          <w:rFonts w:ascii="Times New Roman" w:eastAsia="Times New Roman" w:hAnsi="Times New Roman"/>
          <w:sz w:val="24"/>
          <w:szCs w:val="24"/>
          <w:lang w:eastAsia="pl-PL"/>
        </w:rPr>
        <w:t>Z kolei Rozporządzenie Ministra Środowiska z dnia 14 grudnia 2016 r. w sprawie poziomów recyklingu, przygotowania do ponownego użycia i odzysku innymi metodami niektórych frakcji odpadów komunalnych (Dz. U. z 2016 r. poz. 2167)</w:t>
      </w:r>
      <w:r>
        <w:rPr>
          <w:rFonts w:ascii="Times New Roman" w:eastAsia="Times New Roman" w:hAnsi="Times New Roman"/>
          <w:sz w:val="24"/>
          <w:szCs w:val="24"/>
          <w:lang w:eastAsia="pl-PL"/>
        </w:rPr>
        <w:t xml:space="preserve"> określa:</w:t>
      </w:r>
    </w:p>
    <w:p w14:paraId="48026C35" w14:textId="77777777" w:rsidR="004D36E4" w:rsidRDefault="004D36E4" w:rsidP="00D74D1C">
      <w:pPr>
        <w:pStyle w:val="Akapitzlist"/>
        <w:numPr>
          <w:ilvl w:val="0"/>
          <w:numId w:val="43"/>
        </w:numPr>
        <w:spacing w:before="240" w:after="0" w:line="360" w:lineRule="auto"/>
        <w:jc w:val="both"/>
        <w:rPr>
          <w:rFonts w:ascii="Times New Roman" w:eastAsia="Times New Roman" w:hAnsi="Times New Roman"/>
          <w:sz w:val="24"/>
          <w:szCs w:val="24"/>
          <w:lang w:eastAsia="pl-PL"/>
        </w:rPr>
      </w:pPr>
      <w:r w:rsidRPr="004D36E4">
        <w:rPr>
          <w:rFonts w:ascii="Times New Roman" w:eastAsia="Times New Roman" w:hAnsi="Times New Roman"/>
          <w:sz w:val="24"/>
          <w:szCs w:val="24"/>
          <w:lang w:eastAsia="pl-PL"/>
        </w:rPr>
        <w:t>poziomy recyklingu i przygotowania do ponownego użycia następujących frakcji odpadów komunalnych: papieru, metali, tworzyw sztucznych i szkła,</w:t>
      </w:r>
    </w:p>
    <w:p w14:paraId="1FFE0E83" w14:textId="77777777" w:rsidR="0052313A" w:rsidRPr="00681578" w:rsidRDefault="004D36E4" w:rsidP="00D74D1C">
      <w:pPr>
        <w:pStyle w:val="Akapitzlist"/>
        <w:numPr>
          <w:ilvl w:val="0"/>
          <w:numId w:val="43"/>
        </w:numPr>
        <w:spacing w:before="240" w:after="0" w:line="360" w:lineRule="auto"/>
        <w:jc w:val="both"/>
        <w:rPr>
          <w:rFonts w:ascii="Times New Roman" w:eastAsia="Times New Roman" w:hAnsi="Times New Roman"/>
          <w:sz w:val="24"/>
          <w:szCs w:val="24"/>
          <w:lang w:eastAsia="pl-PL"/>
        </w:rPr>
      </w:pPr>
      <w:r w:rsidRPr="004D36E4">
        <w:rPr>
          <w:rFonts w:ascii="Times New Roman" w:eastAsia="Times New Roman" w:hAnsi="Times New Roman"/>
          <w:sz w:val="24"/>
          <w:szCs w:val="24"/>
          <w:lang w:eastAsia="pl-PL"/>
        </w:rPr>
        <w:t>poziomy recyklingu, przygotowania do ponownego użycia i odzysku innymi metod</w:t>
      </w:r>
      <w:r>
        <w:rPr>
          <w:rFonts w:ascii="Times New Roman" w:eastAsia="Times New Roman" w:hAnsi="Times New Roman"/>
          <w:sz w:val="24"/>
          <w:szCs w:val="24"/>
          <w:lang w:eastAsia="pl-PL"/>
        </w:rPr>
        <w:t>ami innych niż niebezpieczne od</w:t>
      </w:r>
      <w:r w:rsidRPr="004D36E4">
        <w:rPr>
          <w:rFonts w:ascii="Times New Roman" w:eastAsia="Times New Roman" w:hAnsi="Times New Roman"/>
          <w:sz w:val="24"/>
          <w:szCs w:val="24"/>
          <w:lang w:eastAsia="pl-PL"/>
        </w:rPr>
        <w:t>padów budowlanych i rozbiórkowych stanowiących odpady komunalne</w:t>
      </w:r>
    </w:p>
    <w:p w14:paraId="707F8896" w14:textId="4FA1B2D6" w:rsidR="004D36E4" w:rsidRPr="004D36E4" w:rsidRDefault="004D36E4" w:rsidP="00681578">
      <w:pPr>
        <w:pStyle w:val="Legenda"/>
        <w:keepNext/>
        <w:spacing w:before="240" w:after="0"/>
        <w:rPr>
          <w:rFonts w:ascii="Times New Roman" w:hAnsi="Times New Roman"/>
          <w:sz w:val="20"/>
          <w:szCs w:val="20"/>
        </w:rPr>
      </w:pPr>
      <w:bookmarkStart w:id="129" w:name="_Toc81483775"/>
      <w:r w:rsidRPr="004D36E4">
        <w:rPr>
          <w:rFonts w:ascii="Times New Roman" w:hAnsi="Times New Roman"/>
          <w:color w:val="auto"/>
          <w:sz w:val="20"/>
          <w:szCs w:val="20"/>
        </w:rPr>
        <w:t xml:space="preserve">Tabela </w:t>
      </w:r>
      <w:r w:rsidR="00EB5652" w:rsidRPr="004D36E4">
        <w:rPr>
          <w:rFonts w:ascii="Times New Roman" w:hAnsi="Times New Roman"/>
          <w:color w:val="auto"/>
          <w:sz w:val="20"/>
          <w:szCs w:val="20"/>
        </w:rPr>
        <w:fldChar w:fldCharType="begin"/>
      </w:r>
      <w:r w:rsidRPr="004D36E4">
        <w:rPr>
          <w:rFonts w:ascii="Times New Roman" w:hAnsi="Times New Roman"/>
          <w:color w:val="auto"/>
          <w:sz w:val="20"/>
          <w:szCs w:val="20"/>
        </w:rPr>
        <w:instrText xml:space="preserve"> SEQ Tabela \* ARABIC </w:instrText>
      </w:r>
      <w:r w:rsidR="00EB5652" w:rsidRPr="004D36E4">
        <w:rPr>
          <w:rFonts w:ascii="Times New Roman" w:hAnsi="Times New Roman"/>
          <w:color w:val="auto"/>
          <w:sz w:val="20"/>
          <w:szCs w:val="20"/>
        </w:rPr>
        <w:fldChar w:fldCharType="separate"/>
      </w:r>
      <w:r w:rsidR="00C71DFE">
        <w:rPr>
          <w:rFonts w:ascii="Times New Roman" w:hAnsi="Times New Roman"/>
          <w:noProof/>
          <w:color w:val="auto"/>
          <w:sz w:val="20"/>
          <w:szCs w:val="20"/>
        </w:rPr>
        <w:t>45</w:t>
      </w:r>
      <w:r w:rsidR="00EB5652" w:rsidRPr="004D36E4">
        <w:rPr>
          <w:rFonts w:ascii="Times New Roman" w:hAnsi="Times New Roman"/>
          <w:color w:val="auto"/>
          <w:sz w:val="20"/>
          <w:szCs w:val="20"/>
        </w:rPr>
        <w:fldChar w:fldCharType="end"/>
      </w:r>
      <w:r w:rsidRPr="004D36E4">
        <w:rPr>
          <w:rFonts w:ascii="Times New Roman" w:hAnsi="Times New Roman"/>
          <w:color w:val="auto"/>
          <w:sz w:val="20"/>
          <w:szCs w:val="20"/>
        </w:rPr>
        <w:t xml:space="preserve"> Poziom recyklingu i przygotowania do ponownego użycia [%]</w:t>
      </w:r>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4"/>
        <w:gridCol w:w="1304"/>
      </w:tblGrid>
      <w:tr w:rsidR="00D10C5B" w14:paraId="32C60AD3" w14:textId="77777777" w:rsidTr="00D10C5B">
        <w:trPr>
          <w:jc w:val="center"/>
        </w:trPr>
        <w:tc>
          <w:tcPr>
            <w:tcW w:w="4298" w:type="pct"/>
            <w:shd w:val="clear" w:color="auto" w:fill="BFBFBF" w:themeFill="background1" w:themeFillShade="BF"/>
            <w:vAlign w:val="center"/>
          </w:tcPr>
          <w:p w14:paraId="67A7C9E4" w14:textId="77777777" w:rsidR="00D10C5B" w:rsidRPr="009F44D3" w:rsidRDefault="00D10C5B" w:rsidP="00C13D31">
            <w:pPr>
              <w:spacing w:after="0" w:line="240" w:lineRule="auto"/>
              <w:jc w:val="center"/>
              <w:rPr>
                <w:rFonts w:ascii="Times New Roman" w:hAnsi="Times New Roman"/>
                <w:b/>
                <w:sz w:val="24"/>
                <w:szCs w:val="24"/>
              </w:rPr>
            </w:pPr>
            <w:r w:rsidRPr="009F44D3">
              <w:rPr>
                <w:rFonts w:ascii="Times New Roman" w:hAnsi="Times New Roman"/>
                <w:b/>
                <w:sz w:val="24"/>
                <w:szCs w:val="24"/>
              </w:rPr>
              <w:t>Rok</w:t>
            </w:r>
          </w:p>
        </w:tc>
        <w:tc>
          <w:tcPr>
            <w:tcW w:w="702" w:type="pct"/>
            <w:shd w:val="clear" w:color="auto" w:fill="BFBFBF" w:themeFill="background1" w:themeFillShade="BF"/>
            <w:vAlign w:val="center"/>
          </w:tcPr>
          <w:p w14:paraId="2AF92325" w14:textId="77777777" w:rsidR="00D10C5B" w:rsidRPr="009F44D3" w:rsidRDefault="00D10C5B" w:rsidP="004D36E4">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D10C5B" w14:paraId="490709C3" w14:textId="77777777" w:rsidTr="00D10C5B">
        <w:trPr>
          <w:jc w:val="center"/>
        </w:trPr>
        <w:tc>
          <w:tcPr>
            <w:tcW w:w="4298" w:type="pct"/>
            <w:vAlign w:val="center"/>
          </w:tcPr>
          <w:p w14:paraId="729A05F5" w14:textId="77777777" w:rsidR="00D10C5B" w:rsidRDefault="00D10C5B" w:rsidP="004D36E4">
            <w:pPr>
              <w:spacing w:after="0" w:line="240" w:lineRule="auto"/>
              <w:jc w:val="center"/>
              <w:rPr>
                <w:rFonts w:ascii="Times New Roman" w:hAnsi="Times New Roman"/>
                <w:sz w:val="24"/>
                <w:szCs w:val="24"/>
              </w:rPr>
            </w:pPr>
            <w:r>
              <w:rPr>
                <w:rFonts w:ascii="Times New Roman" w:hAnsi="Times New Roman"/>
                <w:sz w:val="24"/>
                <w:szCs w:val="24"/>
              </w:rPr>
              <w:t xml:space="preserve">Papier, metal, tworzywa sztuczne, szkło </w:t>
            </w:r>
            <w:r w:rsidRPr="004D36E4">
              <w:rPr>
                <w:rFonts w:ascii="Times New Roman" w:hAnsi="Times New Roman"/>
                <w:sz w:val="24"/>
                <w:szCs w:val="24"/>
                <w:vertAlign w:val="superscript"/>
              </w:rPr>
              <w:t>1)</w:t>
            </w:r>
          </w:p>
        </w:tc>
        <w:tc>
          <w:tcPr>
            <w:tcW w:w="702" w:type="pct"/>
            <w:vAlign w:val="center"/>
          </w:tcPr>
          <w:p w14:paraId="19E388E2" w14:textId="77777777" w:rsidR="00D10C5B" w:rsidRDefault="00D10C5B" w:rsidP="00C13D31">
            <w:pPr>
              <w:spacing w:after="0" w:line="360" w:lineRule="auto"/>
              <w:jc w:val="center"/>
              <w:rPr>
                <w:rFonts w:ascii="Times New Roman" w:hAnsi="Times New Roman"/>
                <w:sz w:val="24"/>
                <w:szCs w:val="24"/>
              </w:rPr>
            </w:pPr>
            <w:r>
              <w:rPr>
                <w:rFonts w:ascii="Times New Roman" w:hAnsi="Times New Roman"/>
                <w:sz w:val="24"/>
                <w:szCs w:val="24"/>
              </w:rPr>
              <w:t>50</w:t>
            </w:r>
          </w:p>
        </w:tc>
      </w:tr>
    </w:tbl>
    <w:p w14:paraId="2E0E5881" w14:textId="77777777" w:rsidR="004D36E4" w:rsidRPr="004D36E4" w:rsidRDefault="004D36E4" w:rsidP="004D36E4">
      <w:pPr>
        <w:spacing w:after="0" w:line="240" w:lineRule="auto"/>
        <w:jc w:val="both"/>
        <w:rPr>
          <w:rFonts w:ascii="Times New Roman" w:hAnsi="Times New Roman"/>
          <w:i/>
          <w:sz w:val="20"/>
          <w:szCs w:val="20"/>
        </w:rPr>
      </w:pPr>
      <w:r w:rsidRPr="004D36E4">
        <w:rPr>
          <w:rFonts w:ascii="Times New Roman" w:hAnsi="Times New Roman"/>
          <w:i/>
          <w:sz w:val="20"/>
          <w:szCs w:val="20"/>
          <w:vertAlign w:val="superscript"/>
        </w:rPr>
        <w:t>1)</w:t>
      </w:r>
      <w:r>
        <w:rPr>
          <w:rFonts w:ascii="Times New Roman" w:hAnsi="Times New Roman"/>
          <w:i/>
          <w:sz w:val="20"/>
          <w:szCs w:val="20"/>
        </w:rPr>
        <w:t>Poziomy są liczone łącznie</w:t>
      </w:r>
      <w:r w:rsidR="009B2406">
        <w:rPr>
          <w:rFonts w:ascii="Times New Roman" w:hAnsi="Times New Roman"/>
          <w:i/>
          <w:sz w:val="20"/>
          <w:szCs w:val="20"/>
        </w:rPr>
        <w:t xml:space="preserve"> </w:t>
      </w:r>
      <w:r>
        <w:rPr>
          <w:rFonts w:ascii="Times New Roman" w:hAnsi="Times New Roman"/>
          <w:i/>
          <w:sz w:val="20"/>
          <w:szCs w:val="20"/>
        </w:rPr>
        <w:t>dla wszystkich podanych frakcji odpadów komunalnych</w:t>
      </w:r>
    </w:p>
    <w:p w14:paraId="77661E75" w14:textId="77777777" w:rsidR="004D36E4" w:rsidRPr="004D36E4" w:rsidRDefault="004D36E4" w:rsidP="004D36E4">
      <w:pPr>
        <w:spacing w:after="0" w:line="240" w:lineRule="auto"/>
        <w:jc w:val="both"/>
        <w:rPr>
          <w:rFonts w:ascii="Times New Roman" w:hAnsi="Times New Roman"/>
          <w:i/>
          <w:sz w:val="20"/>
          <w:szCs w:val="20"/>
        </w:rPr>
      </w:pPr>
      <w:r w:rsidRPr="004D36E4">
        <w:rPr>
          <w:rFonts w:ascii="Times New Roman" w:hAnsi="Times New Roman"/>
          <w:i/>
          <w:sz w:val="20"/>
          <w:szCs w:val="20"/>
        </w:rPr>
        <w:t xml:space="preserve">Źródło: </w:t>
      </w:r>
      <w:r w:rsidRPr="004D36E4">
        <w:rPr>
          <w:rFonts w:ascii="Times New Roman" w:eastAsia="Times New Roman" w:hAnsi="Times New Roman"/>
          <w:i/>
          <w:sz w:val="20"/>
          <w:szCs w:val="20"/>
          <w:lang w:eastAsia="pl-PL"/>
        </w:rPr>
        <w:t>Rozporządzenie Ministra Środowiska z dnia 14 grudnia 2016 r. w sprawie poziomów recyklingu, przygotowania do ponownego użycia i odzysku innymi metodami niektórych frakcji odpadów komunalnych</w:t>
      </w:r>
    </w:p>
    <w:p w14:paraId="23AB674A" w14:textId="77777777" w:rsidR="004D36E4" w:rsidRDefault="004D36E4" w:rsidP="004D36E4">
      <w:pPr>
        <w:spacing w:after="0" w:line="240" w:lineRule="auto"/>
        <w:jc w:val="both"/>
        <w:rPr>
          <w:rFonts w:ascii="Times New Roman" w:hAnsi="Times New Roman"/>
          <w:i/>
          <w:sz w:val="20"/>
          <w:szCs w:val="20"/>
        </w:rPr>
      </w:pPr>
    </w:p>
    <w:p w14:paraId="01A6543C" w14:textId="0D326CE8" w:rsidR="004D36E4" w:rsidRPr="004D36E4" w:rsidRDefault="004D36E4" w:rsidP="004D36E4">
      <w:pPr>
        <w:pStyle w:val="Legenda"/>
        <w:keepNext/>
        <w:spacing w:after="0"/>
        <w:rPr>
          <w:rFonts w:ascii="Times New Roman" w:hAnsi="Times New Roman"/>
          <w:sz w:val="20"/>
          <w:szCs w:val="20"/>
        </w:rPr>
      </w:pPr>
      <w:bookmarkStart w:id="130" w:name="_Toc81483776"/>
      <w:r w:rsidRPr="004D36E4">
        <w:rPr>
          <w:rFonts w:ascii="Times New Roman" w:hAnsi="Times New Roman"/>
          <w:color w:val="auto"/>
          <w:sz w:val="20"/>
          <w:szCs w:val="20"/>
        </w:rPr>
        <w:t xml:space="preserve">Tabela </w:t>
      </w:r>
      <w:r w:rsidR="00EB5652" w:rsidRPr="004D36E4">
        <w:rPr>
          <w:rFonts w:ascii="Times New Roman" w:hAnsi="Times New Roman"/>
          <w:color w:val="auto"/>
          <w:sz w:val="20"/>
          <w:szCs w:val="20"/>
        </w:rPr>
        <w:fldChar w:fldCharType="begin"/>
      </w:r>
      <w:r w:rsidRPr="004D36E4">
        <w:rPr>
          <w:rFonts w:ascii="Times New Roman" w:hAnsi="Times New Roman"/>
          <w:color w:val="auto"/>
          <w:sz w:val="20"/>
          <w:szCs w:val="20"/>
        </w:rPr>
        <w:instrText xml:space="preserve"> SEQ Tabela \* ARABIC </w:instrText>
      </w:r>
      <w:r w:rsidR="00EB5652" w:rsidRPr="004D36E4">
        <w:rPr>
          <w:rFonts w:ascii="Times New Roman" w:hAnsi="Times New Roman"/>
          <w:color w:val="auto"/>
          <w:sz w:val="20"/>
          <w:szCs w:val="20"/>
        </w:rPr>
        <w:fldChar w:fldCharType="separate"/>
      </w:r>
      <w:r w:rsidR="00C71DFE">
        <w:rPr>
          <w:rFonts w:ascii="Times New Roman" w:hAnsi="Times New Roman"/>
          <w:noProof/>
          <w:color w:val="auto"/>
          <w:sz w:val="20"/>
          <w:szCs w:val="20"/>
        </w:rPr>
        <w:t>46</w:t>
      </w:r>
      <w:r w:rsidR="00EB5652" w:rsidRPr="004D36E4">
        <w:rPr>
          <w:rFonts w:ascii="Times New Roman" w:hAnsi="Times New Roman"/>
          <w:color w:val="auto"/>
          <w:sz w:val="20"/>
          <w:szCs w:val="20"/>
        </w:rPr>
        <w:fldChar w:fldCharType="end"/>
      </w:r>
      <w:r w:rsidRPr="004D36E4">
        <w:rPr>
          <w:rFonts w:ascii="Times New Roman" w:hAnsi="Times New Roman"/>
          <w:color w:val="auto"/>
          <w:sz w:val="20"/>
          <w:szCs w:val="20"/>
        </w:rPr>
        <w:t xml:space="preserve"> Poziom recyklingu i przygotowania do ponownego użycia [%]</w:t>
      </w:r>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1"/>
        <w:gridCol w:w="1297"/>
      </w:tblGrid>
      <w:tr w:rsidR="00D10C5B" w14:paraId="51C14566" w14:textId="77777777" w:rsidTr="00D10C5B">
        <w:trPr>
          <w:jc w:val="center"/>
        </w:trPr>
        <w:tc>
          <w:tcPr>
            <w:tcW w:w="4302" w:type="pct"/>
            <w:shd w:val="clear" w:color="auto" w:fill="BFBFBF" w:themeFill="background1" w:themeFillShade="BF"/>
            <w:vAlign w:val="center"/>
          </w:tcPr>
          <w:p w14:paraId="64FA26CF" w14:textId="77777777" w:rsidR="00D10C5B" w:rsidRPr="009F44D3" w:rsidRDefault="00D10C5B" w:rsidP="00C13D31">
            <w:pPr>
              <w:spacing w:after="0" w:line="240" w:lineRule="auto"/>
              <w:jc w:val="center"/>
              <w:rPr>
                <w:rFonts w:ascii="Times New Roman" w:hAnsi="Times New Roman"/>
                <w:b/>
                <w:sz w:val="24"/>
                <w:szCs w:val="24"/>
              </w:rPr>
            </w:pPr>
            <w:r w:rsidRPr="009F44D3">
              <w:rPr>
                <w:rFonts w:ascii="Times New Roman" w:hAnsi="Times New Roman"/>
                <w:b/>
                <w:sz w:val="24"/>
                <w:szCs w:val="24"/>
              </w:rPr>
              <w:t>Rok</w:t>
            </w:r>
          </w:p>
        </w:tc>
        <w:tc>
          <w:tcPr>
            <w:tcW w:w="698" w:type="pct"/>
            <w:shd w:val="clear" w:color="auto" w:fill="BFBFBF" w:themeFill="background1" w:themeFillShade="BF"/>
            <w:vAlign w:val="center"/>
          </w:tcPr>
          <w:p w14:paraId="6BAFC90F" w14:textId="77777777" w:rsidR="00D10C5B" w:rsidRPr="009F44D3" w:rsidRDefault="00D10C5B" w:rsidP="00C13D31">
            <w:pPr>
              <w:spacing w:after="0" w:line="240" w:lineRule="auto"/>
              <w:jc w:val="center"/>
              <w:rPr>
                <w:rFonts w:ascii="Times New Roman" w:hAnsi="Times New Roman"/>
                <w:b/>
                <w:sz w:val="24"/>
                <w:szCs w:val="24"/>
              </w:rPr>
            </w:pPr>
            <w:r>
              <w:rPr>
                <w:rFonts w:ascii="Times New Roman" w:hAnsi="Times New Roman"/>
                <w:b/>
                <w:sz w:val="24"/>
                <w:szCs w:val="24"/>
              </w:rPr>
              <w:t>2020</w:t>
            </w:r>
          </w:p>
        </w:tc>
      </w:tr>
      <w:tr w:rsidR="00D10C5B" w14:paraId="657C96C7" w14:textId="77777777" w:rsidTr="00D10C5B">
        <w:trPr>
          <w:jc w:val="center"/>
        </w:trPr>
        <w:tc>
          <w:tcPr>
            <w:tcW w:w="4302" w:type="pct"/>
            <w:vAlign w:val="center"/>
          </w:tcPr>
          <w:p w14:paraId="7E904B1E" w14:textId="77777777" w:rsidR="00D10C5B" w:rsidRDefault="00D10C5B" w:rsidP="004D36E4">
            <w:pPr>
              <w:spacing w:after="0" w:line="240" w:lineRule="auto"/>
              <w:jc w:val="center"/>
              <w:rPr>
                <w:rFonts w:ascii="Times New Roman" w:hAnsi="Times New Roman"/>
                <w:sz w:val="24"/>
                <w:szCs w:val="24"/>
              </w:rPr>
            </w:pPr>
            <w:r>
              <w:rPr>
                <w:rFonts w:ascii="Times New Roman" w:hAnsi="Times New Roman"/>
                <w:sz w:val="24"/>
                <w:szCs w:val="24"/>
              </w:rPr>
              <w:t xml:space="preserve">Inne niż niebezpieczne odpady budowlane i </w:t>
            </w:r>
            <w:r w:rsidRPr="004D36E4">
              <w:rPr>
                <w:rFonts w:ascii="Times New Roman" w:hAnsi="Times New Roman"/>
                <w:sz w:val="24"/>
                <w:szCs w:val="24"/>
              </w:rPr>
              <w:t>rozbiórkowe</w:t>
            </w:r>
          </w:p>
        </w:tc>
        <w:tc>
          <w:tcPr>
            <w:tcW w:w="698" w:type="pct"/>
            <w:vAlign w:val="center"/>
          </w:tcPr>
          <w:p w14:paraId="009EC1C7" w14:textId="77777777" w:rsidR="00D10C5B" w:rsidRDefault="00D10C5B" w:rsidP="00C13D31">
            <w:pPr>
              <w:spacing w:after="0" w:line="360" w:lineRule="auto"/>
              <w:jc w:val="center"/>
              <w:rPr>
                <w:rFonts w:ascii="Times New Roman" w:hAnsi="Times New Roman"/>
                <w:sz w:val="24"/>
                <w:szCs w:val="24"/>
              </w:rPr>
            </w:pPr>
            <w:r>
              <w:rPr>
                <w:rFonts w:ascii="Times New Roman" w:hAnsi="Times New Roman"/>
                <w:sz w:val="24"/>
                <w:szCs w:val="24"/>
              </w:rPr>
              <w:t>70</w:t>
            </w:r>
          </w:p>
        </w:tc>
      </w:tr>
    </w:tbl>
    <w:p w14:paraId="77B145EE" w14:textId="77777777" w:rsidR="00537827" w:rsidRDefault="004D36E4" w:rsidP="004D36E4">
      <w:pPr>
        <w:spacing w:after="0" w:line="240" w:lineRule="auto"/>
        <w:jc w:val="both"/>
        <w:rPr>
          <w:rFonts w:ascii="Times New Roman" w:eastAsia="Times New Roman" w:hAnsi="Times New Roman"/>
          <w:i/>
          <w:sz w:val="20"/>
          <w:szCs w:val="20"/>
          <w:lang w:eastAsia="pl-PL"/>
        </w:rPr>
        <w:sectPr w:rsidR="00537827" w:rsidSect="008924D9">
          <w:pgSz w:w="11906" w:h="16838"/>
          <w:pgMar w:top="1417" w:right="1417" w:bottom="1417" w:left="1417" w:header="426" w:footer="708" w:gutter="0"/>
          <w:cols w:space="708"/>
          <w:docGrid w:linePitch="360"/>
        </w:sectPr>
      </w:pPr>
      <w:r w:rsidRPr="004D36E4">
        <w:rPr>
          <w:rFonts w:ascii="Times New Roman" w:hAnsi="Times New Roman"/>
          <w:i/>
          <w:sz w:val="20"/>
          <w:szCs w:val="20"/>
        </w:rPr>
        <w:t xml:space="preserve">Źródło: </w:t>
      </w:r>
      <w:r w:rsidRPr="004D36E4">
        <w:rPr>
          <w:rFonts w:ascii="Times New Roman" w:eastAsia="Times New Roman" w:hAnsi="Times New Roman"/>
          <w:i/>
          <w:sz w:val="20"/>
          <w:szCs w:val="20"/>
          <w:lang w:eastAsia="pl-PL"/>
        </w:rPr>
        <w:t>Rozporządzenie Ministra Środowiska z dnia 14 grudnia 2016 r. w sprawie poziomów recyklingu, przygotowania do ponownego użycia i odzysku innymi metodami niektórych frakcji odpadów komunalnych</w:t>
      </w:r>
    </w:p>
    <w:p w14:paraId="66D4A781" w14:textId="77777777" w:rsidR="0084629A" w:rsidRPr="001C4943" w:rsidRDefault="00EC6F13" w:rsidP="00EF6238">
      <w:pPr>
        <w:pStyle w:val="Nagwek2"/>
        <w:ind w:left="567"/>
        <w:rPr>
          <w:color w:val="auto"/>
        </w:rPr>
      </w:pPr>
      <w:bookmarkStart w:id="131" w:name="_Toc80778724"/>
      <w:r>
        <w:rPr>
          <w:color w:val="auto"/>
        </w:rPr>
        <w:t>Oddziaływanie pól</w:t>
      </w:r>
      <w:r w:rsidR="0084629A" w:rsidRPr="001C4943">
        <w:rPr>
          <w:color w:val="auto"/>
        </w:rPr>
        <w:t xml:space="preserve"> elektromagnetycznych</w:t>
      </w:r>
      <w:bookmarkEnd w:id="131"/>
    </w:p>
    <w:p w14:paraId="072AFD5F" w14:textId="77777777" w:rsidR="0032539C" w:rsidRDefault="007E1B47" w:rsidP="00B31717">
      <w:pPr>
        <w:spacing w:before="240" w:after="0" w:line="360" w:lineRule="auto"/>
        <w:jc w:val="both"/>
        <w:rPr>
          <w:rFonts w:ascii="Times New Roman" w:hAnsi="Times New Roman"/>
          <w:sz w:val="24"/>
          <w:szCs w:val="24"/>
        </w:rPr>
      </w:pPr>
      <w:r>
        <w:rPr>
          <w:rFonts w:ascii="Times New Roman" w:hAnsi="Times New Roman"/>
          <w:sz w:val="24"/>
          <w:szCs w:val="24"/>
        </w:rPr>
        <w:t>Z</w:t>
      </w:r>
      <w:r w:rsidR="0032539C" w:rsidRPr="0032539C">
        <w:rPr>
          <w:rFonts w:ascii="Times New Roman" w:hAnsi="Times New Roman"/>
          <w:sz w:val="24"/>
          <w:szCs w:val="24"/>
        </w:rPr>
        <w:t xml:space="preserve">asady ochrony środowiska przed </w:t>
      </w:r>
      <w:r w:rsidR="0032539C">
        <w:rPr>
          <w:rFonts w:ascii="Times New Roman" w:hAnsi="Times New Roman"/>
          <w:sz w:val="24"/>
          <w:szCs w:val="24"/>
        </w:rPr>
        <w:t xml:space="preserve">polami </w:t>
      </w:r>
      <w:r w:rsidR="0032539C" w:rsidRPr="0032539C">
        <w:rPr>
          <w:rFonts w:ascii="Times New Roman" w:hAnsi="Times New Roman"/>
          <w:sz w:val="24"/>
          <w:szCs w:val="24"/>
        </w:rPr>
        <w:t xml:space="preserve">elektromagnetycznymi </w:t>
      </w:r>
      <w:r>
        <w:rPr>
          <w:rFonts w:ascii="Times New Roman" w:hAnsi="Times New Roman"/>
          <w:sz w:val="24"/>
          <w:szCs w:val="24"/>
        </w:rPr>
        <w:t>reguluje ustawa z dnia 27 </w:t>
      </w:r>
      <w:r w:rsidR="0032539C" w:rsidRPr="0032539C">
        <w:rPr>
          <w:rFonts w:ascii="Times New Roman" w:hAnsi="Times New Roman"/>
          <w:sz w:val="24"/>
          <w:szCs w:val="24"/>
        </w:rPr>
        <w:t>kwietnia 2001 r. Prawo ochron</w:t>
      </w:r>
      <w:r w:rsidR="0032539C">
        <w:rPr>
          <w:rFonts w:ascii="Times New Roman" w:hAnsi="Times New Roman"/>
          <w:sz w:val="24"/>
          <w:szCs w:val="24"/>
        </w:rPr>
        <w:t>y środowiska (</w:t>
      </w:r>
      <w:r>
        <w:rPr>
          <w:rFonts w:ascii="Times New Roman" w:hAnsi="Times New Roman"/>
          <w:sz w:val="24"/>
          <w:szCs w:val="24"/>
        </w:rPr>
        <w:t xml:space="preserve">t.j. </w:t>
      </w:r>
      <w:r w:rsidR="0032539C">
        <w:rPr>
          <w:rFonts w:ascii="Times New Roman" w:hAnsi="Times New Roman"/>
          <w:sz w:val="24"/>
          <w:szCs w:val="24"/>
        </w:rPr>
        <w:t>Dz.</w:t>
      </w:r>
      <w:r>
        <w:rPr>
          <w:rFonts w:ascii="Times New Roman" w:hAnsi="Times New Roman"/>
          <w:sz w:val="24"/>
          <w:szCs w:val="24"/>
        </w:rPr>
        <w:t xml:space="preserve"> U. 20</w:t>
      </w:r>
      <w:r w:rsidR="00537827">
        <w:rPr>
          <w:rFonts w:ascii="Times New Roman" w:hAnsi="Times New Roman"/>
          <w:sz w:val="24"/>
          <w:szCs w:val="24"/>
        </w:rPr>
        <w:t>20</w:t>
      </w:r>
      <w:r w:rsidR="0032539C">
        <w:rPr>
          <w:rFonts w:ascii="Times New Roman" w:hAnsi="Times New Roman"/>
          <w:sz w:val="24"/>
          <w:szCs w:val="24"/>
        </w:rPr>
        <w:t xml:space="preserve">, poz. </w:t>
      </w:r>
      <w:r w:rsidR="00537827">
        <w:rPr>
          <w:rFonts w:ascii="Times New Roman" w:hAnsi="Times New Roman"/>
          <w:sz w:val="24"/>
          <w:szCs w:val="24"/>
        </w:rPr>
        <w:t>1219</w:t>
      </w:r>
      <w:r>
        <w:rPr>
          <w:rFonts w:ascii="Times New Roman" w:hAnsi="Times New Roman"/>
          <w:sz w:val="24"/>
          <w:szCs w:val="24"/>
        </w:rPr>
        <w:t>).</w:t>
      </w:r>
      <w:r w:rsidR="0032539C" w:rsidRPr="0032539C">
        <w:rPr>
          <w:rFonts w:ascii="Times New Roman" w:hAnsi="Times New Roman"/>
          <w:sz w:val="24"/>
          <w:szCs w:val="24"/>
        </w:rPr>
        <w:t xml:space="preserve"> Zgodnie </w:t>
      </w:r>
      <w:r w:rsidR="00B31717">
        <w:rPr>
          <w:rFonts w:ascii="Times New Roman" w:hAnsi="Times New Roman"/>
          <w:sz w:val="24"/>
          <w:szCs w:val="24"/>
        </w:rPr>
        <w:t>z </w:t>
      </w:r>
      <w:r>
        <w:rPr>
          <w:rFonts w:ascii="Times New Roman" w:hAnsi="Times New Roman"/>
          <w:sz w:val="24"/>
          <w:szCs w:val="24"/>
        </w:rPr>
        <w:t>zapisem</w:t>
      </w:r>
      <w:r w:rsidR="0032539C" w:rsidRPr="0032539C">
        <w:rPr>
          <w:rFonts w:ascii="Times New Roman" w:hAnsi="Times New Roman"/>
          <w:sz w:val="24"/>
          <w:szCs w:val="24"/>
        </w:rPr>
        <w:t xml:space="preserve"> ustawy (</w:t>
      </w:r>
      <w:r>
        <w:rPr>
          <w:rFonts w:ascii="Times New Roman" w:hAnsi="Times New Roman"/>
          <w:sz w:val="24"/>
          <w:szCs w:val="24"/>
        </w:rPr>
        <w:t>art. 121</w:t>
      </w:r>
      <w:r w:rsidR="0032539C" w:rsidRPr="0032539C">
        <w:rPr>
          <w:rFonts w:ascii="Times New Roman" w:hAnsi="Times New Roman"/>
          <w:sz w:val="24"/>
          <w:szCs w:val="24"/>
        </w:rPr>
        <w:t xml:space="preserve">), ochrona przed </w:t>
      </w:r>
      <w:r w:rsidR="0032539C">
        <w:rPr>
          <w:rFonts w:ascii="Times New Roman" w:hAnsi="Times New Roman"/>
          <w:sz w:val="24"/>
          <w:szCs w:val="24"/>
        </w:rPr>
        <w:t xml:space="preserve">polami </w:t>
      </w:r>
      <w:r w:rsidR="0032539C" w:rsidRPr="0032539C">
        <w:rPr>
          <w:rFonts w:ascii="Times New Roman" w:hAnsi="Times New Roman"/>
          <w:sz w:val="24"/>
          <w:szCs w:val="24"/>
        </w:rPr>
        <w:t>elektromagnetycznymi polega na zapewnieniu jak</w:t>
      </w:r>
      <w:r w:rsidR="00BD3536">
        <w:rPr>
          <w:rFonts w:ascii="Times New Roman" w:hAnsi="Times New Roman"/>
          <w:sz w:val="24"/>
          <w:szCs w:val="24"/>
        </w:rPr>
        <w:t> </w:t>
      </w:r>
      <w:r w:rsidR="0032539C" w:rsidRPr="0032539C">
        <w:rPr>
          <w:rFonts w:ascii="Times New Roman" w:hAnsi="Times New Roman"/>
          <w:sz w:val="24"/>
          <w:szCs w:val="24"/>
        </w:rPr>
        <w:t xml:space="preserve">najlepszego stanu środowiska poprzez </w:t>
      </w:r>
      <w:r w:rsidR="0032539C">
        <w:rPr>
          <w:rFonts w:ascii="Times New Roman" w:hAnsi="Times New Roman"/>
          <w:sz w:val="24"/>
          <w:szCs w:val="24"/>
        </w:rPr>
        <w:t xml:space="preserve">utrzymanie </w:t>
      </w:r>
      <w:r w:rsidR="0032539C" w:rsidRPr="0032539C">
        <w:rPr>
          <w:rFonts w:ascii="Times New Roman" w:hAnsi="Times New Roman"/>
          <w:sz w:val="24"/>
          <w:szCs w:val="24"/>
        </w:rPr>
        <w:t xml:space="preserve">poziomów pól elektromagnetycznych poniżej dopuszczalnych lub co najmniej na tych poziomach </w:t>
      </w:r>
      <w:r w:rsidR="0032539C">
        <w:rPr>
          <w:rFonts w:ascii="Times New Roman" w:hAnsi="Times New Roman"/>
          <w:sz w:val="24"/>
          <w:szCs w:val="24"/>
        </w:rPr>
        <w:t xml:space="preserve">oraz </w:t>
      </w:r>
      <w:r w:rsidR="0032539C" w:rsidRPr="0032539C">
        <w:rPr>
          <w:rFonts w:ascii="Times New Roman" w:hAnsi="Times New Roman"/>
          <w:sz w:val="24"/>
          <w:szCs w:val="24"/>
        </w:rPr>
        <w:t>zmniejszanie poziomów pól elektromagnetycznych co najmniej do dopuszc</w:t>
      </w:r>
      <w:r w:rsidR="0032539C">
        <w:rPr>
          <w:rFonts w:ascii="Times New Roman" w:hAnsi="Times New Roman"/>
          <w:sz w:val="24"/>
          <w:szCs w:val="24"/>
        </w:rPr>
        <w:t xml:space="preserve">zalnych, gdy poziomy te nie są </w:t>
      </w:r>
      <w:r w:rsidR="0032539C" w:rsidRPr="0032539C">
        <w:rPr>
          <w:rFonts w:ascii="Times New Roman" w:hAnsi="Times New Roman"/>
          <w:sz w:val="24"/>
          <w:szCs w:val="24"/>
        </w:rPr>
        <w:t>dotrzymane.</w:t>
      </w:r>
    </w:p>
    <w:p w14:paraId="1746E282" w14:textId="11EB6921" w:rsidR="0097609D" w:rsidRDefault="007E1B47" w:rsidP="00B31717">
      <w:pPr>
        <w:spacing w:line="360" w:lineRule="auto"/>
        <w:jc w:val="both"/>
        <w:rPr>
          <w:rFonts w:ascii="Times New Roman" w:hAnsi="Times New Roman"/>
          <w:sz w:val="24"/>
          <w:szCs w:val="24"/>
        </w:rPr>
      </w:pPr>
      <w:r w:rsidRPr="007E1B47">
        <w:rPr>
          <w:rFonts w:ascii="Times New Roman" w:hAnsi="Times New Roman"/>
          <w:sz w:val="24"/>
          <w:szCs w:val="24"/>
        </w:rPr>
        <w:t>Dopuszczalne</w:t>
      </w:r>
      <w:r>
        <w:rPr>
          <w:rFonts w:ascii="Times New Roman" w:hAnsi="Times New Roman"/>
          <w:sz w:val="24"/>
          <w:szCs w:val="24"/>
        </w:rPr>
        <w:t xml:space="preserve"> </w:t>
      </w:r>
      <w:r w:rsidRPr="007E1B47">
        <w:rPr>
          <w:rFonts w:ascii="Times New Roman" w:hAnsi="Times New Roman"/>
          <w:sz w:val="24"/>
          <w:szCs w:val="24"/>
        </w:rPr>
        <w:t>poziomy</w:t>
      </w:r>
      <w:r>
        <w:rPr>
          <w:rFonts w:ascii="Times New Roman" w:hAnsi="Times New Roman"/>
          <w:sz w:val="24"/>
          <w:szCs w:val="24"/>
        </w:rPr>
        <w:t xml:space="preserve"> </w:t>
      </w:r>
      <w:r w:rsidRPr="007E1B47">
        <w:rPr>
          <w:rFonts w:ascii="Times New Roman" w:hAnsi="Times New Roman"/>
          <w:sz w:val="24"/>
          <w:szCs w:val="24"/>
        </w:rPr>
        <w:t>pól</w:t>
      </w:r>
      <w:r>
        <w:rPr>
          <w:rFonts w:ascii="Times New Roman" w:hAnsi="Times New Roman"/>
          <w:sz w:val="24"/>
          <w:szCs w:val="24"/>
        </w:rPr>
        <w:t xml:space="preserve"> </w:t>
      </w:r>
      <w:r w:rsidRPr="007E1B47">
        <w:rPr>
          <w:rFonts w:ascii="Times New Roman" w:hAnsi="Times New Roman"/>
          <w:sz w:val="24"/>
          <w:szCs w:val="24"/>
        </w:rPr>
        <w:t>elektromagnetycznych</w:t>
      </w:r>
      <w:r>
        <w:rPr>
          <w:rFonts w:ascii="Times New Roman" w:hAnsi="Times New Roman"/>
          <w:sz w:val="24"/>
          <w:szCs w:val="24"/>
        </w:rPr>
        <w:t xml:space="preserve"> </w:t>
      </w:r>
      <w:r w:rsidRPr="007E1B47">
        <w:rPr>
          <w:rFonts w:ascii="Times New Roman" w:hAnsi="Times New Roman"/>
          <w:sz w:val="24"/>
          <w:szCs w:val="24"/>
        </w:rPr>
        <w:t>dla</w:t>
      </w:r>
      <w:r>
        <w:rPr>
          <w:rFonts w:ascii="Times New Roman" w:hAnsi="Times New Roman"/>
          <w:sz w:val="24"/>
          <w:szCs w:val="24"/>
        </w:rPr>
        <w:t xml:space="preserve"> </w:t>
      </w:r>
      <w:r w:rsidRPr="007E1B47">
        <w:rPr>
          <w:rFonts w:ascii="Times New Roman" w:hAnsi="Times New Roman"/>
          <w:sz w:val="24"/>
          <w:szCs w:val="24"/>
        </w:rPr>
        <w:t>terenów</w:t>
      </w:r>
      <w:r>
        <w:rPr>
          <w:rFonts w:ascii="Times New Roman" w:hAnsi="Times New Roman"/>
          <w:sz w:val="24"/>
          <w:szCs w:val="24"/>
        </w:rPr>
        <w:t xml:space="preserve"> </w:t>
      </w:r>
      <w:r w:rsidRPr="007E1B47">
        <w:rPr>
          <w:rFonts w:ascii="Times New Roman" w:hAnsi="Times New Roman"/>
          <w:sz w:val="24"/>
          <w:szCs w:val="24"/>
        </w:rPr>
        <w:t>przeznaczonych</w:t>
      </w:r>
      <w:r>
        <w:rPr>
          <w:rFonts w:ascii="Times New Roman" w:hAnsi="Times New Roman"/>
          <w:sz w:val="24"/>
          <w:szCs w:val="24"/>
        </w:rPr>
        <w:t xml:space="preserve"> </w:t>
      </w:r>
      <w:r w:rsidRPr="007E1B47">
        <w:rPr>
          <w:rFonts w:ascii="Times New Roman" w:hAnsi="Times New Roman"/>
          <w:sz w:val="24"/>
          <w:szCs w:val="24"/>
        </w:rPr>
        <w:t>pod</w:t>
      </w:r>
      <w:r>
        <w:rPr>
          <w:rFonts w:ascii="Times New Roman" w:hAnsi="Times New Roman"/>
          <w:sz w:val="24"/>
          <w:szCs w:val="24"/>
        </w:rPr>
        <w:t xml:space="preserve"> zabudowę </w:t>
      </w:r>
      <w:r w:rsidRPr="007E1B47">
        <w:rPr>
          <w:rFonts w:ascii="Times New Roman" w:hAnsi="Times New Roman"/>
          <w:sz w:val="24"/>
          <w:szCs w:val="24"/>
        </w:rPr>
        <w:t>mieszkaniową</w:t>
      </w:r>
      <w:r>
        <w:rPr>
          <w:rFonts w:ascii="Times New Roman" w:hAnsi="Times New Roman"/>
          <w:sz w:val="24"/>
          <w:szCs w:val="24"/>
        </w:rPr>
        <w:t xml:space="preserve"> </w:t>
      </w:r>
      <w:r w:rsidRPr="007E1B47">
        <w:rPr>
          <w:rFonts w:ascii="Times New Roman" w:hAnsi="Times New Roman"/>
          <w:sz w:val="24"/>
          <w:szCs w:val="24"/>
        </w:rPr>
        <w:t>określane</w:t>
      </w:r>
      <w:r>
        <w:rPr>
          <w:rFonts w:ascii="Times New Roman" w:hAnsi="Times New Roman"/>
          <w:sz w:val="24"/>
          <w:szCs w:val="24"/>
        </w:rPr>
        <w:t xml:space="preserve"> </w:t>
      </w:r>
      <w:r w:rsidRPr="007E1B47">
        <w:rPr>
          <w:rFonts w:ascii="Times New Roman" w:hAnsi="Times New Roman"/>
          <w:sz w:val="24"/>
          <w:szCs w:val="24"/>
        </w:rPr>
        <w:t>są</w:t>
      </w:r>
      <w:r>
        <w:rPr>
          <w:rFonts w:ascii="Times New Roman" w:hAnsi="Times New Roman"/>
          <w:sz w:val="24"/>
          <w:szCs w:val="24"/>
        </w:rPr>
        <w:t xml:space="preserve"> </w:t>
      </w:r>
      <w:r w:rsidRPr="007E1B47">
        <w:rPr>
          <w:rFonts w:ascii="Times New Roman" w:hAnsi="Times New Roman"/>
          <w:sz w:val="24"/>
          <w:szCs w:val="24"/>
        </w:rPr>
        <w:t>przez</w:t>
      </w:r>
      <w:r>
        <w:rPr>
          <w:rFonts w:ascii="Times New Roman" w:hAnsi="Times New Roman"/>
          <w:sz w:val="24"/>
          <w:szCs w:val="24"/>
        </w:rPr>
        <w:t xml:space="preserve"> </w:t>
      </w:r>
      <w:r w:rsidRPr="007E1B47">
        <w:rPr>
          <w:rFonts w:ascii="Times New Roman" w:hAnsi="Times New Roman"/>
          <w:sz w:val="24"/>
          <w:szCs w:val="24"/>
        </w:rPr>
        <w:t>dopuszczalne</w:t>
      </w:r>
      <w:r>
        <w:rPr>
          <w:rFonts w:ascii="Times New Roman" w:hAnsi="Times New Roman"/>
          <w:sz w:val="24"/>
          <w:szCs w:val="24"/>
        </w:rPr>
        <w:t xml:space="preserve"> </w:t>
      </w:r>
      <w:r w:rsidRPr="007E1B47">
        <w:rPr>
          <w:rFonts w:ascii="Times New Roman" w:hAnsi="Times New Roman"/>
          <w:sz w:val="24"/>
          <w:szCs w:val="24"/>
        </w:rPr>
        <w:t>wartości</w:t>
      </w:r>
      <w:r>
        <w:rPr>
          <w:rFonts w:ascii="Times New Roman" w:hAnsi="Times New Roman"/>
          <w:sz w:val="24"/>
          <w:szCs w:val="24"/>
        </w:rPr>
        <w:t xml:space="preserve"> </w:t>
      </w:r>
      <w:r w:rsidRPr="007E1B47">
        <w:rPr>
          <w:rFonts w:ascii="Times New Roman" w:hAnsi="Times New Roman"/>
          <w:sz w:val="24"/>
          <w:szCs w:val="24"/>
        </w:rPr>
        <w:t>parametrów</w:t>
      </w:r>
      <w:r>
        <w:rPr>
          <w:rFonts w:ascii="Times New Roman" w:hAnsi="Times New Roman"/>
          <w:sz w:val="24"/>
          <w:szCs w:val="24"/>
        </w:rPr>
        <w:t xml:space="preserve"> </w:t>
      </w:r>
      <w:r w:rsidRPr="007E1B47">
        <w:rPr>
          <w:rFonts w:ascii="Times New Roman" w:hAnsi="Times New Roman"/>
          <w:sz w:val="24"/>
          <w:szCs w:val="24"/>
        </w:rPr>
        <w:t>fizycznych</w:t>
      </w:r>
      <w:r>
        <w:rPr>
          <w:rFonts w:ascii="Times New Roman" w:hAnsi="Times New Roman"/>
          <w:sz w:val="24"/>
          <w:szCs w:val="24"/>
        </w:rPr>
        <w:t xml:space="preserve"> </w:t>
      </w:r>
      <w:r w:rsidRPr="007E1B47">
        <w:rPr>
          <w:rFonts w:ascii="Times New Roman" w:hAnsi="Times New Roman"/>
          <w:sz w:val="24"/>
          <w:szCs w:val="24"/>
        </w:rPr>
        <w:t>(składow</w:t>
      </w:r>
      <w:r w:rsidR="00B31717">
        <w:rPr>
          <w:rFonts w:ascii="Times New Roman" w:hAnsi="Times New Roman"/>
          <w:sz w:val="24"/>
          <w:szCs w:val="24"/>
        </w:rPr>
        <w:t>a</w:t>
      </w:r>
      <w:r>
        <w:rPr>
          <w:rFonts w:ascii="Times New Roman" w:hAnsi="Times New Roman"/>
          <w:sz w:val="24"/>
          <w:szCs w:val="24"/>
        </w:rPr>
        <w:t xml:space="preserve"> elektryczn</w:t>
      </w:r>
      <w:r w:rsidR="00B31717">
        <w:rPr>
          <w:rFonts w:ascii="Times New Roman" w:hAnsi="Times New Roman"/>
          <w:sz w:val="24"/>
          <w:szCs w:val="24"/>
        </w:rPr>
        <w:t>a</w:t>
      </w:r>
      <w:r>
        <w:rPr>
          <w:rFonts w:ascii="Times New Roman" w:hAnsi="Times New Roman"/>
          <w:sz w:val="24"/>
          <w:szCs w:val="24"/>
        </w:rPr>
        <w:t xml:space="preserve">, </w:t>
      </w:r>
      <w:r w:rsidRPr="007E1B47">
        <w:rPr>
          <w:rFonts w:ascii="Times New Roman" w:hAnsi="Times New Roman"/>
          <w:sz w:val="24"/>
          <w:szCs w:val="24"/>
        </w:rPr>
        <w:t>składow</w:t>
      </w:r>
      <w:r w:rsidR="00B31717">
        <w:rPr>
          <w:rFonts w:ascii="Times New Roman" w:hAnsi="Times New Roman"/>
          <w:sz w:val="24"/>
          <w:szCs w:val="24"/>
        </w:rPr>
        <w:t>a</w:t>
      </w:r>
      <w:r>
        <w:rPr>
          <w:rFonts w:ascii="Times New Roman" w:hAnsi="Times New Roman"/>
          <w:sz w:val="24"/>
          <w:szCs w:val="24"/>
        </w:rPr>
        <w:t xml:space="preserve"> </w:t>
      </w:r>
      <w:r w:rsidRPr="007E1B47">
        <w:rPr>
          <w:rFonts w:ascii="Times New Roman" w:hAnsi="Times New Roman"/>
          <w:sz w:val="24"/>
          <w:szCs w:val="24"/>
        </w:rPr>
        <w:t>magnetyczn</w:t>
      </w:r>
      <w:r w:rsidR="00B31717">
        <w:rPr>
          <w:rFonts w:ascii="Times New Roman" w:hAnsi="Times New Roman"/>
          <w:sz w:val="24"/>
          <w:szCs w:val="24"/>
        </w:rPr>
        <w:t>a</w:t>
      </w:r>
      <w:r w:rsidRPr="007E1B47">
        <w:rPr>
          <w:rFonts w:ascii="Times New Roman" w:hAnsi="Times New Roman"/>
          <w:sz w:val="24"/>
          <w:szCs w:val="24"/>
        </w:rPr>
        <w:t>),</w:t>
      </w:r>
      <w:r w:rsidR="00B31717">
        <w:rPr>
          <w:rFonts w:ascii="Times New Roman" w:hAnsi="Times New Roman"/>
          <w:sz w:val="24"/>
          <w:szCs w:val="24"/>
        </w:rPr>
        <w:t xml:space="preserve"> które</w:t>
      </w:r>
      <w:r>
        <w:rPr>
          <w:rFonts w:ascii="Times New Roman" w:hAnsi="Times New Roman"/>
          <w:sz w:val="24"/>
          <w:szCs w:val="24"/>
        </w:rPr>
        <w:t xml:space="preserve"> </w:t>
      </w:r>
      <w:r w:rsidRPr="007E1B47">
        <w:rPr>
          <w:rFonts w:ascii="Times New Roman" w:hAnsi="Times New Roman"/>
          <w:sz w:val="24"/>
          <w:szCs w:val="24"/>
        </w:rPr>
        <w:t>charakteryzują</w:t>
      </w:r>
      <w:r>
        <w:rPr>
          <w:rFonts w:ascii="Times New Roman" w:hAnsi="Times New Roman"/>
          <w:sz w:val="24"/>
          <w:szCs w:val="24"/>
        </w:rPr>
        <w:t xml:space="preserve"> </w:t>
      </w:r>
      <w:r w:rsidRPr="007E1B47">
        <w:rPr>
          <w:rFonts w:ascii="Times New Roman" w:hAnsi="Times New Roman"/>
          <w:sz w:val="24"/>
          <w:szCs w:val="24"/>
        </w:rPr>
        <w:t>oddziaływanie</w:t>
      </w:r>
      <w:r>
        <w:rPr>
          <w:rFonts w:ascii="Times New Roman" w:hAnsi="Times New Roman"/>
          <w:sz w:val="24"/>
          <w:szCs w:val="24"/>
        </w:rPr>
        <w:t xml:space="preserve"> </w:t>
      </w:r>
      <w:r w:rsidRPr="007E1B47">
        <w:rPr>
          <w:rFonts w:ascii="Times New Roman" w:hAnsi="Times New Roman"/>
          <w:sz w:val="24"/>
          <w:szCs w:val="24"/>
        </w:rPr>
        <w:t>pól</w:t>
      </w:r>
      <w:r>
        <w:rPr>
          <w:rFonts w:ascii="Times New Roman" w:hAnsi="Times New Roman"/>
          <w:sz w:val="24"/>
          <w:szCs w:val="24"/>
        </w:rPr>
        <w:t xml:space="preserve"> </w:t>
      </w:r>
      <w:r w:rsidRPr="007E1B47">
        <w:rPr>
          <w:rFonts w:ascii="Times New Roman" w:hAnsi="Times New Roman"/>
          <w:sz w:val="24"/>
          <w:szCs w:val="24"/>
        </w:rPr>
        <w:t>elektromagnetycznych</w:t>
      </w:r>
      <w:r>
        <w:rPr>
          <w:rFonts w:ascii="Times New Roman" w:hAnsi="Times New Roman"/>
          <w:sz w:val="24"/>
          <w:szCs w:val="24"/>
        </w:rPr>
        <w:t xml:space="preserve"> </w:t>
      </w:r>
      <w:r w:rsidRPr="007E1B47">
        <w:rPr>
          <w:rFonts w:ascii="Times New Roman" w:hAnsi="Times New Roman"/>
          <w:sz w:val="24"/>
          <w:szCs w:val="24"/>
        </w:rPr>
        <w:t>na środowisko</w:t>
      </w:r>
      <w:r>
        <w:rPr>
          <w:rFonts w:ascii="Times New Roman" w:hAnsi="Times New Roman"/>
          <w:sz w:val="24"/>
          <w:szCs w:val="24"/>
        </w:rPr>
        <w:t xml:space="preserve"> dla </w:t>
      </w:r>
      <w:r w:rsidRPr="007E1B47">
        <w:rPr>
          <w:rFonts w:ascii="Times New Roman" w:hAnsi="Times New Roman"/>
          <w:sz w:val="24"/>
          <w:szCs w:val="24"/>
        </w:rPr>
        <w:t>częstotliwości</w:t>
      </w:r>
      <w:r>
        <w:rPr>
          <w:rFonts w:ascii="Times New Roman" w:hAnsi="Times New Roman"/>
          <w:sz w:val="24"/>
          <w:szCs w:val="24"/>
        </w:rPr>
        <w:t xml:space="preserve"> </w:t>
      </w:r>
      <w:r w:rsidRPr="007E1B47">
        <w:rPr>
          <w:rFonts w:ascii="Times New Roman" w:hAnsi="Times New Roman"/>
          <w:sz w:val="24"/>
          <w:szCs w:val="24"/>
        </w:rPr>
        <w:t>pól</w:t>
      </w:r>
      <w:r>
        <w:rPr>
          <w:rFonts w:ascii="Times New Roman" w:hAnsi="Times New Roman"/>
          <w:sz w:val="24"/>
          <w:szCs w:val="24"/>
        </w:rPr>
        <w:t xml:space="preserve"> </w:t>
      </w:r>
      <w:r w:rsidRPr="007E1B47">
        <w:rPr>
          <w:rFonts w:ascii="Times New Roman" w:hAnsi="Times New Roman"/>
          <w:sz w:val="24"/>
          <w:szCs w:val="24"/>
        </w:rPr>
        <w:t>elektromagnetycznych</w:t>
      </w:r>
      <w:r>
        <w:rPr>
          <w:rFonts w:ascii="Times New Roman" w:hAnsi="Times New Roman"/>
          <w:sz w:val="24"/>
          <w:szCs w:val="24"/>
        </w:rPr>
        <w:t xml:space="preserve"> </w:t>
      </w:r>
      <w:r w:rsidRPr="007E1B47">
        <w:rPr>
          <w:rFonts w:ascii="Times New Roman" w:hAnsi="Times New Roman"/>
          <w:sz w:val="24"/>
          <w:szCs w:val="24"/>
        </w:rPr>
        <w:t>50Hz.</w:t>
      </w:r>
      <w:r>
        <w:rPr>
          <w:rFonts w:ascii="Times New Roman" w:hAnsi="Times New Roman"/>
          <w:sz w:val="24"/>
          <w:szCs w:val="24"/>
        </w:rPr>
        <w:t xml:space="preserve"> </w:t>
      </w:r>
      <w:r w:rsidRPr="007E1B47">
        <w:rPr>
          <w:rFonts w:ascii="Times New Roman" w:hAnsi="Times New Roman"/>
          <w:sz w:val="24"/>
          <w:szCs w:val="24"/>
        </w:rPr>
        <w:t>Wartość</w:t>
      </w:r>
      <w:r>
        <w:rPr>
          <w:rFonts w:ascii="Times New Roman" w:hAnsi="Times New Roman"/>
          <w:sz w:val="24"/>
          <w:szCs w:val="24"/>
        </w:rPr>
        <w:t xml:space="preserve"> </w:t>
      </w:r>
      <w:r w:rsidRPr="007E1B47">
        <w:rPr>
          <w:rFonts w:ascii="Times New Roman" w:hAnsi="Times New Roman"/>
          <w:sz w:val="24"/>
          <w:szCs w:val="24"/>
        </w:rPr>
        <w:t>graniczna</w:t>
      </w:r>
      <w:r>
        <w:rPr>
          <w:rFonts w:ascii="Times New Roman" w:hAnsi="Times New Roman"/>
          <w:sz w:val="24"/>
          <w:szCs w:val="24"/>
        </w:rPr>
        <w:t xml:space="preserve"> </w:t>
      </w:r>
      <w:r w:rsidRPr="007E1B47">
        <w:rPr>
          <w:rFonts w:ascii="Times New Roman" w:hAnsi="Times New Roman"/>
          <w:sz w:val="24"/>
          <w:szCs w:val="24"/>
        </w:rPr>
        <w:t>natężenia</w:t>
      </w:r>
      <w:r>
        <w:rPr>
          <w:rFonts w:ascii="Times New Roman" w:hAnsi="Times New Roman"/>
          <w:sz w:val="24"/>
          <w:szCs w:val="24"/>
        </w:rPr>
        <w:t xml:space="preserve"> </w:t>
      </w:r>
      <w:r w:rsidRPr="007E1B47">
        <w:rPr>
          <w:rFonts w:ascii="Times New Roman" w:hAnsi="Times New Roman"/>
          <w:sz w:val="24"/>
          <w:szCs w:val="24"/>
        </w:rPr>
        <w:t>składowej</w:t>
      </w:r>
      <w:r>
        <w:rPr>
          <w:rFonts w:ascii="Times New Roman" w:hAnsi="Times New Roman"/>
          <w:sz w:val="24"/>
          <w:szCs w:val="24"/>
        </w:rPr>
        <w:t xml:space="preserve"> </w:t>
      </w:r>
      <w:r w:rsidR="00B31717">
        <w:rPr>
          <w:rFonts w:ascii="Times New Roman" w:hAnsi="Times New Roman"/>
          <w:sz w:val="24"/>
          <w:szCs w:val="24"/>
        </w:rPr>
        <w:t xml:space="preserve">elektrycznej </w:t>
      </w:r>
      <w:r w:rsidRPr="007E1B47">
        <w:rPr>
          <w:rFonts w:ascii="Times New Roman" w:hAnsi="Times New Roman"/>
          <w:sz w:val="24"/>
          <w:szCs w:val="24"/>
        </w:rPr>
        <w:t>elektr</w:t>
      </w:r>
      <w:r w:rsidR="00B31717">
        <w:rPr>
          <w:rFonts w:ascii="Times New Roman" w:hAnsi="Times New Roman"/>
          <w:sz w:val="24"/>
          <w:szCs w:val="24"/>
        </w:rPr>
        <w:t>omagnetycznego promieniowania o </w:t>
      </w:r>
      <w:r w:rsidRPr="007E1B47">
        <w:rPr>
          <w:rFonts w:ascii="Times New Roman" w:hAnsi="Times New Roman"/>
          <w:sz w:val="24"/>
          <w:szCs w:val="24"/>
        </w:rPr>
        <w:t>częstotliwości 50 Hz, wg rozporządzenia, dla tego typu obszarów wynosi</w:t>
      </w:r>
      <w:r>
        <w:rPr>
          <w:rFonts w:ascii="Times New Roman" w:hAnsi="Times New Roman"/>
          <w:sz w:val="24"/>
          <w:szCs w:val="24"/>
        </w:rPr>
        <w:t xml:space="preserve"> </w:t>
      </w:r>
      <w:r w:rsidRPr="007E1B47">
        <w:rPr>
          <w:rFonts w:ascii="Times New Roman" w:hAnsi="Times New Roman"/>
          <w:sz w:val="24"/>
          <w:szCs w:val="24"/>
        </w:rPr>
        <w:t>1</w:t>
      </w:r>
      <w:r>
        <w:rPr>
          <w:rFonts w:ascii="Times New Roman" w:hAnsi="Times New Roman"/>
          <w:sz w:val="24"/>
          <w:szCs w:val="24"/>
        </w:rPr>
        <w:t xml:space="preserve"> </w:t>
      </w:r>
      <w:r w:rsidRPr="007E1B47">
        <w:rPr>
          <w:rFonts w:ascii="Times New Roman" w:hAnsi="Times New Roman"/>
          <w:sz w:val="24"/>
          <w:szCs w:val="24"/>
        </w:rPr>
        <w:t>kV/m.</w:t>
      </w:r>
      <w:r>
        <w:rPr>
          <w:rFonts w:ascii="Times New Roman" w:hAnsi="Times New Roman"/>
          <w:sz w:val="24"/>
          <w:szCs w:val="24"/>
        </w:rPr>
        <w:t xml:space="preserve"> </w:t>
      </w:r>
      <w:r w:rsidRPr="007E1B47">
        <w:rPr>
          <w:rFonts w:ascii="Times New Roman" w:hAnsi="Times New Roman"/>
          <w:sz w:val="24"/>
          <w:szCs w:val="24"/>
        </w:rPr>
        <w:t>Z</w:t>
      </w:r>
      <w:r>
        <w:rPr>
          <w:rFonts w:ascii="Times New Roman" w:hAnsi="Times New Roman"/>
          <w:sz w:val="24"/>
          <w:szCs w:val="24"/>
        </w:rPr>
        <w:t xml:space="preserve"> </w:t>
      </w:r>
      <w:r w:rsidRPr="007E1B47">
        <w:rPr>
          <w:rFonts w:ascii="Times New Roman" w:hAnsi="Times New Roman"/>
          <w:sz w:val="24"/>
          <w:szCs w:val="24"/>
        </w:rPr>
        <w:t>kolei</w:t>
      </w:r>
      <w:r>
        <w:rPr>
          <w:rFonts w:ascii="Times New Roman" w:hAnsi="Times New Roman"/>
          <w:sz w:val="24"/>
          <w:szCs w:val="24"/>
        </w:rPr>
        <w:t xml:space="preserve"> </w:t>
      </w:r>
      <w:r w:rsidRPr="007E1B47">
        <w:rPr>
          <w:rFonts w:ascii="Times New Roman" w:hAnsi="Times New Roman"/>
          <w:sz w:val="24"/>
          <w:szCs w:val="24"/>
        </w:rPr>
        <w:t>dopuszczalne</w:t>
      </w:r>
      <w:r>
        <w:rPr>
          <w:rFonts w:ascii="Times New Roman" w:hAnsi="Times New Roman"/>
          <w:sz w:val="24"/>
          <w:szCs w:val="24"/>
        </w:rPr>
        <w:t xml:space="preserve"> </w:t>
      </w:r>
      <w:r w:rsidRPr="007E1B47">
        <w:rPr>
          <w:rFonts w:ascii="Times New Roman" w:hAnsi="Times New Roman"/>
          <w:sz w:val="24"/>
          <w:szCs w:val="24"/>
        </w:rPr>
        <w:t>poziomy</w:t>
      </w:r>
      <w:r>
        <w:rPr>
          <w:rFonts w:ascii="Times New Roman" w:hAnsi="Times New Roman"/>
          <w:sz w:val="24"/>
          <w:szCs w:val="24"/>
        </w:rPr>
        <w:t xml:space="preserve"> </w:t>
      </w:r>
      <w:r w:rsidRPr="007E1B47">
        <w:rPr>
          <w:rFonts w:ascii="Times New Roman" w:hAnsi="Times New Roman"/>
          <w:sz w:val="24"/>
          <w:szCs w:val="24"/>
        </w:rPr>
        <w:t>pól</w:t>
      </w:r>
      <w:r>
        <w:rPr>
          <w:rFonts w:ascii="Times New Roman" w:hAnsi="Times New Roman"/>
          <w:sz w:val="24"/>
          <w:szCs w:val="24"/>
        </w:rPr>
        <w:t xml:space="preserve"> </w:t>
      </w:r>
      <w:r w:rsidRPr="007E1B47">
        <w:rPr>
          <w:rFonts w:ascii="Times New Roman" w:hAnsi="Times New Roman"/>
          <w:sz w:val="24"/>
          <w:szCs w:val="24"/>
        </w:rPr>
        <w:t>elektromagnetycznych</w:t>
      </w:r>
      <w:r>
        <w:rPr>
          <w:rFonts w:ascii="Times New Roman" w:hAnsi="Times New Roman"/>
          <w:sz w:val="24"/>
          <w:szCs w:val="24"/>
        </w:rPr>
        <w:t xml:space="preserve"> </w:t>
      </w:r>
      <w:r w:rsidRPr="007E1B47">
        <w:rPr>
          <w:rFonts w:ascii="Times New Roman" w:hAnsi="Times New Roman"/>
          <w:sz w:val="24"/>
          <w:szCs w:val="24"/>
        </w:rPr>
        <w:t>dla</w:t>
      </w:r>
      <w:r>
        <w:rPr>
          <w:rFonts w:ascii="Times New Roman" w:hAnsi="Times New Roman"/>
          <w:sz w:val="24"/>
          <w:szCs w:val="24"/>
        </w:rPr>
        <w:t xml:space="preserve"> </w:t>
      </w:r>
      <w:r w:rsidRPr="007E1B47">
        <w:rPr>
          <w:rFonts w:ascii="Times New Roman" w:hAnsi="Times New Roman"/>
          <w:sz w:val="24"/>
          <w:szCs w:val="24"/>
        </w:rPr>
        <w:t>miejsc</w:t>
      </w:r>
      <w:r>
        <w:rPr>
          <w:rFonts w:ascii="Times New Roman" w:hAnsi="Times New Roman"/>
          <w:sz w:val="24"/>
          <w:szCs w:val="24"/>
        </w:rPr>
        <w:t xml:space="preserve"> </w:t>
      </w:r>
      <w:r w:rsidRPr="007E1B47">
        <w:rPr>
          <w:rFonts w:ascii="Times New Roman" w:hAnsi="Times New Roman"/>
          <w:sz w:val="24"/>
          <w:szCs w:val="24"/>
        </w:rPr>
        <w:t>dostępnych</w:t>
      </w:r>
      <w:r>
        <w:rPr>
          <w:rFonts w:ascii="Times New Roman" w:hAnsi="Times New Roman"/>
          <w:sz w:val="24"/>
          <w:szCs w:val="24"/>
        </w:rPr>
        <w:t xml:space="preserve"> dla </w:t>
      </w:r>
      <w:r w:rsidRPr="007E1B47">
        <w:rPr>
          <w:rFonts w:ascii="Times New Roman" w:hAnsi="Times New Roman"/>
          <w:sz w:val="24"/>
          <w:szCs w:val="24"/>
        </w:rPr>
        <w:t>ludności, charakteryzowane są przez dopuszczalne wartości parametrów fiz</w:t>
      </w:r>
      <w:r>
        <w:rPr>
          <w:rFonts w:ascii="Times New Roman" w:hAnsi="Times New Roman"/>
          <w:sz w:val="24"/>
          <w:szCs w:val="24"/>
        </w:rPr>
        <w:t xml:space="preserve">ycznych (składowa elektryczna, </w:t>
      </w:r>
      <w:r w:rsidRPr="007E1B47">
        <w:rPr>
          <w:rFonts w:ascii="Times New Roman" w:hAnsi="Times New Roman"/>
          <w:sz w:val="24"/>
          <w:szCs w:val="24"/>
        </w:rPr>
        <w:t>składowa magnetyczna, gęstość mocy), ustalone dla zakresów częstotli</w:t>
      </w:r>
      <w:r>
        <w:rPr>
          <w:rFonts w:ascii="Times New Roman" w:hAnsi="Times New Roman"/>
          <w:sz w:val="24"/>
          <w:szCs w:val="24"/>
        </w:rPr>
        <w:t xml:space="preserve">wości pól elektromagnetycznych </w:t>
      </w:r>
      <w:r w:rsidRPr="007E1B47">
        <w:rPr>
          <w:rFonts w:ascii="Times New Roman" w:hAnsi="Times New Roman"/>
          <w:sz w:val="24"/>
          <w:szCs w:val="24"/>
        </w:rPr>
        <w:t>(w przedziale od 0 MHz do 300</w:t>
      </w:r>
      <w:r w:rsidR="00B31717">
        <w:rPr>
          <w:rFonts w:ascii="Times New Roman" w:hAnsi="Times New Roman"/>
          <w:sz w:val="24"/>
          <w:szCs w:val="24"/>
        </w:rPr>
        <w:t xml:space="preserve"> </w:t>
      </w:r>
      <w:r w:rsidRPr="007E1B47">
        <w:rPr>
          <w:rFonts w:ascii="Times New Roman" w:hAnsi="Times New Roman"/>
          <w:sz w:val="24"/>
          <w:szCs w:val="24"/>
        </w:rPr>
        <w:t>GHz).</w:t>
      </w:r>
    </w:p>
    <w:p w14:paraId="156C4329" w14:textId="373E3AC4" w:rsidR="007D3CFA" w:rsidRPr="00AA3570" w:rsidRDefault="007D3CFA" w:rsidP="00AA3570">
      <w:pPr>
        <w:pStyle w:val="Legenda"/>
        <w:keepNext/>
        <w:spacing w:after="0"/>
        <w:jc w:val="both"/>
        <w:rPr>
          <w:rFonts w:ascii="Times New Roman" w:hAnsi="Times New Roman"/>
          <w:color w:val="auto"/>
          <w:sz w:val="20"/>
          <w:szCs w:val="20"/>
        </w:rPr>
      </w:pPr>
      <w:bookmarkStart w:id="132" w:name="_Toc81483777"/>
      <w:r w:rsidRPr="00AA3570">
        <w:rPr>
          <w:rFonts w:ascii="Times New Roman" w:hAnsi="Times New Roman"/>
          <w:color w:val="auto"/>
          <w:sz w:val="20"/>
          <w:szCs w:val="20"/>
        </w:rPr>
        <w:t xml:space="preserve">Tabela </w:t>
      </w:r>
      <w:r w:rsidR="00EB5652" w:rsidRPr="00AA3570">
        <w:rPr>
          <w:rFonts w:ascii="Times New Roman" w:hAnsi="Times New Roman"/>
          <w:color w:val="auto"/>
          <w:sz w:val="20"/>
          <w:szCs w:val="20"/>
        </w:rPr>
        <w:fldChar w:fldCharType="begin"/>
      </w:r>
      <w:r w:rsidRPr="00AA3570">
        <w:rPr>
          <w:rFonts w:ascii="Times New Roman" w:hAnsi="Times New Roman"/>
          <w:color w:val="auto"/>
          <w:sz w:val="20"/>
          <w:szCs w:val="20"/>
        </w:rPr>
        <w:instrText xml:space="preserve"> SEQ Tabela \* ARABIC </w:instrText>
      </w:r>
      <w:r w:rsidR="00EB5652" w:rsidRPr="00AA3570">
        <w:rPr>
          <w:rFonts w:ascii="Times New Roman" w:hAnsi="Times New Roman"/>
          <w:color w:val="auto"/>
          <w:sz w:val="20"/>
          <w:szCs w:val="20"/>
        </w:rPr>
        <w:fldChar w:fldCharType="separate"/>
      </w:r>
      <w:r w:rsidR="00C71DFE">
        <w:rPr>
          <w:rFonts w:ascii="Times New Roman" w:hAnsi="Times New Roman"/>
          <w:noProof/>
          <w:color w:val="auto"/>
          <w:sz w:val="20"/>
          <w:szCs w:val="20"/>
        </w:rPr>
        <w:t>47</w:t>
      </w:r>
      <w:r w:rsidR="00EB5652" w:rsidRPr="00AA3570">
        <w:rPr>
          <w:rFonts w:ascii="Times New Roman" w:hAnsi="Times New Roman"/>
          <w:color w:val="auto"/>
          <w:sz w:val="20"/>
          <w:szCs w:val="20"/>
        </w:rPr>
        <w:fldChar w:fldCharType="end"/>
      </w:r>
      <w:r w:rsidRPr="00AA3570">
        <w:rPr>
          <w:rFonts w:ascii="Times New Roman" w:hAnsi="Times New Roman"/>
          <w:color w:val="auto"/>
          <w:sz w:val="20"/>
          <w:szCs w:val="20"/>
        </w:rPr>
        <w:t xml:space="preserve"> Dopuszczalne poziomy pól elektromagnetycznych dla poszcze</w:t>
      </w:r>
      <w:r w:rsidR="00AA3570">
        <w:rPr>
          <w:rFonts w:ascii="Times New Roman" w:hAnsi="Times New Roman"/>
          <w:color w:val="auto"/>
          <w:sz w:val="20"/>
          <w:szCs w:val="20"/>
        </w:rPr>
        <w:t>gólnych parametrów fizycznych w </w:t>
      </w:r>
      <w:r w:rsidRPr="00AA3570">
        <w:rPr>
          <w:rFonts w:ascii="Times New Roman" w:hAnsi="Times New Roman"/>
          <w:color w:val="auto"/>
          <w:sz w:val="20"/>
          <w:szCs w:val="20"/>
        </w:rPr>
        <w:t>miejscach dostępnych dla ludności</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1"/>
        <w:gridCol w:w="1845"/>
        <w:gridCol w:w="1666"/>
      </w:tblGrid>
      <w:tr w:rsidR="003A20CE" w14:paraId="1A46AA5C" w14:textId="77777777" w:rsidTr="007E2FED">
        <w:tc>
          <w:tcPr>
            <w:tcW w:w="2119" w:type="pct"/>
            <w:tcBorders>
              <w:top w:val="single" w:sz="4" w:space="0" w:color="auto"/>
              <w:left w:val="single" w:sz="4" w:space="0" w:color="auto"/>
              <w:bottom w:val="nil"/>
              <w:right w:val="single" w:sz="4" w:space="0" w:color="auto"/>
            </w:tcBorders>
            <w:shd w:val="clear" w:color="auto" w:fill="BFBFBF" w:themeFill="background1" w:themeFillShade="BF"/>
            <w:vAlign w:val="center"/>
          </w:tcPr>
          <w:p w14:paraId="3930C082" w14:textId="77777777" w:rsidR="003A20CE" w:rsidRPr="007D3CFA" w:rsidRDefault="003A20CE" w:rsidP="007E2FED">
            <w:pPr>
              <w:spacing w:after="0" w:line="240" w:lineRule="auto"/>
              <w:jc w:val="right"/>
              <w:rPr>
                <w:rFonts w:ascii="Times New Roman" w:hAnsi="Times New Roman"/>
                <w:b/>
                <w:sz w:val="24"/>
                <w:szCs w:val="24"/>
              </w:rPr>
            </w:pPr>
            <w:r w:rsidRPr="007D3CFA">
              <w:rPr>
                <w:rFonts w:ascii="Times New Roman" w:hAnsi="Times New Roman"/>
                <w:b/>
                <w:sz w:val="24"/>
                <w:szCs w:val="24"/>
              </w:rPr>
              <w:t>Parametr fizyczny</w:t>
            </w:r>
          </w:p>
          <w:p w14:paraId="1E560748" w14:textId="77777777" w:rsidR="003A20CE" w:rsidRPr="007D3CFA" w:rsidRDefault="003A20CE" w:rsidP="007E2FED">
            <w:pPr>
              <w:spacing w:after="0" w:line="240" w:lineRule="auto"/>
              <w:rPr>
                <w:rFonts w:ascii="Times New Roman" w:hAnsi="Times New Roman"/>
                <w:b/>
                <w:sz w:val="24"/>
                <w:szCs w:val="24"/>
              </w:rPr>
            </w:pPr>
          </w:p>
        </w:tc>
        <w:tc>
          <w:tcPr>
            <w:tcW w:w="991" w:type="pct"/>
            <w:vMerge w:val="restart"/>
            <w:tcBorders>
              <w:left w:val="single" w:sz="4" w:space="0" w:color="auto"/>
            </w:tcBorders>
            <w:shd w:val="clear" w:color="auto" w:fill="BFBFBF" w:themeFill="background1" w:themeFillShade="BF"/>
            <w:vAlign w:val="center"/>
          </w:tcPr>
          <w:p w14:paraId="656216A4" w14:textId="77777777" w:rsidR="003A20CE" w:rsidRDefault="003A20CE" w:rsidP="007E2FED">
            <w:pPr>
              <w:spacing w:after="0" w:line="240" w:lineRule="auto"/>
              <w:jc w:val="both"/>
              <w:rPr>
                <w:rFonts w:ascii="Times New Roman" w:hAnsi="Times New Roman"/>
                <w:b/>
                <w:sz w:val="24"/>
                <w:szCs w:val="24"/>
              </w:rPr>
            </w:pPr>
            <w:r w:rsidRPr="007D3CFA">
              <w:rPr>
                <w:rFonts w:ascii="Times New Roman" w:hAnsi="Times New Roman"/>
                <w:b/>
                <w:sz w:val="24"/>
                <w:szCs w:val="24"/>
              </w:rPr>
              <w:t xml:space="preserve">Składowa elektryczna </w:t>
            </w:r>
          </w:p>
          <w:p w14:paraId="7F0B8856" w14:textId="77777777" w:rsidR="003A20CE" w:rsidRPr="007D3CFA" w:rsidRDefault="003A20CE" w:rsidP="007E2FED">
            <w:pPr>
              <w:spacing w:after="0" w:line="240" w:lineRule="auto"/>
              <w:jc w:val="center"/>
              <w:rPr>
                <w:rFonts w:ascii="Times New Roman" w:hAnsi="Times New Roman"/>
                <w:b/>
                <w:sz w:val="24"/>
                <w:szCs w:val="24"/>
              </w:rPr>
            </w:pPr>
            <w:r>
              <w:rPr>
                <w:rFonts w:ascii="Times New Roman" w:hAnsi="Times New Roman"/>
                <w:b/>
                <w:sz w:val="24"/>
                <w:szCs w:val="24"/>
              </w:rPr>
              <w:t>[V/m]</w:t>
            </w:r>
          </w:p>
        </w:tc>
        <w:tc>
          <w:tcPr>
            <w:tcW w:w="993" w:type="pct"/>
            <w:vMerge w:val="restart"/>
            <w:shd w:val="clear" w:color="auto" w:fill="BFBFBF" w:themeFill="background1" w:themeFillShade="BF"/>
            <w:vAlign w:val="center"/>
          </w:tcPr>
          <w:p w14:paraId="787A479F" w14:textId="77777777" w:rsidR="003A20CE" w:rsidRDefault="003A20CE" w:rsidP="007E2FED">
            <w:pPr>
              <w:spacing w:after="0" w:line="240" w:lineRule="auto"/>
              <w:jc w:val="both"/>
              <w:rPr>
                <w:rFonts w:ascii="Times New Roman" w:hAnsi="Times New Roman"/>
                <w:b/>
                <w:sz w:val="24"/>
                <w:szCs w:val="24"/>
              </w:rPr>
            </w:pPr>
            <w:r w:rsidRPr="007D3CFA">
              <w:rPr>
                <w:rFonts w:ascii="Times New Roman" w:hAnsi="Times New Roman"/>
                <w:b/>
                <w:sz w:val="24"/>
                <w:szCs w:val="24"/>
              </w:rPr>
              <w:t>Składowa magnetyczna</w:t>
            </w:r>
          </w:p>
          <w:p w14:paraId="061A8CAF" w14:textId="77777777" w:rsidR="003A20CE" w:rsidRPr="007D3CFA" w:rsidRDefault="003A20CE" w:rsidP="007E2FED">
            <w:pPr>
              <w:spacing w:after="0" w:line="240" w:lineRule="auto"/>
              <w:jc w:val="center"/>
              <w:rPr>
                <w:rFonts w:ascii="Times New Roman" w:hAnsi="Times New Roman"/>
                <w:b/>
                <w:sz w:val="24"/>
                <w:szCs w:val="24"/>
              </w:rPr>
            </w:pPr>
            <w:r>
              <w:rPr>
                <w:rFonts w:ascii="Times New Roman" w:hAnsi="Times New Roman"/>
                <w:b/>
                <w:sz w:val="24"/>
                <w:szCs w:val="24"/>
              </w:rPr>
              <w:t>[A/m]</w:t>
            </w:r>
          </w:p>
        </w:tc>
        <w:tc>
          <w:tcPr>
            <w:tcW w:w="897" w:type="pct"/>
            <w:vMerge w:val="restart"/>
            <w:shd w:val="clear" w:color="auto" w:fill="BFBFBF" w:themeFill="background1" w:themeFillShade="BF"/>
            <w:vAlign w:val="center"/>
          </w:tcPr>
          <w:p w14:paraId="4393DB08" w14:textId="77777777" w:rsidR="003A20CE" w:rsidRPr="007D3CFA" w:rsidRDefault="003A20CE" w:rsidP="007E2FED">
            <w:pPr>
              <w:spacing w:after="0" w:line="240" w:lineRule="auto"/>
              <w:jc w:val="both"/>
              <w:rPr>
                <w:rFonts w:ascii="Times New Roman" w:hAnsi="Times New Roman"/>
                <w:b/>
                <w:sz w:val="24"/>
                <w:szCs w:val="24"/>
              </w:rPr>
            </w:pPr>
            <w:r w:rsidRPr="007D3CFA">
              <w:rPr>
                <w:rFonts w:ascii="Times New Roman" w:hAnsi="Times New Roman"/>
                <w:b/>
                <w:sz w:val="24"/>
                <w:szCs w:val="24"/>
              </w:rPr>
              <w:t>Gęstość mocy</w:t>
            </w:r>
          </w:p>
        </w:tc>
      </w:tr>
      <w:tr w:rsidR="003A20CE" w14:paraId="7A4CCC04" w14:textId="77777777" w:rsidTr="007E2FED">
        <w:tc>
          <w:tcPr>
            <w:tcW w:w="2119" w:type="pct"/>
            <w:tcBorders>
              <w:top w:val="nil"/>
            </w:tcBorders>
            <w:shd w:val="clear" w:color="auto" w:fill="BFBFBF" w:themeFill="background1" w:themeFillShade="BF"/>
            <w:vAlign w:val="center"/>
          </w:tcPr>
          <w:p w14:paraId="240246D8" w14:textId="77777777" w:rsidR="003A20CE" w:rsidRPr="00760122" w:rsidRDefault="003A20CE" w:rsidP="007E2FED">
            <w:pPr>
              <w:spacing w:after="0" w:line="240" w:lineRule="auto"/>
              <w:rPr>
                <w:rFonts w:ascii="Times New Roman" w:hAnsi="Times New Roman"/>
                <w:b/>
              </w:rPr>
            </w:pPr>
            <w:r w:rsidRPr="00760122">
              <w:rPr>
                <w:rFonts w:ascii="Times New Roman" w:hAnsi="Times New Roman"/>
                <w:b/>
                <w:noProof/>
                <w:lang w:eastAsia="pl-PL"/>
              </w:rPr>
              <mc:AlternateContent>
                <mc:Choice Requires="wps">
                  <w:drawing>
                    <wp:anchor distT="0" distB="0" distL="114300" distR="114300" simplePos="0" relativeHeight="251659264" behindDoc="0" locked="0" layoutInCell="1" allowOverlap="1" wp14:anchorId="73255DC2" wp14:editId="7B8AC5F2">
                      <wp:simplePos x="0" y="0"/>
                      <wp:positionH relativeFrom="column">
                        <wp:posOffset>-68580</wp:posOffset>
                      </wp:positionH>
                      <wp:positionV relativeFrom="paragraph">
                        <wp:posOffset>-355600</wp:posOffset>
                      </wp:positionV>
                      <wp:extent cx="2442210" cy="666115"/>
                      <wp:effectExtent l="0" t="0" r="34290" b="19685"/>
                      <wp:wrapNone/>
                      <wp:docPr id="15" name="Łącznik prosty 15"/>
                      <wp:cNvGraphicFramePr/>
                      <a:graphic xmlns:a="http://schemas.openxmlformats.org/drawingml/2006/main">
                        <a:graphicData uri="http://schemas.microsoft.com/office/word/2010/wordprocessingShape">
                          <wps:wsp>
                            <wps:cNvCnPr/>
                            <wps:spPr>
                              <a:xfrm>
                                <a:off x="0" y="0"/>
                                <a:ext cx="2442333" cy="666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E5E9F" id="Łącznik prosty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8pt" to="186.9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" strokecolor="black [3040]"/>
                  </w:pict>
                </mc:Fallback>
              </mc:AlternateContent>
            </w:r>
            <w:r w:rsidRPr="00760122">
              <w:rPr>
                <w:rFonts w:ascii="Times New Roman" w:hAnsi="Times New Roman"/>
                <w:b/>
              </w:rPr>
              <w:t>Zakres częstotliwości</w:t>
            </w:r>
          </w:p>
          <w:p w14:paraId="06648186" w14:textId="77777777" w:rsidR="003A20CE" w:rsidRPr="00760122" w:rsidRDefault="003A20CE" w:rsidP="007E2FED">
            <w:pPr>
              <w:spacing w:after="0" w:line="240" w:lineRule="auto"/>
              <w:rPr>
                <w:rFonts w:ascii="Times New Roman" w:hAnsi="Times New Roman"/>
                <w:b/>
              </w:rPr>
            </w:pPr>
            <w:r w:rsidRPr="00760122">
              <w:rPr>
                <w:rFonts w:ascii="Times New Roman" w:hAnsi="Times New Roman"/>
                <w:b/>
              </w:rPr>
              <w:t>pola elektromagnetycznego</w:t>
            </w:r>
          </w:p>
        </w:tc>
        <w:tc>
          <w:tcPr>
            <w:tcW w:w="991" w:type="pct"/>
            <w:vMerge/>
            <w:vAlign w:val="center"/>
          </w:tcPr>
          <w:p w14:paraId="58C995DE" w14:textId="77777777" w:rsidR="003A20CE" w:rsidRPr="007D3CFA" w:rsidRDefault="003A20CE" w:rsidP="007E2FED">
            <w:pPr>
              <w:spacing w:after="0" w:line="240" w:lineRule="auto"/>
              <w:jc w:val="both"/>
              <w:rPr>
                <w:rFonts w:ascii="Times New Roman" w:hAnsi="Times New Roman"/>
                <w:b/>
                <w:sz w:val="24"/>
                <w:szCs w:val="24"/>
              </w:rPr>
            </w:pPr>
          </w:p>
        </w:tc>
        <w:tc>
          <w:tcPr>
            <w:tcW w:w="993" w:type="pct"/>
            <w:vMerge/>
            <w:vAlign w:val="center"/>
          </w:tcPr>
          <w:p w14:paraId="48875B96" w14:textId="77777777" w:rsidR="003A20CE" w:rsidRPr="007D3CFA" w:rsidRDefault="003A20CE" w:rsidP="007E2FED">
            <w:pPr>
              <w:spacing w:after="0" w:line="240" w:lineRule="auto"/>
              <w:jc w:val="both"/>
              <w:rPr>
                <w:rFonts w:ascii="Times New Roman" w:hAnsi="Times New Roman"/>
                <w:b/>
                <w:sz w:val="24"/>
                <w:szCs w:val="24"/>
              </w:rPr>
            </w:pPr>
          </w:p>
        </w:tc>
        <w:tc>
          <w:tcPr>
            <w:tcW w:w="897" w:type="pct"/>
            <w:vMerge/>
            <w:vAlign w:val="center"/>
          </w:tcPr>
          <w:p w14:paraId="0BD15F97" w14:textId="77777777" w:rsidR="003A20CE" w:rsidRPr="007D3CFA" w:rsidRDefault="003A20CE" w:rsidP="007E2FED">
            <w:pPr>
              <w:spacing w:after="0" w:line="240" w:lineRule="auto"/>
              <w:jc w:val="both"/>
              <w:rPr>
                <w:rFonts w:ascii="Times New Roman" w:hAnsi="Times New Roman"/>
                <w:b/>
                <w:sz w:val="24"/>
                <w:szCs w:val="24"/>
              </w:rPr>
            </w:pPr>
          </w:p>
        </w:tc>
      </w:tr>
      <w:tr w:rsidR="003A20CE" w14:paraId="32A8FDEB" w14:textId="77777777" w:rsidTr="007E2FED">
        <w:tc>
          <w:tcPr>
            <w:tcW w:w="2119" w:type="pct"/>
          </w:tcPr>
          <w:p w14:paraId="6F3B9D14"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0 Hz</w:t>
            </w:r>
          </w:p>
        </w:tc>
        <w:tc>
          <w:tcPr>
            <w:tcW w:w="991" w:type="pct"/>
          </w:tcPr>
          <w:p w14:paraId="5D05EA32"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10 000</w:t>
            </w:r>
          </w:p>
        </w:tc>
        <w:tc>
          <w:tcPr>
            <w:tcW w:w="993" w:type="pct"/>
          </w:tcPr>
          <w:p w14:paraId="46F66997"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2 500</w:t>
            </w:r>
          </w:p>
        </w:tc>
        <w:tc>
          <w:tcPr>
            <w:tcW w:w="897" w:type="pct"/>
          </w:tcPr>
          <w:p w14:paraId="763D8F22"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3A20CE" w14:paraId="5EC935DC" w14:textId="77777777" w:rsidTr="007E2FED">
        <w:tc>
          <w:tcPr>
            <w:tcW w:w="2119" w:type="pct"/>
          </w:tcPr>
          <w:p w14:paraId="1821EFDF"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0 Hz do 0,5 Hz</w:t>
            </w:r>
          </w:p>
        </w:tc>
        <w:tc>
          <w:tcPr>
            <w:tcW w:w="991" w:type="pct"/>
          </w:tcPr>
          <w:p w14:paraId="68FC0D22"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 </w:t>
            </w:r>
          </w:p>
        </w:tc>
        <w:tc>
          <w:tcPr>
            <w:tcW w:w="993" w:type="pct"/>
          </w:tcPr>
          <w:p w14:paraId="2890CA5D"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2 500 </w:t>
            </w:r>
          </w:p>
        </w:tc>
        <w:tc>
          <w:tcPr>
            <w:tcW w:w="897" w:type="pct"/>
          </w:tcPr>
          <w:p w14:paraId="55B012AC"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3A20CE" w14:paraId="3D9B5770" w14:textId="77777777" w:rsidTr="007E2FED">
        <w:tc>
          <w:tcPr>
            <w:tcW w:w="2119" w:type="pct"/>
          </w:tcPr>
          <w:p w14:paraId="68242FE8"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0,5 Hz do 50 Hz</w:t>
            </w:r>
          </w:p>
        </w:tc>
        <w:tc>
          <w:tcPr>
            <w:tcW w:w="991" w:type="pct"/>
          </w:tcPr>
          <w:p w14:paraId="4F4EC234"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10 000</w:t>
            </w:r>
          </w:p>
        </w:tc>
        <w:tc>
          <w:tcPr>
            <w:tcW w:w="993" w:type="pct"/>
          </w:tcPr>
          <w:p w14:paraId="1B7D2673" w14:textId="77777777" w:rsidR="003A20CE" w:rsidRPr="007D3CFA" w:rsidRDefault="003A20CE" w:rsidP="007E2FED">
            <w:pPr>
              <w:spacing w:after="0" w:line="240" w:lineRule="auto"/>
              <w:jc w:val="center"/>
              <w:rPr>
                <w:rFonts w:ascii="Times New Roman" w:hAnsi="Times New Roman"/>
                <w:b/>
                <w:sz w:val="24"/>
                <w:szCs w:val="24"/>
              </w:rPr>
            </w:pPr>
            <w:r>
              <w:rPr>
                <w:rFonts w:ascii="Times New Roman" w:hAnsi="Times New Roman"/>
                <w:sz w:val="24"/>
                <w:szCs w:val="24"/>
              </w:rPr>
              <w:t>60</w:t>
            </w:r>
          </w:p>
        </w:tc>
        <w:tc>
          <w:tcPr>
            <w:tcW w:w="897" w:type="pct"/>
          </w:tcPr>
          <w:p w14:paraId="2B38D049"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3A20CE" w14:paraId="3B7DFAD3" w14:textId="77777777" w:rsidTr="007E2FED">
        <w:tc>
          <w:tcPr>
            <w:tcW w:w="2119" w:type="pct"/>
          </w:tcPr>
          <w:p w14:paraId="0B763224"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0,05 kHz do 1 kHz</w:t>
            </w:r>
          </w:p>
        </w:tc>
        <w:tc>
          <w:tcPr>
            <w:tcW w:w="991" w:type="pct"/>
          </w:tcPr>
          <w:p w14:paraId="506E495F"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 </w:t>
            </w:r>
          </w:p>
        </w:tc>
        <w:tc>
          <w:tcPr>
            <w:tcW w:w="993" w:type="pct"/>
          </w:tcPr>
          <w:p w14:paraId="3201A77E"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3/f </w:t>
            </w:r>
          </w:p>
        </w:tc>
        <w:tc>
          <w:tcPr>
            <w:tcW w:w="897" w:type="pct"/>
          </w:tcPr>
          <w:p w14:paraId="0483486C"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3A20CE" w14:paraId="78348938" w14:textId="77777777" w:rsidTr="007E2FED">
        <w:tc>
          <w:tcPr>
            <w:tcW w:w="2119" w:type="pct"/>
          </w:tcPr>
          <w:p w14:paraId="6B0C5534"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1 kHz do 3 kHz</w:t>
            </w:r>
          </w:p>
        </w:tc>
        <w:tc>
          <w:tcPr>
            <w:tcW w:w="991" w:type="pct"/>
          </w:tcPr>
          <w:p w14:paraId="532DA2F3"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250/ f</w:t>
            </w:r>
          </w:p>
        </w:tc>
        <w:tc>
          <w:tcPr>
            <w:tcW w:w="993" w:type="pct"/>
          </w:tcPr>
          <w:p w14:paraId="18D1363F"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5</w:t>
            </w:r>
          </w:p>
        </w:tc>
        <w:tc>
          <w:tcPr>
            <w:tcW w:w="897" w:type="pct"/>
          </w:tcPr>
          <w:p w14:paraId="2D1ACCEE"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3A20CE" w14:paraId="38B8C941" w14:textId="77777777" w:rsidTr="007E2FED">
        <w:tc>
          <w:tcPr>
            <w:tcW w:w="2119" w:type="pct"/>
          </w:tcPr>
          <w:p w14:paraId="1281237B"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3 kHz do 150 kHz</w:t>
            </w:r>
          </w:p>
        </w:tc>
        <w:tc>
          <w:tcPr>
            <w:tcW w:w="991" w:type="pct"/>
          </w:tcPr>
          <w:p w14:paraId="7F3ADC27"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87</w:t>
            </w:r>
          </w:p>
        </w:tc>
        <w:tc>
          <w:tcPr>
            <w:tcW w:w="993" w:type="pct"/>
          </w:tcPr>
          <w:p w14:paraId="101CC666"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5 </w:t>
            </w:r>
          </w:p>
        </w:tc>
        <w:tc>
          <w:tcPr>
            <w:tcW w:w="897" w:type="pct"/>
          </w:tcPr>
          <w:p w14:paraId="3AF3DED8"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 xml:space="preserve"> – </w:t>
            </w:r>
          </w:p>
        </w:tc>
      </w:tr>
      <w:tr w:rsidR="003A20CE" w14:paraId="5436576E" w14:textId="77777777" w:rsidTr="007E2FED">
        <w:tc>
          <w:tcPr>
            <w:tcW w:w="2119" w:type="pct"/>
          </w:tcPr>
          <w:p w14:paraId="240D92B7"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0,15 MHz do 1 MHz</w:t>
            </w:r>
          </w:p>
        </w:tc>
        <w:tc>
          <w:tcPr>
            <w:tcW w:w="991" w:type="pct"/>
          </w:tcPr>
          <w:p w14:paraId="37C230A0"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87</w:t>
            </w:r>
          </w:p>
        </w:tc>
        <w:tc>
          <w:tcPr>
            <w:tcW w:w="993" w:type="pct"/>
          </w:tcPr>
          <w:p w14:paraId="2FD0422B"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0,73/f </w:t>
            </w:r>
          </w:p>
        </w:tc>
        <w:tc>
          <w:tcPr>
            <w:tcW w:w="897" w:type="pct"/>
          </w:tcPr>
          <w:p w14:paraId="63872F81" w14:textId="77777777" w:rsidR="003A20CE" w:rsidRDefault="003A20CE" w:rsidP="007E2FED">
            <w:pPr>
              <w:spacing w:after="0" w:line="240" w:lineRule="auto"/>
              <w:jc w:val="center"/>
              <w:rPr>
                <w:rFonts w:ascii="Times New Roman" w:hAnsi="Times New Roman"/>
                <w:sz w:val="24"/>
                <w:szCs w:val="24"/>
              </w:rPr>
            </w:pPr>
            <w:r w:rsidRPr="0026774F">
              <w:rPr>
                <w:rFonts w:ascii="Times New Roman" w:hAnsi="Times New Roman"/>
                <w:sz w:val="24"/>
                <w:szCs w:val="24"/>
              </w:rPr>
              <w:t xml:space="preserve"> – </w:t>
            </w:r>
          </w:p>
        </w:tc>
      </w:tr>
      <w:tr w:rsidR="003A20CE" w14:paraId="0C0C8342" w14:textId="77777777" w:rsidTr="007E2FED">
        <w:tc>
          <w:tcPr>
            <w:tcW w:w="2119" w:type="pct"/>
          </w:tcPr>
          <w:p w14:paraId="43C5028F"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1 MHz do 10 MHz</w:t>
            </w:r>
          </w:p>
        </w:tc>
        <w:tc>
          <w:tcPr>
            <w:tcW w:w="991" w:type="pct"/>
          </w:tcPr>
          <w:p w14:paraId="77FFFB7E"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87/f</w:t>
            </w:r>
            <w:r w:rsidRPr="001E0FFD">
              <w:rPr>
                <w:rFonts w:ascii="Times New Roman" w:hAnsi="Times New Roman"/>
                <w:sz w:val="24"/>
                <w:szCs w:val="24"/>
                <w:vertAlign w:val="superscript"/>
              </w:rPr>
              <w:t>0,5</w:t>
            </w:r>
          </w:p>
        </w:tc>
        <w:tc>
          <w:tcPr>
            <w:tcW w:w="993" w:type="pct"/>
          </w:tcPr>
          <w:p w14:paraId="325FFEEB"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0,73/ f</w:t>
            </w:r>
          </w:p>
        </w:tc>
        <w:tc>
          <w:tcPr>
            <w:tcW w:w="897" w:type="pct"/>
          </w:tcPr>
          <w:p w14:paraId="27C357D0" w14:textId="77777777" w:rsidR="003A20CE" w:rsidRDefault="003A20CE" w:rsidP="007E2FED">
            <w:pPr>
              <w:spacing w:after="0" w:line="240" w:lineRule="auto"/>
              <w:jc w:val="center"/>
              <w:rPr>
                <w:rFonts w:ascii="Times New Roman" w:hAnsi="Times New Roman"/>
                <w:sz w:val="24"/>
                <w:szCs w:val="24"/>
              </w:rPr>
            </w:pPr>
            <w:r w:rsidRPr="0026774F">
              <w:rPr>
                <w:rFonts w:ascii="Times New Roman" w:hAnsi="Times New Roman"/>
                <w:sz w:val="24"/>
                <w:szCs w:val="24"/>
              </w:rPr>
              <w:t xml:space="preserve"> – </w:t>
            </w:r>
          </w:p>
        </w:tc>
      </w:tr>
      <w:tr w:rsidR="003A20CE" w14:paraId="74766DE7" w14:textId="77777777" w:rsidTr="007E2FED">
        <w:tc>
          <w:tcPr>
            <w:tcW w:w="2119" w:type="pct"/>
          </w:tcPr>
          <w:p w14:paraId="57143366"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10 MHz do 400 MHz</w:t>
            </w:r>
          </w:p>
        </w:tc>
        <w:tc>
          <w:tcPr>
            <w:tcW w:w="991" w:type="pct"/>
          </w:tcPr>
          <w:p w14:paraId="3D04A147"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28</w:t>
            </w:r>
          </w:p>
        </w:tc>
        <w:tc>
          <w:tcPr>
            <w:tcW w:w="993" w:type="pct"/>
          </w:tcPr>
          <w:p w14:paraId="75ABF6BC"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0,073</w:t>
            </w:r>
          </w:p>
        </w:tc>
        <w:tc>
          <w:tcPr>
            <w:tcW w:w="897" w:type="pct"/>
          </w:tcPr>
          <w:p w14:paraId="6125713F"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2</w:t>
            </w:r>
          </w:p>
        </w:tc>
      </w:tr>
      <w:tr w:rsidR="003A20CE" w14:paraId="1CE02ACE" w14:textId="77777777" w:rsidTr="007E2FED">
        <w:tc>
          <w:tcPr>
            <w:tcW w:w="2119" w:type="pct"/>
          </w:tcPr>
          <w:p w14:paraId="7E6325F5"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400 MHz do 2000 MHz</w:t>
            </w:r>
          </w:p>
        </w:tc>
        <w:tc>
          <w:tcPr>
            <w:tcW w:w="991" w:type="pct"/>
          </w:tcPr>
          <w:p w14:paraId="3CB42FB3"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1,375 x f</w:t>
            </w:r>
            <w:r w:rsidRPr="001E0FFD">
              <w:rPr>
                <w:rFonts w:ascii="Times New Roman" w:hAnsi="Times New Roman"/>
                <w:sz w:val="24"/>
                <w:szCs w:val="24"/>
                <w:vertAlign w:val="superscript"/>
              </w:rPr>
              <w:t>0,5</w:t>
            </w:r>
          </w:p>
        </w:tc>
        <w:tc>
          <w:tcPr>
            <w:tcW w:w="993" w:type="pct"/>
          </w:tcPr>
          <w:p w14:paraId="6796BE11"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0,037 x f</w:t>
            </w:r>
            <w:r w:rsidRPr="006F248E">
              <w:rPr>
                <w:rFonts w:ascii="Times New Roman" w:hAnsi="Times New Roman"/>
                <w:sz w:val="24"/>
                <w:szCs w:val="24"/>
                <w:vertAlign w:val="superscript"/>
              </w:rPr>
              <w:t>0,5</w:t>
            </w:r>
          </w:p>
        </w:tc>
        <w:tc>
          <w:tcPr>
            <w:tcW w:w="897" w:type="pct"/>
          </w:tcPr>
          <w:p w14:paraId="1D067C6D"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f/ 200</w:t>
            </w:r>
          </w:p>
        </w:tc>
      </w:tr>
      <w:tr w:rsidR="003A20CE" w14:paraId="5210F647" w14:textId="77777777" w:rsidTr="007E2FED">
        <w:tc>
          <w:tcPr>
            <w:tcW w:w="2119" w:type="pct"/>
          </w:tcPr>
          <w:p w14:paraId="5ED6E611" w14:textId="77777777" w:rsidR="003A20CE" w:rsidRDefault="003A20CE" w:rsidP="007E2FED">
            <w:pPr>
              <w:spacing w:after="0" w:line="240" w:lineRule="auto"/>
              <w:jc w:val="both"/>
              <w:rPr>
                <w:rFonts w:ascii="Times New Roman" w:hAnsi="Times New Roman"/>
                <w:sz w:val="24"/>
                <w:szCs w:val="24"/>
              </w:rPr>
            </w:pPr>
            <w:r>
              <w:rPr>
                <w:rFonts w:ascii="Times New Roman" w:hAnsi="Times New Roman"/>
                <w:sz w:val="24"/>
                <w:szCs w:val="24"/>
              </w:rPr>
              <w:t>Od 2 GHz do 300 GHz</w:t>
            </w:r>
          </w:p>
        </w:tc>
        <w:tc>
          <w:tcPr>
            <w:tcW w:w="991" w:type="pct"/>
          </w:tcPr>
          <w:p w14:paraId="75451415"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61</w:t>
            </w:r>
          </w:p>
        </w:tc>
        <w:tc>
          <w:tcPr>
            <w:tcW w:w="993" w:type="pct"/>
          </w:tcPr>
          <w:p w14:paraId="762057C5"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0,16</w:t>
            </w:r>
          </w:p>
        </w:tc>
        <w:tc>
          <w:tcPr>
            <w:tcW w:w="897" w:type="pct"/>
          </w:tcPr>
          <w:p w14:paraId="51D4215E" w14:textId="77777777" w:rsidR="003A20CE" w:rsidRDefault="003A20CE" w:rsidP="007E2FED">
            <w:pPr>
              <w:spacing w:after="0" w:line="240" w:lineRule="auto"/>
              <w:jc w:val="center"/>
              <w:rPr>
                <w:rFonts w:ascii="Times New Roman" w:hAnsi="Times New Roman"/>
                <w:sz w:val="24"/>
                <w:szCs w:val="24"/>
              </w:rPr>
            </w:pPr>
            <w:r>
              <w:rPr>
                <w:rFonts w:ascii="Times New Roman" w:hAnsi="Times New Roman"/>
                <w:sz w:val="24"/>
                <w:szCs w:val="24"/>
              </w:rPr>
              <w:t>10</w:t>
            </w:r>
          </w:p>
        </w:tc>
      </w:tr>
      <w:tr w:rsidR="003A20CE" w14:paraId="6FF3B2F5" w14:textId="77777777" w:rsidTr="007E2FED">
        <w:tc>
          <w:tcPr>
            <w:tcW w:w="5000" w:type="pct"/>
            <w:gridSpan w:val="4"/>
          </w:tcPr>
          <w:p w14:paraId="6FC4E78B" w14:textId="77777777" w:rsidR="003A20CE" w:rsidRPr="00F57C84" w:rsidRDefault="003A20CE" w:rsidP="007E2FED">
            <w:pPr>
              <w:spacing w:after="0" w:line="240" w:lineRule="auto"/>
              <w:rPr>
                <w:rFonts w:ascii="Times New Roman" w:hAnsi="Times New Roman"/>
                <w:i/>
                <w:iCs/>
                <w:sz w:val="20"/>
                <w:szCs w:val="20"/>
              </w:rPr>
            </w:pPr>
            <w:r w:rsidRPr="00F57C84">
              <w:rPr>
                <w:rFonts w:ascii="Times New Roman" w:hAnsi="Times New Roman"/>
                <w:i/>
                <w:iCs/>
                <w:sz w:val="20"/>
                <w:szCs w:val="20"/>
              </w:rPr>
              <w:t>f  –  wartość częstotliwości pola elektromagnetycznego z tego samego wiersza kolumny „Zakres częstotliwości pola elektromagnetycznego”</w:t>
            </w:r>
          </w:p>
        </w:tc>
      </w:tr>
    </w:tbl>
    <w:p w14:paraId="3927C27E" w14:textId="427AF2C4" w:rsidR="00AA3570" w:rsidRPr="00AA3570" w:rsidRDefault="00AA3570" w:rsidP="00207983">
      <w:pPr>
        <w:spacing w:after="0" w:line="240" w:lineRule="auto"/>
        <w:jc w:val="both"/>
        <w:rPr>
          <w:rFonts w:ascii="Times New Roman" w:hAnsi="Times New Roman"/>
          <w:i/>
          <w:sz w:val="20"/>
          <w:szCs w:val="20"/>
        </w:rPr>
      </w:pPr>
      <w:r w:rsidRPr="00AA3570">
        <w:rPr>
          <w:rFonts w:ascii="Times New Roman" w:hAnsi="Times New Roman"/>
          <w:i/>
          <w:sz w:val="20"/>
          <w:szCs w:val="20"/>
        </w:rPr>
        <w:t xml:space="preserve">Źródło: </w:t>
      </w:r>
      <w:r w:rsidR="00207983">
        <w:rPr>
          <w:rFonts w:ascii="Times New Roman" w:hAnsi="Times New Roman"/>
          <w:i/>
          <w:sz w:val="20"/>
          <w:szCs w:val="20"/>
        </w:rPr>
        <w:t>R</w:t>
      </w:r>
      <w:r w:rsidR="00207983" w:rsidRPr="00455B45">
        <w:rPr>
          <w:rFonts w:ascii="Times New Roman" w:hAnsi="Times New Roman"/>
          <w:i/>
          <w:sz w:val="20"/>
          <w:szCs w:val="20"/>
        </w:rPr>
        <w:t>ozporządzenie</w:t>
      </w:r>
      <w:r w:rsidR="00207983">
        <w:rPr>
          <w:rFonts w:ascii="Times New Roman" w:hAnsi="Times New Roman"/>
          <w:i/>
          <w:sz w:val="20"/>
          <w:szCs w:val="20"/>
        </w:rPr>
        <w:t xml:space="preserve"> </w:t>
      </w:r>
      <w:r w:rsidR="00207983" w:rsidRPr="00455B45">
        <w:rPr>
          <w:rFonts w:ascii="Times New Roman" w:hAnsi="Times New Roman"/>
          <w:i/>
          <w:sz w:val="20"/>
          <w:szCs w:val="20"/>
        </w:rPr>
        <w:t>Ministra</w:t>
      </w:r>
      <w:r w:rsidR="00207983">
        <w:rPr>
          <w:rFonts w:ascii="Times New Roman" w:hAnsi="Times New Roman"/>
          <w:i/>
          <w:sz w:val="20"/>
          <w:szCs w:val="20"/>
        </w:rPr>
        <w:t xml:space="preserve"> </w:t>
      </w:r>
      <w:r w:rsidR="00207983" w:rsidRPr="00455B45">
        <w:rPr>
          <w:rFonts w:ascii="Times New Roman" w:hAnsi="Times New Roman"/>
          <w:i/>
          <w:sz w:val="20"/>
          <w:szCs w:val="20"/>
        </w:rPr>
        <w:t>Zdrowia</w:t>
      </w:r>
      <w:r w:rsidR="00207983">
        <w:rPr>
          <w:rFonts w:ascii="Times New Roman" w:hAnsi="Times New Roman"/>
          <w:i/>
          <w:sz w:val="20"/>
          <w:szCs w:val="20"/>
        </w:rPr>
        <w:t xml:space="preserve"> </w:t>
      </w:r>
      <w:r w:rsidR="00207983" w:rsidRPr="00455B45">
        <w:rPr>
          <w:rFonts w:ascii="Times New Roman" w:hAnsi="Times New Roman"/>
          <w:i/>
          <w:sz w:val="20"/>
          <w:szCs w:val="20"/>
        </w:rPr>
        <w:t>z dnia</w:t>
      </w:r>
      <w:r w:rsidR="00207983">
        <w:rPr>
          <w:rFonts w:ascii="Times New Roman" w:hAnsi="Times New Roman"/>
          <w:i/>
          <w:sz w:val="20"/>
          <w:szCs w:val="20"/>
        </w:rPr>
        <w:t xml:space="preserve"> </w:t>
      </w:r>
      <w:r w:rsidR="00207983" w:rsidRPr="00455B45">
        <w:rPr>
          <w:rFonts w:ascii="Times New Roman" w:hAnsi="Times New Roman"/>
          <w:i/>
          <w:sz w:val="20"/>
          <w:szCs w:val="20"/>
        </w:rPr>
        <w:t>17 grudnia 2019 r. w sprawie dopuszczalnych poziomów pól elektromagnetycznych w środowisku (Dz.U. z 2019 r., poz. 2448)</w:t>
      </w:r>
    </w:p>
    <w:p w14:paraId="455D3683" w14:textId="77777777" w:rsidR="00A920FA" w:rsidRPr="00943543" w:rsidRDefault="00A920FA" w:rsidP="00A920FA">
      <w:pPr>
        <w:spacing w:line="360" w:lineRule="auto"/>
        <w:jc w:val="both"/>
        <w:rPr>
          <w:rFonts w:ascii="Times New Roman" w:hAnsi="Times New Roman"/>
          <w:sz w:val="24"/>
          <w:szCs w:val="24"/>
        </w:rPr>
      </w:pPr>
      <w:r w:rsidRPr="00A920FA">
        <w:rPr>
          <w:rFonts w:ascii="Times New Roman" w:hAnsi="Times New Roman"/>
          <w:sz w:val="24"/>
          <w:szCs w:val="24"/>
        </w:rPr>
        <w:t>Źródłami</w:t>
      </w:r>
      <w:r>
        <w:rPr>
          <w:rFonts w:ascii="Times New Roman" w:hAnsi="Times New Roman"/>
          <w:sz w:val="24"/>
          <w:szCs w:val="24"/>
        </w:rPr>
        <w:t xml:space="preserve"> </w:t>
      </w:r>
      <w:r w:rsidRPr="00A920FA">
        <w:rPr>
          <w:rFonts w:ascii="Times New Roman" w:hAnsi="Times New Roman"/>
          <w:sz w:val="24"/>
          <w:szCs w:val="24"/>
        </w:rPr>
        <w:t>emisji</w:t>
      </w:r>
      <w:r>
        <w:rPr>
          <w:rFonts w:ascii="Times New Roman" w:hAnsi="Times New Roman"/>
          <w:sz w:val="24"/>
          <w:szCs w:val="24"/>
        </w:rPr>
        <w:t xml:space="preserve"> </w:t>
      </w:r>
      <w:r w:rsidRPr="00A920FA">
        <w:rPr>
          <w:rFonts w:ascii="Times New Roman" w:hAnsi="Times New Roman"/>
          <w:sz w:val="24"/>
          <w:szCs w:val="24"/>
        </w:rPr>
        <w:t>promieniowania</w:t>
      </w:r>
      <w:r>
        <w:rPr>
          <w:rFonts w:ascii="Times New Roman" w:hAnsi="Times New Roman"/>
          <w:sz w:val="24"/>
          <w:szCs w:val="24"/>
        </w:rPr>
        <w:t xml:space="preserve"> </w:t>
      </w:r>
      <w:r w:rsidRPr="00A920FA">
        <w:rPr>
          <w:rFonts w:ascii="Times New Roman" w:hAnsi="Times New Roman"/>
          <w:sz w:val="24"/>
          <w:szCs w:val="24"/>
        </w:rPr>
        <w:t>elektromagnetycznego</w:t>
      </w:r>
      <w:r>
        <w:rPr>
          <w:rFonts w:ascii="Times New Roman" w:hAnsi="Times New Roman"/>
          <w:sz w:val="24"/>
          <w:szCs w:val="24"/>
        </w:rPr>
        <w:t xml:space="preserve"> </w:t>
      </w:r>
      <w:r w:rsidRPr="00A920FA">
        <w:rPr>
          <w:rFonts w:ascii="Times New Roman" w:hAnsi="Times New Roman"/>
          <w:sz w:val="24"/>
          <w:szCs w:val="24"/>
        </w:rPr>
        <w:t>są</w:t>
      </w:r>
      <w:r>
        <w:rPr>
          <w:rFonts w:ascii="Times New Roman" w:hAnsi="Times New Roman"/>
          <w:sz w:val="24"/>
          <w:szCs w:val="24"/>
        </w:rPr>
        <w:t xml:space="preserve"> </w:t>
      </w:r>
      <w:r w:rsidRPr="00A920FA">
        <w:rPr>
          <w:rFonts w:ascii="Times New Roman" w:hAnsi="Times New Roman"/>
          <w:sz w:val="24"/>
          <w:szCs w:val="24"/>
        </w:rPr>
        <w:t>m.in.</w:t>
      </w:r>
      <w:r>
        <w:rPr>
          <w:rFonts w:ascii="Times New Roman" w:hAnsi="Times New Roman"/>
          <w:sz w:val="24"/>
          <w:szCs w:val="24"/>
        </w:rPr>
        <w:t xml:space="preserve"> </w:t>
      </w:r>
      <w:r w:rsidRPr="00A920FA">
        <w:rPr>
          <w:rFonts w:ascii="Times New Roman" w:hAnsi="Times New Roman"/>
          <w:sz w:val="24"/>
          <w:szCs w:val="24"/>
        </w:rPr>
        <w:t>linie</w:t>
      </w:r>
      <w:r>
        <w:rPr>
          <w:rFonts w:ascii="Times New Roman" w:hAnsi="Times New Roman"/>
          <w:sz w:val="24"/>
          <w:szCs w:val="24"/>
        </w:rPr>
        <w:t xml:space="preserve"> elektroenergetyczne, stacje </w:t>
      </w:r>
      <w:r w:rsidRPr="00A920FA">
        <w:rPr>
          <w:rFonts w:ascii="Times New Roman" w:hAnsi="Times New Roman"/>
          <w:sz w:val="24"/>
          <w:szCs w:val="24"/>
        </w:rPr>
        <w:t>transformatorowe,</w:t>
      </w:r>
      <w:r>
        <w:rPr>
          <w:rFonts w:ascii="Times New Roman" w:hAnsi="Times New Roman"/>
          <w:sz w:val="24"/>
          <w:szCs w:val="24"/>
        </w:rPr>
        <w:t xml:space="preserve"> </w:t>
      </w:r>
      <w:r w:rsidRPr="00A920FA">
        <w:rPr>
          <w:rFonts w:ascii="Times New Roman" w:hAnsi="Times New Roman"/>
          <w:sz w:val="24"/>
          <w:szCs w:val="24"/>
        </w:rPr>
        <w:t>instalacje</w:t>
      </w:r>
      <w:r>
        <w:rPr>
          <w:rFonts w:ascii="Times New Roman" w:hAnsi="Times New Roman"/>
          <w:sz w:val="24"/>
          <w:szCs w:val="24"/>
        </w:rPr>
        <w:t xml:space="preserve"> </w:t>
      </w:r>
      <w:r w:rsidRPr="00A920FA">
        <w:rPr>
          <w:rFonts w:ascii="Times New Roman" w:hAnsi="Times New Roman"/>
          <w:sz w:val="24"/>
          <w:szCs w:val="24"/>
        </w:rPr>
        <w:t>radiokomunikacyjne,</w:t>
      </w:r>
      <w:r>
        <w:rPr>
          <w:rFonts w:ascii="Times New Roman" w:hAnsi="Times New Roman"/>
          <w:sz w:val="24"/>
          <w:szCs w:val="24"/>
        </w:rPr>
        <w:t xml:space="preserve"> </w:t>
      </w:r>
      <w:r w:rsidRPr="00A920FA">
        <w:rPr>
          <w:rFonts w:ascii="Times New Roman" w:hAnsi="Times New Roman"/>
          <w:sz w:val="24"/>
          <w:szCs w:val="24"/>
        </w:rPr>
        <w:t>tj.</w:t>
      </w:r>
      <w:r>
        <w:rPr>
          <w:rFonts w:ascii="Times New Roman" w:hAnsi="Times New Roman"/>
          <w:sz w:val="24"/>
          <w:szCs w:val="24"/>
        </w:rPr>
        <w:t xml:space="preserve"> </w:t>
      </w:r>
      <w:r w:rsidRPr="00A920FA">
        <w:rPr>
          <w:rFonts w:ascii="Times New Roman" w:hAnsi="Times New Roman"/>
          <w:sz w:val="24"/>
          <w:szCs w:val="24"/>
        </w:rPr>
        <w:t>stacje</w:t>
      </w:r>
      <w:r>
        <w:rPr>
          <w:rFonts w:ascii="Times New Roman" w:hAnsi="Times New Roman"/>
          <w:sz w:val="24"/>
          <w:szCs w:val="24"/>
        </w:rPr>
        <w:t xml:space="preserve"> </w:t>
      </w:r>
      <w:r w:rsidRPr="00A920FA">
        <w:rPr>
          <w:rFonts w:ascii="Times New Roman" w:hAnsi="Times New Roman"/>
          <w:sz w:val="24"/>
          <w:szCs w:val="24"/>
        </w:rPr>
        <w:t>bazowe</w:t>
      </w:r>
      <w:r>
        <w:rPr>
          <w:rFonts w:ascii="Times New Roman" w:hAnsi="Times New Roman"/>
          <w:sz w:val="24"/>
          <w:szCs w:val="24"/>
        </w:rPr>
        <w:t xml:space="preserve"> telefonii </w:t>
      </w:r>
      <w:r w:rsidRPr="00943543">
        <w:rPr>
          <w:rFonts w:ascii="Times New Roman" w:hAnsi="Times New Roman"/>
          <w:sz w:val="24"/>
          <w:szCs w:val="24"/>
        </w:rPr>
        <w:t>komórkowej, stacje radiowe, telewizyjne, radionawigacyjne.</w:t>
      </w:r>
    </w:p>
    <w:p w14:paraId="24011828" w14:textId="77777777" w:rsidR="00A920FA" w:rsidRPr="004157FB" w:rsidRDefault="00A920FA" w:rsidP="001C4943">
      <w:pPr>
        <w:pStyle w:val="Nagwek3"/>
        <w:rPr>
          <w:b/>
          <w:color w:val="auto"/>
        </w:rPr>
      </w:pPr>
      <w:bookmarkStart w:id="133" w:name="_Toc80778725"/>
      <w:r w:rsidRPr="004157FB">
        <w:rPr>
          <w:b/>
          <w:color w:val="auto"/>
        </w:rPr>
        <w:t>Źródła promieniowania na terenie</w:t>
      </w:r>
      <w:r w:rsidR="00A7676A" w:rsidRPr="004157FB">
        <w:rPr>
          <w:b/>
          <w:color w:val="auto"/>
        </w:rPr>
        <w:t xml:space="preserve"> </w:t>
      </w:r>
      <w:r w:rsidR="00212356" w:rsidRPr="004157FB">
        <w:rPr>
          <w:b/>
          <w:color w:val="auto"/>
        </w:rPr>
        <w:t xml:space="preserve">Gminy </w:t>
      </w:r>
      <w:r w:rsidR="007F66EA" w:rsidRPr="004157FB">
        <w:rPr>
          <w:b/>
          <w:color w:val="auto"/>
        </w:rPr>
        <w:t>Żarki</w:t>
      </w:r>
      <w:bookmarkEnd w:id="133"/>
    </w:p>
    <w:p w14:paraId="590884D5" w14:textId="77777777" w:rsidR="00A920FA" w:rsidRDefault="00A920FA" w:rsidP="00A920FA">
      <w:pPr>
        <w:spacing w:before="240" w:line="360" w:lineRule="auto"/>
        <w:jc w:val="both"/>
        <w:rPr>
          <w:rFonts w:ascii="Times New Roman" w:hAnsi="Times New Roman"/>
          <w:sz w:val="24"/>
          <w:szCs w:val="24"/>
        </w:rPr>
      </w:pPr>
      <w:r w:rsidRPr="00943543">
        <w:rPr>
          <w:rFonts w:ascii="Times New Roman" w:hAnsi="Times New Roman"/>
          <w:sz w:val="24"/>
          <w:szCs w:val="24"/>
        </w:rPr>
        <w:t>Na terenie województwa śląskiego układ elektroenergetyczny w znacznej mierze stanowią źródła energii</w:t>
      </w:r>
      <w:r w:rsidRPr="00A920FA">
        <w:rPr>
          <w:rFonts w:ascii="Times New Roman" w:hAnsi="Times New Roman"/>
          <w:sz w:val="24"/>
          <w:szCs w:val="24"/>
        </w:rPr>
        <w:t xml:space="preserve"> i napowietrzne linie przesyłowe.</w:t>
      </w:r>
      <w:r>
        <w:rPr>
          <w:rFonts w:ascii="Times New Roman" w:hAnsi="Times New Roman"/>
          <w:sz w:val="24"/>
          <w:szCs w:val="24"/>
        </w:rPr>
        <w:t xml:space="preserve"> Z „Programu ochrony środowiska d</w:t>
      </w:r>
      <w:r w:rsidRPr="00A920FA">
        <w:rPr>
          <w:rFonts w:ascii="Times New Roman" w:hAnsi="Times New Roman"/>
          <w:sz w:val="24"/>
          <w:szCs w:val="24"/>
        </w:rPr>
        <w:t>la</w:t>
      </w:r>
      <w:r w:rsidR="004157FB">
        <w:rPr>
          <w:rFonts w:ascii="Times New Roman" w:hAnsi="Times New Roman"/>
          <w:sz w:val="24"/>
          <w:szCs w:val="24"/>
        </w:rPr>
        <w:t> </w:t>
      </w:r>
      <w:r w:rsidRPr="00A920FA">
        <w:rPr>
          <w:rFonts w:ascii="Times New Roman" w:hAnsi="Times New Roman"/>
          <w:sz w:val="24"/>
          <w:szCs w:val="24"/>
        </w:rPr>
        <w:t>Województwa Śląskiego do roku</w:t>
      </w:r>
      <w:r>
        <w:rPr>
          <w:rFonts w:ascii="Times New Roman" w:hAnsi="Times New Roman"/>
          <w:sz w:val="24"/>
          <w:szCs w:val="24"/>
        </w:rPr>
        <w:t xml:space="preserve"> 2019</w:t>
      </w:r>
      <w:r w:rsidRPr="00A920FA">
        <w:rPr>
          <w:rFonts w:ascii="Times New Roman" w:hAnsi="Times New Roman"/>
          <w:sz w:val="24"/>
          <w:szCs w:val="24"/>
        </w:rPr>
        <w:t xml:space="preserve"> z uwzględnieniem perspektywy do roku 2024</w:t>
      </w:r>
      <w:r>
        <w:rPr>
          <w:rFonts w:ascii="Times New Roman" w:hAnsi="Times New Roman"/>
          <w:sz w:val="24"/>
          <w:szCs w:val="24"/>
        </w:rPr>
        <w:t xml:space="preserve">” wynika, </w:t>
      </w:r>
      <w:r w:rsidRPr="00A920FA">
        <w:rPr>
          <w:rFonts w:ascii="Times New Roman" w:hAnsi="Times New Roman"/>
          <w:sz w:val="24"/>
          <w:szCs w:val="24"/>
        </w:rPr>
        <w:t xml:space="preserve">iż na terenie całego </w:t>
      </w:r>
      <w:r w:rsidR="006A6838">
        <w:rPr>
          <w:rFonts w:ascii="Times New Roman" w:hAnsi="Times New Roman"/>
          <w:sz w:val="24"/>
          <w:szCs w:val="24"/>
        </w:rPr>
        <w:t xml:space="preserve">województwa </w:t>
      </w:r>
      <w:r w:rsidRPr="00A920FA">
        <w:rPr>
          <w:rFonts w:ascii="Times New Roman" w:hAnsi="Times New Roman"/>
          <w:sz w:val="24"/>
          <w:szCs w:val="24"/>
        </w:rPr>
        <w:t>śląskiego pracuj</w:t>
      </w:r>
      <w:r>
        <w:rPr>
          <w:rFonts w:ascii="Times New Roman" w:hAnsi="Times New Roman"/>
          <w:sz w:val="24"/>
          <w:szCs w:val="24"/>
        </w:rPr>
        <w:t>e około 2 tys. bazowych stacji telefonii k</w:t>
      </w:r>
      <w:r w:rsidR="00240440">
        <w:rPr>
          <w:rFonts w:ascii="Times New Roman" w:hAnsi="Times New Roman"/>
          <w:sz w:val="24"/>
          <w:szCs w:val="24"/>
        </w:rPr>
        <w:t xml:space="preserve">omórkowych oraz występuje </w:t>
      </w:r>
      <w:r w:rsidRPr="00A920FA">
        <w:rPr>
          <w:rFonts w:ascii="Times New Roman" w:hAnsi="Times New Roman"/>
          <w:sz w:val="24"/>
          <w:szCs w:val="24"/>
        </w:rPr>
        <w:t>największe zagęszczenie przesyłowych linii elekt</w:t>
      </w:r>
      <w:r>
        <w:rPr>
          <w:rFonts w:ascii="Times New Roman" w:hAnsi="Times New Roman"/>
          <w:sz w:val="24"/>
          <w:szCs w:val="24"/>
        </w:rPr>
        <w:t xml:space="preserve">roenergetycznych o napięciu od </w:t>
      </w:r>
      <w:r w:rsidRPr="00A920FA">
        <w:rPr>
          <w:rFonts w:ascii="Times New Roman" w:hAnsi="Times New Roman"/>
          <w:sz w:val="24"/>
          <w:szCs w:val="24"/>
        </w:rPr>
        <w:t>110kV do 400kV (napowietrzne linie przesyłowe 400</w:t>
      </w:r>
      <w:r w:rsidR="00B87D89">
        <w:rPr>
          <w:rFonts w:ascii="Times New Roman" w:hAnsi="Times New Roman"/>
          <w:sz w:val="24"/>
          <w:szCs w:val="24"/>
        </w:rPr>
        <w:t> </w:t>
      </w:r>
      <w:r w:rsidRPr="00A920FA">
        <w:rPr>
          <w:rFonts w:ascii="Times New Roman" w:hAnsi="Times New Roman"/>
          <w:sz w:val="24"/>
          <w:szCs w:val="24"/>
        </w:rPr>
        <w:t>kV</w:t>
      </w:r>
      <w:r w:rsidR="004E1CBD">
        <w:rPr>
          <w:rFonts w:ascii="Times New Roman" w:hAnsi="Times New Roman"/>
          <w:sz w:val="24"/>
          <w:szCs w:val="24"/>
        </w:rPr>
        <w:t>−</w:t>
      </w:r>
      <w:r w:rsidRPr="00A920FA">
        <w:rPr>
          <w:rFonts w:ascii="Times New Roman" w:hAnsi="Times New Roman"/>
          <w:sz w:val="24"/>
          <w:szCs w:val="24"/>
        </w:rPr>
        <w:t>13 relacji i 220 kV – 49 relacji).</w:t>
      </w:r>
    </w:p>
    <w:p w14:paraId="36DCB21A" w14:textId="77777777" w:rsidR="00520EB7" w:rsidRDefault="00520EB7" w:rsidP="00520EB7">
      <w:pPr>
        <w:pStyle w:val="Akapitzlist"/>
        <w:spacing w:after="0" w:line="360" w:lineRule="auto"/>
        <w:ind w:left="0"/>
        <w:jc w:val="both"/>
        <w:rPr>
          <w:rFonts w:ascii="Times New Roman" w:hAnsi="Times New Roman"/>
          <w:sz w:val="24"/>
          <w:szCs w:val="24"/>
        </w:rPr>
      </w:pPr>
      <w:r>
        <w:rPr>
          <w:rFonts w:ascii="Times New Roman" w:hAnsi="Times New Roman"/>
          <w:sz w:val="24"/>
          <w:szCs w:val="24"/>
        </w:rPr>
        <w:t xml:space="preserve">Na </w:t>
      </w:r>
      <w:r w:rsidRPr="00520EB7">
        <w:rPr>
          <w:rFonts w:ascii="Times New Roman" w:hAnsi="Times New Roman"/>
          <w:sz w:val="24"/>
          <w:szCs w:val="24"/>
        </w:rPr>
        <w:t>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w:t>
      </w:r>
      <w:r w:rsidRPr="00520EB7">
        <w:rPr>
          <w:rFonts w:ascii="Times New Roman" w:hAnsi="Times New Roman"/>
          <w:sz w:val="24"/>
          <w:szCs w:val="24"/>
        </w:rPr>
        <w:t>istnieje</w:t>
      </w:r>
      <w:r>
        <w:rPr>
          <w:rFonts w:ascii="Times New Roman" w:hAnsi="Times New Roman"/>
          <w:sz w:val="24"/>
          <w:szCs w:val="24"/>
        </w:rPr>
        <w:t xml:space="preserve"> </w:t>
      </w:r>
      <w:r w:rsidRPr="00520EB7">
        <w:rPr>
          <w:rFonts w:ascii="Times New Roman" w:hAnsi="Times New Roman"/>
          <w:sz w:val="24"/>
          <w:szCs w:val="24"/>
        </w:rPr>
        <w:t>szereg</w:t>
      </w:r>
      <w:r>
        <w:rPr>
          <w:rFonts w:ascii="Times New Roman" w:hAnsi="Times New Roman"/>
          <w:sz w:val="24"/>
          <w:szCs w:val="24"/>
        </w:rPr>
        <w:t xml:space="preserve"> </w:t>
      </w:r>
      <w:r w:rsidRPr="00520EB7">
        <w:rPr>
          <w:rFonts w:ascii="Times New Roman" w:hAnsi="Times New Roman"/>
          <w:sz w:val="24"/>
          <w:szCs w:val="24"/>
        </w:rPr>
        <w:t>źródeł</w:t>
      </w:r>
      <w:r>
        <w:rPr>
          <w:rFonts w:ascii="Times New Roman" w:hAnsi="Times New Roman"/>
          <w:sz w:val="24"/>
          <w:szCs w:val="24"/>
        </w:rPr>
        <w:t xml:space="preserve"> </w:t>
      </w:r>
      <w:r w:rsidRPr="00520EB7">
        <w:rPr>
          <w:rFonts w:ascii="Times New Roman" w:hAnsi="Times New Roman"/>
          <w:sz w:val="24"/>
          <w:szCs w:val="24"/>
        </w:rPr>
        <w:t>promieniowania</w:t>
      </w:r>
      <w:r>
        <w:rPr>
          <w:rFonts w:ascii="Times New Roman" w:hAnsi="Times New Roman"/>
          <w:sz w:val="24"/>
          <w:szCs w:val="24"/>
        </w:rPr>
        <w:t xml:space="preserve"> </w:t>
      </w:r>
      <w:r w:rsidRPr="00520EB7">
        <w:rPr>
          <w:rFonts w:ascii="Times New Roman" w:hAnsi="Times New Roman"/>
          <w:sz w:val="24"/>
          <w:szCs w:val="24"/>
        </w:rPr>
        <w:t>elektromagnetycznego</w:t>
      </w:r>
      <w:r>
        <w:rPr>
          <w:rFonts w:ascii="Times New Roman" w:hAnsi="Times New Roman"/>
          <w:sz w:val="24"/>
          <w:szCs w:val="24"/>
        </w:rPr>
        <w:t xml:space="preserve"> </w:t>
      </w:r>
      <w:r w:rsidRPr="00520EB7">
        <w:rPr>
          <w:rFonts w:ascii="Times New Roman" w:hAnsi="Times New Roman"/>
          <w:sz w:val="24"/>
          <w:szCs w:val="24"/>
        </w:rPr>
        <w:t>pochodzącego</w:t>
      </w:r>
      <w:r>
        <w:rPr>
          <w:rFonts w:ascii="Times New Roman" w:hAnsi="Times New Roman"/>
          <w:sz w:val="24"/>
          <w:szCs w:val="24"/>
        </w:rPr>
        <w:t xml:space="preserve"> </w:t>
      </w:r>
      <w:r w:rsidRPr="00520EB7">
        <w:rPr>
          <w:rFonts w:ascii="Times New Roman" w:hAnsi="Times New Roman"/>
          <w:sz w:val="24"/>
          <w:szCs w:val="24"/>
        </w:rPr>
        <w:t>z urządzeń i instalacji energetycznych. Rozbudowany układ elektroenergetyczny tworz</w:t>
      </w:r>
      <w:r>
        <w:rPr>
          <w:rFonts w:ascii="Times New Roman" w:hAnsi="Times New Roman"/>
          <w:sz w:val="24"/>
          <w:szCs w:val="24"/>
        </w:rPr>
        <w:t>ą:</w:t>
      </w:r>
    </w:p>
    <w:p w14:paraId="4BA9574D" w14:textId="77777777" w:rsidR="00520EB7" w:rsidRDefault="00520EB7" w:rsidP="00D74D1C">
      <w:pPr>
        <w:pStyle w:val="Akapitzlist"/>
        <w:numPr>
          <w:ilvl w:val="0"/>
          <w:numId w:val="97"/>
        </w:numPr>
        <w:spacing w:after="0" w:line="360" w:lineRule="auto"/>
        <w:jc w:val="both"/>
        <w:rPr>
          <w:rFonts w:ascii="Times New Roman" w:hAnsi="Times New Roman"/>
          <w:sz w:val="24"/>
          <w:szCs w:val="24"/>
        </w:rPr>
      </w:pPr>
      <w:r w:rsidRPr="00FE7CC6">
        <w:rPr>
          <w:rFonts w:ascii="Times New Roman" w:hAnsi="Times New Roman"/>
          <w:sz w:val="24"/>
          <w:szCs w:val="24"/>
        </w:rPr>
        <w:t>linie napowietrzne wysokiego napięcia</w:t>
      </w:r>
      <w:r>
        <w:rPr>
          <w:rFonts w:ascii="Times New Roman" w:hAnsi="Times New Roman"/>
          <w:sz w:val="24"/>
          <w:szCs w:val="24"/>
        </w:rPr>
        <w:t>,</w:t>
      </w:r>
    </w:p>
    <w:p w14:paraId="3A87063B" w14:textId="77777777" w:rsidR="00520EB7" w:rsidRDefault="00520EB7" w:rsidP="00D74D1C">
      <w:pPr>
        <w:pStyle w:val="Akapitzlist"/>
        <w:numPr>
          <w:ilvl w:val="0"/>
          <w:numId w:val="97"/>
        </w:numPr>
        <w:spacing w:after="0" w:line="360" w:lineRule="auto"/>
        <w:jc w:val="both"/>
        <w:rPr>
          <w:rFonts w:ascii="Times New Roman" w:hAnsi="Times New Roman"/>
          <w:sz w:val="24"/>
          <w:szCs w:val="24"/>
        </w:rPr>
      </w:pPr>
      <w:r w:rsidRPr="00520EB7">
        <w:rPr>
          <w:rFonts w:ascii="Times New Roman" w:hAnsi="Times New Roman"/>
          <w:sz w:val="24"/>
          <w:szCs w:val="24"/>
        </w:rPr>
        <w:t>stacje radioko</w:t>
      </w:r>
      <w:r>
        <w:rPr>
          <w:rFonts w:ascii="Times New Roman" w:hAnsi="Times New Roman"/>
          <w:sz w:val="24"/>
          <w:szCs w:val="24"/>
        </w:rPr>
        <w:t>munikacyjne i telekomunikacyjne,</w:t>
      </w:r>
    </w:p>
    <w:p w14:paraId="6906D66E" w14:textId="77777777" w:rsidR="002340E6" w:rsidRDefault="002340E6" w:rsidP="00D74D1C">
      <w:pPr>
        <w:pStyle w:val="Akapitzlist"/>
        <w:numPr>
          <w:ilvl w:val="0"/>
          <w:numId w:val="97"/>
        </w:numPr>
        <w:spacing w:after="0" w:line="360" w:lineRule="auto"/>
        <w:jc w:val="both"/>
        <w:rPr>
          <w:rFonts w:ascii="Times New Roman" w:hAnsi="Times New Roman"/>
          <w:sz w:val="24"/>
          <w:szCs w:val="24"/>
        </w:rPr>
      </w:pPr>
      <w:r>
        <w:rPr>
          <w:rFonts w:ascii="Times New Roman" w:hAnsi="Times New Roman"/>
          <w:sz w:val="24"/>
          <w:szCs w:val="24"/>
        </w:rPr>
        <w:t>stacje transformatorowe.</w:t>
      </w:r>
    </w:p>
    <w:p w14:paraId="465D215D" w14:textId="77777777" w:rsidR="00866479" w:rsidRPr="002340E6" w:rsidRDefault="00866479" w:rsidP="002340E6">
      <w:pPr>
        <w:spacing w:after="0" w:line="360" w:lineRule="auto"/>
        <w:jc w:val="both"/>
        <w:rPr>
          <w:rFonts w:ascii="Times New Roman" w:hAnsi="Times New Roman"/>
          <w:sz w:val="24"/>
          <w:szCs w:val="24"/>
        </w:rPr>
      </w:pPr>
      <w:r w:rsidRPr="002340E6">
        <w:rPr>
          <w:rFonts w:ascii="Times New Roman" w:hAnsi="Times New Roman"/>
          <w:sz w:val="24"/>
          <w:szCs w:val="24"/>
        </w:rPr>
        <w:t>Przez teren</w:t>
      </w:r>
      <w:r w:rsidR="00A7676A" w:rsidRPr="002340E6">
        <w:rPr>
          <w:rFonts w:ascii="Times New Roman" w:hAnsi="Times New Roman"/>
          <w:sz w:val="24"/>
          <w:szCs w:val="24"/>
        </w:rPr>
        <w:t xml:space="preserve"> </w:t>
      </w:r>
      <w:r w:rsidR="00212356" w:rsidRPr="002340E6">
        <w:rPr>
          <w:rFonts w:ascii="Times New Roman" w:hAnsi="Times New Roman"/>
          <w:sz w:val="24"/>
          <w:szCs w:val="24"/>
        </w:rPr>
        <w:t xml:space="preserve">Gminy </w:t>
      </w:r>
      <w:r w:rsidR="007F66EA" w:rsidRPr="002340E6">
        <w:rPr>
          <w:rFonts w:ascii="Times New Roman" w:hAnsi="Times New Roman"/>
          <w:sz w:val="24"/>
          <w:szCs w:val="24"/>
        </w:rPr>
        <w:t>Żarki</w:t>
      </w:r>
      <w:r w:rsidRPr="002340E6">
        <w:rPr>
          <w:rFonts w:ascii="Times New Roman" w:hAnsi="Times New Roman"/>
          <w:sz w:val="24"/>
          <w:szCs w:val="24"/>
        </w:rPr>
        <w:t xml:space="preserve"> przebiegają linie </w:t>
      </w:r>
      <w:r w:rsidRPr="003E4472">
        <w:rPr>
          <w:rFonts w:ascii="Times New Roman" w:hAnsi="Times New Roman"/>
          <w:sz w:val="24"/>
          <w:szCs w:val="24"/>
        </w:rPr>
        <w:t>elektroenergetyczne</w:t>
      </w:r>
      <w:r w:rsidR="003E4472" w:rsidRPr="003E4472">
        <w:rPr>
          <w:rFonts w:ascii="Times New Roman" w:hAnsi="Times New Roman"/>
          <w:sz w:val="24"/>
          <w:szCs w:val="24"/>
        </w:rPr>
        <w:t xml:space="preserve"> wysokich napięć:</w:t>
      </w:r>
    </w:p>
    <w:p w14:paraId="7DD5B9BC" w14:textId="77777777" w:rsidR="00752F2D" w:rsidRPr="00752F2D" w:rsidRDefault="00752F2D" w:rsidP="00D74D1C">
      <w:pPr>
        <w:pStyle w:val="Akapitzlist"/>
        <w:numPr>
          <w:ilvl w:val="0"/>
          <w:numId w:val="127"/>
        </w:numPr>
        <w:spacing w:after="0" w:line="360" w:lineRule="auto"/>
        <w:jc w:val="both"/>
        <w:rPr>
          <w:rFonts w:ascii="Times New Roman" w:hAnsi="Times New Roman"/>
          <w:sz w:val="24"/>
          <w:szCs w:val="24"/>
        </w:rPr>
      </w:pPr>
      <w:r w:rsidRPr="00752F2D">
        <w:rPr>
          <w:rFonts w:ascii="Times New Roman" w:hAnsi="Times New Roman"/>
          <w:sz w:val="24"/>
          <w:szCs w:val="24"/>
        </w:rPr>
        <w:t>Linia 2220 kV relacji Łośnice</w:t>
      </w:r>
      <w:r w:rsidR="00EA2686">
        <w:rPr>
          <w:rFonts w:ascii="Times New Roman" w:hAnsi="Times New Roman"/>
          <w:sz w:val="24"/>
          <w:szCs w:val="24"/>
        </w:rPr>
        <w:t>−</w:t>
      </w:r>
      <w:r w:rsidRPr="00752F2D">
        <w:rPr>
          <w:rFonts w:ascii="Times New Roman" w:hAnsi="Times New Roman"/>
          <w:sz w:val="24"/>
          <w:szCs w:val="24"/>
        </w:rPr>
        <w:t xml:space="preserve"> Joachimów o łącznej długości 12 679 m,</w:t>
      </w:r>
    </w:p>
    <w:p w14:paraId="0B43500B" w14:textId="77777777" w:rsidR="00752F2D" w:rsidRPr="00752F2D" w:rsidRDefault="00752F2D" w:rsidP="00D74D1C">
      <w:pPr>
        <w:pStyle w:val="Akapitzlist"/>
        <w:numPr>
          <w:ilvl w:val="0"/>
          <w:numId w:val="127"/>
        </w:numPr>
        <w:spacing w:after="0" w:line="360" w:lineRule="auto"/>
        <w:jc w:val="both"/>
        <w:rPr>
          <w:rFonts w:ascii="Times New Roman" w:hAnsi="Times New Roman"/>
          <w:sz w:val="24"/>
          <w:szCs w:val="24"/>
        </w:rPr>
      </w:pPr>
      <w:r w:rsidRPr="00752F2D">
        <w:rPr>
          <w:rFonts w:ascii="Times New Roman" w:hAnsi="Times New Roman"/>
          <w:sz w:val="24"/>
          <w:szCs w:val="24"/>
        </w:rPr>
        <w:t>Linia 400 kV relacji Wielopole</w:t>
      </w:r>
      <w:r w:rsidR="00EA2686">
        <w:rPr>
          <w:rFonts w:ascii="Times New Roman" w:hAnsi="Times New Roman"/>
          <w:sz w:val="24"/>
          <w:szCs w:val="24"/>
        </w:rPr>
        <w:t>−</w:t>
      </w:r>
      <w:r w:rsidRPr="00752F2D">
        <w:rPr>
          <w:rFonts w:ascii="Times New Roman" w:hAnsi="Times New Roman"/>
          <w:sz w:val="24"/>
          <w:szCs w:val="24"/>
        </w:rPr>
        <w:t xml:space="preserve"> Joachimów, Tucznawa</w:t>
      </w:r>
      <w:r w:rsidR="00EA2686">
        <w:rPr>
          <w:rFonts w:ascii="Times New Roman" w:hAnsi="Times New Roman"/>
          <w:sz w:val="24"/>
          <w:szCs w:val="24"/>
        </w:rPr>
        <w:t>−</w:t>
      </w:r>
      <w:r w:rsidRPr="00752F2D">
        <w:rPr>
          <w:rFonts w:ascii="Times New Roman" w:hAnsi="Times New Roman"/>
          <w:sz w:val="24"/>
          <w:szCs w:val="24"/>
        </w:rPr>
        <w:t xml:space="preserve"> Rogowiec o łącznej długości 13 266 m</w:t>
      </w:r>
      <w:r>
        <w:rPr>
          <w:rFonts w:ascii="Times New Roman" w:hAnsi="Times New Roman"/>
          <w:sz w:val="24"/>
          <w:szCs w:val="24"/>
        </w:rPr>
        <w:t>.</w:t>
      </w:r>
    </w:p>
    <w:p w14:paraId="30627B75" w14:textId="77777777" w:rsidR="00A42000" w:rsidRPr="00A42000" w:rsidRDefault="00A42000" w:rsidP="00A42000">
      <w:pPr>
        <w:spacing w:line="360" w:lineRule="auto"/>
        <w:jc w:val="both"/>
        <w:rPr>
          <w:rFonts w:ascii="Times New Roman" w:hAnsi="Times New Roman"/>
          <w:sz w:val="24"/>
          <w:szCs w:val="24"/>
        </w:rPr>
      </w:pPr>
      <w:r w:rsidRPr="00A42000">
        <w:rPr>
          <w:rFonts w:ascii="Times New Roman" w:hAnsi="Times New Roman"/>
          <w:sz w:val="24"/>
          <w:szCs w:val="24"/>
        </w:rPr>
        <w:t>Mieszkańcy miasta i gminy są zaopatrywani w energię elektryczną z GPZ</w:t>
      </w:r>
      <w:r w:rsidR="00EA2686">
        <w:rPr>
          <w:rFonts w:ascii="Times New Roman" w:hAnsi="Times New Roman"/>
          <w:sz w:val="24"/>
          <w:szCs w:val="24"/>
        </w:rPr>
        <w:t>−</w:t>
      </w:r>
      <w:r w:rsidRPr="00A42000">
        <w:rPr>
          <w:rFonts w:ascii="Times New Roman" w:hAnsi="Times New Roman"/>
          <w:sz w:val="24"/>
          <w:szCs w:val="24"/>
        </w:rPr>
        <w:t xml:space="preserve"> tów zlokalizowanych w sąsiednich gminach tj.:</w:t>
      </w:r>
    </w:p>
    <w:p w14:paraId="4D26F997" w14:textId="77777777" w:rsidR="00A42000" w:rsidRPr="00A42000" w:rsidRDefault="00A42000" w:rsidP="00D74D1C">
      <w:pPr>
        <w:pStyle w:val="Akapitzlist"/>
        <w:numPr>
          <w:ilvl w:val="0"/>
          <w:numId w:val="128"/>
        </w:numPr>
        <w:spacing w:before="120" w:after="120" w:line="360" w:lineRule="auto"/>
        <w:jc w:val="both"/>
        <w:rPr>
          <w:rFonts w:ascii="Times New Roman" w:hAnsi="Times New Roman"/>
          <w:sz w:val="24"/>
          <w:szCs w:val="24"/>
        </w:rPr>
      </w:pPr>
      <w:r w:rsidRPr="00A42000">
        <w:rPr>
          <w:rFonts w:ascii="Times New Roman" w:hAnsi="Times New Roman"/>
          <w:sz w:val="24"/>
          <w:szCs w:val="24"/>
        </w:rPr>
        <w:t>GPZ 110/15 kV „Kotowice” w m. Rzędkowice</w:t>
      </w:r>
      <w:r w:rsidR="00EA2686">
        <w:rPr>
          <w:rFonts w:ascii="Times New Roman" w:hAnsi="Times New Roman"/>
          <w:sz w:val="24"/>
          <w:szCs w:val="24"/>
        </w:rPr>
        <w:t>−</w:t>
      </w:r>
      <w:r w:rsidRPr="00A42000">
        <w:rPr>
          <w:rFonts w:ascii="Times New Roman" w:hAnsi="Times New Roman"/>
          <w:sz w:val="24"/>
          <w:szCs w:val="24"/>
        </w:rPr>
        <w:t xml:space="preserve"> gm. Włodowice,</w:t>
      </w:r>
    </w:p>
    <w:p w14:paraId="6B41F7A2" w14:textId="77777777" w:rsidR="00A42000" w:rsidRPr="00A42000" w:rsidRDefault="00A42000" w:rsidP="00D74D1C">
      <w:pPr>
        <w:pStyle w:val="Akapitzlist"/>
        <w:numPr>
          <w:ilvl w:val="0"/>
          <w:numId w:val="128"/>
        </w:numPr>
        <w:spacing w:before="120" w:after="120" w:line="360" w:lineRule="auto"/>
        <w:jc w:val="both"/>
        <w:rPr>
          <w:rFonts w:ascii="Times New Roman" w:hAnsi="Times New Roman"/>
          <w:sz w:val="24"/>
          <w:szCs w:val="24"/>
        </w:rPr>
      </w:pPr>
      <w:r w:rsidRPr="00A42000">
        <w:rPr>
          <w:rFonts w:ascii="Times New Roman" w:hAnsi="Times New Roman"/>
          <w:sz w:val="24"/>
          <w:szCs w:val="24"/>
        </w:rPr>
        <w:t>GP 110/15 kV „Pohulanka” w m. Myszków</w:t>
      </w:r>
      <w:r w:rsidR="00EA2686">
        <w:rPr>
          <w:rFonts w:ascii="Times New Roman" w:hAnsi="Times New Roman"/>
          <w:sz w:val="24"/>
          <w:szCs w:val="24"/>
        </w:rPr>
        <w:t>−</w:t>
      </w:r>
      <w:r w:rsidRPr="00A42000">
        <w:rPr>
          <w:rFonts w:ascii="Times New Roman" w:hAnsi="Times New Roman"/>
          <w:sz w:val="24"/>
          <w:szCs w:val="24"/>
        </w:rPr>
        <w:t xml:space="preserve"> gm. Myszków,</w:t>
      </w:r>
    </w:p>
    <w:p w14:paraId="5CC603A0" w14:textId="77777777" w:rsidR="00A42000" w:rsidRPr="00A42000" w:rsidRDefault="00A42000" w:rsidP="00D74D1C">
      <w:pPr>
        <w:pStyle w:val="Akapitzlist"/>
        <w:numPr>
          <w:ilvl w:val="0"/>
          <w:numId w:val="128"/>
        </w:numPr>
        <w:spacing w:before="120" w:after="0" w:line="360" w:lineRule="auto"/>
        <w:jc w:val="both"/>
        <w:rPr>
          <w:rFonts w:ascii="Times New Roman" w:hAnsi="Times New Roman"/>
          <w:sz w:val="24"/>
          <w:szCs w:val="24"/>
        </w:rPr>
      </w:pPr>
      <w:r w:rsidRPr="00A42000">
        <w:rPr>
          <w:rFonts w:ascii="Times New Roman" w:hAnsi="Times New Roman"/>
          <w:sz w:val="24"/>
          <w:szCs w:val="24"/>
        </w:rPr>
        <w:t>GPZ 110/15/6 kV „Mijaczów” w m. Myszków</w:t>
      </w:r>
      <w:r w:rsidR="00EA2686">
        <w:rPr>
          <w:rFonts w:ascii="Times New Roman" w:hAnsi="Times New Roman"/>
          <w:sz w:val="24"/>
          <w:szCs w:val="24"/>
        </w:rPr>
        <w:t>−</w:t>
      </w:r>
      <w:r w:rsidRPr="00A42000">
        <w:rPr>
          <w:rFonts w:ascii="Times New Roman" w:hAnsi="Times New Roman"/>
          <w:sz w:val="24"/>
          <w:szCs w:val="24"/>
        </w:rPr>
        <w:t xml:space="preserve"> gm. Myszków.</w:t>
      </w:r>
    </w:p>
    <w:p w14:paraId="3386020B" w14:textId="77777777" w:rsidR="00B10246" w:rsidRPr="00A42000" w:rsidRDefault="00A42000" w:rsidP="00A42000">
      <w:pPr>
        <w:spacing w:line="360" w:lineRule="auto"/>
        <w:jc w:val="both"/>
        <w:rPr>
          <w:rFonts w:ascii="Times New Roman" w:hAnsi="Times New Roman"/>
          <w:sz w:val="24"/>
          <w:szCs w:val="24"/>
        </w:rPr>
      </w:pPr>
      <w:r w:rsidRPr="00A42000">
        <w:rPr>
          <w:rFonts w:ascii="Times New Roman" w:hAnsi="Times New Roman"/>
          <w:sz w:val="24"/>
          <w:szCs w:val="24"/>
        </w:rPr>
        <w:t>Z GPZ</w:t>
      </w:r>
      <w:r w:rsidR="00EA2686">
        <w:rPr>
          <w:rFonts w:ascii="Times New Roman" w:hAnsi="Times New Roman"/>
          <w:sz w:val="24"/>
          <w:szCs w:val="24"/>
        </w:rPr>
        <w:t>−</w:t>
      </w:r>
      <w:r w:rsidRPr="00A42000">
        <w:rPr>
          <w:rFonts w:ascii="Times New Roman" w:hAnsi="Times New Roman"/>
          <w:sz w:val="24"/>
          <w:szCs w:val="24"/>
        </w:rPr>
        <w:t xml:space="preserve"> tów wyprowadzone są linie elektroenergetyczne średniego napięcia (15 kV), do których przyłączonych jest 66 stacji transformatorowych 15/0,4 kV stanowiących własności spółki Tauron Dystrybucja.</w:t>
      </w:r>
    </w:p>
    <w:p w14:paraId="37092F92" w14:textId="312542B0" w:rsidR="009901B6" w:rsidRPr="009901B6" w:rsidRDefault="009901B6" w:rsidP="009901B6">
      <w:pPr>
        <w:pStyle w:val="Legenda"/>
        <w:keepNext/>
        <w:spacing w:after="0"/>
        <w:jc w:val="both"/>
        <w:rPr>
          <w:rFonts w:ascii="Times New Roman" w:hAnsi="Times New Roman"/>
          <w:color w:val="000000" w:themeColor="text1"/>
          <w:sz w:val="20"/>
          <w:szCs w:val="20"/>
        </w:rPr>
      </w:pPr>
      <w:bookmarkStart w:id="134" w:name="_Toc81483778"/>
      <w:r w:rsidRPr="009901B6">
        <w:rPr>
          <w:rFonts w:ascii="Times New Roman" w:hAnsi="Times New Roman"/>
          <w:color w:val="000000" w:themeColor="text1"/>
          <w:sz w:val="20"/>
          <w:szCs w:val="20"/>
        </w:rPr>
        <w:t xml:space="preserve">Tabela </w:t>
      </w:r>
      <w:r w:rsidR="00EB5652" w:rsidRPr="009901B6">
        <w:rPr>
          <w:rFonts w:ascii="Times New Roman" w:hAnsi="Times New Roman"/>
          <w:color w:val="000000" w:themeColor="text1"/>
          <w:sz w:val="20"/>
          <w:szCs w:val="20"/>
        </w:rPr>
        <w:fldChar w:fldCharType="begin"/>
      </w:r>
      <w:r w:rsidRPr="009901B6">
        <w:rPr>
          <w:rFonts w:ascii="Times New Roman" w:hAnsi="Times New Roman"/>
          <w:color w:val="000000" w:themeColor="text1"/>
          <w:sz w:val="20"/>
          <w:szCs w:val="20"/>
        </w:rPr>
        <w:instrText xml:space="preserve"> SEQ Tabela \* ARABIC </w:instrText>
      </w:r>
      <w:r w:rsidR="00EB5652" w:rsidRPr="009901B6">
        <w:rPr>
          <w:rFonts w:ascii="Times New Roman" w:hAnsi="Times New Roman"/>
          <w:color w:val="000000" w:themeColor="text1"/>
          <w:sz w:val="20"/>
          <w:szCs w:val="20"/>
        </w:rPr>
        <w:fldChar w:fldCharType="separate"/>
      </w:r>
      <w:r w:rsidR="00C71DFE">
        <w:rPr>
          <w:rFonts w:ascii="Times New Roman" w:hAnsi="Times New Roman"/>
          <w:noProof/>
          <w:color w:val="000000" w:themeColor="text1"/>
          <w:sz w:val="20"/>
          <w:szCs w:val="20"/>
        </w:rPr>
        <w:t>48</w:t>
      </w:r>
      <w:r w:rsidR="00EB5652" w:rsidRPr="009901B6">
        <w:rPr>
          <w:rFonts w:ascii="Times New Roman" w:hAnsi="Times New Roman"/>
          <w:color w:val="000000" w:themeColor="text1"/>
          <w:sz w:val="20"/>
          <w:szCs w:val="20"/>
        </w:rPr>
        <w:fldChar w:fldCharType="end"/>
      </w:r>
      <w:r w:rsidRPr="009901B6">
        <w:rPr>
          <w:rFonts w:ascii="Times New Roman" w:hAnsi="Times New Roman"/>
          <w:color w:val="000000" w:themeColor="text1"/>
          <w:sz w:val="20"/>
          <w:szCs w:val="20"/>
        </w:rPr>
        <w:t xml:space="preserve"> </w:t>
      </w:r>
      <w:r w:rsidR="00520EB7" w:rsidRPr="00520EB7">
        <w:rPr>
          <w:rFonts w:ascii="Times New Roman" w:hAnsi="Times New Roman"/>
          <w:color w:val="000000" w:themeColor="text1"/>
          <w:sz w:val="20"/>
          <w:szCs w:val="20"/>
        </w:rPr>
        <w:t>Charakteryst</w:t>
      </w:r>
      <w:r w:rsidR="006E2AF9">
        <w:rPr>
          <w:rFonts w:ascii="Times New Roman" w:hAnsi="Times New Roman"/>
          <w:color w:val="000000" w:themeColor="text1"/>
          <w:sz w:val="20"/>
          <w:szCs w:val="20"/>
        </w:rPr>
        <w:t>yka stacji bazowych na terenie</w:t>
      </w:r>
      <w:r w:rsidR="00A7676A">
        <w:rPr>
          <w:rFonts w:ascii="Times New Roman" w:hAnsi="Times New Roman"/>
          <w:color w:val="000000" w:themeColor="text1"/>
          <w:sz w:val="20"/>
          <w:szCs w:val="20"/>
        </w:rPr>
        <w:t xml:space="preserve"> </w:t>
      </w:r>
      <w:r w:rsidR="00212356">
        <w:rPr>
          <w:rFonts w:ascii="Times New Roman" w:hAnsi="Times New Roman"/>
          <w:color w:val="000000" w:themeColor="text1"/>
          <w:sz w:val="20"/>
          <w:szCs w:val="20"/>
        </w:rPr>
        <w:t xml:space="preserve">Gminy </w:t>
      </w:r>
      <w:r w:rsidR="007F66EA">
        <w:rPr>
          <w:rFonts w:ascii="Times New Roman" w:hAnsi="Times New Roman"/>
          <w:color w:val="000000" w:themeColor="text1"/>
          <w:sz w:val="20"/>
          <w:szCs w:val="20"/>
        </w:rPr>
        <w:t>Żarki</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507"/>
        <w:gridCol w:w="4629"/>
        <w:gridCol w:w="2484"/>
      </w:tblGrid>
      <w:tr w:rsidR="006E2AF9" w:rsidRPr="00B10246" w14:paraId="7E19D9F0" w14:textId="77777777" w:rsidTr="000444B5">
        <w:trPr>
          <w:trHeight w:val="250"/>
        </w:trPr>
        <w:tc>
          <w:tcPr>
            <w:tcW w:w="360" w:type="pct"/>
            <w:shd w:val="clear" w:color="auto" w:fill="BFBFBF" w:themeFill="background1" w:themeFillShade="BF"/>
            <w:vAlign w:val="center"/>
          </w:tcPr>
          <w:p w14:paraId="7672CA21" w14:textId="77777777" w:rsidR="006E2AF9" w:rsidRPr="00B10246" w:rsidRDefault="006E2AF9" w:rsidP="00D70CAB">
            <w:pPr>
              <w:spacing w:after="0" w:line="240" w:lineRule="auto"/>
              <w:jc w:val="both"/>
              <w:rPr>
                <w:rFonts w:ascii="Times New Roman" w:hAnsi="Times New Roman"/>
                <w:b/>
                <w:sz w:val="24"/>
                <w:szCs w:val="24"/>
              </w:rPr>
            </w:pPr>
            <w:r w:rsidRPr="00B10246">
              <w:rPr>
                <w:rFonts w:ascii="Times New Roman" w:hAnsi="Times New Roman"/>
                <w:b/>
                <w:sz w:val="24"/>
                <w:szCs w:val="24"/>
              </w:rPr>
              <w:t>Lp.</w:t>
            </w:r>
          </w:p>
        </w:tc>
        <w:tc>
          <w:tcPr>
            <w:tcW w:w="811" w:type="pct"/>
            <w:shd w:val="clear" w:color="auto" w:fill="BFBFBF" w:themeFill="background1" w:themeFillShade="BF"/>
            <w:vAlign w:val="center"/>
          </w:tcPr>
          <w:p w14:paraId="2CC148E1" w14:textId="77777777" w:rsidR="006E2AF9" w:rsidRPr="00B10246" w:rsidRDefault="006E2AF9" w:rsidP="00D70CAB">
            <w:pPr>
              <w:spacing w:after="0" w:line="240" w:lineRule="auto"/>
              <w:jc w:val="both"/>
              <w:rPr>
                <w:rFonts w:ascii="Times New Roman" w:hAnsi="Times New Roman"/>
                <w:b/>
                <w:sz w:val="24"/>
                <w:szCs w:val="24"/>
              </w:rPr>
            </w:pPr>
            <w:r w:rsidRPr="00B10246">
              <w:rPr>
                <w:rFonts w:ascii="Times New Roman" w:hAnsi="Times New Roman"/>
                <w:b/>
                <w:sz w:val="24"/>
                <w:szCs w:val="24"/>
              </w:rPr>
              <w:t>Lokalizacja</w:t>
            </w:r>
          </w:p>
        </w:tc>
        <w:tc>
          <w:tcPr>
            <w:tcW w:w="2492" w:type="pct"/>
            <w:shd w:val="clear" w:color="auto" w:fill="BFBFBF" w:themeFill="background1" w:themeFillShade="BF"/>
            <w:vAlign w:val="center"/>
          </w:tcPr>
          <w:p w14:paraId="0E15A101" w14:textId="77777777" w:rsidR="006E2AF9" w:rsidRPr="00B10246" w:rsidRDefault="006E2AF9" w:rsidP="00D70CAB">
            <w:pPr>
              <w:spacing w:after="0" w:line="240" w:lineRule="auto"/>
              <w:jc w:val="both"/>
              <w:rPr>
                <w:rFonts w:ascii="Times New Roman" w:hAnsi="Times New Roman"/>
                <w:b/>
                <w:sz w:val="24"/>
                <w:szCs w:val="24"/>
              </w:rPr>
            </w:pPr>
            <w:r w:rsidRPr="00B10246">
              <w:rPr>
                <w:rFonts w:ascii="Times New Roman" w:hAnsi="Times New Roman"/>
                <w:b/>
                <w:sz w:val="24"/>
                <w:szCs w:val="24"/>
              </w:rPr>
              <w:t>Adres instalacji</w:t>
            </w:r>
          </w:p>
        </w:tc>
        <w:tc>
          <w:tcPr>
            <w:tcW w:w="1337" w:type="pct"/>
            <w:shd w:val="clear" w:color="auto" w:fill="BFBFBF" w:themeFill="background1" w:themeFillShade="BF"/>
            <w:vAlign w:val="center"/>
          </w:tcPr>
          <w:p w14:paraId="6ECE5EDB" w14:textId="77777777" w:rsidR="006E2AF9" w:rsidRPr="00B10246" w:rsidRDefault="006E2AF9" w:rsidP="00D70CAB">
            <w:pPr>
              <w:spacing w:after="0" w:line="240" w:lineRule="auto"/>
              <w:jc w:val="both"/>
              <w:rPr>
                <w:rFonts w:ascii="Times New Roman" w:hAnsi="Times New Roman"/>
                <w:b/>
                <w:sz w:val="24"/>
                <w:szCs w:val="24"/>
              </w:rPr>
            </w:pPr>
            <w:r w:rsidRPr="00B10246">
              <w:rPr>
                <w:rFonts w:ascii="Times New Roman" w:hAnsi="Times New Roman"/>
                <w:b/>
                <w:sz w:val="24"/>
                <w:szCs w:val="24"/>
              </w:rPr>
              <w:t>Operator</w:t>
            </w:r>
          </w:p>
        </w:tc>
      </w:tr>
      <w:tr w:rsidR="006E2AF9" w:rsidRPr="00B10246" w14:paraId="11D4AB58" w14:textId="77777777" w:rsidTr="000444B5">
        <w:tc>
          <w:tcPr>
            <w:tcW w:w="360" w:type="pct"/>
            <w:vAlign w:val="center"/>
          </w:tcPr>
          <w:p w14:paraId="40CAB90F" w14:textId="77777777" w:rsidR="006E2AF9" w:rsidRPr="00B10246" w:rsidRDefault="006E2AF9" w:rsidP="001E1773">
            <w:pPr>
              <w:spacing w:after="0" w:line="240" w:lineRule="auto"/>
              <w:jc w:val="center"/>
              <w:rPr>
                <w:rFonts w:ascii="Times New Roman" w:hAnsi="Times New Roman"/>
                <w:sz w:val="24"/>
                <w:szCs w:val="24"/>
              </w:rPr>
            </w:pPr>
            <w:r w:rsidRPr="00B10246">
              <w:rPr>
                <w:rFonts w:ascii="Times New Roman" w:hAnsi="Times New Roman"/>
                <w:sz w:val="24"/>
                <w:szCs w:val="24"/>
              </w:rPr>
              <w:t>1.</w:t>
            </w:r>
          </w:p>
        </w:tc>
        <w:tc>
          <w:tcPr>
            <w:tcW w:w="811" w:type="pct"/>
            <w:vAlign w:val="center"/>
          </w:tcPr>
          <w:p w14:paraId="3C2A4B71" w14:textId="77777777" w:rsidR="006E2AF9" w:rsidRPr="00B10246" w:rsidRDefault="00C84C2E" w:rsidP="00520EB7">
            <w:pPr>
              <w:spacing w:after="0" w:line="240" w:lineRule="auto"/>
              <w:jc w:val="both"/>
              <w:rPr>
                <w:rFonts w:ascii="Times New Roman" w:hAnsi="Times New Roman"/>
                <w:sz w:val="24"/>
                <w:szCs w:val="24"/>
              </w:rPr>
            </w:pPr>
            <w:r w:rsidRPr="00B10246">
              <w:rPr>
                <w:rFonts w:ascii="Times New Roman" w:hAnsi="Times New Roman"/>
                <w:sz w:val="24"/>
                <w:szCs w:val="24"/>
              </w:rPr>
              <w:t>Żarki</w:t>
            </w:r>
          </w:p>
        </w:tc>
        <w:tc>
          <w:tcPr>
            <w:tcW w:w="2492" w:type="pct"/>
            <w:vAlign w:val="center"/>
          </w:tcPr>
          <w:p w14:paraId="3D9D0378" w14:textId="77777777" w:rsidR="006E2AF9" w:rsidRPr="00B10246" w:rsidRDefault="00C84C2E" w:rsidP="00D70CAB">
            <w:pPr>
              <w:spacing w:after="0" w:line="240" w:lineRule="auto"/>
              <w:jc w:val="both"/>
              <w:rPr>
                <w:rFonts w:ascii="Times New Roman" w:hAnsi="Times New Roman"/>
                <w:sz w:val="24"/>
                <w:szCs w:val="24"/>
              </w:rPr>
            </w:pPr>
            <w:r w:rsidRPr="00B10246">
              <w:rPr>
                <w:rFonts w:ascii="Times New Roman" w:hAnsi="Times New Roman"/>
                <w:sz w:val="24"/>
                <w:szCs w:val="24"/>
              </w:rPr>
              <w:t>strunobetonowy maszt Plusa koło cegielni</w:t>
            </w:r>
          </w:p>
        </w:tc>
        <w:tc>
          <w:tcPr>
            <w:tcW w:w="1337" w:type="pct"/>
            <w:vAlign w:val="center"/>
          </w:tcPr>
          <w:p w14:paraId="4B9AEF21" w14:textId="77777777" w:rsidR="006E2AF9" w:rsidRPr="00B10246" w:rsidRDefault="00C84C2E" w:rsidP="00D70CAB">
            <w:pPr>
              <w:spacing w:after="0" w:line="240" w:lineRule="auto"/>
              <w:jc w:val="both"/>
              <w:rPr>
                <w:rFonts w:ascii="Times New Roman" w:hAnsi="Times New Roman"/>
                <w:sz w:val="24"/>
                <w:szCs w:val="24"/>
              </w:rPr>
            </w:pPr>
            <w:r w:rsidRPr="00B10246">
              <w:rPr>
                <w:rFonts w:ascii="Times New Roman" w:hAnsi="Times New Roman"/>
                <w:sz w:val="24"/>
                <w:szCs w:val="24"/>
              </w:rPr>
              <w:t>T</w:t>
            </w:r>
            <w:r w:rsidR="00EA2686">
              <w:rPr>
                <w:rFonts w:ascii="Times New Roman" w:hAnsi="Times New Roman"/>
                <w:sz w:val="24"/>
                <w:szCs w:val="24"/>
              </w:rPr>
              <w:t>−</w:t>
            </w:r>
            <w:r w:rsidRPr="00B10246">
              <w:rPr>
                <w:rFonts w:ascii="Times New Roman" w:hAnsi="Times New Roman"/>
                <w:sz w:val="24"/>
                <w:szCs w:val="24"/>
              </w:rPr>
              <w:t>Mobile</w:t>
            </w:r>
          </w:p>
        </w:tc>
      </w:tr>
      <w:tr w:rsidR="00DB3031" w:rsidRPr="00B10246" w14:paraId="06A454A6" w14:textId="77777777" w:rsidTr="000444B5">
        <w:tc>
          <w:tcPr>
            <w:tcW w:w="360" w:type="pct"/>
            <w:vAlign w:val="center"/>
          </w:tcPr>
          <w:p w14:paraId="26BE0718" w14:textId="77777777" w:rsidR="00DB3031" w:rsidRPr="00B10246" w:rsidRDefault="00DB3031" w:rsidP="001E1773">
            <w:pPr>
              <w:spacing w:after="0" w:line="240" w:lineRule="auto"/>
              <w:jc w:val="center"/>
              <w:rPr>
                <w:rFonts w:ascii="Times New Roman" w:hAnsi="Times New Roman"/>
                <w:sz w:val="24"/>
                <w:szCs w:val="24"/>
              </w:rPr>
            </w:pPr>
            <w:r w:rsidRPr="00B10246">
              <w:rPr>
                <w:rFonts w:ascii="Times New Roman" w:hAnsi="Times New Roman"/>
                <w:sz w:val="24"/>
                <w:szCs w:val="24"/>
              </w:rPr>
              <w:t>2.</w:t>
            </w:r>
          </w:p>
        </w:tc>
        <w:tc>
          <w:tcPr>
            <w:tcW w:w="811" w:type="pct"/>
            <w:vAlign w:val="center"/>
          </w:tcPr>
          <w:p w14:paraId="6322D911" w14:textId="77777777" w:rsidR="00DB3031" w:rsidRPr="00B10246" w:rsidRDefault="008350CF" w:rsidP="00DB3031">
            <w:pPr>
              <w:spacing w:after="0" w:line="240" w:lineRule="auto"/>
              <w:jc w:val="both"/>
              <w:rPr>
                <w:rFonts w:ascii="Times New Roman" w:hAnsi="Times New Roman"/>
                <w:sz w:val="24"/>
                <w:szCs w:val="24"/>
              </w:rPr>
            </w:pPr>
            <w:r w:rsidRPr="00B10246">
              <w:rPr>
                <w:rFonts w:ascii="Times New Roman" w:hAnsi="Times New Roman"/>
                <w:sz w:val="24"/>
                <w:szCs w:val="24"/>
              </w:rPr>
              <w:t>Żarki</w:t>
            </w:r>
          </w:p>
        </w:tc>
        <w:tc>
          <w:tcPr>
            <w:tcW w:w="2492" w:type="pct"/>
            <w:vAlign w:val="center"/>
          </w:tcPr>
          <w:p w14:paraId="4AEE479A" w14:textId="77777777" w:rsidR="00DB3031" w:rsidRPr="00B10246" w:rsidRDefault="008350CF" w:rsidP="00DB3031">
            <w:pPr>
              <w:spacing w:after="0" w:line="240" w:lineRule="auto"/>
              <w:jc w:val="both"/>
              <w:rPr>
                <w:rFonts w:ascii="Times New Roman" w:hAnsi="Times New Roman"/>
                <w:sz w:val="24"/>
                <w:szCs w:val="24"/>
              </w:rPr>
            </w:pPr>
            <w:r w:rsidRPr="00B10246">
              <w:rPr>
                <w:rFonts w:ascii="Times New Roman" w:hAnsi="Times New Roman"/>
                <w:sz w:val="24"/>
                <w:szCs w:val="24"/>
              </w:rPr>
              <w:t>strunobetonowy maszt Plusa koło cegielni</w:t>
            </w:r>
          </w:p>
        </w:tc>
        <w:tc>
          <w:tcPr>
            <w:tcW w:w="1337" w:type="pct"/>
            <w:vAlign w:val="center"/>
          </w:tcPr>
          <w:p w14:paraId="323DC466" w14:textId="77777777" w:rsidR="00DB3031" w:rsidRPr="00B10246" w:rsidRDefault="008350CF" w:rsidP="00DB3031">
            <w:pPr>
              <w:spacing w:after="0" w:line="240" w:lineRule="auto"/>
              <w:jc w:val="both"/>
              <w:rPr>
                <w:rFonts w:ascii="Times New Roman" w:hAnsi="Times New Roman"/>
                <w:sz w:val="24"/>
                <w:szCs w:val="24"/>
              </w:rPr>
            </w:pPr>
            <w:r w:rsidRPr="00B10246">
              <w:rPr>
                <w:rFonts w:ascii="Times New Roman" w:hAnsi="Times New Roman"/>
                <w:sz w:val="24"/>
                <w:szCs w:val="24"/>
              </w:rPr>
              <w:t>Orange</w:t>
            </w:r>
          </w:p>
        </w:tc>
      </w:tr>
      <w:tr w:rsidR="00DB3031" w:rsidRPr="00B10246" w14:paraId="6BFABBD0" w14:textId="77777777" w:rsidTr="000444B5">
        <w:tc>
          <w:tcPr>
            <w:tcW w:w="360" w:type="pct"/>
            <w:vAlign w:val="center"/>
          </w:tcPr>
          <w:p w14:paraId="695024BE" w14:textId="77777777" w:rsidR="00DB3031" w:rsidRPr="00B10246" w:rsidRDefault="00DB3031" w:rsidP="001E1773">
            <w:pPr>
              <w:spacing w:after="0" w:line="240" w:lineRule="auto"/>
              <w:jc w:val="center"/>
              <w:rPr>
                <w:rFonts w:ascii="Times New Roman" w:hAnsi="Times New Roman"/>
                <w:sz w:val="24"/>
                <w:szCs w:val="24"/>
              </w:rPr>
            </w:pPr>
            <w:r w:rsidRPr="00B10246">
              <w:rPr>
                <w:rFonts w:ascii="Times New Roman" w:hAnsi="Times New Roman"/>
                <w:sz w:val="24"/>
                <w:szCs w:val="24"/>
              </w:rPr>
              <w:t>3.</w:t>
            </w:r>
          </w:p>
        </w:tc>
        <w:tc>
          <w:tcPr>
            <w:tcW w:w="811" w:type="pct"/>
            <w:vAlign w:val="center"/>
          </w:tcPr>
          <w:p w14:paraId="429E6EF4" w14:textId="77777777" w:rsidR="00DB3031" w:rsidRPr="00B10246" w:rsidRDefault="00405A10" w:rsidP="00DB3031">
            <w:pPr>
              <w:spacing w:after="0" w:line="240" w:lineRule="auto"/>
              <w:jc w:val="both"/>
              <w:rPr>
                <w:rFonts w:ascii="Times New Roman" w:hAnsi="Times New Roman"/>
                <w:sz w:val="24"/>
                <w:szCs w:val="24"/>
              </w:rPr>
            </w:pPr>
            <w:r w:rsidRPr="00B10246">
              <w:rPr>
                <w:rFonts w:ascii="Times New Roman" w:hAnsi="Times New Roman"/>
                <w:sz w:val="24"/>
                <w:szCs w:val="24"/>
              </w:rPr>
              <w:t>Żarki</w:t>
            </w:r>
          </w:p>
        </w:tc>
        <w:tc>
          <w:tcPr>
            <w:tcW w:w="2492" w:type="pct"/>
            <w:vAlign w:val="center"/>
          </w:tcPr>
          <w:p w14:paraId="53136FFD" w14:textId="77777777" w:rsidR="00DB3031" w:rsidRPr="00B10246" w:rsidRDefault="00405A10" w:rsidP="00DB3031">
            <w:pPr>
              <w:spacing w:after="0" w:line="240" w:lineRule="auto"/>
              <w:jc w:val="both"/>
              <w:rPr>
                <w:rFonts w:ascii="Times New Roman" w:hAnsi="Times New Roman"/>
                <w:sz w:val="24"/>
                <w:szCs w:val="24"/>
              </w:rPr>
            </w:pPr>
            <w:r w:rsidRPr="00B10246">
              <w:rPr>
                <w:rFonts w:ascii="Times New Roman" w:hAnsi="Times New Roman"/>
                <w:sz w:val="24"/>
                <w:szCs w:val="24"/>
              </w:rPr>
              <w:t>strunobetonowy maszt własny koło cegielni</w:t>
            </w:r>
          </w:p>
        </w:tc>
        <w:tc>
          <w:tcPr>
            <w:tcW w:w="1337" w:type="pct"/>
            <w:vAlign w:val="center"/>
          </w:tcPr>
          <w:p w14:paraId="2BBC2596" w14:textId="77777777" w:rsidR="00DB3031" w:rsidRPr="00B10246" w:rsidRDefault="00405A10" w:rsidP="00DB3031">
            <w:pPr>
              <w:spacing w:after="0" w:line="240" w:lineRule="auto"/>
              <w:jc w:val="both"/>
              <w:rPr>
                <w:rFonts w:ascii="Times New Roman" w:hAnsi="Times New Roman"/>
                <w:sz w:val="24"/>
                <w:szCs w:val="24"/>
              </w:rPr>
            </w:pPr>
            <w:r w:rsidRPr="00B10246">
              <w:rPr>
                <w:rFonts w:ascii="Times New Roman" w:hAnsi="Times New Roman"/>
                <w:sz w:val="24"/>
                <w:szCs w:val="24"/>
              </w:rPr>
              <w:t>Plus</w:t>
            </w:r>
          </w:p>
        </w:tc>
      </w:tr>
      <w:tr w:rsidR="00DB3031" w:rsidRPr="00B10246" w14:paraId="4ACBEF86" w14:textId="77777777" w:rsidTr="000444B5">
        <w:tc>
          <w:tcPr>
            <w:tcW w:w="360" w:type="pct"/>
            <w:vAlign w:val="center"/>
          </w:tcPr>
          <w:p w14:paraId="0D040FFB" w14:textId="77777777" w:rsidR="00DB3031" w:rsidRPr="00B10246" w:rsidRDefault="00DB3031" w:rsidP="001E1773">
            <w:pPr>
              <w:spacing w:after="0" w:line="240" w:lineRule="auto"/>
              <w:jc w:val="center"/>
              <w:rPr>
                <w:rFonts w:ascii="Times New Roman" w:hAnsi="Times New Roman"/>
                <w:sz w:val="24"/>
                <w:szCs w:val="24"/>
              </w:rPr>
            </w:pPr>
            <w:r w:rsidRPr="00B10246">
              <w:rPr>
                <w:rFonts w:ascii="Times New Roman" w:hAnsi="Times New Roman"/>
                <w:sz w:val="24"/>
                <w:szCs w:val="24"/>
              </w:rPr>
              <w:t>4.</w:t>
            </w:r>
          </w:p>
        </w:tc>
        <w:tc>
          <w:tcPr>
            <w:tcW w:w="811" w:type="pct"/>
            <w:vAlign w:val="center"/>
          </w:tcPr>
          <w:p w14:paraId="6FE5B592" w14:textId="77777777" w:rsidR="00DB3031" w:rsidRPr="00B10246" w:rsidRDefault="00405A10" w:rsidP="00DB3031">
            <w:pPr>
              <w:spacing w:after="0" w:line="240" w:lineRule="auto"/>
              <w:jc w:val="both"/>
              <w:rPr>
                <w:rFonts w:ascii="Times New Roman" w:hAnsi="Times New Roman"/>
                <w:sz w:val="24"/>
                <w:szCs w:val="24"/>
              </w:rPr>
            </w:pPr>
            <w:r w:rsidRPr="00B10246">
              <w:rPr>
                <w:rFonts w:ascii="Times New Roman" w:hAnsi="Times New Roman"/>
                <w:sz w:val="24"/>
                <w:szCs w:val="24"/>
              </w:rPr>
              <w:t>Żarki</w:t>
            </w:r>
          </w:p>
        </w:tc>
        <w:tc>
          <w:tcPr>
            <w:tcW w:w="2492" w:type="pct"/>
            <w:vAlign w:val="center"/>
          </w:tcPr>
          <w:p w14:paraId="5A739461" w14:textId="77777777" w:rsidR="00DB3031" w:rsidRPr="00B10246" w:rsidRDefault="003664DA" w:rsidP="00DB3031">
            <w:pPr>
              <w:spacing w:after="0" w:line="240" w:lineRule="auto"/>
              <w:jc w:val="both"/>
              <w:rPr>
                <w:rFonts w:ascii="Times New Roman" w:hAnsi="Times New Roman"/>
                <w:sz w:val="24"/>
                <w:szCs w:val="24"/>
              </w:rPr>
            </w:pPr>
            <w:r w:rsidRPr="00B10246">
              <w:rPr>
                <w:rFonts w:ascii="Times New Roman" w:hAnsi="Times New Roman"/>
                <w:sz w:val="24"/>
                <w:szCs w:val="24"/>
              </w:rPr>
              <w:t xml:space="preserve">ul. Cegielniana 3 </w:t>
            </w:r>
            <w:r w:rsidR="00EA2686">
              <w:rPr>
                <w:rFonts w:ascii="Times New Roman" w:hAnsi="Times New Roman"/>
                <w:sz w:val="24"/>
                <w:szCs w:val="24"/>
              </w:rPr>
              <w:t>−</w:t>
            </w:r>
            <w:r w:rsidRPr="00B10246">
              <w:rPr>
                <w:rFonts w:ascii="Times New Roman" w:hAnsi="Times New Roman"/>
                <w:sz w:val="24"/>
                <w:szCs w:val="24"/>
              </w:rPr>
              <w:t xml:space="preserve"> maszt własny</w:t>
            </w:r>
          </w:p>
        </w:tc>
        <w:tc>
          <w:tcPr>
            <w:tcW w:w="1337" w:type="pct"/>
            <w:vAlign w:val="center"/>
          </w:tcPr>
          <w:p w14:paraId="1F102E46" w14:textId="77777777" w:rsidR="00DB3031" w:rsidRPr="00B10246" w:rsidRDefault="003664DA" w:rsidP="00DB3031">
            <w:pPr>
              <w:spacing w:after="0" w:line="240" w:lineRule="auto"/>
              <w:jc w:val="both"/>
              <w:rPr>
                <w:rFonts w:ascii="Times New Roman" w:hAnsi="Times New Roman"/>
                <w:sz w:val="24"/>
                <w:szCs w:val="24"/>
              </w:rPr>
            </w:pPr>
            <w:r w:rsidRPr="00B10246">
              <w:rPr>
                <w:rFonts w:ascii="Times New Roman" w:hAnsi="Times New Roman"/>
                <w:sz w:val="24"/>
                <w:szCs w:val="24"/>
              </w:rPr>
              <w:t>Play</w:t>
            </w:r>
          </w:p>
        </w:tc>
      </w:tr>
      <w:tr w:rsidR="00DB3031" w:rsidRPr="00B10246" w14:paraId="395607E6" w14:textId="77777777" w:rsidTr="000444B5">
        <w:tc>
          <w:tcPr>
            <w:tcW w:w="360" w:type="pct"/>
            <w:vAlign w:val="center"/>
          </w:tcPr>
          <w:p w14:paraId="0CB0B516" w14:textId="77777777" w:rsidR="00DB3031" w:rsidRPr="00B10246" w:rsidRDefault="00DB3031" w:rsidP="001E1773">
            <w:pPr>
              <w:spacing w:after="0" w:line="240" w:lineRule="auto"/>
              <w:jc w:val="center"/>
              <w:rPr>
                <w:rFonts w:ascii="Times New Roman" w:hAnsi="Times New Roman"/>
                <w:sz w:val="24"/>
                <w:szCs w:val="24"/>
              </w:rPr>
            </w:pPr>
            <w:r w:rsidRPr="00B10246">
              <w:rPr>
                <w:rFonts w:ascii="Times New Roman" w:hAnsi="Times New Roman"/>
                <w:sz w:val="24"/>
                <w:szCs w:val="24"/>
              </w:rPr>
              <w:t>5.</w:t>
            </w:r>
          </w:p>
        </w:tc>
        <w:tc>
          <w:tcPr>
            <w:tcW w:w="811" w:type="pct"/>
            <w:vAlign w:val="center"/>
          </w:tcPr>
          <w:p w14:paraId="721FB274" w14:textId="77777777" w:rsidR="00DB3031" w:rsidRPr="00B10246" w:rsidRDefault="003664DA" w:rsidP="00DB3031">
            <w:pPr>
              <w:spacing w:after="0" w:line="240" w:lineRule="auto"/>
              <w:jc w:val="both"/>
              <w:rPr>
                <w:rFonts w:ascii="Times New Roman" w:hAnsi="Times New Roman"/>
                <w:sz w:val="24"/>
                <w:szCs w:val="24"/>
              </w:rPr>
            </w:pPr>
            <w:r w:rsidRPr="00B10246">
              <w:rPr>
                <w:rFonts w:ascii="Times New Roman" w:hAnsi="Times New Roman"/>
                <w:sz w:val="24"/>
                <w:szCs w:val="24"/>
              </w:rPr>
              <w:t>Żarki</w:t>
            </w:r>
          </w:p>
        </w:tc>
        <w:tc>
          <w:tcPr>
            <w:tcW w:w="2492" w:type="pct"/>
            <w:vAlign w:val="center"/>
          </w:tcPr>
          <w:p w14:paraId="450E0573" w14:textId="77777777" w:rsidR="00DB3031" w:rsidRPr="00B10246" w:rsidRDefault="003664DA" w:rsidP="00DB3031">
            <w:pPr>
              <w:spacing w:after="0" w:line="240" w:lineRule="auto"/>
              <w:jc w:val="both"/>
              <w:rPr>
                <w:rFonts w:ascii="Times New Roman" w:hAnsi="Times New Roman"/>
                <w:sz w:val="24"/>
                <w:szCs w:val="24"/>
              </w:rPr>
            </w:pPr>
            <w:r w:rsidRPr="00B10246">
              <w:rPr>
                <w:rFonts w:ascii="Times New Roman" w:hAnsi="Times New Roman"/>
                <w:sz w:val="24"/>
                <w:szCs w:val="24"/>
              </w:rPr>
              <w:t>strunobetonowy maszt Plusa koło cegielni</w:t>
            </w:r>
          </w:p>
        </w:tc>
        <w:tc>
          <w:tcPr>
            <w:tcW w:w="1337" w:type="pct"/>
            <w:vAlign w:val="center"/>
          </w:tcPr>
          <w:p w14:paraId="45F3E99D" w14:textId="77777777" w:rsidR="00DB3031" w:rsidRPr="00B10246" w:rsidRDefault="00F27201" w:rsidP="00DB3031">
            <w:pPr>
              <w:spacing w:after="0" w:line="240" w:lineRule="auto"/>
              <w:jc w:val="both"/>
              <w:rPr>
                <w:rFonts w:ascii="Times New Roman" w:hAnsi="Times New Roman"/>
                <w:sz w:val="24"/>
                <w:szCs w:val="24"/>
              </w:rPr>
            </w:pPr>
            <w:r w:rsidRPr="00B10246">
              <w:rPr>
                <w:rFonts w:ascii="Times New Roman" w:hAnsi="Times New Roman"/>
                <w:sz w:val="24"/>
                <w:szCs w:val="24"/>
              </w:rPr>
              <w:t>Aero 2</w:t>
            </w:r>
          </w:p>
        </w:tc>
      </w:tr>
      <w:tr w:rsidR="00DB3031" w:rsidRPr="00B10246" w14:paraId="1F58F3DB" w14:textId="77777777" w:rsidTr="000444B5">
        <w:tc>
          <w:tcPr>
            <w:tcW w:w="360" w:type="pct"/>
            <w:vAlign w:val="center"/>
          </w:tcPr>
          <w:p w14:paraId="3479D08E" w14:textId="77777777" w:rsidR="00DB3031" w:rsidRPr="00B10246" w:rsidRDefault="00DB3031" w:rsidP="001E1773">
            <w:pPr>
              <w:spacing w:after="0" w:line="240" w:lineRule="auto"/>
              <w:jc w:val="center"/>
              <w:rPr>
                <w:rFonts w:ascii="Times New Roman" w:hAnsi="Times New Roman"/>
                <w:sz w:val="24"/>
                <w:szCs w:val="24"/>
              </w:rPr>
            </w:pPr>
            <w:r w:rsidRPr="00B10246">
              <w:rPr>
                <w:rFonts w:ascii="Times New Roman" w:hAnsi="Times New Roman"/>
                <w:sz w:val="24"/>
                <w:szCs w:val="24"/>
              </w:rPr>
              <w:t>6.</w:t>
            </w:r>
          </w:p>
        </w:tc>
        <w:tc>
          <w:tcPr>
            <w:tcW w:w="811" w:type="pct"/>
            <w:vAlign w:val="center"/>
          </w:tcPr>
          <w:p w14:paraId="4042B4CC" w14:textId="77777777" w:rsidR="00DB3031" w:rsidRPr="00B10246" w:rsidRDefault="00621F5B" w:rsidP="00DB3031">
            <w:pPr>
              <w:spacing w:after="0" w:line="240" w:lineRule="auto"/>
              <w:jc w:val="both"/>
              <w:rPr>
                <w:rFonts w:ascii="Times New Roman" w:hAnsi="Times New Roman"/>
                <w:sz w:val="24"/>
                <w:szCs w:val="24"/>
              </w:rPr>
            </w:pPr>
            <w:r w:rsidRPr="00B10246">
              <w:rPr>
                <w:rFonts w:ascii="Times New Roman" w:hAnsi="Times New Roman"/>
                <w:sz w:val="24"/>
                <w:szCs w:val="24"/>
              </w:rPr>
              <w:t>Suliszowice</w:t>
            </w:r>
          </w:p>
        </w:tc>
        <w:tc>
          <w:tcPr>
            <w:tcW w:w="2492" w:type="pct"/>
            <w:vAlign w:val="center"/>
          </w:tcPr>
          <w:p w14:paraId="5A1ECE73" w14:textId="77777777" w:rsidR="00DB3031" w:rsidRPr="00B10246" w:rsidRDefault="00F27201" w:rsidP="00DB3031">
            <w:pPr>
              <w:spacing w:after="0" w:line="240" w:lineRule="auto"/>
              <w:jc w:val="both"/>
              <w:rPr>
                <w:rFonts w:ascii="Times New Roman" w:hAnsi="Times New Roman"/>
                <w:sz w:val="24"/>
                <w:szCs w:val="24"/>
              </w:rPr>
            </w:pPr>
            <w:r w:rsidRPr="00B10246">
              <w:rPr>
                <w:rFonts w:ascii="Times New Roman" w:hAnsi="Times New Roman"/>
                <w:sz w:val="24"/>
                <w:szCs w:val="24"/>
              </w:rPr>
              <w:t>maszt telekomunikacyjny</w:t>
            </w:r>
          </w:p>
        </w:tc>
        <w:tc>
          <w:tcPr>
            <w:tcW w:w="1337" w:type="pct"/>
            <w:vAlign w:val="center"/>
          </w:tcPr>
          <w:p w14:paraId="6AE2F189" w14:textId="77777777" w:rsidR="00DB3031" w:rsidRPr="00B10246" w:rsidRDefault="00F27201" w:rsidP="00DB3031">
            <w:pPr>
              <w:spacing w:after="0" w:line="240" w:lineRule="auto"/>
              <w:jc w:val="both"/>
              <w:rPr>
                <w:rFonts w:ascii="Times New Roman" w:hAnsi="Times New Roman"/>
                <w:sz w:val="24"/>
                <w:szCs w:val="24"/>
              </w:rPr>
            </w:pPr>
            <w:r w:rsidRPr="00B10246">
              <w:rPr>
                <w:rFonts w:ascii="Times New Roman" w:hAnsi="Times New Roman"/>
                <w:sz w:val="24"/>
                <w:szCs w:val="24"/>
              </w:rPr>
              <w:t>Aero 2</w:t>
            </w:r>
          </w:p>
        </w:tc>
      </w:tr>
    </w:tbl>
    <w:p w14:paraId="328FDF5E" w14:textId="77777777" w:rsidR="00A920FA" w:rsidRPr="00DB3031" w:rsidRDefault="00D70CAB" w:rsidP="00A920FA">
      <w:pPr>
        <w:spacing w:line="360" w:lineRule="auto"/>
        <w:jc w:val="both"/>
        <w:rPr>
          <w:rFonts w:ascii="Times New Roman" w:hAnsi="Times New Roman"/>
          <w:i/>
          <w:sz w:val="20"/>
          <w:szCs w:val="20"/>
        </w:rPr>
      </w:pPr>
      <w:r w:rsidRPr="00D70CAB">
        <w:rPr>
          <w:rFonts w:ascii="Times New Roman" w:hAnsi="Times New Roman"/>
          <w:i/>
          <w:sz w:val="20"/>
          <w:szCs w:val="20"/>
        </w:rPr>
        <w:t xml:space="preserve">Źródło: </w:t>
      </w:r>
      <w:hyperlink r:id="rId73" w:history="1">
        <w:r w:rsidR="00DB3031" w:rsidRPr="00DB3031">
          <w:rPr>
            <w:rStyle w:val="Hipercze"/>
            <w:rFonts w:ascii="Times New Roman" w:hAnsi="Times New Roman"/>
            <w:i/>
            <w:color w:val="auto"/>
            <w:sz w:val="20"/>
            <w:szCs w:val="20"/>
            <w:u w:val="none"/>
          </w:rPr>
          <w:t>http://www.btsearch.pl</w:t>
        </w:r>
      </w:hyperlink>
    </w:p>
    <w:p w14:paraId="5478E593" w14:textId="77777777" w:rsidR="00DB3031" w:rsidRDefault="00A95278" w:rsidP="00DB3031">
      <w:pPr>
        <w:keepNext/>
        <w:spacing w:after="0" w:line="240" w:lineRule="auto"/>
        <w:jc w:val="center"/>
      </w:pPr>
      <w:r>
        <w:rPr>
          <w:noProof/>
          <w:lang w:eastAsia="pl-PL"/>
        </w:rPr>
        <w:drawing>
          <wp:inline distT="0" distB="0" distL="0" distR="0" wp14:anchorId="764A7EB4" wp14:editId="22EBC60A">
            <wp:extent cx="5760720" cy="4525645"/>
            <wp:effectExtent l="0" t="0" r="0" b="8255"/>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4525645"/>
                    </a:xfrm>
                    <a:prstGeom prst="rect">
                      <a:avLst/>
                    </a:prstGeom>
                  </pic:spPr>
                </pic:pic>
              </a:graphicData>
            </a:graphic>
          </wp:inline>
        </w:drawing>
      </w:r>
    </w:p>
    <w:p w14:paraId="3D0C1CBB" w14:textId="11BE0153" w:rsidR="00DB3031" w:rsidRDefault="00DB3031" w:rsidP="00DB3031">
      <w:pPr>
        <w:pStyle w:val="Legenda"/>
        <w:spacing w:after="0"/>
        <w:jc w:val="center"/>
        <w:rPr>
          <w:rFonts w:ascii="Times New Roman" w:hAnsi="Times New Roman"/>
          <w:color w:val="auto"/>
          <w:sz w:val="20"/>
          <w:szCs w:val="20"/>
        </w:rPr>
      </w:pPr>
      <w:bookmarkStart w:id="135" w:name="_Toc81483633"/>
      <w:r w:rsidRPr="00DB3031">
        <w:rPr>
          <w:rFonts w:ascii="Times New Roman" w:hAnsi="Times New Roman"/>
          <w:color w:val="auto"/>
          <w:sz w:val="20"/>
          <w:szCs w:val="20"/>
        </w:rPr>
        <w:t xml:space="preserve">Rysunek </w:t>
      </w:r>
      <w:r w:rsidR="00EB5652" w:rsidRPr="00DB3031">
        <w:rPr>
          <w:rFonts w:ascii="Times New Roman" w:hAnsi="Times New Roman"/>
          <w:color w:val="auto"/>
          <w:sz w:val="20"/>
          <w:szCs w:val="20"/>
        </w:rPr>
        <w:fldChar w:fldCharType="begin"/>
      </w:r>
      <w:r w:rsidRPr="00DB3031">
        <w:rPr>
          <w:rFonts w:ascii="Times New Roman" w:hAnsi="Times New Roman"/>
          <w:color w:val="auto"/>
          <w:sz w:val="20"/>
          <w:szCs w:val="20"/>
        </w:rPr>
        <w:instrText xml:space="preserve"> SEQ Rysunek \* ARABIC </w:instrText>
      </w:r>
      <w:r w:rsidR="00EB5652" w:rsidRPr="00DB3031">
        <w:rPr>
          <w:rFonts w:ascii="Times New Roman" w:hAnsi="Times New Roman"/>
          <w:color w:val="auto"/>
          <w:sz w:val="20"/>
          <w:szCs w:val="20"/>
        </w:rPr>
        <w:fldChar w:fldCharType="separate"/>
      </w:r>
      <w:r w:rsidR="00C71DFE">
        <w:rPr>
          <w:rFonts w:ascii="Times New Roman" w:hAnsi="Times New Roman"/>
          <w:noProof/>
          <w:color w:val="auto"/>
          <w:sz w:val="20"/>
          <w:szCs w:val="20"/>
        </w:rPr>
        <w:t>31</w:t>
      </w:r>
      <w:r w:rsidR="00EB5652" w:rsidRPr="00DB3031">
        <w:rPr>
          <w:rFonts w:ascii="Times New Roman" w:hAnsi="Times New Roman"/>
          <w:color w:val="auto"/>
          <w:sz w:val="20"/>
          <w:szCs w:val="20"/>
        </w:rPr>
        <w:fldChar w:fldCharType="end"/>
      </w:r>
      <w:r w:rsidRPr="00DB3031">
        <w:rPr>
          <w:rFonts w:ascii="Times New Roman" w:hAnsi="Times New Roman"/>
          <w:color w:val="auto"/>
          <w:sz w:val="20"/>
          <w:szCs w:val="20"/>
        </w:rPr>
        <w:t xml:space="preserve"> Lokalizacja stacji telefonii komórkowych</w:t>
      </w:r>
      <w:bookmarkEnd w:id="135"/>
    </w:p>
    <w:p w14:paraId="14B71418" w14:textId="77777777" w:rsidR="00DB3031" w:rsidRDefault="00DB3031" w:rsidP="00DB3031">
      <w:pPr>
        <w:spacing w:line="240" w:lineRule="auto"/>
        <w:jc w:val="center"/>
        <w:rPr>
          <w:rStyle w:val="Hipercze"/>
          <w:rFonts w:ascii="Times New Roman" w:hAnsi="Times New Roman"/>
          <w:i/>
          <w:color w:val="auto"/>
          <w:sz w:val="20"/>
          <w:szCs w:val="20"/>
          <w:u w:val="none"/>
        </w:rPr>
      </w:pPr>
      <w:r w:rsidRPr="00D70CAB">
        <w:rPr>
          <w:rFonts w:ascii="Times New Roman" w:hAnsi="Times New Roman"/>
          <w:i/>
          <w:sz w:val="20"/>
          <w:szCs w:val="20"/>
        </w:rPr>
        <w:t xml:space="preserve">Źródło: </w:t>
      </w:r>
      <w:hyperlink r:id="rId75" w:history="1">
        <w:r w:rsidRPr="00DB3031">
          <w:rPr>
            <w:rStyle w:val="Hipercze"/>
            <w:rFonts w:ascii="Times New Roman" w:hAnsi="Times New Roman"/>
            <w:i/>
            <w:color w:val="auto"/>
            <w:sz w:val="20"/>
            <w:szCs w:val="20"/>
            <w:u w:val="none"/>
          </w:rPr>
          <w:t>http://www.btsearch.pl</w:t>
        </w:r>
      </w:hyperlink>
    </w:p>
    <w:p w14:paraId="4E8A8E3F" w14:textId="788B8F0B" w:rsidR="00D74D1C" w:rsidRPr="00D74D1C" w:rsidRDefault="00D74D1C" w:rsidP="00D74D1C">
      <w:pPr>
        <w:pStyle w:val="Legenda"/>
        <w:keepNext/>
        <w:spacing w:after="0"/>
        <w:rPr>
          <w:rFonts w:ascii="Times New Roman" w:hAnsi="Times New Roman"/>
          <w:color w:val="auto"/>
          <w:sz w:val="20"/>
          <w:szCs w:val="20"/>
        </w:rPr>
      </w:pPr>
      <w:bookmarkStart w:id="136" w:name="_Toc81483779"/>
      <w:r w:rsidRPr="00D74D1C">
        <w:rPr>
          <w:rFonts w:ascii="Times New Roman" w:hAnsi="Times New Roman"/>
          <w:color w:val="auto"/>
          <w:sz w:val="20"/>
          <w:szCs w:val="20"/>
        </w:rPr>
        <w:t xml:space="preserve">Tabela </w:t>
      </w:r>
      <w:r w:rsidR="00EB5652" w:rsidRPr="00D74D1C">
        <w:rPr>
          <w:rFonts w:ascii="Times New Roman" w:hAnsi="Times New Roman"/>
          <w:color w:val="auto"/>
          <w:sz w:val="20"/>
          <w:szCs w:val="20"/>
        </w:rPr>
        <w:fldChar w:fldCharType="begin"/>
      </w:r>
      <w:r w:rsidRPr="00D74D1C">
        <w:rPr>
          <w:rFonts w:ascii="Times New Roman" w:hAnsi="Times New Roman"/>
          <w:color w:val="auto"/>
          <w:sz w:val="20"/>
          <w:szCs w:val="20"/>
        </w:rPr>
        <w:instrText xml:space="preserve"> SEQ Tabela \* ARABIC </w:instrText>
      </w:r>
      <w:r w:rsidR="00EB5652" w:rsidRPr="00D74D1C">
        <w:rPr>
          <w:rFonts w:ascii="Times New Roman" w:hAnsi="Times New Roman"/>
          <w:color w:val="auto"/>
          <w:sz w:val="20"/>
          <w:szCs w:val="20"/>
        </w:rPr>
        <w:fldChar w:fldCharType="separate"/>
      </w:r>
      <w:r w:rsidR="00C71DFE">
        <w:rPr>
          <w:rFonts w:ascii="Times New Roman" w:hAnsi="Times New Roman"/>
          <w:noProof/>
          <w:color w:val="auto"/>
          <w:sz w:val="20"/>
          <w:szCs w:val="20"/>
        </w:rPr>
        <w:t>49</w:t>
      </w:r>
      <w:r w:rsidR="00EB5652" w:rsidRPr="00D74D1C">
        <w:rPr>
          <w:rFonts w:ascii="Times New Roman" w:hAnsi="Times New Roman"/>
          <w:color w:val="auto"/>
          <w:sz w:val="20"/>
          <w:szCs w:val="20"/>
        </w:rPr>
        <w:fldChar w:fldCharType="end"/>
      </w:r>
      <w:r w:rsidRPr="00D74D1C">
        <w:rPr>
          <w:rFonts w:ascii="Times New Roman" w:hAnsi="Times New Roman"/>
          <w:color w:val="auto"/>
          <w:sz w:val="20"/>
          <w:szCs w:val="20"/>
        </w:rPr>
        <w:t xml:space="preserve"> Lista zgłoszonych instalacji wytwarzających pole elektromagnetyczne na terenie Gminy Żarki</w:t>
      </w:r>
      <w:bookmarkEnd w:id="136"/>
    </w:p>
    <w:tbl>
      <w:tblPr>
        <w:tblStyle w:val="Tabela-Siatka"/>
        <w:tblW w:w="5000" w:type="pct"/>
        <w:tblLook w:val="04A0" w:firstRow="1" w:lastRow="0" w:firstColumn="1" w:lastColumn="0" w:noHBand="0" w:noVBand="1"/>
      </w:tblPr>
      <w:tblGrid>
        <w:gridCol w:w="585"/>
        <w:gridCol w:w="3769"/>
        <w:gridCol w:w="2034"/>
        <w:gridCol w:w="2900"/>
      </w:tblGrid>
      <w:tr w:rsidR="004B3A80" w:rsidRPr="001A5467" w14:paraId="2F215FCD" w14:textId="77777777" w:rsidTr="001A5467">
        <w:tc>
          <w:tcPr>
            <w:tcW w:w="315" w:type="pct"/>
            <w:vAlign w:val="center"/>
          </w:tcPr>
          <w:p w14:paraId="347FE333" w14:textId="77777777" w:rsidR="004B3A80" w:rsidRPr="001A5467" w:rsidRDefault="004B3A80" w:rsidP="00D74D1C">
            <w:pPr>
              <w:spacing w:after="0" w:line="240" w:lineRule="auto"/>
              <w:jc w:val="center"/>
              <w:rPr>
                <w:rStyle w:val="Hipercze"/>
                <w:rFonts w:ascii="Times New Roman" w:hAnsi="Times New Roman"/>
                <w:b/>
                <w:bCs/>
                <w:iCs/>
                <w:color w:val="auto"/>
                <w:sz w:val="24"/>
                <w:szCs w:val="24"/>
                <w:u w:val="none"/>
              </w:rPr>
            </w:pPr>
            <w:r w:rsidRPr="001A5467">
              <w:rPr>
                <w:rStyle w:val="Hipercze"/>
                <w:rFonts w:ascii="Times New Roman" w:hAnsi="Times New Roman"/>
                <w:b/>
                <w:bCs/>
                <w:iCs/>
                <w:color w:val="auto"/>
                <w:sz w:val="24"/>
                <w:szCs w:val="24"/>
                <w:u w:val="none"/>
              </w:rPr>
              <w:t>Lp.</w:t>
            </w:r>
          </w:p>
        </w:tc>
        <w:tc>
          <w:tcPr>
            <w:tcW w:w="2029" w:type="pct"/>
            <w:vAlign w:val="center"/>
          </w:tcPr>
          <w:p w14:paraId="293BECFA" w14:textId="77777777" w:rsidR="004B3A80" w:rsidRPr="001A5467" w:rsidRDefault="004B3A80" w:rsidP="00D74D1C">
            <w:pPr>
              <w:spacing w:after="0" w:line="240" w:lineRule="auto"/>
              <w:jc w:val="center"/>
              <w:rPr>
                <w:rStyle w:val="Hipercze"/>
                <w:rFonts w:ascii="Times New Roman" w:hAnsi="Times New Roman"/>
                <w:b/>
                <w:bCs/>
                <w:iCs/>
                <w:color w:val="auto"/>
                <w:sz w:val="24"/>
                <w:szCs w:val="24"/>
                <w:u w:val="none"/>
              </w:rPr>
            </w:pPr>
            <w:r w:rsidRPr="001A5467">
              <w:rPr>
                <w:rStyle w:val="Hipercze"/>
                <w:rFonts w:ascii="Times New Roman" w:hAnsi="Times New Roman"/>
                <w:b/>
                <w:bCs/>
                <w:iCs/>
                <w:color w:val="auto"/>
                <w:sz w:val="24"/>
                <w:szCs w:val="24"/>
                <w:u w:val="none"/>
              </w:rPr>
              <w:t>Specyfikacja</w:t>
            </w:r>
          </w:p>
        </w:tc>
        <w:tc>
          <w:tcPr>
            <w:tcW w:w="1095" w:type="pct"/>
            <w:vAlign w:val="center"/>
          </w:tcPr>
          <w:p w14:paraId="7AFEF74D" w14:textId="77777777" w:rsidR="004B3A80" w:rsidRPr="001A5467" w:rsidRDefault="004B3A80" w:rsidP="00D74D1C">
            <w:pPr>
              <w:spacing w:after="0" w:line="240" w:lineRule="auto"/>
              <w:jc w:val="center"/>
              <w:rPr>
                <w:rStyle w:val="Hipercze"/>
                <w:rFonts w:ascii="Times New Roman" w:hAnsi="Times New Roman"/>
                <w:b/>
                <w:bCs/>
                <w:iCs/>
                <w:color w:val="auto"/>
                <w:sz w:val="24"/>
                <w:szCs w:val="24"/>
                <w:u w:val="none"/>
              </w:rPr>
            </w:pPr>
            <w:r w:rsidRPr="001A5467">
              <w:rPr>
                <w:rStyle w:val="Hipercze"/>
                <w:rFonts w:ascii="Times New Roman" w:hAnsi="Times New Roman"/>
                <w:b/>
                <w:bCs/>
                <w:iCs/>
                <w:color w:val="auto"/>
                <w:sz w:val="24"/>
                <w:szCs w:val="24"/>
                <w:u w:val="none"/>
              </w:rPr>
              <w:t>Lokalizacja</w:t>
            </w:r>
          </w:p>
        </w:tc>
        <w:tc>
          <w:tcPr>
            <w:tcW w:w="1561" w:type="pct"/>
            <w:vAlign w:val="center"/>
          </w:tcPr>
          <w:p w14:paraId="226245ED" w14:textId="77777777" w:rsidR="004B3A80" w:rsidRPr="001A5467" w:rsidRDefault="004B3A80" w:rsidP="00D74D1C">
            <w:pPr>
              <w:spacing w:after="0" w:line="240" w:lineRule="auto"/>
              <w:jc w:val="center"/>
              <w:rPr>
                <w:rStyle w:val="Hipercze"/>
                <w:rFonts w:ascii="Times New Roman" w:hAnsi="Times New Roman"/>
                <w:b/>
                <w:bCs/>
                <w:iCs/>
                <w:color w:val="auto"/>
                <w:sz w:val="24"/>
                <w:szCs w:val="24"/>
                <w:u w:val="none"/>
              </w:rPr>
            </w:pPr>
            <w:r w:rsidRPr="001A5467">
              <w:rPr>
                <w:rStyle w:val="Hipercze"/>
                <w:rFonts w:ascii="Times New Roman" w:hAnsi="Times New Roman"/>
                <w:b/>
                <w:bCs/>
                <w:iCs/>
                <w:color w:val="auto"/>
                <w:sz w:val="24"/>
                <w:szCs w:val="24"/>
                <w:u w:val="none"/>
              </w:rPr>
              <w:t>Właściciel</w:t>
            </w:r>
          </w:p>
        </w:tc>
      </w:tr>
      <w:tr w:rsidR="004B3A80" w:rsidRPr="001A5467" w14:paraId="433CDDE8" w14:textId="77777777" w:rsidTr="001A5467">
        <w:tc>
          <w:tcPr>
            <w:tcW w:w="315" w:type="pct"/>
            <w:vAlign w:val="center"/>
          </w:tcPr>
          <w:p w14:paraId="2E6518FC" w14:textId="77777777" w:rsidR="004B3A80" w:rsidRPr="001A5467" w:rsidRDefault="006F2D1C" w:rsidP="006F2D1C">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1</w:t>
            </w:r>
          </w:p>
        </w:tc>
        <w:tc>
          <w:tcPr>
            <w:tcW w:w="2029" w:type="pct"/>
            <w:vAlign w:val="center"/>
          </w:tcPr>
          <w:p w14:paraId="777C4965" w14:textId="77777777" w:rsidR="004B3A80" w:rsidRPr="001A5467" w:rsidRDefault="0050030F" w:rsidP="0050030F">
            <w:pPr>
              <w:spacing w:after="0" w:line="240" w:lineRule="auto"/>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Stacja bazowa telefonii komórkowej BT 20375 Żarki</w:t>
            </w:r>
          </w:p>
        </w:tc>
        <w:tc>
          <w:tcPr>
            <w:tcW w:w="1095" w:type="pct"/>
            <w:vAlign w:val="center"/>
          </w:tcPr>
          <w:p w14:paraId="76189D53" w14:textId="77777777" w:rsidR="004B3A80" w:rsidRPr="001A5467" w:rsidRDefault="0050030F" w:rsidP="000A2D0E">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Żarki d</w:t>
            </w:r>
            <w:r w:rsidR="00EE7E2F" w:rsidRPr="001A5467">
              <w:rPr>
                <w:rStyle w:val="Hipercze"/>
                <w:rFonts w:ascii="Times New Roman" w:hAnsi="Times New Roman"/>
                <w:iCs/>
                <w:color w:val="auto"/>
                <w:sz w:val="24"/>
                <w:szCs w:val="24"/>
                <w:u w:val="none"/>
              </w:rPr>
              <w:t>z. nr 2778</w:t>
            </w:r>
          </w:p>
        </w:tc>
        <w:tc>
          <w:tcPr>
            <w:tcW w:w="1561" w:type="pct"/>
            <w:vAlign w:val="center"/>
          </w:tcPr>
          <w:p w14:paraId="29588040" w14:textId="77777777" w:rsidR="004B3A80" w:rsidRPr="001A5467" w:rsidRDefault="00DE7ABC" w:rsidP="006F2D1C">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Polkomtel S.A.</w:t>
            </w:r>
          </w:p>
        </w:tc>
      </w:tr>
      <w:tr w:rsidR="004B3A80" w:rsidRPr="001A5467" w14:paraId="2C332340" w14:textId="77777777" w:rsidTr="001A5467">
        <w:tc>
          <w:tcPr>
            <w:tcW w:w="315" w:type="pct"/>
            <w:vAlign w:val="center"/>
          </w:tcPr>
          <w:p w14:paraId="1119F223" w14:textId="77777777" w:rsidR="004B3A80" w:rsidRPr="001A5467" w:rsidRDefault="006F2D1C" w:rsidP="006F2D1C">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2</w:t>
            </w:r>
          </w:p>
        </w:tc>
        <w:tc>
          <w:tcPr>
            <w:tcW w:w="2029" w:type="pct"/>
            <w:vAlign w:val="center"/>
          </w:tcPr>
          <w:p w14:paraId="2B6AEEED" w14:textId="77777777" w:rsidR="004B3A80" w:rsidRPr="001A5467" w:rsidRDefault="00DE7ABC" w:rsidP="00DE7ABC">
            <w:pPr>
              <w:spacing w:after="0" w:line="240" w:lineRule="auto"/>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 xml:space="preserve">Stacja bazowa telefonii komórkowej BT </w:t>
            </w:r>
            <w:r w:rsidR="00E03D98" w:rsidRPr="001A5467">
              <w:rPr>
                <w:rStyle w:val="Hipercze"/>
                <w:rFonts w:ascii="Times New Roman" w:hAnsi="Times New Roman"/>
                <w:iCs/>
                <w:color w:val="auto"/>
                <w:sz w:val="24"/>
                <w:szCs w:val="24"/>
                <w:u w:val="none"/>
              </w:rPr>
              <w:t>24011</w:t>
            </w:r>
            <w:r w:rsidRPr="001A5467">
              <w:rPr>
                <w:rStyle w:val="Hipercze"/>
                <w:rFonts w:ascii="Times New Roman" w:hAnsi="Times New Roman"/>
                <w:iCs/>
                <w:color w:val="auto"/>
                <w:sz w:val="24"/>
                <w:szCs w:val="24"/>
                <w:u w:val="none"/>
              </w:rPr>
              <w:t xml:space="preserve"> </w:t>
            </w:r>
            <w:r w:rsidR="00E03D98" w:rsidRPr="001A5467">
              <w:rPr>
                <w:rStyle w:val="Hipercze"/>
                <w:rFonts w:ascii="Times New Roman" w:hAnsi="Times New Roman"/>
                <w:iCs/>
                <w:color w:val="auto"/>
                <w:sz w:val="24"/>
                <w:szCs w:val="24"/>
                <w:u w:val="none"/>
              </w:rPr>
              <w:t>Suliszowice</w:t>
            </w:r>
          </w:p>
        </w:tc>
        <w:tc>
          <w:tcPr>
            <w:tcW w:w="1095" w:type="pct"/>
            <w:vAlign w:val="center"/>
          </w:tcPr>
          <w:p w14:paraId="405CB524" w14:textId="77777777" w:rsidR="004B3A80" w:rsidRPr="001A5467" w:rsidRDefault="00E03D98" w:rsidP="000A2D0E">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Suliszowice</w:t>
            </w:r>
            <w:r w:rsidR="00E76ADA" w:rsidRPr="001A5467">
              <w:rPr>
                <w:rStyle w:val="Hipercze"/>
                <w:rFonts w:ascii="Times New Roman" w:hAnsi="Times New Roman"/>
                <w:iCs/>
                <w:color w:val="auto"/>
                <w:sz w:val="24"/>
                <w:szCs w:val="24"/>
                <w:u w:val="none"/>
              </w:rPr>
              <w:t xml:space="preserve"> dz.</w:t>
            </w:r>
            <w:r w:rsidR="0005140F">
              <w:rPr>
                <w:rStyle w:val="Hipercze"/>
                <w:rFonts w:ascii="Times New Roman" w:hAnsi="Times New Roman"/>
                <w:iCs/>
                <w:color w:val="auto"/>
                <w:sz w:val="24"/>
                <w:szCs w:val="24"/>
                <w:u w:val="none"/>
              </w:rPr>
              <w:t> </w:t>
            </w:r>
            <w:r w:rsidR="00E76ADA" w:rsidRPr="001A5467">
              <w:rPr>
                <w:rStyle w:val="Hipercze"/>
                <w:rFonts w:ascii="Times New Roman" w:hAnsi="Times New Roman"/>
                <w:iCs/>
                <w:color w:val="auto"/>
                <w:sz w:val="24"/>
                <w:szCs w:val="24"/>
                <w:u w:val="none"/>
              </w:rPr>
              <w:t>nr</w:t>
            </w:r>
            <w:r w:rsidR="007D1537" w:rsidRPr="001A5467">
              <w:rPr>
                <w:rStyle w:val="Hipercze"/>
                <w:rFonts w:ascii="Times New Roman" w:hAnsi="Times New Roman"/>
                <w:iCs/>
                <w:color w:val="auto"/>
                <w:sz w:val="24"/>
                <w:szCs w:val="24"/>
                <w:u w:val="none"/>
              </w:rPr>
              <w:t> </w:t>
            </w:r>
            <w:r w:rsidR="00B32CDC" w:rsidRPr="001A5467">
              <w:rPr>
                <w:rStyle w:val="Hipercze"/>
                <w:rFonts w:ascii="Times New Roman" w:hAnsi="Times New Roman"/>
                <w:iCs/>
                <w:color w:val="auto"/>
                <w:sz w:val="24"/>
                <w:szCs w:val="24"/>
                <w:u w:val="none"/>
              </w:rPr>
              <w:t>392/1</w:t>
            </w:r>
          </w:p>
        </w:tc>
        <w:tc>
          <w:tcPr>
            <w:tcW w:w="1561" w:type="pct"/>
            <w:vAlign w:val="center"/>
          </w:tcPr>
          <w:p w14:paraId="3F9E0503" w14:textId="77777777" w:rsidR="004B3A80" w:rsidRPr="001A5467" w:rsidRDefault="00B32CDC" w:rsidP="006F2D1C">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PTK CENTEREL Sp.</w:t>
            </w:r>
            <w:r w:rsidR="009B7B82" w:rsidRPr="001A5467">
              <w:rPr>
                <w:rStyle w:val="Hipercze"/>
                <w:rFonts w:ascii="Times New Roman" w:hAnsi="Times New Roman"/>
                <w:iCs/>
                <w:color w:val="auto"/>
                <w:sz w:val="24"/>
                <w:szCs w:val="24"/>
                <w:u w:val="none"/>
              </w:rPr>
              <w:t> </w:t>
            </w:r>
            <w:r w:rsidRPr="001A5467">
              <w:rPr>
                <w:rStyle w:val="Hipercze"/>
                <w:rFonts w:ascii="Times New Roman" w:hAnsi="Times New Roman"/>
                <w:iCs/>
                <w:color w:val="auto"/>
                <w:sz w:val="24"/>
                <w:szCs w:val="24"/>
                <w:u w:val="none"/>
              </w:rPr>
              <w:t>z</w:t>
            </w:r>
            <w:r w:rsidR="009B7B82" w:rsidRPr="001A5467">
              <w:rPr>
                <w:rStyle w:val="Hipercze"/>
                <w:rFonts w:ascii="Times New Roman" w:hAnsi="Times New Roman"/>
                <w:iCs/>
                <w:color w:val="auto"/>
                <w:sz w:val="24"/>
                <w:szCs w:val="24"/>
                <w:u w:val="none"/>
              </w:rPr>
              <w:t> </w:t>
            </w:r>
            <w:r w:rsidRPr="001A5467">
              <w:rPr>
                <w:rStyle w:val="Hipercze"/>
                <w:rFonts w:ascii="Times New Roman" w:hAnsi="Times New Roman"/>
                <w:iCs/>
                <w:color w:val="auto"/>
                <w:sz w:val="24"/>
                <w:szCs w:val="24"/>
                <w:u w:val="none"/>
              </w:rPr>
              <w:t>o.o</w:t>
            </w:r>
          </w:p>
        </w:tc>
      </w:tr>
      <w:tr w:rsidR="004B3A80" w:rsidRPr="001A5467" w14:paraId="2CCA00B3" w14:textId="77777777" w:rsidTr="001A5467">
        <w:tc>
          <w:tcPr>
            <w:tcW w:w="315" w:type="pct"/>
            <w:vAlign w:val="center"/>
          </w:tcPr>
          <w:p w14:paraId="40DC1BF3" w14:textId="77777777" w:rsidR="004B3A80" w:rsidRPr="001A5467" w:rsidRDefault="006F2D1C" w:rsidP="006F2D1C">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3</w:t>
            </w:r>
          </w:p>
        </w:tc>
        <w:tc>
          <w:tcPr>
            <w:tcW w:w="2029" w:type="pct"/>
            <w:vAlign w:val="center"/>
          </w:tcPr>
          <w:p w14:paraId="572920FA" w14:textId="77777777" w:rsidR="004B3A80" w:rsidRPr="001A5467" w:rsidRDefault="009B7B82" w:rsidP="001A5467">
            <w:pPr>
              <w:spacing w:after="0" w:line="240" w:lineRule="auto"/>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Stacja bazowa telefonii komórkowej MSK2005_E</w:t>
            </w:r>
          </w:p>
        </w:tc>
        <w:tc>
          <w:tcPr>
            <w:tcW w:w="1095" w:type="pct"/>
            <w:vAlign w:val="center"/>
          </w:tcPr>
          <w:p w14:paraId="5FE2FFA5" w14:textId="77777777" w:rsidR="004B3A80" w:rsidRPr="001A5467" w:rsidRDefault="006422B9" w:rsidP="000A2D0E">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 xml:space="preserve">Żarki ul. </w:t>
            </w:r>
            <w:r w:rsidR="000E00F3" w:rsidRPr="001A5467">
              <w:rPr>
                <w:rStyle w:val="Hipercze"/>
                <w:rFonts w:ascii="Times New Roman" w:hAnsi="Times New Roman"/>
                <w:iCs/>
                <w:color w:val="auto"/>
                <w:sz w:val="24"/>
                <w:szCs w:val="24"/>
                <w:u w:val="none"/>
              </w:rPr>
              <w:t>Cegielniana 3</w:t>
            </w:r>
          </w:p>
        </w:tc>
        <w:tc>
          <w:tcPr>
            <w:tcW w:w="1561" w:type="pct"/>
            <w:vAlign w:val="center"/>
          </w:tcPr>
          <w:p w14:paraId="22763B34" w14:textId="77777777" w:rsidR="004B3A80" w:rsidRPr="001A5467" w:rsidRDefault="001A5467" w:rsidP="006F2D1C">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P4 Sp. z o.o.</w:t>
            </w:r>
          </w:p>
        </w:tc>
      </w:tr>
      <w:tr w:rsidR="004B3A80" w:rsidRPr="001A5467" w14:paraId="61273E46" w14:textId="77777777" w:rsidTr="001A5467">
        <w:tc>
          <w:tcPr>
            <w:tcW w:w="315" w:type="pct"/>
            <w:vAlign w:val="center"/>
          </w:tcPr>
          <w:p w14:paraId="5C899F74" w14:textId="77777777" w:rsidR="004B3A80" w:rsidRPr="001A5467" w:rsidRDefault="006F2D1C" w:rsidP="006F2D1C">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4</w:t>
            </w:r>
          </w:p>
        </w:tc>
        <w:tc>
          <w:tcPr>
            <w:tcW w:w="2029" w:type="pct"/>
            <w:vAlign w:val="center"/>
          </w:tcPr>
          <w:p w14:paraId="26B70979" w14:textId="77777777" w:rsidR="004B3A80" w:rsidRPr="001A5467" w:rsidRDefault="00BC6686" w:rsidP="00BC6686">
            <w:pPr>
              <w:spacing w:after="0" w:line="240" w:lineRule="auto"/>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 xml:space="preserve">Stacja bazowa telefonii komórkowej </w:t>
            </w:r>
            <w:r w:rsidR="007C5952">
              <w:rPr>
                <w:rStyle w:val="Hipercze"/>
                <w:rFonts w:ascii="Times New Roman" w:hAnsi="Times New Roman"/>
                <w:iCs/>
                <w:color w:val="auto"/>
                <w:sz w:val="24"/>
                <w:szCs w:val="24"/>
                <w:u w:val="none"/>
              </w:rPr>
              <w:t>Suliszowice Wieża</w:t>
            </w:r>
          </w:p>
        </w:tc>
        <w:tc>
          <w:tcPr>
            <w:tcW w:w="1095" w:type="pct"/>
            <w:vAlign w:val="center"/>
          </w:tcPr>
          <w:p w14:paraId="56F322C0" w14:textId="77777777" w:rsidR="004B3A80" w:rsidRPr="001A5467" w:rsidRDefault="007C5952" w:rsidP="000A2D0E">
            <w:pPr>
              <w:spacing w:after="0" w:line="240" w:lineRule="auto"/>
              <w:jc w:val="center"/>
              <w:rPr>
                <w:rStyle w:val="Hipercze"/>
                <w:rFonts w:ascii="Times New Roman" w:hAnsi="Times New Roman"/>
                <w:iCs/>
                <w:color w:val="auto"/>
                <w:sz w:val="24"/>
                <w:szCs w:val="24"/>
                <w:u w:val="none"/>
              </w:rPr>
            </w:pPr>
            <w:r>
              <w:rPr>
                <w:rStyle w:val="Hipercze"/>
                <w:rFonts w:ascii="Times New Roman" w:hAnsi="Times New Roman"/>
                <w:iCs/>
                <w:color w:val="auto"/>
                <w:sz w:val="24"/>
                <w:szCs w:val="24"/>
                <w:u w:val="none"/>
              </w:rPr>
              <w:t>Suliszowice dz.</w:t>
            </w:r>
            <w:r w:rsidR="0005140F">
              <w:rPr>
                <w:rStyle w:val="Hipercze"/>
                <w:rFonts w:ascii="Times New Roman" w:hAnsi="Times New Roman"/>
                <w:iCs/>
                <w:color w:val="auto"/>
                <w:sz w:val="24"/>
                <w:szCs w:val="24"/>
                <w:u w:val="none"/>
              </w:rPr>
              <w:t> </w:t>
            </w:r>
            <w:r>
              <w:rPr>
                <w:rStyle w:val="Hipercze"/>
                <w:rFonts w:ascii="Times New Roman" w:hAnsi="Times New Roman"/>
                <w:iCs/>
                <w:color w:val="auto"/>
                <w:sz w:val="24"/>
                <w:szCs w:val="24"/>
                <w:u w:val="none"/>
              </w:rPr>
              <w:t>nr</w:t>
            </w:r>
            <w:r w:rsidR="0005140F">
              <w:rPr>
                <w:rStyle w:val="Hipercze"/>
                <w:rFonts w:ascii="Times New Roman" w:hAnsi="Times New Roman"/>
                <w:iCs/>
                <w:color w:val="auto"/>
                <w:sz w:val="24"/>
                <w:szCs w:val="24"/>
                <w:u w:val="none"/>
              </w:rPr>
              <w:t> </w:t>
            </w:r>
            <w:r>
              <w:rPr>
                <w:rStyle w:val="Hipercze"/>
                <w:rFonts w:ascii="Times New Roman" w:hAnsi="Times New Roman"/>
                <w:iCs/>
                <w:color w:val="auto"/>
                <w:sz w:val="24"/>
                <w:szCs w:val="24"/>
                <w:u w:val="none"/>
              </w:rPr>
              <w:t>392/1</w:t>
            </w:r>
          </w:p>
        </w:tc>
        <w:tc>
          <w:tcPr>
            <w:tcW w:w="1561" w:type="pct"/>
            <w:vAlign w:val="center"/>
          </w:tcPr>
          <w:p w14:paraId="4888F7A4" w14:textId="77777777" w:rsidR="00703C68" w:rsidRDefault="007C5952" w:rsidP="006F2D1C">
            <w:pPr>
              <w:spacing w:after="0" w:line="240" w:lineRule="auto"/>
              <w:jc w:val="center"/>
              <w:rPr>
                <w:rStyle w:val="Hipercze"/>
                <w:rFonts w:ascii="Times New Roman" w:hAnsi="Times New Roman"/>
                <w:iCs/>
                <w:color w:val="auto"/>
                <w:sz w:val="24"/>
                <w:szCs w:val="24"/>
                <w:u w:val="none"/>
              </w:rPr>
            </w:pPr>
            <w:r>
              <w:rPr>
                <w:rStyle w:val="Hipercze"/>
                <w:rFonts w:ascii="Times New Roman" w:hAnsi="Times New Roman"/>
                <w:iCs/>
                <w:color w:val="auto"/>
                <w:sz w:val="24"/>
                <w:szCs w:val="24"/>
                <w:u w:val="none"/>
              </w:rPr>
              <w:t>Orange Po</w:t>
            </w:r>
          </w:p>
          <w:p w14:paraId="49912AE4" w14:textId="77777777" w:rsidR="004B3A80" w:rsidRPr="001A5467" w:rsidRDefault="007C5952" w:rsidP="006F2D1C">
            <w:pPr>
              <w:spacing w:after="0" w:line="240" w:lineRule="auto"/>
              <w:jc w:val="center"/>
              <w:rPr>
                <w:rStyle w:val="Hipercze"/>
                <w:rFonts w:ascii="Times New Roman" w:hAnsi="Times New Roman"/>
                <w:iCs/>
                <w:color w:val="auto"/>
                <w:sz w:val="24"/>
                <w:szCs w:val="24"/>
                <w:u w:val="none"/>
              </w:rPr>
            </w:pPr>
            <w:r>
              <w:rPr>
                <w:rStyle w:val="Hipercze"/>
                <w:rFonts w:ascii="Times New Roman" w:hAnsi="Times New Roman"/>
                <w:iCs/>
                <w:color w:val="auto"/>
                <w:sz w:val="24"/>
                <w:szCs w:val="24"/>
                <w:u w:val="none"/>
              </w:rPr>
              <w:t xml:space="preserve">lska </w:t>
            </w:r>
            <w:r w:rsidR="0005140F">
              <w:rPr>
                <w:rStyle w:val="Hipercze"/>
                <w:rFonts w:ascii="Times New Roman" w:hAnsi="Times New Roman"/>
                <w:iCs/>
                <w:color w:val="auto"/>
                <w:sz w:val="24"/>
                <w:szCs w:val="24"/>
                <w:u w:val="none"/>
              </w:rPr>
              <w:t>S.A.</w:t>
            </w:r>
          </w:p>
        </w:tc>
      </w:tr>
      <w:tr w:rsidR="004B3A80" w:rsidRPr="001A5467" w14:paraId="6D1AAFCA" w14:textId="77777777" w:rsidTr="001A5467">
        <w:tc>
          <w:tcPr>
            <w:tcW w:w="315" w:type="pct"/>
            <w:vAlign w:val="center"/>
          </w:tcPr>
          <w:p w14:paraId="398CEE47" w14:textId="77777777" w:rsidR="004B3A80" w:rsidRPr="001A5467" w:rsidRDefault="006F2D1C" w:rsidP="006F2D1C">
            <w:pPr>
              <w:spacing w:after="0" w:line="240" w:lineRule="auto"/>
              <w:jc w:val="center"/>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5</w:t>
            </w:r>
          </w:p>
        </w:tc>
        <w:tc>
          <w:tcPr>
            <w:tcW w:w="2029" w:type="pct"/>
            <w:vAlign w:val="center"/>
          </w:tcPr>
          <w:p w14:paraId="6E9DF461" w14:textId="77777777" w:rsidR="004B3A80" w:rsidRPr="001A5467" w:rsidRDefault="0005140F" w:rsidP="0005140F">
            <w:pPr>
              <w:spacing w:after="0" w:line="240" w:lineRule="auto"/>
              <w:rPr>
                <w:rStyle w:val="Hipercze"/>
                <w:rFonts w:ascii="Times New Roman" w:hAnsi="Times New Roman"/>
                <w:iCs/>
                <w:color w:val="auto"/>
                <w:sz w:val="24"/>
                <w:szCs w:val="24"/>
                <w:u w:val="none"/>
              </w:rPr>
            </w:pPr>
            <w:r w:rsidRPr="001A5467">
              <w:rPr>
                <w:rStyle w:val="Hipercze"/>
                <w:rFonts w:ascii="Times New Roman" w:hAnsi="Times New Roman"/>
                <w:iCs/>
                <w:color w:val="auto"/>
                <w:sz w:val="24"/>
                <w:szCs w:val="24"/>
                <w:u w:val="none"/>
              </w:rPr>
              <w:t>Stacja bazowa telefonii komórkowej MSK</w:t>
            </w:r>
            <w:r>
              <w:rPr>
                <w:rStyle w:val="Hipercze"/>
                <w:rFonts w:ascii="Times New Roman" w:hAnsi="Times New Roman"/>
                <w:iCs/>
                <w:color w:val="auto"/>
                <w:sz w:val="24"/>
                <w:szCs w:val="24"/>
                <w:u w:val="none"/>
              </w:rPr>
              <w:t>7001_B</w:t>
            </w:r>
          </w:p>
        </w:tc>
        <w:tc>
          <w:tcPr>
            <w:tcW w:w="1095" w:type="pct"/>
            <w:vAlign w:val="center"/>
          </w:tcPr>
          <w:p w14:paraId="3CB51E3B" w14:textId="77777777" w:rsidR="004B3A80" w:rsidRPr="001A5467" w:rsidRDefault="000A2D0E" w:rsidP="000A2D0E">
            <w:pPr>
              <w:spacing w:after="0" w:line="240" w:lineRule="auto"/>
              <w:jc w:val="center"/>
              <w:rPr>
                <w:rStyle w:val="Hipercze"/>
                <w:rFonts w:ascii="Times New Roman" w:hAnsi="Times New Roman"/>
                <w:iCs/>
                <w:color w:val="auto"/>
                <w:sz w:val="24"/>
                <w:szCs w:val="24"/>
                <w:u w:val="none"/>
              </w:rPr>
            </w:pPr>
            <w:r>
              <w:rPr>
                <w:rStyle w:val="Hipercze"/>
                <w:rFonts w:ascii="Times New Roman" w:hAnsi="Times New Roman"/>
                <w:iCs/>
                <w:color w:val="auto"/>
                <w:sz w:val="24"/>
                <w:szCs w:val="24"/>
                <w:u w:val="none"/>
              </w:rPr>
              <w:t>Zaborze ul. Jurajska dz. nr 1295</w:t>
            </w:r>
          </w:p>
        </w:tc>
        <w:tc>
          <w:tcPr>
            <w:tcW w:w="1561" w:type="pct"/>
            <w:vAlign w:val="center"/>
          </w:tcPr>
          <w:p w14:paraId="0B5593FB" w14:textId="77777777" w:rsidR="004B3A80" w:rsidRPr="001A5467" w:rsidRDefault="000A2D0E" w:rsidP="006F2D1C">
            <w:pPr>
              <w:spacing w:after="0" w:line="240" w:lineRule="auto"/>
              <w:jc w:val="center"/>
              <w:rPr>
                <w:rStyle w:val="Hipercze"/>
                <w:rFonts w:ascii="Times New Roman" w:hAnsi="Times New Roman"/>
                <w:iCs/>
                <w:color w:val="auto"/>
                <w:sz w:val="24"/>
                <w:szCs w:val="24"/>
                <w:u w:val="none"/>
              </w:rPr>
            </w:pPr>
            <w:r>
              <w:rPr>
                <w:rStyle w:val="Hipercze"/>
                <w:rFonts w:ascii="Times New Roman" w:hAnsi="Times New Roman"/>
                <w:iCs/>
                <w:color w:val="auto"/>
                <w:sz w:val="24"/>
                <w:szCs w:val="24"/>
                <w:u w:val="none"/>
              </w:rPr>
              <w:t>P4 Sp. z o.o.</w:t>
            </w:r>
          </w:p>
        </w:tc>
      </w:tr>
    </w:tbl>
    <w:p w14:paraId="33D6CDA6" w14:textId="77777777" w:rsidR="000F519E" w:rsidRDefault="005D1A9E" w:rsidP="005D1A9E">
      <w:pPr>
        <w:spacing w:line="240" w:lineRule="auto"/>
        <w:rPr>
          <w:rStyle w:val="Hipercze"/>
          <w:rFonts w:ascii="Times New Roman" w:hAnsi="Times New Roman"/>
          <w:i/>
          <w:color w:val="auto"/>
          <w:sz w:val="20"/>
          <w:szCs w:val="20"/>
          <w:u w:val="none"/>
        </w:rPr>
      </w:pPr>
      <w:r>
        <w:rPr>
          <w:rStyle w:val="Hipercze"/>
          <w:rFonts w:ascii="Times New Roman" w:hAnsi="Times New Roman"/>
          <w:i/>
          <w:color w:val="auto"/>
          <w:sz w:val="20"/>
          <w:szCs w:val="20"/>
          <w:u w:val="none"/>
        </w:rPr>
        <w:t>Źródło: Starostwo Powiatowe w Myszkowie</w:t>
      </w:r>
    </w:p>
    <w:p w14:paraId="529C171F" w14:textId="77777777" w:rsidR="000F519E" w:rsidRDefault="000F519E" w:rsidP="00DB3031">
      <w:pPr>
        <w:spacing w:line="240" w:lineRule="auto"/>
        <w:jc w:val="center"/>
        <w:rPr>
          <w:rStyle w:val="Hipercze"/>
          <w:rFonts w:ascii="Times New Roman" w:hAnsi="Times New Roman"/>
          <w:i/>
          <w:color w:val="auto"/>
          <w:sz w:val="20"/>
          <w:szCs w:val="20"/>
          <w:u w:val="none"/>
        </w:rPr>
      </w:pPr>
    </w:p>
    <w:p w14:paraId="492FD47B" w14:textId="77777777" w:rsidR="000F519E" w:rsidRDefault="000F519E" w:rsidP="00DB3031">
      <w:pPr>
        <w:spacing w:line="240" w:lineRule="auto"/>
        <w:jc w:val="center"/>
        <w:rPr>
          <w:rStyle w:val="Hipercze"/>
          <w:rFonts w:ascii="Times New Roman" w:hAnsi="Times New Roman"/>
          <w:i/>
          <w:color w:val="auto"/>
          <w:sz w:val="20"/>
          <w:szCs w:val="20"/>
          <w:u w:val="none"/>
        </w:rPr>
      </w:pPr>
    </w:p>
    <w:p w14:paraId="4AF752D1" w14:textId="77777777" w:rsidR="000F519E" w:rsidRPr="00DB3031" w:rsidRDefault="000F519E" w:rsidP="00DB3031">
      <w:pPr>
        <w:spacing w:line="240" w:lineRule="auto"/>
        <w:jc w:val="center"/>
        <w:rPr>
          <w:rFonts w:ascii="Times New Roman" w:hAnsi="Times New Roman"/>
          <w:i/>
          <w:sz w:val="20"/>
          <w:szCs w:val="20"/>
        </w:rPr>
      </w:pPr>
    </w:p>
    <w:p w14:paraId="0D30F77E" w14:textId="77777777" w:rsidR="00FD6E4C" w:rsidRDefault="00A42143" w:rsidP="006827DC">
      <w:pPr>
        <w:spacing w:after="0" w:line="360" w:lineRule="auto"/>
        <w:jc w:val="both"/>
        <w:rPr>
          <w:rFonts w:ascii="Times New Roman" w:hAnsi="Times New Roman"/>
          <w:sz w:val="24"/>
          <w:szCs w:val="24"/>
        </w:rPr>
      </w:pPr>
      <w:r w:rsidRPr="00A42143">
        <w:rPr>
          <w:rFonts w:ascii="Times New Roman" w:hAnsi="Times New Roman"/>
          <w:sz w:val="24"/>
          <w:szCs w:val="24"/>
        </w:rPr>
        <w:t>Badania poziomu promieniowania elektromagnetycznego pr</w:t>
      </w:r>
      <w:r>
        <w:rPr>
          <w:rFonts w:ascii="Times New Roman" w:hAnsi="Times New Roman"/>
          <w:sz w:val="24"/>
          <w:szCs w:val="24"/>
        </w:rPr>
        <w:t xml:space="preserve">owadzi </w:t>
      </w:r>
      <w:r w:rsidR="00DB3031">
        <w:rPr>
          <w:rFonts w:ascii="Times New Roman" w:hAnsi="Times New Roman"/>
          <w:sz w:val="24"/>
          <w:szCs w:val="24"/>
        </w:rPr>
        <w:t>Główny</w:t>
      </w:r>
      <w:r>
        <w:rPr>
          <w:rFonts w:ascii="Times New Roman" w:hAnsi="Times New Roman"/>
          <w:sz w:val="24"/>
          <w:szCs w:val="24"/>
        </w:rPr>
        <w:t xml:space="preserve"> Inspektorat </w:t>
      </w:r>
      <w:r w:rsidRPr="00A42143">
        <w:rPr>
          <w:rFonts w:ascii="Times New Roman" w:hAnsi="Times New Roman"/>
          <w:sz w:val="24"/>
          <w:szCs w:val="24"/>
        </w:rPr>
        <w:t>Ochrony</w:t>
      </w:r>
      <w:r>
        <w:rPr>
          <w:rFonts w:ascii="Times New Roman" w:hAnsi="Times New Roman"/>
          <w:sz w:val="24"/>
          <w:szCs w:val="24"/>
        </w:rPr>
        <w:t xml:space="preserve"> </w:t>
      </w:r>
      <w:r w:rsidRPr="00A42143">
        <w:rPr>
          <w:rFonts w:ascii="Times New Roman" w:hAnsi="Times New Roman"/>
          <w:sz w:val="24"/>
          <w:szCs w:val="24"/>
        </w:rPr>
        <w:t>Środowiska</w:t>
      </w:r>
      <w:r>
        <w:rPr>
          <w:rFonts w:ascii="Times New Roman" w:hAnsi="Times New Roman"/>
          <w:sz w:val="24"/>
          <w:szCs w:val="24"/>
        </w:rPr>
        <w:t xml:space="preserve"> </w:t>
      </w:r>
      <w:r w:rsidRPr="00A42143">
        <w:rPr>
          <w:rFonts w:ascii="Times New Roman" w:hAnsi="Times New Roman"/>
          <w:sz w:val="24"/>
          <w:szCs w:val="24"/>
        </w:rPr>
        <w:t>w</w:t>
      </w:r>
      <w:r>
        <w:rPr>
          <w:rFonts w:ascii="Times New Roman" w:hAnsi="Times New Roman"/>
          <w:sz w:val="24"/>
          <w:szCs w:val="24"/>
        </w:rPr>
        <w:t xml:space="preserve"> </w:t>
      </w:r>
      <w:r w:rsidRPr="00A42143">
        <w:rPr>
          <w:rFonts w:ascii="Times New Roman" w:hAnsi="Times New Roman"/>
          <w:sz w:val="24"/>
          <w:szCs w:val="24"/>
        </w:rPr>
        <w:t>ramach</w:t>
      </w:r>
      <w:r>
        <w:rPr>
          <w:rFonts w:ascii="Times New Roman" w:hAnsi="Times New Roman"/>
          <w:sz w:val="24"/>
          <w:szCs w:val="24"/>
        </w:rPr>
        <w:t xml:space="preserve"> </w:t>
      </w:r>
      <w:r w:rsidRPr="00A42143">
        <w:rPr>
          <w:rFonts w:ascii="Times New Roman" w:hAnsi="Times New Roman"/>
          <w:sz w:val="24"/>
          <w:szCs w:val="24"/>
        </w:rPr>
        <w:t>Państwowego</w:t>
      </w:r>
      <w:r>
        <w:rPr>
          <w:rFonts w:ascii="Times New Roman" w:hAnsi="Times New Roman"/>
          <w:sz w:val="24"/>
          <w:szCs w:val="24"/>
        </w:rPr>
        <w:t xml:space="preserve"> </w:t>
      </w:r>
      <w:r w:rsidRPr="00A42143">
        <w:rPr>
          <w:rFonts w:ascii="Times New Roman" w:hAnsi="Times New Roman"/>
          <w:sz w:val="24"/>
          <w:szCs w:val="24"/>
        </w:rPr>
        <w:t>Moni</w:t>
      </w:r>
      <w:r>
        <w:rPr>
          <w:rFonts w:ascii="Times New Roman" w:hAnsi="Times New Roman"/>
          <w:sz w:val="24"/>
          <w:szCs w:val="24"/>
        </w:rPr>
        <w:t xml:space="preserve">toringu Środowiska. </w:t>
      </w:r>
      <w:r w:rsidR="004D5DE9">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00DB3031">
        <w:rPr>
          <w:rFonts w:ascii="Times New Roman" w:hAnsi="Times New Roman"/>
          <w:sz w:val="24"/>
          <w:szCs w:val="24"/>
        </w:rPr>
        <w:t xml:space="preserve"> w latach 2017</w:t>
      </w:r>
      <w:r w:rsidR="004E1CBD">
        <w:rPr>
          <w:rFonts w:ascii="Times New Roman" w:hAnsi="Times New Roman"/>
          <w:sz w:val="24"/>
          <w:szCs w:val="24"/>
        </w:rPr>
        <w:t>−</w:t>
      </w:r>
      <w:r w:rsidR="008D0173">
        <w:rPr>
          <w:rFonts w:ascii="Times New Roman" w:hAnsi="Times New Roman"/>
          <w:sz w:val="24"/>
          <w:szCs w:val="24"/>
        </w:rPr>
        <w:t xml:space="preserve"> </w:t>
      </w:r>
      <w:r w:rsidR="00DB3031">
        <w:rPr>
          <w:rFonts w:ascii="Times New Roman" w:hAnsi="Times New Roman"/>
          <w:sz w:val="24"/>
          <w:szCs w:val="24"/>
        </w:rPr>
        <w:t xml:space="preserve">2019 </w:t>
      </w:r>
      <w:r w:rsidR="00651DE7">
        <w:rPr>
          <w:rFonts w:ascii="Times New Roman" w:hAnsi="Times New Roman"/>
          <w:sz w:val="24"/>
          <w:szCs w:val="24"/>
        </w:rPr>
        <w:t xml:space="preserve">przeprowadzono pomiary monitoringowe promieniowania elektromagnetycznego </w:t>
      </w:r>
      <w:r w:rsidR="00651DE7" w:rsidRPr="00A42143">
        <w:rPr>
          <w:rFonts w:ascii="Times New Roman" w:hAnsi="Times New Roman"/>
          <w:sz w:val="24"/>
          <w:szCs w:val="24"/>
        </w:rPr>
        <w:t>w</w:t>
      </w:r>
      <w:r w:rsidR="00651DE7">
        <w:rPr>
          <w:rFonts w:ascii="Times New Roman" w:hAnsi="Times New Roman"/>
          <w:sz w:val="24"/>
          <w:szCs w:val="24"/>
        </w:rPr>
        <w:t xml:space="preserve"> </w:t>
      </w:r>
      <w:r w:rsidR="00651DE7" w:rsidRPr="00A42143">
        <w:rPr>
          <w:rFonts w:ascii="Times New Roman" w:hAnsi="Times New Roman"/>
          <w:sz w:val="24"/>
          <w:szCs w:val="24"/>
        </w:rPr>
        <w:t>ramach</w:t>
      </w:r>
      <w:r w:rsidR="00651DE7">
        <w:rPr>
          <w:rFonts w:ascii="Times New Roman" w:hAnsi="Times New Roman"/>
          <w:sz w:val="24"/>
          <w:szCs w:val="24"/>
        </w:rPr>
        <w:t xml:space="preserve"> </w:t>
      </w:r>
      <w:r w:rsidR="00651DE7" w:rsidRPr="00A42143">
        <w:rPr>
          <w:rFonts w:ascii="Times New Roman" w:hAnsi="Times New Roman"/>
          <w:sz w:val="24"/>
          <w:szCs w:val="24"/>
        </w:rPr>
        <w:t>Państwowego</w:t>
      </w:r>
      <w:r w:rsidR="00651DE7">
        <w:rPr>
          <w:rFonts w:ascii="Times New Roman" w:hAnsi="Times New Roman"/>
          <w:sz w:val="24"/>
          <w:szCs w:val="24"/>
        </w:rPr>
        <w:t xml:space="preserve"> </w:t>
      </w:r>
      <w:r w:rsidR="00651DE7" w:rsidRPr="00A42143">
        <w:rPr>
          <w:rFonts w:ascii="Times New Roman" w:hAnsi="Times New Roman"/>
          <w:sz w:val="24"/>
          <w:szCs w:val="24"/>
        </w:rPr>
        <w:t>Moni</w:t>
      </w:r>
      <w:r w:rsidR="00651DE7">
        <w:rPr>
          <w:rFonts w:ascii="Times New Roman" w:hAnsi="Times New Roman"/>
          <w:sz w:val="24"/>
          <w:szCs w:val="24"/>
        </w:rPr>
        <w:t>toringu Środowiska</w:t>
      </w:r>
      <w:r w:rsidR="006827DC">
        <w:rPr>
          <w:rFonts w:ascii="Times New Roman" w:hAnsi="Times New Roman"/>
          <w:sz w:val="24"/>
          <w:szCs w:val="24"/>
        </w:rPr>
        <w:t>.</w:t>
      </w:r>
    </w:p>
    <w:p w14:paraId="2A934EE7" w14:textId="4427EE59" w:rsidR="00F2173C" w:rsidRPr="00A920FA" w:rsidRDefault="00087C2F" w:rsidP="00095B44">
      <w:pPr>
        <w:spacing w:after="0" w:line="360" w:lineRule="auto"/>
        <w:jc w:val="both"/>
        <w:rPr>
          <w:rFonts w:ascii="Times New Roman" w:hAnsi="Times New Roman"/>
          <w:sz w:val="24"/>
          <w:szCs w:val="24"/>
        </w:rPr>
      </w:pPr>
      <w:r>
        <w:rPr>
          <w:rFonts w:ascii="Times New Roman" w:hAnsi="Times New Roman"/>
          <w:sz w:val="24"/>
          <w:szCs w:val="24"/>
        </w:rPr>
        <w:t xml:space="preserve">W 2018 r. na terenie Gminy Żarki w ramach Państwowego Monitoringu Środowiska przeprowadzono pomiary promieniowania </w:t>
      </w:r>
      <w:r w:rsidR="00E17B00">
        <w:rPr>
          <w:rFonts w:ascii="Times New Roman" w:hAnsi="Times New Roman"/>
          <w:sz w:val="24"/>
          <w:szCs w:val="24"/>
        </w:rPr>
        <w:t xml:space="preserve">elektromagnetycznego w punkcie pomiarowym zlokalizowanym w Żarkach w rejonie Placu Jana Pawła II. Na </w:t>
      </w:r>
      <w:r w:rsidR="008D0173">
        <w:rPr>
          <w:rFonts w:ascii="Times New Roman" w:hAnsi="Times New Roman"/>
          <w:sz w:val="24"/>
          <w:szCs w:val="24"/>
        </w:rPr>
        <w:t>p</w:t>
      </w:r>
      <w:r w:rsidR="00E17B00">
        <w:rPr>
          <w:rFonts w:ascii="Times New Roman" w:hAnsi="Times New Roman"/>
          <w:sz w:val="24"/>
          <w:szCs w:val="24"/>
        </w:rPr>
        <w:t xml:space="preserve">odstawie pomiaru </w:t>
      </w:r>
      <w:r w:rsidR="00DC5CF1">
        <w:rPr>
          <w:rFonts w:ascii="Times New Roman" w:hAnsi="Times New Roman"/>
          <w:sz w:val="24"/>
          <w:szCs w:val="24"/>
        </w:rPr>
        <w:t>wyznaczono średni ar</w:t>
      </w:r>
      <w:r w:rsidR="00724C39">
        <w:rPr>
          <w:rFonts w:ascii="Times New Roman" w:hAnsi="Times New Roman"/>
          <w:sz w:val="24"/>
          <w:szCs w:val="24"/>
        </w:rPr>
        <w:t>ytmetyczny</w:t>
      </w:r>
      <w:r w:rsidR="00897AAB">
        <w:rPr>
          <w:rFonts w:ascii="Times New Roman" w:hAnsi="Times New Roman"/>
          <w:sz w:val="24"/>
          <w:szCs w:val="24"/>
        </w:rPr>
        <w:t xml:space="preserve"> poziom natężenia pola elektrycznego (E), który </w:t>
      </w:r>
      <w:r w:rsidR="0078446B">
        <w:rPr>
          <w:rFonts w:ascii="Times New Roman" w:hAnsi="Times New Roman"/>
          <w:sz w:val="24"/>
          <w:szCs w:val="24"/>
        </w:rPr>
        <w:t xml:space="preserve">wyniósł </w:t>
      </w:r>
      <w:r w:rsidR="002131AA">
        <w:rPr>
          <w:rFonts w:ascii="Times New Roman" w:hAnsi="Times New Roman"/>
          <w:sz w:val="24"/>
          <w:szCs w:val="24"/>
        </w:rPr>
        <w:t>0,24</w:t>
      </w:r>
      <w:r w:rsidR="00E76358">
        <w:rPr>
          <w:rFonts w:ascii="Times New Roman" w:hAnsi="Times New Roman"/>
          <w:sz w:val="24"/>
          <w:szCs w:val="24"/>
        </w:rPr>
        <w:t> </w:t>
      </w:r>
      <w:r w:rsidR="00FF6866">
        <w:rPr>
          <w:rFonts w:ascii="Times New Roman" w:hAnsi="Times New Roman"/>
          <w:sz w:val="24"/>
          <w:szCs w:val="24"/>
        </w:rPr>
        <w:t xml:space="preserve">V/m. </w:t>
      </w:r>
      <w:r w:rsidR="00951F8B">
        <w:rPr>
          <w:rFonts w:ascii="Times New Roman" w:hAnsi="Times New Roman"/>
          <w:sz w:val="24"/>
          <w:szCs w:val="24"/>
        </w:rPr>
        <w:t xml:space="preserve">Przeprowadzone pomiary nie wykazały </w:t>
      </w:r>
      <w:r w:rsidR="00576F24">
        <w:rPr>
          <w:rFonts w:ascii="Times New Roman" w:hAnsi="Times New Roman"/>
          <w:sz w:val="24"/>
          <w:szCs w:val="24"/>
        </w:rPr>
        <w:t xml:space="preserve">przekroczeń </w:t>
      </w:r>
      <w:r w:rsidR="0061765B">
        <w:rPr>
          <w:rFonts w:ascii="Times New Roman" w:hAnsi="Times New Roman"/>
          <w:sz w:val="24"/>
          <w:szCs w:val="24"/>
        </w:rPr>
        <w:t>dopuszczalnych poziomów</w:t>
      </w:r>
      <w:r w:rsidR="00552D59">
        <w:rPr>
          <w:rFonts w:ascii="Times New Roman" w:hAnsi="Times New Roman"/>
          <w:sz w:val="24"/>
          <w:szCs w:val="24"/>
        </w:rPr>
        <w:t xml:space="preserve"> </w:t>
      </w:r>
      <w:r w:rsidR="00A54519">
        <w:rPr>
          <w:rFonts w:ascii="Times New Roman" w:hAnsi="Times New Roman"/>
          <w:sz w:val="24"/>
          <w:szCs w:val="24"/>
        </w:rPr>
        <w:t xml:space="preserve">promieniowania </w:t>
      </w:r>
      <w:r w:rsidR="00070A5F">
        <w:rPr>
          <w:rFonts w:ascii="Times New Roman" w:hAnsi="Times New Roman"/>
          <w:sz w:val="24"/>
          <w:szCs w:val="24"/>
        </w:rPr>
        <w:t>elektro</w:t>
      </w:r>
      <w:r w:rsidR="000C106A">
        <w:rPr>
          <w:rFonts w:ascii="Times New Roman" w:hAnsi="Times New Roman"/>
          <w:sz w:val="24"/>
          <w:szCs w:val="24"/>
        </w:rPr>
        <w:t xml:space="preserve">magnetycznego w środowisku dla badanego </w:t>
      </w:r>
      <w:r w:rsidR="00BA68F4">
        <w:rPr>
          <w:rFonts w:ascii="Times New Roman" w:hAnsi="Times New Roman"/>
          <w:sz w:val="24"/>
          <w:szCs w:val="24"/>
        </w:rPr>
        <w:t xml:space="preserve">zakresu częstotliwości. </w:t>
      </w:r>
      <w:r w:rsidR="008D2DEB">
        <w:rPr>
          <w:rFonts w:ascii="Times New Roman" w:hAnsi="Times New Roman"/>
          <w:sz w:val="24"/>
          <w:szCs w:val="24"/>
        </w:rPr>
        <w:t>Ś</w:t>
      </w:r>
      <w:r w:rsidR="00BA68F4">
        <w:rPr>
          <w:rFonts w:ascii="Times New Roman" w:hAnsi="Times New Roman"/>
          <w:sz w:val="24"/>
          <w:szCs w:val="24"/>
        </w:rPr>
        <w:t>rednia uzyskanych w przedmiotowym punkcie pomiarowym</w:t>
      </w:r>
      <w:r w:rsidR="008570E4">
        <w:rPr>
          <w:rFonts w:ascii="Times New Roman" w:hAnsi="Times New Roman"/>
          <w:sz w:val="24"/>
          <w:szCs w:val="24"/>
        </w:rPr>
        <w:t xml:space="preserve"> </w:t>
      </w:r>
      <w:r w:rsidR="008D2DEB">
        <w:rPr>
          <w:rFonts w:ascii="Times New Roman" w:hAnsi="Times New Roman"/>
          <w:sz w:val="24"/>
          <w:szCs w:val="24"/>
        </w:rPr>
        <w:t>jest zdecydowanie niższa od</w:t>
      </w:r>
      <w:r w:rsidR="00095B44">
        <w:rPr>
          <w:rFonts w:ascii="Times New Roman" w:hAnsi="Times New Roman"/>
          <w:sz w:val="24"/>
          <w:szCs w:val="24"/>
        </w:rPr>
        <w:t> </w:t>
      </w:r>
      <w:r w:rsidR="008D2DEB">
        <w:rPr>
          <w:rFonts w:ascii="Times New Roman" w:hAnsi="Times New Roman"/>
          <w:sz w:val="24"/>
          <w:szCs w:val="24"/>
        </w:rPr>
        <w:t>średniej dla tego typu terenów w województwie śląskim</w:t>
      </w:r>
      <w:r w:rsidR="008570E4">
        <w:rPr>
          <w:rFonts w:ascii="Times New Roman" w:hAnsi="Times New Roman"/>
          <w:sz w:val="24"/>
          <w:szCs w:val="24"/>
        </w:rPr>
        <w:t xml:space="preserve"> uzyskanej w analogicznym roku</w:t>
      </w:r>
      <w:r w:rsidR="00255D3C">
        <w:rPr>
          <w:rFonts w:ascii="Times New Roman" w:hAnsi="Times New Roman"/>
          <w:sz w:val="24"/>
          <w:szCs w:val="24"/>
        </w:rPr>
        <w:t xml:space="preserve"> </w:t>
      </w:r>
      <w:r w:rsidR="008570E4">
        <w:rPr>
          <w:rFonts w:ascii="Times New Roman" w:hAnsi="Times New Roman"/>
          <w:sz w:val="24"/>
          <w:szCs w:val="24"/>
        </w:rPr>
        <w:t>pomiarowym, która wynosi 0,68 V/m.</w:t>
      </w:r>
    </w:p>
    <w:p w14:paraId="7046BB3F" w14:textId="77777777" w:rsidR="0032539C" w:rsidRPr="001C4943" w:rsidRDefault="0084629A" w:rsidP="001C4943">
      <w:pPr>
        <w:pStyle w:val="Nagwek3"/>
        <w:rPr>
          <w:b/>
          <w:color w:val="auto"/>
        </w:rPr>
      </w:pPr>
      <w:bookmarkStart w:id="137" w:name="_Toc80778726"/>
      <w:r w:rsidRPr="001C4943">
        <w:rPr>
          <w:b/>
          <w:color w:val="auto"/>
        </w:rPr>
        <w:t>Analiza SWOT</w:t>
      </w:r>
      <w:bookmarkEnd w:id="137"/>
    </w:p>
    <w:p w14:paraId="648A5D17" w14:textId="28AC0FFA" w:rsidR="00A42143" w:rsidRPr="00384A68" w:rsidRDefault="00A42143" w:rsidP="00A42143">
      <w:pPr>
        <w:pStyle w:val="Legenda"/>
        <w:keepNext/>
        <w:spacing w:before="240" w:after="0"/>
        <w:rPr>
          <w:rFonts w:ascii="Times New Roman" w:hAnsi="Times New Roman"/>
          <w:sz w:val="20"/>
          <w:szCs w:val="20"/>
        </w:rPr>
      </w:pPr>
      <w:bookmarkStart w:id="138" w:name="_Toc81483780"/>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50</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w:t>
      </w:r>
      <w:r>
        <w:rPr>
          <w:rFonts w:ascii="Times New Roman" w:hAnsi="Times New Roman"/>
          <w:color w:val="auto"/>
          <w:sz w:val="20"/>
          <w:szCs w:val="20"/>
        </w:rPr>
        <w:t>gospodarowanie wodami</w:t>
      </w:r>
      <w:bookmarkEnd w:id="138"/>
    </w:p>
    <w:tbl>
      <w:tblPr>
        <w:tblW w:w="986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4"/>
      </w:tblGrid>
      <w:tr w:rsidR="00A42143" w14:paraId="1941F5D5" w14:textId="77777777" w:rsidTr="004D5DE9">
        <w:tc>
          <w:tcPr>
            <w:tcW w:w="5216" w:type="dxa"/>
            <w:shd w:val="clear" w:color="auto" w:fill="BFBFBF" w:themeFill="background1" w:themeFillShade="BF"/>
            <w:vAlign w:val="center"/>
          </w:tcPr>
          <w:p w14:paraId="2B222947" w14:textId="77777777" w:rsidR="00A42143" w:rsidRPr="00BB4F9A" w:rsidRDefault="00A42143"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MOCNE STRONY</w:t>
            </w:r>
          </w:p>
        </w:tc>
        <w:tc>
          <w:tcPr>
            <w:tcW w:w="4644" w:type="dxa"/>
            <w:shd w:val="clear" w:color="auto" w:fill="BFBFBF" w:themeFill="background1" w:themeFillShade="BF"/>
            <w:vAlign w:val="center"/>
          </w:tcPr>
          <w:p w14:paraId="58964E2D" w14:textId="77777777" w:rsidR="00A42143" w:rsidRPr="00BB4F9A" w:rsidRDefault="00A42143"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SŁABE STRONY</w:t>
            </w:r>
          </w:p>
        </w:tc>
      </w:tr>
      <w:tr w:rsidR="00A42143" w14:paraId="1A8BAE79" w14:textId="77777777" w:rsidTr="004D5DE9">
        <w:trPr>
          <w:trHeight w:val="2638"/>
        </w:trPr>
        <w:tc>
          <w:tcPr>
            <w:tcW w:w="5216" w:type="dxa"/>
            <w:vAlign w:val="center"/>
          </w:tcPr>
          <w:p w14:paraId="1280ABEC" w14:textId="77777777" w:rsidR="00A42143" w:rsidRDefault="004E1CBD" w:rsidP="00990AEE">
            <w:pPr>
              <w:jc w:val="both"/>
              <w:rPr>
                <w:rFonts w:ascii="Times New Roman" w:hAnsi="Times New Roman"/>
                <w:sz w:val="24"/>
                <w:szCs w:val="24"/>
              </w:rPr>
            </w:pPr>
            <w:r>
              <w:rPr>
                <w:rFonts w:ascii="Times New Roman" w:hAnsi="Times New Roman"/>
                <w:sz w:val="24"/>
                <w:szCs w:val="24"/>
              </w:rPr>
              <w:t>−</w:t>
            </w:r>
            <w:r w:rsidR="00A42143">
              <w:rPr>
                <w:rFonts w:ascii="Times New Roman" w:hAnsi="Times New Roman"/>
                <w:sz w:val="24"/>
                <w:szCs w:val="24"/>
              </w:rPr>
              <w:t xml:space="preserve"> źródła promieniowania pól elektromagnetycznych są zidentyfikowane,</w:t>
            </w:r>
          </w:p>
          <w:p w14:paraId="6D503168" w14:textId="77777777" w:rsidR="00A42143" w:rsidRDefault="004E1CBD" w:rsidP="00A42143">
            <w:pPr>
              <w:jc w:val="both"/>
              <w:rPr>
                <w:rFonts w:ascii="Times New Roman" w:hAnsi="Times New Roman"/>
                <w:sz w:val="24"/>
                <w:szCs w:val="24"/>
              </w:rPr>
            </w:pPr>
            <w:r>
              <w:rPr>
                <w:rFonts w:ascii="Times New Roman" w:hAnsi="Times New Roman"/>
                <w:sz w:val="24"/>
                <w:szCs w:val="24"/>
              </w:rPr>
              <w:t>−</w:t>
            </w:r>
            <w:r w:rsidR="00A42143">
              <w:rPr>
                <w:rFonts w:ascii="Times New Roman" w:hAnsi="Times New Roman"/>
                <w:sz w:val="24"/>
                <w:szCs w:val="24"/>
              </w:rPr>
              <w:t xml:space="preserve"> modernizacja napowietrzn</w:t>
            </w:r>
            <w:r w:rsidR="004F11D3">
              <w:rPr>
                <w:rFonts w:ascii="Times New Roman" w:hAnsi="Times New Roman"/>
                <w:sz w:val="24"/>
                <w:szCs w:val="24"/>
              </w:rPr>
              <w:t>ych linii elektroenergetycznych,</w:t>
            </w:r>
          </w:p>
          <w:p w14:paraId="38845738" w14:textId="77777777" w:rsidR="004F11D3" w:rsidRPr="00F844EE" w:rsidRDefault="004E1CBD" w:rsidP="00A42143">
            <w:pPr>
              <w:jc w:val="both"/>
              <w:rPr>
                <w:rFonts w:ascii="Times New Roman" w:hAnsi="Times New Roman"/>
                <w:sz w:val="24"/>
                <w:szCs w:val="24"/>
              </w:rPr>
            </w:pPr>
            <w:r>
              <w:rPr>
                <w:rFonts w:ascii="Times New Roman" w:hAnsi="Times New Roman"/>
                <w:sz w:val="24"/>
                <w:szCs w:val="24"/>
              </w:rPr>
              <w:t>−</w:t>
            </w:r>
            <w:r w:rsidR="004F11D3">
              <w:rPr>
                <w:rFonts w:ascii="Times New Roman" w:hAnsi="Times New Roman"/>
                <w:sz w:val="24"/>
                <w:szCs w:val="24"/>
              </w:rPr>
              <w:t xml:space="preserve"> brak przekroczeń natężeń pól elektromagnetycznych.</w:t>
            </w:r>
          </w:p>
        </w:tc>
        <w:tc>
          <w:tcPr>
            <w:tcW w:w="4644" w:type="dxa"/>
            <w:vAlign w:val="center"/>
          </w:tcPr>
          <w:p w14:paraId="4812E3AC" w14:textId="77777777" w:rsidR="00A42143" w:rsidRDefault="004E1CBD" w:rsidP="00A42143">
            <w:pPr>
              <w:jc w:val="both"/>
              <w:rPr>
                <w:rFonts w:ascii="Times New Roman" w:hAnsi="Times New Roman"/>
                <w:sz w:val="24"/>
                <w:szCs w:val="24"/>
              </w:rPr>
            </w:pPr>
            <w:r>
              <w:rPr>
                <w:rFonts w:ascii="Times New Roman" w:hAnsi="Times New Roman"/>
                <w:sz w:val="24"/>
                <w:szCs w:val="24"/>
              </w:rPr>
              <w:t>−</w:t>
            </w:r>
            <w:r w:rsidR="00A42143">
              <w:rPr>
                <w:rFonts w:ascii="Times New Roman" w:hAnsi="Times New Roman"/>
                <w:sz w:val="24"/>
                <w:szCs w:val="24"/>
              </w:rPr>
              <w:t xml:space="preserve"> </w:t>
            </w:r>
            <w:r w:rsidR="00A42143" w:rsidRPr="00A42143">
              <w:rPr>
                <w:rFonts w:ascii="Times New Roman" w:hAnsi="Times New Roman"/>
                <w:sz w:val="24"/>
                <w:szCs w:val="24"/>
              </w:rPr>
              <w:t>niepokoje społeczne</w:t>
            </w:r>
            <w:r w:rsidR="00A42143">
              <w:rPr>
                <w:rFonts w:ascii="Times New Roman" w:hAnsi="Times New Roman"/>
                <w:sz w:val="24"/>
                <w:szCs w:val="24"/>
              </w:rPr>
              <w:t xml:space="preserve"> związane z lokalizacją stacji </w:t>
            </w:r>
            <w:r w:rsidR="00A42143" w:rsidRPr="00A42143">
              <w:rPr>
                <w:rFonts w:ascii="Times New Roman" w:hAnsi="Times New Roman"/>
                <w:sz w:val="24"/>
                <w:szCs w:val="24"/>
              </w:rPr>
              <w:t>bazowych telefonii komórkowych</w:t>
            </w:r>
            <w:r w:rsidR="00A42143">
              <w:rPr>
                <w:rFonts w:ascii="Times New Roman" w:hAnsi="Times New Roman"/>
                <w:sz w:val="24"/>
                <w:szCs w:val="24"/>
              </w:rPr>
              <w:t>,</w:t>
            </w:r>
          </w:p>
          <w:p w14:paraId="17B51FA5" w14:textId="77777777" w:rsidR="00A42143" w:rsidRPr="00F844EE" w:rsidRDefault="004E1CBD" w:rsidP="004F11D3">
            <w:pPr>
              <w:jc w:val="both"/>
              <w:rPr>
                <w:rFonts w:ascii="Times New Roman" w:hAnsi="Times New Roman"/>
                <w:sz w:val="24"/>
                <w:szCs w:val="24"/>
              </w:rPr>
            </w:pPr>
            <w:r>
              <w:rPr>
                <w:rFonts w:ascii="Times New Roman" w:hAnsi="Times New Roman"/>
                <w:sz w:val="24"/>
                <w:szCs w:val="24"/>
              </w:rPr>
              <w:t>−</w:t>
            </w:r>
            <w:r w:rsidR="004D5DE9">
              <w:rPr>
                <w:rFonts w:ascii="Times New Roman" w:hAnsi="Times New Roman"/>
                <w:sz w:val="24"/>
                <w:szCs w:val="24"/>
              </w:rPr>
              <w:t xml:space="preserve"> </w:t>
            </w:r>
            <w:r w:rsidR="004F11D3">
              <w:rPr>
                <w:rFonts w:ascii="Times New Roman" w:hAnsi="Times New Roman"/>
                <w:sz w:val="24"/>
                <w:szCs w:val="24"/>
              </w:rPr>
              <w:t>istniejące źródła promieniowania elektromagnetycznego.</w:t>
            </w:r>
          </w:p>
        </w:tc>
      </w:tr>
      <w:tr w:rsidR="00A42143" w14:paraId="132C207F" w14:textId="77777777" w:rsidTr="004D5DE9">
        <w:tc>
          <w:tcPr>
            <w:tcW w:w="5216" w:type="dxa"/>
            <w:shd w:val="clear" w:color="auto" w:fill="BFBFBF" w:themeFill="background1" w:themeFillShade="BF"/>
            <w:vAlign w:val="center"/>
          </w:tcPr>
          <w:p w14:paraId="7BB10DE7" w14:textId="77777777" w:rsidR="00A42143" w:rsidRPr="00BB4F9A" w:rsidRDefault="00A42143"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526F4EBA" w14:textId="77777777" w:rsidR="00A42143" w:rsidRPr="00BB4F9A" w:rsidRDefault="00A42143"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A42143" w14:paraId="625FF28D" w14:textId="77777777" w:rsidTr="004D5DE9">
        <w:tc>
          <w:tcPr>
            <w:tcW w:w="5216" w:type="dxa"/>
            <w:vAlign w:val="center"/>
          </w:tcPr>
          <w:p w14:paraId="1EE76355" w14:textId="77777777" w:rsidR="00A42143" w:rsidRPr="006511FB" w:rsidRDefault="004E1CBD" w:rsidP="00255C35">
            <w:pPr>
              <w:jc w:val="both"/>
              <w:rPr>
                <w:rFonts w:ascii="Times New Roman" w:hAnsi="Times New Roman"/>
                <w:sz w:val="24"/>
                <w:szCs w:val="24"/>
              </w:rPr>
            </w:pPr>
            <w:r>
              <w:rPr>
                <w:rFonts w:ascii="Times New Roman" w:hAnsi="Times New Roman"/>
                <w:sz w:val="24"/>
                <w:szCs w:val="24"/>
              </w:rPr>
              <w:t>−</w:t>
            </w:r>
            <w:r w:rsidR="00A42143">
              <w:rPr>
                <w:rFonts w:ascii="Times New Roman" w:hAnsi="Times New Roman"/>
                <w:sz w:val="24"/>
                <w:szCs w:val="24"/>
              </w:rPr>
              <w:t xml:space="preserve"> </w:t>
            </w:r>
            <w:r w:rsidR="00255C35" w:rsidRPr="00255C35">
              <w:rPr>
                <w:rFonts w:ascii="Times New Roman" w:hAnsi="Times New Roman"/>
                <w:sz w:val="24"/>
                <w:szCs w:val="24"/>
              </w:rPr>
              <w:t>mon</w:t>
            </w:r>
            <w:r w:rsidR="00255C35">
              <w:rPr>
                <w:rFonts w:ascii="Times New Roman" w:hAnsi="Times New Roman"/>
                <w:sz w:val="24"/>
                <w:szCs w:val="24"/>
              </w:rPr>
              <w:t>itoring umożliwiający wykrycie p</w:t>
            </w:r>
            <w:r w:rsidR="00255C35" w:rsidRPr="00255C35">
              <w:rPr>
                <w:rFonts w:ascii="Times New Roman" w:hAnsi="Times New Roman"/>
                <w:sz w:val="24"/>
                <w:szCs w:val="24"/>
              </w:rPr>
              <w:t>onadnormatywnego promieniowania</w:t>
            </w:r>
            <w:r w:rsidR="00255C35">
              <w:rPr>
                <w:rFonts w:ascii="Times New Roman" w:hAnsi="Times New Roman"/>
                <w:sz w:val="24"/>
                <w:szCs w:val="24"/>
              </w:rPr>
              <w:t>.</w:t>
            </w:r>
          </w:p>
        </w:tc>
        <w:tc>
          <w:tcPr>
            <w:tcW w:w="4644" w:type="dxa"/>
            <w:vAlign w:val="center"/>
          </w:tcPr>
          <w:p w14:paraId="2DDA7A63" w14:textId="77777777" w:rsidR="00A42143" w:rsidRDefault="004E1CBD" w:rsidP="00A42143">
            <w:pPr>
              <w:jc w:val="both"/>
              <w:rPr>
                <w:rFonts w:ascii="Times New Roman" w:hAnsi="Times New Roman"/>
                <w:sz w:val="24"/>
                <w:szCs w:val="24"/>
              </w:rPr>
            </w:pPr>
            <w:r>
              <w:rPr>
                <w:rFonts w:ascii="Times New Roman" w:hAnsi="Times New Roman"/>
                <w:sz w:val="24"/>
                <w:szCs w:val="24"/>
              </w:rPr>
              <w:t>−</w:t>
            </w:r>
            <w:r w:rsidR="00A42143" w:rsidRPr="00A42143">
              <w:rPr>
                <w:rFonts w:ascii="Times New Roman" w:hAnsi="Times New Roman"/>
                <w:sz w:val="24"/>
                <w:szCs w:val="24"/>
              </w:rPr>
              <w:t xml:space="preserve"> rozwój te</w:t>
            </w:r>
            <w:r w:rsidR="00A42143">
              <w:rPr>
                <w:rFonts w:ascii="Times New Roman" w:hAnsi="Times New Roman"/>
                <w:sz w:val="24"/>
                <w:szCs w:val="24"/>
              </w:rPr>
              <w:t xml:space="preserve">chnologii, stale rozbudowywana </w:t>
            </w:r>
            <w:r w:rsidR="00A42143" w:rsidRPr="00A42143">
              <w:rPr>
                <w:rFonts w:ascii="Times New Roman" w:hAnsi="Times New Roman"/>
                <w:sz w:val="24"/>
                <w:szCs w:val="24"/>
              </w:rPr>
              <w:t>infrastr</w:t>
            </w:r>
            <w:r w:rsidR="004F11D3">
              <w:rPr>
                <w:rFonts w:ascii="Times New Roman" w:hAnsi="Times New Roman"/>
                <w:sz w:val="24"/>
                <w:szCs w:val="24"/>
              </w:rPr>
              <w:t>uktura, większa liczba urządzeń,</w:t>
            </w:r>
          </w:p>
          <w:p w14:paraId="3195FEE2" w14:textId="77777777" w:rsidR="004F11D3" w:rsidRPr="007F0EB7" w:rsidRDefault="004E1CBD" w:rsidP="00A42143">
            <w:pPr>
              <w:jc w:val="both"/>
              <w:rPr>
                <w:rFonts w:ascii="Times New Roman" w:hAnsi="Times New Roman"/>
                <w:sz w:val="24"/>
                <w:szCs w:val="24"/>
              </w:rPr>
            </w:pPr>
            <w:r>
              <w:rPr>
                <w:rFonts w:ascii="Times New Roman" w:hAnsi="Times New Roman"/>
                <w:sz w:val="24"/>
                <w:szCs w:val="24"/>
              </w:rPr>
              <w:t>−</w:t>
            </w:r>
            <w:r w:rsidR="004F11D3">
              <w:rPr>
                <w:rFonts w:ascii="Times New Roman" w:hAnsi="Times New Roman"/>
                <w:sz w:val="24"/>
                <w:szCs w:val="24"/>
              </w:rPr>
              <w:t xml:space="preserve"> wzrost natężeń promieniowania elektromagnetycznego.</w:t>
            </w:r>
          </w:p>
        </w:tc>
      </w:tr>
    </w:tbl>
    <w:p w14:paraId="15E8EBE2" w14:textId="77777777" w:rsidR="00A42143" w:rsidRPr="00A42143" w:rsidRDefault="00A42143" w:rsidP="00A42143">
      <w:pPr>
        <w:rPr>
          <w:rFonts w:ascii="Times New Roman" w:hAnsi="Times New Roman"/>
          <w:i/>
          <w:sz w:val="20"/>
          <w:szCs w:val="20"/>
        </w:rPr>
      </w:pPr>
      <w:r w:rsidRPr="00A42143">
        <w:rPr>
          <w:rFonts w:ascii="Times New Roman" w:hAnsi="Times New Roman"/>
          <w:i/>
          <w:sz w:val="20"/>
          <w:szCs w:val="20"/>
        </w:rPr>
        <w:t>Źródło: opracowanie własne</w:t>
      </w:r>
    </w:p>
    <w:p w14:paraId="23ADFCB8" w14:textId="77777777" w:rsidR="00A42143" w:rsidRPr="001C4943" w:rsidRDefault="0084629A" w:rsidP="001C4943">
      <w:pPr>
        <w:pStyle w:val="Nagwek3"/>
        <w:rPr>
          <w:b/>
          <w:color w:val="auto"/>
        </w:rPr>
      </w:pPr>
      <w:bookmarkStart w:id="139" w:name="_Toc80778727"/>
      <w:r w:rsidRPr="001C4943">
        <w:rPr>
          <w:b/>
          <w:color w:val="auto"/>
        </w:rPr>
        <w:t xml:space="preserve">Kierunki działań </w:t>
      </w:r>
      <w:r w:rsidR="003F43E0" w:rsidRPr="001C4943">
        <w:rPr>
          <w:b/>
          <w:color w:val="auto"/>
        </w:rPr>
        <w:t>przeciwdziałania promieniowania elektromagnetycznego</w:t>
      </w:r>
      <w:bookmarkEnd w:id="139"/>
    </w:p>
    <w:p w14:paraId="64C4DA7C" w14:textId="77777777" w:rsidR="00EA078B" w:rsidRDefault="00A42143" w:rsidP="00A42143">
      <w:pPr>
        <w:spacing w:before="240" w:line="360" w:lineRule="auto"/>
        <w:jc w:val="both"/>
        <w:rPr>
          <w:rFonts w:ascii="Times New Roman" w:hAnsi="Times New Roman"/>
          <w:sz w:val="24"/>
          <w:szCs w:val="24"/>
        </w:rPr>
      </w:pPr>
      <w:r w:rsidRPr="00A42143">
        <w:rPr>
          <w:rFonts w:ascii="Times New Roman" w:hAnsi="Times New Roman"/>
          <w:sz w:val="24"/>
          <w:szCs w:val="24"/>
        </w:rPr>
        <w:t xml:space="preserve">Na terenie </w:t>
      </w:r>
      <w:r w:rsidR="001F52F3">
        <w:rPr>
          <w:rFonts w:ascii="Times New Roman" w:hAnsi="Times New Roman"/>
          <w:sz w:val="24"/>
          <w:szCs w:val="24"/>
        </w:rPr>
        <w:t>gminy</w:t>
      </w:r>
      <w:r w:rsidR="004D5DE9">
        <w:rPr>
          <w:rFonts w:ascii="Times New Roman" w:hAnsi="Times New Roman"/>
          <w:sz w:val="24"/>
          <w:szCs w:val="24"/>
        </w:rPr>
        <w:t xml:space="preserve"> nie</w:t>
      </w:r>
      <w:r w:rsidRPr="00A42143">
        <w:rPr>
          <w:rFonts w:ascii="Times New Roman" w:hAnsi="Times New Roman"/>
          <w:sz w:val="24"/>
          <w:szCs w:val="24"/>
        </w:rPr>
        <w:t xml:space="preserve"> stwierdzono zagrożenia negatywnymi skutkami promieniowania elektromagnetycznego. </w:t>
      </w:r>
      <w:r>
        <w:rPr>
          <w:rFonts w:ascii="Times New Roman" w:hAnsi="Times New Roman"/>
          <w:sz w:val="24"/>
          <w:szCs w:val="24"/>
        </w:rPr>
        <w:t>Jednak rozwijająca się</w:t>
      </w:r>
      <w:r w:rsidRPr="00A42143">
        <w:rPr>
          <w:rFonts w:ascii="Times New Roman" w:hAnsi="Times New Roman"/>
          <w:sz w:val="24"/>
          <w:szCs w:val="24"/>
        </w:rPr>
        <w:t xml:space="preserve"> struktura telekomunikacyjna</w:t>
      </w:r>
      <w:r>
        <w:rPr>
          <w:rFonts w:ascii="Times New Roman" w:hAnsi="Times New Roman"/>
          <w:sz w:val="24"/>
          <w:szCs w:val="24"/>
        </w:rPr>
        <w:t xml:space="preserve"> jest bezpośrednio związana z</w:t>
      </w:r>
      <w:r w:rsidRPr="00A42143">
        <w:rPr>
          <w:rFonts w:ascii="Times New Roman" w:hAnsi="Times New Roman"/>
          <w:sz w:val="24"/>
          <w:szCs w:val="24"/>
        </w:rPr>
        <w:t xml:space="preserve"> budow</w:t>
      </w:r>
      <w:r>
        <w:rPr>
          <w:rFonts w:ascii="Times New Roman" w:hAnsi="Times New Roman"/>
          <w:sz w:val="24"/>
          <w:szCs w:val="24"/>
        </w:rPr>
        <w:t>ą</w:t>
      </w:r>
      <w:r w:rsidRPr="00A42143">
        <w:rPr>
          <w:rFonts w:ascii="Times New Roman" w:hAnsi="Times New Roman"/>
          <w:sz w:val="24"/>
          <w:szCs w:val="24"/>
        </w:rPr>
        <w:t xml:space="preserve"> nowych instalacji antenowych, </w:t>
      </w:r>
      <w:r>
        <w:rPr>
          <w:rFonts w:ascii="Times New Roman" w:hAnsi="Times New Roman"/>
          <w:sz w:val="24"/>
          <w:szCs w:val="24"/>
        </w:rPr>
        <w:t xml:space="preserve">uruchamianiem </w:t>
      </w:r>
      <w:r w:rsidRPr="00A42143">
        <w:rPr>
          <w:rFonts w:ascii="Times New Roman" w:hAnsi="Times New Roman"/>
          <w:sz w:val="24"/>
          <w:szCs w:val="24"/>
        </w:rPr>
        <w:t>nowych nadajników</w:t>
      </w:r>
      <w:r>
        <w:rPr>
          <w:rFonts w:ascii="Times New Roman" w:hAnsi="Times New Roman"/>
          <w:sz w:val="24"/>
          <w:szCs w:val="24"/>
        </w:rPr>
        <w:t>, które</w:t>
      </w:r>
      <w:r w:rsidRPr="00A42143">
        <w:rPr>
          <w:rFonts w:ascii="Times New Roman" w:hAnsi="Times New Roman"/>
          <w:sz w:val="24"/>
          <w:szCs w:val="24"/>
        </w:rPr>
        <w:t xml:space="preserve"> powodują potencjalny wzrost wartości promieniowania. </w:t>
      </w:r>
    </w:p>
    <w:p w14:paraId="6EFEB75D" w14:textId="77777777" w:rsidR="00A42143" w:rsidRDefault="00A42143" w:rsidP="00A42143">
      <w:pPr>
        <w:spacing w:before="240" w:line="360" w:lineRule="auto"/>
        <w:jc w:val="both"/>
        <w:rPr>
          <w:rFonts w:ascii="Times New Roman" w:hAnsi="Times New Roman"/>
          <w:sz w:val="24"/>
          <w:szCs w:val="24"/>
        </w:rPr>
      </w:pPr>
      <w:r>
        <w:rPr>
          <w:rFonts w:ascii="Times New Roman" w:hAnsi="Times New Roman"/>
          <w:sz w:val="24"/>
          <w:szCs w:val="24"/>
        </w:rPr>
        <w:t>Ochrona przed negatywnymi skutkami promieniowania elektromagnetycznego powinna obejmować:</w:t>
      </w:r>
    </w:p>
    <w:p w14:paraId="3CCD4F57" w14:textId="77777777" w:rsidR="00A42143" w:rsidRDefault="00A42143" w:rsidP="00D74D1C">
      <w:pPr>
        <w:pStyle w:val="Akapitzlist"/>
        <w:numPr>
          <w:ilvl w:val="0"/>
          <w:numId w:val="22"/>
        </w:numPr>
        <w:spacing w:before="240" w:line="360" w:lineRule="auto"/>
        <w:jc w:val="both"/>
        <w:rPr>
          <w:rFonts w:ascii="Times New Roman" w:hAnsi="Times New Roman"/>
          <w:sz w:val="24"/>
          <w:szCs w:val="24"/>
        </w:rPr>
      </w:pPr>
      <w:r>
        <w:rPr>
          <w:rFonts w:ascii="Times New Roman" w:hAnsi="Times New Roman"/>
          <w:sz w:val="24"/>
          <w:szCs w:val="24"/>
        </w:rPr>
        <w:t xml:space="preserve">Bezpieczeństwo planowania, rozbudowy i modernizacji infrastruktury </w:t>
      </w:r>
      <w:r w:rsidRPr="00A42143">
        <w:rPr>
          <w:rFonts w:ascii="Times New Roman" w:hAnsi="Times New Roman"/>
          <w:sz w:val="24"/>
          <w:szCs w:val="24"/>
        </w:rPr>
        <w:t>teleinf</w:t>
      </w:r>
      <w:r>
        <w:rPr>
          <w:rFonts w:ascii="Times New Roman" w:hAnsi="Times New Roman"/>
          <w:sz w:val="24"/>
          <w:szCs w:val="24"/>
        </w:rPr>
        <w:t>ormatycznej,</w:t>
      </w:r>
    </w:p>
    <w:p w14:paraId="2B698D74" w14:textId="77777777" w:rsidR="00A42143" w:rsidRDefault="00A42143" w:rsidP="00D74D1C">
      <w:pPr>
        <w:pStyle w:val="Akapitzlist"/>
        <w:numPr>
          <w:ilvl w:val="0"/>
          <w:numId w:val="22"/>
        </w:numPr>
        <w:spacing w:before="240" w:line="360" w:lineRule="auto"/>
        <w:jc w:val="both"/>
        <w:rPr>
          <w:rFonts w:ascii="Times New Roman" w:hAnsi="Times New Roman"/>
          <w:sz w:val="24"/>
          <w:szCs w:val="24"/>
        </w:rPr>
      </w:pPr>
      <w:r>
        <w:rPr>
          <w:rFonts w:ascii="Times New Roman" w:hAnsi="Times New Roman"/>
          <w:sz w:val="24"/>
          <w:szCs w:val="24"/>
        </w:rPr>
        <w:t>Identyfikację źródeł promieniowania pól elektromagnetycznych,</w:t>
      </w:r>
    </w:p>
    <w:p w14:paraId="0B64749C" w14:textId="77777777" w:rsidR="00A42143" w:rsidRPr="00A42143" w:rsidRDefault="00A42143" w:rsidP="00D74D1C">
      <w:pPr>
        <w:pStyle w:val="Akapitzlist"/>
        <w:numPr>
          <w:ilvl w:val="0"/>
          <w:numId w:val="22"/>
        </w:numPr>
        <w:spacing w:before="240" w:line="360" w:lineRule="auto"/>
        <w:jc w:val="both"/>
        <w:rPr>
          <w:rFonts w:ascii="Times New Roman" w:hAnsi="Times New Roman"/>
          <w:sz w:val="24"/>
          <w:szCs w:val="24"/>
        </w:rPr>
      </w:pPr>
      <w:r w:rsidRPr="00A42143">
        <w:rPr>
          <w:rFonts w:ascii="Times New Roman" w:hAnsi="Times New Roman"/>
          <w:sz w:val="24"/>
          <w:szCs w:val="24"/>
        </w:rPr>
        <w:t>Regularne pomiary PEM,</w:t>
      </w:r>
    </w:p>
    <w:p w14:paraId="27DA3381" w14:textId="77777777" w:rsidR="00EA078B" w:rsidRDefault="00A42143" w:rsidP="00D74D1C">
      <w:pPr>
        <w:pStyle w:val="Akapitzlist"/>
        <w:numPr>
          <w:ilvl w:val="0"/>
          <w:numId w:val="22"/>
        </w:numPr>
        <w:spacing w:before="240" w:line="360" w:lineRule="auto"/>
        <w:jc w:val="both"/>
        <w:rPr>
          <w:rFonts w:ascii="Times New Roman" w:hAnsi="Times New Roman"/>
          <w:sz w:val="24"/>
          <w:szCs w:val="24"/>
        </w:rPr>
      </w:pPr>
      <w:r w:rsidRPr="00A42143">
        <w:rPr>
          <w:rFonts w:ascii="Times New Roman" w:hAnsi="Times New Roman"/>
          <w:sz w:val="24"/>
          <w:szCs w:val="24"/>
        </w:rPr>
        <w:t>Prowadzenie monitoringu w celu utrzymania poziomów pól elektromagnet</w:t>
      </w:r>
      <w:r>
        <w:rPr>
          <w:rFonts w:ascii="Times New Roman" w:hAnsi="Times New Roman"/>
          <w:sz w:val="24"/>
          <w:szCs w:val="24"/>
        </w:rPr>
        <w:t>ycznych poniżej dopuszczalnych.</w:t>
      </w:r>
    </w:p>
    <w:p w14:paraId="78F6A37E" w14:textId="77777777" w:rsidR="00A42143" w:rsidRPr="00251858" w:rsidRDefault="00A42143" w:rsidP="00604A3C">
      <w:pPr>
        <w:pStyle w:val="Nagwek2"/>
        <w:spacing w:after="240"/>
        <w:ind w:left="567"/>
      </w:pPr>
      <w:r w:rsidRPr="00A42143">
        <w:t xml:space="preserve"> </w:t>
      </w:r>
      <w:bookmarkStart w:id="140" w:name="_Toc80778728"/>
      <w:r w:rsidRPr="00251858">
        <w:rPr>
          <w:color w:val="auto"/>
        </w:rPr>
        <w:t>Zasoby przyrodnicze</w:t>
      </w:r>
      <w:bookmarkEnd w:id="140"/>
    </w:p>
    <w:p w14:paraId="28EB0B7E" w14:textId="77777777" w:rsidR="007F405B" w:rsidRPr="001C4943" w:rsidRDefault="00A42143" w:rsidP="001C4943">
      <w:pPr>
        <w:pStyle w:val="Nagwek3"/>
        <w:spacing w:after="240"/>
        <w:rPr>
          <w:b/>
          <w:color w:val="auto"/>
        </w:rPr>
      </w:pPr>
      <w:bookmarkStart w:id="141" w:name="_Toc80778729"/>
      <w:r w:rsidRPr="001C4943">
        <w:rPr>
          <w:b/>
          <w:color w:val="auto"/>
        </w:rPr>
        <w:t>Obszary leśne</w:t>
      </w:r>
      <w:bookmarkEnd w:id="141"/>
    </w:p>
    <w:p w14:paraId="5C2497D8" w14:textId="77777777" w:rsidR="00112B5E" w:rsidRPr="00112B5E" w:rsidRDefault="00112B5E" w:rsidP="00112B5E">
      <w:pPr>
        <w:pStyle w:val="Normalny0"/>
        <w:spacing w:line="360" w:lineRule="auto"/>
        <w:rPr>
          <w:rFonts w:ascii="Times New Roman" w:hAnsi="Times New Roman"/>
        </w:rPr>
      </w:pPr>
      <w:r w:rsidRPr="00112B5E">
        <w:rPr>
          <w:rFonts w:ascii="Times New Roman" w:hAnsi="Times New Roman"/>
        </w:rPr>
        <w:t>Ogólna</w:t>
      </w:r>
      <w:r>
        <w:rPr>
          <w:rFonts w:ascii="Times New Roman" w:hAnsi="Times New Roman"/>
        </w:rPr>
        <w:t xml:space="preserve"> </w:t>
      </w:r>
      <w:r w:rsidRPr="001F554C">
        <w:rPr>
          <w:rFonts w:ascii="Times New Roman" w:hAnsi="Times New Roman"/>
        </w:rPr>
        <w:t>powierzchnia lasów na terenie</w:t>
      </w:r>
      <w:r w:rsidR="00A7676A" w:rsidRPr="001F554C">
        <w:rPr>
          <w:rFonts w:ascii="Times New Roman" w:hAnsi="Times New Roman"/>
        </w:rPr>
        <w:t xml:space="preserve"> </w:t>
      </w:r>
      <w:r w:rsidR="00212356" w:rsidRPr="001F554C">
        <w:rPr>
          <w:rFonts w:ascii="Times New Roman" w:hAnsi="Times New Roman"/>
        </w:rPr>
        <w:t>Gminy Żarki</w:t>
      </w:r>
      <w:r w:rsidR="007F405B" w:rsidRPr="001F554C">
        <w:rPr>
          <w:rFonts w:ascii="Times New Roman" w:hAnsi="Times New Roman"/>
        </w:rPr>
        <w:t xml:space="preserve"> według </w:t>
      </w:r>
      <w:r w:rsidR="00C104D8" w:rsidRPr="001F554C">
        <w:rPr>
          <w:rFonts w:ascii="Times New Roman" w:hAnsi="Times New Roman"/>
        </w:rPr>
        <w:t xml:space="preserve">danych </w:t>
      </w:r>
      <w:r w:rsidR="00AB5033" w:rsidRPr="001F554C">
        <w:rPr>
          <w:rFonts w:ascii="Times New Roman" w:hAnsi="Times New Roman"/>
        </w:rPr>
        <w:t>BDL na dzień 31.12.2019</w:t>
      </w:r>
      <w:r w:rsidR="00154A4E" w:rsidRPr="001F554C">
        <w:rPr>
          <w:rFonts w:ascii="Times New Roman" w:hAnsi="Times New Roman"/>
        </w:rPr>
        <w:t> </w:t>
      </w:r>
      <w:r w:rsidR="00251858" w:rsidRPr="001F554C">
        <w:rPr>
          <w:rFonts w:ascii="Times New Roman" w:hAnsi="Times New Roman"/>
        </w:rPr>
        <w:t xml:space="preserve">r. </w:t>
      </w:r>
      <w:r w:rsidRPr="001F554C">
        <w:rPr>
          <w:rFonts w:ascii="Times New Roman" w:hAnsi="Times New Roman"/>
        </w:rPr>
        <w:t>wynosi</w:t>
      </w:r>
      <w:r w:rsidR="00251858" w:rsidRPr="001F554C">
        <w:rPr>
          <w:rFonts w:ascii="Times New Roman" w:hAnsi="Times New Roman"/>
        </w:rPr>
        <w:t>ła</w:t>
      </w:r>
      <w:r w:rsidR="004A5CBD" w:rsidRPr="001F554C">
        <w:rPr>
          <w:rFonts w:ascii="Times New Roman" w:hAnsi="Times New Roman"/>
        </w:rPr>
        <w:t xml:space="preserve"> </w:t>
      </w:r>
      <w:r w:rsidR="001F554C" w:rsidRPr="001F554C">
        <w:rPr>
          <w:rFonts w:ascii="Times New Roman" w:hAnsi="Times New Roman"/>
        </w:rPr>
        <w:t>3 326,68</w:t>
      </w:r>
      <w:r w:rsidR="00255D3C">
        <w:rPr>
          <w:rFonts w:ascii="Times New Roman" w:hAnsi="Times New Roman"/>
          <w:vertAlign w:val="superscript"/>
        </w:rPr>
        <w:t xml:space="preserve"> </w:t>
      </w:r>
      <w:r w:rsidRPr="001F554C">
        <w:rPr>
          <w:rFonts w:ascii="Times New Roman" w:hAnsi="Times New Roman"/>
        </w:rPr>
        <w:t>ha</w:t>
      </w:r>
      <w:r w:rsidR="003F53F6">
        <w:rPr>
          <w:rFonts w:ascii="Times New Roman" w:hAnsi="Times New Roman"/>
        </w:rPr>
        <w:t>.</w:t>
      </w:r>
      <w:r w:rsidRPr="00112B5E">
        <w:rPr>
          <w:rFonts w:ascii="Times New Roman" w:hAnsi="Times New Roman"/>
        </w:rPr>
        <w:t xml:space="preserve"> Lasy </w:t>
      </w:r>
      <w:r w:rsidR="00137AC3">
        <w:rPr>
          <w:rFonts w:ascii="Times New Roman" w:hAnsi="Times New Roman"/>
        </w:rPr>
        <w:t>publiczne Skarb</w:t>
      </w:r>
      <w:r w:rsidR="00251858">
        <w:rPr>
          <w:rFonts w:ascii="Times New Roman" w:hAnsi="Times New Roman"/>
        </w:rPr>
        <w:t xml:space="preserve">u Państwa </w:t>
      </w:r>
      <w:r w:rsidRPr="00112B5E">
        <w:rPr>
          <w:rFonts w:ascii="Times New Roman" w:hAnsi="Times New Roman"/>
        </w:rPr>
        <w:t xml:space="preserve">stanowią ok. </w:t>
      </w:r>
      <w:r w:rsidR="00CA3A1D" w:rsidRPr="00CA3A1D">
        <w:rPr>
          <w:rFonts w:ascii="Times New Roman" w:hAnsi="Times New Roman"/>
        </w:rPr>
        <w:t>960,77</w:t>
      </w:r>
      <w:r w:rsidR="00255D3C">
        <w:rPr>
          <w:rFonts w:ascii="Times New Roman" w:hAnsi="Times New Roman"/>
          <w:vertAlign w:val="superscript"/>
        </w:rPr>
        <w:t xml:space="preserve"> </w:t>
      </w:r>
      <w:r w:rsidR="00AB5033" w:rsidRPr="00CA3A1D">
        <w:rPr>
          <w:rFonts w:ascii="Times New Roman" w:hAnsi="Times New Roman"/>
        </w:rPr>
        <w:t>ha.</w:t>
      </w:r>
    </w:p>
    <w:p w14:paraId="02E226B8" w14:textId="77777777" w:rsidR="00112B5E" w:rsidRDefault="003F53F6" w:rsidP="00112B5E">
      <w:pPr>
        <w:pStyle w:val="Normalny0"/>
        <w:spacing w:line="360" w:lineRule="auto"/>
        <w:rPr>
          <w:rFonts w:ascii="Times New Roman" w:hAnsi="Times New Roman"/>
        </w:rPr>
      </w:pPr>
      <w:r>
        <w:rPr>
          <w:rFonts w:ascii="Times New Roman" w:hAnsi="Times New Roman"/>
        </w:rPr>
        <w:t>Obszary leśne na terenie g</w:t>
      </w:r>
      <w:r w:rsidR="00112B5E" w:rsidRPr="00112B5E">
        <w:rPr>
          <w:rFonts w:ascii="Times New Roman" w:hAnsi="Times New Roman"/>
        </w:rPr>
        <w:t xml:space="preserve">miny </w:t>
      </w:r>
      <w:r w:rsidR="00C104D8">
        <w:rPr>
          <w:rFonts w:ascii="Times New Roman" w:hAnsi="Times New Roman"/>
        </w:rPr>
        <w:t xml:space="preserve">są </w:t>
      </w:r>
      <w:r w:rsidR="00112B5E" w:rsidRPr="00112B5E">
        <w:rPr>
          <w:rFonts w:ascii="Times New Roman" w:hAnsi="Times New Roman"/>
        </w:rPr>
        <w:t xml:space="preserve">skupione </w:t>
      </w:r>
      <w:r w:rsidR="00C104D8">
        <w:rPr>
          <w:rFonts w:ascii="Times New Roman" w:hAnsi="Times New Roman"/>
        </w:rPr>
        <w:t>w</w:t>
      </w:r>
      <w:r w:rsidR="00112B5E" w:rsidRPr="00112B5E">
        <w:rPr>
          <w:rFonts w:ascii="Times New Roman" w:hAnsi="Times New Roman"/>
        </w:rPr>
        <w:t> </w:t>
      </w:r>
      <w:r w:rsidR="00597291">
        <w:rPr>
          <w:rFonts w:ascii="Times New Roman" w:hAnsi="Times New Roman"/>
        </w:rPr>
        <w:t>większych</w:t>
      </w:r>
      <w:r w:rsidR="00112B5E" w:rsidRPr="00112B5E">
        <w:rPr>
          <w:rFonts w:ascii="Times New Roman" w:hAnsi="Times New Roman"/>
        </w:rPr>
        <w:t xml:space="preserve"> kompl</w:t>
      </w:r>
      <w:r w:rsidR="0002646E">
        <w:rPr>
          <w:rFonts w:ascii="Times New Roman" w:hAnsi="Times New Roman"/>
        </w:rPr>
        <w:t>eksach</w:t>
      </w:r>
      <w:r w:rsidR="00112B5E" w:rsidRPr="00112B5E">
        <w:rPr>
          <w:rFonts w:ascii="Times New Roman" w:hAnsi="Times New Roman"/>
        </w:rPr>
        <w:t xml:space="preserve"> leśny</w:t>
      </w:r>
      <w:r w:rsidR="00FE6756">
        <w:rPr>
          <w:rFonts w:ascii="Times New Roman" w:hAnsi="Times New Roman"/>
        </w:rPr>
        <w:t>ch</w:t>
      </w:r>
      <w:r w:rsidR="00112B5E" w:rsidRPr="00112B5E">
        <w:rPr>
          <w:rFonts w:ascii="Times New Roman" w:hAnsi="Times New Roman"/>
        </w:rPr>
        <w:t xml:space="preserve">. </w:t>
      </w:r>
      <w:r w:rsidR="004A5CBD">
        <w:rPr>
          <w:rFonts w:ascii="Times New Roman" w:hAnsi="Times New Roman"/>
        </w:rPr>
        <w:t xml:space="preserve">Lasy zajmują </w:t>
      </w:r>
      <w:r w:rsidR="00314BDF">
        <w:rPr>
          <w:rFonts w:ascii="Times New Roman" w:hAnsi="Times New Roman"/>
        </w:rPr>
        <w:t>znaczn</w:t>
      </w:r>
      <w:r w:rsidR="0002646E">
        <w:rPr>
          <w:rFonts w:ascii="Times New Roman" w:hAnsi="Times New Roman"/>
        </w:rPr>
        <w:t>ą</w:t>
      </w:r>
      <w:r w:rsidR="00314BDF">
        <w:rPr>
          <w:rFonts w:ascii="Times New Roman" w:hAnsi="Times New Roman"/>
        </w:rPr>
        <w:t xml:space="preserve"> </w:t>
      </w:r>
      <w:r w:rsidR="004A5CBD">
        <w:rPr>
          <w:rFonts w:ascii="Times New Roman" w:hAnsi="Times New Roman"/>
        </w:rPr>
        <w:t>powierzchnię</w:t>
      </w:r>
      <w:r w:rsidR="00112B5E" w:rsidRPr="00112B5E">
        <w:rPr>
          <w:rFonts w:ascii="Times New Roman" w:hAnsi="Times New Roman"/>
        </w:rPr>
        <w:t xml:space="preserve"> </w:t>
      </w:r>
      <w:r>
        <w:rPr>
          <w:rFonts w:ascii="Times New Roman" w:hAnsi="Times New Roman"/>
        </w:rPr>
        <w:t>g</w:t>
      </w:r>
      <w:r w:rsidR="004A5CBD">
        <w:rPr>
          <w:rFonts w:ascii="Times New Roman" w:hAnsi="Times New Roman"/>
        </w:rPr>
        <w:t>miny.</w:t>
      </w:r>
    </w:p>
    <w:p w14:paraId="38F40DE0" w14:textId="77777777" w:rsidR="008E5E69" w:rsidRDefault="00E70684" w:rsidP="00E70684">
      <w:pPr>
        <w:pStyle w:val="Normalny0"/>
        <w:keepNext/>
        <w:jc w:val="center"/>
      </w:pPr>
      <w:r>
        <w:rPr>
          <w:noProof/>
        </w:rPr>
        <w:drawing>
          <wp:inline distT="0" distB="0" distL="0" distR="0" wp14:anchorId="4A1930D8" wp14:editId="4373A5AF">
            <wp:extent cx="4983480" cy="4071051"/>
            <wp:effectExtent l="0" t="0" r="762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4988258" cy="4074954"/>
                    </a:xfrm>
                    <a:prstGeom prst="rect">
                      <a:avLst/>
                    </a:prstGeom>
                  </pic:spPr>
                </pic:pic>
              </a:graphicData>
            </a:graphic>
          </wp:inline>
        </w:drawing>
      </w:r>
    </w:p>
    <w:p w14:paraId="05C52A97" w14:textId="7E2823DC" w:rsidR="008E5E69" w:rsidRPr="008E5E69" w:rsidRDefault="008E5E69" w:rsidP="008E5E69">
      <w:pPr>
        <w:pStyle w:val="Legenda"/>
        <w:spacing w:after="0"/>
        <w:jc w:val="center"/>
        <w:rPr>
          <w:rFonts w:ascii="Times New Roman" w:hAnsi="Times New Roman"/>
          <w:color w:val="auto"/>
          <w:sz w:val="20"/>
          <w:szCs w:val="20"/>
        </w:rPr>
      </w:pPr>
      <w:bookmarkStart w:id="142" w:name="_Toc81483634"/>
      <w:r w:rsidRPr="008E5E69">
        <w:rPr>
          <w:rFonts w:ascii="Times New Roman" w:hAnsi="Times New Roman"/>
          <w:color w:val="auto"/>
          <w:sz w:val="20"/>
          <w:szCs w:val="20"/>
        </w:rPr>
        <w:t xml:space="preserve">Rysunek </w:t>
      </w:r>
      <w:r w:rsidR="00EB5652" w:rsidRPr="008E5E69">
        <w:rPr>
          <w:rFonts w:ascii="Times New Roman" w:hAnsi="Times New Roman"/>
          <w:color w:val="auto"/>
          <w:sz w:val="20"/>
          <w:szCs w:val="20"/>
        </w:rPr>
        <w:fldChar w:fldCharType="begin"/>
      </w:r>
      <w:r w:rsidRPr="008E5E69">
        <w:rPr>
          <w:rFonts w:ascii="Times New Roman" w:hAnsi="Times New Roman"/>
          <w:color w:val="auto"/>
          <w:sz w:val="20"/>
          <w:szCs w:val="20"/>
        </w:rPr>
        <w:instrText xml:space="preserve"> SEQ Rysunek \* ARABIC </w:instrText>
      </w:r>
      <w:r w:rsidR="00EB5652" w:rsidRPr="008E5E69">
        <w:rPr>
          <w:rFonts w:ascii="Times New Roman" w:hAnsi="Times New Roman"/>
          <w:color w:val="auto"/>
          <w:sz w:val="20"/>
          <w:szCs w:val="20"/>
        </w:rPr>
        <w:fldChar w:fldCharType="separate"/>
      </w:r>
      <w:r w:rsidR="00C71DFE">
        <w:rPr>
          <w:rFonts w:ascii="Times New Roman" w:hAnsi="Times New Roman"/>
          <w:noProof/>
          <w:color w:val="auto"/>
          <w:sz w:val="20"/>
          <w:szCs w:val="20"/>
        </w:rPr>
        <w:t>32</w:t>
      </w:r>
      <w:r w:rsidR="00EB5652" w:rsidRPr="008E5E69">
        <w:rPr>
          <w:rFonts w:ascii="Times New Roman" w:hAnsi="Times New Roman"/>
          <w:color w:val="auto"/>
          <w:sz w:val="20"/>
          <w:szCs w:val="20"/>
        </w:rPr>
        <w:fldChar w:fldCharType="end"/>
      </w:r>
      <w:r w:rsidRPr="008E5E69">
        <w:rPr>
          <w:rFonts w:ascii="Times New Roman" w:hAnsi="Times New Roman"/>
          <w:color w:val="auto"/>
          <w:sz w:val="20"/>
          <w:szCs w:val="20"/>
        </w:rPr>
        <w:t xml:space="preserve"> L</w:t>
      </w:r>
      <w:r w:rsidR="00990AEE">
        <w:rPr>
          <w:rFonts w:ascii="Times New Roman" w:hAnsi="Times New Roman"/>
          <w:color w:val="auto"/>
          <w:sz w:val="20"/>
          <w:szCs w:val="20"/>
        </w:rPr>
        <w:t>asy</w:t>
      </w:r>
      <w:r w:rsidR="00D60E80">
        <w:rPr>
          <w:rFonts w:ascii="Times New Roman" w:hAnsi="Times New Roman"/>
          <w:color w:val="auto"/>
          <w:sz w:val="20"/>
          <w:szCs w:val="20"/>
        </w:rPr>
        <w:t xml:space="preserve"> Nadleśnictw</w:t>
      </w:r>
      <w:r w:rsidR="00990AEE">
        <w:rPr>
          <w:rFonts w:ascii="Times New Roman" w:hAnsi="Times New Roman"/>
          <w:color w:val="auto"/>
          <w:sz w:val="20"/>
          <w:szCs w:val="20"/>
        </w:rPr>
        <w:t>a</w:t>
      </w:r>
      <w:r w:rsidRPr="008E5E69">
        <w:rPr>
          <w:rFonts w:ascii="Times New Roman" w:hAnsi="Times New Roman"/>
          <w:color w:val="auto"/>
          <w:sz w:val="20"/>
          <w:szCs w:val="20"/>
        </w:rPr>
        <w:t xml:space="preserve"> </w:t>
      </w:r>
      <w:r w:rsidR="000F297A">
        <w:rPr>
          <w:rFonts w:ascii="Times New Roman" w:hAnsi="Times New Roman"/>
          <w:color w:val="auto"/>
          <w:sz w:val="20"/>
          <w:szCs w:val="20"/>
        </w:rPr>
        <w:t>Złoty Potok</w:t>
      </w:r>
      <w:bookmarkEnd w:id="142"/>
    </w:p>
    <w:p w14:paraId="77FF8FA9" w14:textId="77777777" w:rsidR="004F020F" w:rsidRDefault="008E5E69" w:rsidP="004F020F">
      <w:pPr>
        <w:spacing w:after="0" w:line="240" w:lineRule="auto"/>
        <w:jc w:val="center"/>
        <w:rPr>
          <w:rFonts w:ascii="Times New Roman" w:hAnsi="Times New Roman"/>
          <w:i/>
          <w:sz w:val="20"/>
          <w:szCs w:val="20"/>
        </w:rPr>
      </w:pPr>
      <w:r w:rsidRPr="008E5E69">
        <w:rPr>
          <w:rFonts w:ascii="Times New Roman" w:hAnsi="Times New Roman"/>
          <w:i/>
          <w:sz w:val="20"/>
          <w:szCs w:val="20"/>
        </w:rPr>
        <w:t xml:space="preserve">Źródło: </w:t>
      </w:r>
      <w:r w:rsidR="004F020F" w:rsidRPr="008E5E69">
        <w:rPr>
          <w:rFonts w:ascii="Times New Roman" w:hAnsi="Times New Roman"/>
          <w:i/>
          <w:sz w:val="20"/>
          <w:szCs w:val="20"/>
        </w:rPr>
        <w:t xml:space="preserve">„Plan urządzania lasu </w:t>
      </w:r>
      <w:r w:rsidR="004F020F">
        <w:rPr>
          <w:rFonts w:ascii="Times New Roman" w:hAnsi="Times New Roman"/>
          <w:i/>
          <w:sz w:val="20"/>
          <w:szCs w:val="20"/>
        </w:rPr>
        <w:t xml:space="preserve">dla Nadleśnictwa Złoty Potok </w:t>
      </w:r>
      <w:r w:rsidR="004F020F" w:rsidRPr="008E5E69">
        <w:rPr>
          <w:rFonts w:ascii="Times New Roman" w:hAnsi="Times New Roman"/>
          <w:i/>
          <w:sz w:val="20"/>
          <w:szCs w:val="20"/>
        </w:rPr>
        <w:t>na okres</w:t>
      </w:r>
      <w:r w:rsidR="004F020F">
        <w:rPr>
          <w:rFonts w:ascii="Times New Roman" w:hAnsi="Times New Roman"/>
          <w:i/>
          <w:sz w:val="20"/>
          <w:szCs w:val="20"/>
        </w:rPr>
        <w:t xml:space="preserve"> od 1 stycznia 2016 r.</w:t>
      </w:r>
    </w:p>
    <w:p w14:paraId="22373810" w14:textId="77777777" w:rsidR="004F020F" w:rsidRPr="008E5E69" w:rsidRDefault="004F020F" w:rsidP="004F020F">
      <w:pPr>
        <w:spacing w:line="240" w:lineRule="auto"/>
        <w:jc w:val="center"/>
        <w:rPr>
          <w:rFonts w:ascii="Times New Roman" w:hAnsi="Times New Roman"/>
          <w:i/>
          <w:sz w:val="20"/>
          <w:szCs w:val="20"/>
        </w:rPr>
      </w:pPr>
      <w:r>
        <w:rPr>
          <w:rFonts w:ascii="Times New Roman" w:hAnsi="Times New Roman"/>
          <w:i/>
          <w:sz w:val="20"/>
          <w:szCs w:val="20"/>
        </w:rPr>
        <w:t>do 31 grudnia 2025</w:t>
      </w:r>
      <w:r w:rsidRPr="008E5E69">
        <w:rPr>
          <w:rFonts w:ascii="Times New Roman" w:hAnsi="Times New Roman"/>
          <w:i/>
          <w:sz w:val="20"/>
          <w:szCs w:val="20"/>
        </w:rPr>
        <w:t xml:space="preserve"> r.</w:t>
      </w:r>
      <w:r>
        <w:rPr>
          <w:rFonts w:ascii="Times New Roman" w:hAnsi="Times New Roman"/>
          <w:i/>
          <w:sz w:val="20"/>
          <w:szCs w:val="20"/>
        </w:rPr>
        <w:t>”</w:t>
      </w:r>
    </w:p>
    <w:p w14:paraId="3B6E866B" w14:textId="77777777" w:rsidR="008E5E69" w:rsidRPr="008E5E69" w:rsidRDefault="008E5E69" w:rsidP="006938A4">
      <w:pPr>
        <w:spacing w:after="0" w:line="240" w:lineRule="auto"/>
        <w:jc w:val="center"/>
        <w:rPr>
          <w:rFonts w:ascii="Times New Roman" w:hAnsi="Times New Roman"/>
          <w:i/>
          <w:sz w:val="20"/>
          <w:szCs w:val="20"/>
        </w:rPr>
      </w:pPr>
    </w:p>
    <w:p w14:paraId="1A279116" w14:textId="77777777" w:rsidR="00112B5E" w:rsidRPr="00112B5E" w:rsidRDefault="00112B5E" w:rsidP="00CF13E8">
      <w:pPr>
        <w:shd w:val="clear" w:color="auto" w:fill="FFFFFF"/>
        <w:spacing w:before="40" w:after="40" w:line="360" w:lineRule="auto"/>
        <w:jc w:val="both"/>
        <w:rPr>
          <w:rFonts w:ascii="Times New Roman" w:hAnsi="Times New Roman"/>
          <w:sz w:val="24"/>
          <w:szCs w:val="24"/>
        </w:rPr>
      </w:pPr>
      <w:r w:rsidRPr="00112B5E">
        <w:rPr>
          <w:rFonts w:ascii="Times New Roman" w:hAnsi="Times New Roman"/>
          <w:sz w:val="24"/>
          <w:szCs w:val="24"/>
        </w:rPr>
        <w:t xml:space="preserve">Lesistość </w:t>
      </w:r>
      <w:r w:rsidR="004A5CBD">
        <w:rPr>
          <w:rFonts w:ascii="Times New Roman" w:hAnsi="Times New Roman"/>
          <w:sz w:val="24"/>
          <w:szCs w:val="24"/>
        </w:rPr>
        <w:t>g</w:t>
      </w:r>
      <w:r w:rsidRPr="00112B5E">
        <w:rPr>
          <w:rFonts w:ascii="Times New Roman" w:hAnsi="Times New Roman"/>
          <w:sz w:val="24"/>
          <w:szCs w:val="24"/>
        </w:rPr>
        <w:t xml:space="preserve">miny (około </w:t>
      </w:r>
      <w:r w:rsidR="000052B1">
        <w:rPr>
          <w:rFonts w:ascii="Times New Roman" w:hAnsi="Times New Roman"/>
          <w:sz w:val="24"/>
          <w:szCs w:val="24"/>
        </w:rPr>
        <w:t>33</w:t>
      </w:r>
      <w:r w:rsidR="000F1F80">
        <w:rPr>
          <w:rFonts w:ascii="Times New Roman" w:hAnsi="Times New Roman"/>
          <w:sz w:val="24"/>
          <w:szCs w:val="24"/>
        </w:rPr>
        <w:t xml:space="preserve">%) </w:t>
      </w:r>
      <w:r w:rsidRPr="00112B5E">
        <w:rPr>
          <w:rFonts w:ascii="Times New Roman" w:hAnsi="Times New Roman"/>
          <w:sz w:val="24"/>
          <w:szCs w:val="24"/>
        </w:rPr>
        <w:t xml:space="preserve"> jest </w:t>
      </w:r>
      <w:r w:rsidR="00434FEF">
        <w:rPr>
          <w:rFonts w:ascii="Times New Roman" w:hAnsi="Times New Roman"/>
          <w:sz w:val="24"/>
          <w:szCs w:val="24"/>
        </w:rPr>
        <w:t>wyższa</w:t>
      </w:r>
      <w:r w:rsidR="004A5CBD">
        <w:rPr>
          <w:rFonts w:ascii="Times New Roman" w:hAnsi="Times New Roman"/>
          <w:sz w:val="24"/>
          <w:szCs w:val="24"/>
        </w:rPr>
        <w:t xml:space="preserve"> </w:t>
      </w:r>
      <w:r w:rsidRPr="00112B5E">
        <w:rPr>
          <w:rFonts w:ascii="Times New Roman" w:hAnsi="Times New Roman"/>
          <w:sz w:val="24"/>
          <w:szCs w:val="24"/>
        </w:rPr>
        <w:t>od średniej krajowej oraz województwa śląskiego</w:t>
      </w:r>
      <w:r w:rsidR="00BA6D60">
        <w:rPr>
          <w:rFonts w:ascii="Times New Roman" w:hAnsi="Times New Roman"/>
          <w:sz w:val="24"/>
          <w:szCs w:val="24"/>
        </w:rPr>
        <w:t>.</w:t>
      </w:r>
      <w:r w:rsidRPr="00112B5E">
        <w:rPr>
          <w:rFonts w:ascii="Times New Roman" w:hAnsi="Times New Roman"/>
          <w:sz w:val="24"/>
          <w:szCs w:val="24"/>
        </w:rPr>
        <w:t xml:space="preserve"> </w:t>
      </w:r>
    </w:p>
    <w:p w14:paraId="7AF5C724" w14:textId="77777777" w:rsidR="0021070F" w:rsidRPr="00CF13E8" w:rsidRDefault="006037BF" w:rsidP="00CF13E8">
      <w:pPr>
        <w:spacing w:after="0" w:line="360" w:lineRule="auto"/>
        <w:jc w:val="both"/>
        <w:rPr>
          <w:rFonts w:ascii="Times New Roman" w:hAnsi="Times New Roman"/>
          <w:i/>
          <w:sz w:val="24"/>
          <w:szCs w:val="24"/>
        </w:rPr>
      </w:pPr>
      <w:r w:rsidRPr="00CF13E8">
        <w:rPr>
          <w:rFonts w:ascii="Times New Roman" w:hAnsi="Times New Roman"/>
          <w:sz w:val="24"/>
          <w:szCs w:val="24"/>
        </w:rPr>
        <w:t xml:space="preserve">Według </w:t>
      </w:r>
      <w:r w:rsidR="00CF13E8" w:rsidRPr="00CF13E8">
        <w:rPr>
          <w:rFonts w:ascii="Times New Roman" w:hAnsi="Times New Roman"/>
          <w:i/>
          <w:sz w:val="24"/>
          <w:szCs w:val="24"/>
        </w:rPr>
        <w:t>„Plan urządzania lasu dla Nadleśnictwa Złoty Potok na okres od 1 stycznia 2016 r. do</w:t>
      </w:r>
      <w:r w:rsidR="00CF13E8">
        <w:rPr>
          <w:rFonts w:ascii="Times New Roman" w:hAnsi="Times New Roman"/>
          <w:i/>
          <w:sz w:val="24"/>
          <w:szCs w:val="24"/>
        </w:rPr>
        <w:t> </w:t>
      </w:r>
      <w:r w:rsidR="00CF13E8" w:rsidRPr="00CF13E8">
        <w:rPr>
          <w:rFonts w:ascii="Times New Roman" w:hAnsi="Times New Roman"/>
          <w:i/>
          <w:sz w:val="24"/>
          <w:szCs w:val="24"/>
        </w:rPr>
        <w:t>31 grudnia 2025 r. ”</w:t>
      </w:r>
      <w:r w:rsidR="000F1F80">
        <w:rPr>
          <w:rFonts w:ascii="Times New Roman" w:hAnsi="Times New Roman"/>
          <w:i/>
          <w:sz w:val="24"/>
          <w:szCs w:val="24"/>
        </w:rPr>
        <w:t xml:space="preserve"> autorstwa </w:t>
      </w:r>
      <w:r w:rsidR="006938A4" w:rsidRPr="00CF13E8">
        <w:rPr>
          <w:rFonts w:ascii="Times New Roman" w:hAnsi="Times New Roman"/>
          <w:i/>
          <w:sz w:val="24"/>
          <w:szCs w:val="24"/>
        </w:rPr>
        <w:t xml:space="preserve">Nadleśnictwo </w:t>
      </w:r>
      <w:r w:rsidR="00CF13E8" w:rsidRPr="00CF13E8">
        <w:rPr>
          <w:rFonts w:ascii="Times New Roman" w:hAnsi="Times New Roman"/>
          <w:i/>
          <w:sz w:val="24"/>
          <w:szCs w:val="24"/>
        </w:rPr>
        <w:t>Złoty Potok</w:t>
      </w:r>
      <w:r w:rsidR="00255D3C">
        <w:rPr>
          <w:rFonts w:ascii="Times New Roman" w:hAnsi="Times New Roman"/>
          <w:i/>
          <w:sz w:val="24"/>
          <w:szCs w:val="24"/>
        </w:rPr>
        <w:t xml:space="preserve"> </w:t>
      </w:r>
      <w:r w:rsidR="0021070F" w:rsidRPr="00CF13E8">
        <w:rPr>
          <w:rFonts w:ascii="Times New Roman" w:hAnsi="Times New Roman"/>
          <w:sz w:val="24"/>
          <w:szCs w:val="24"/>
        </w:rPr>
        <w:t>gatunki panujące</w:t>
      </w:r>
      <w:r w:rsidR="00D60E80" w:rsidRPr="00CF13E8">
        <w:rPr>
          <w:rFonts w:ascii="Times New Roman" w:hAnsi="Times New Roman"/>
          <w:sz w:val="24"/>
          <w:szCs w:val="24"/>
        </w:rPr>
        <w:t xml:space="preserve"> </w:t>
      </w:r>
      <w:r w:rsidRPr="00CF13E8">
        <w:rPr>
          <w:rFonts w:ascii="Times New Roman" w:hAnsi="Times New Roman"/>
          <w:sz w:val="24"/>
          <w:szCs w:val="24"/>
        </w:rPr>
        <w:t xml:space="preserve">na obszarze gminy </w:t>
      </w:r>
      <w:r w:rsidR="0021070F" w:rsidRPr="00CF13E8">
        <w:rPr>
          <w:rFonts w:ascii="Times New Roman" w:hAnsi="Times New Roman"/>
          <w:sz w:val="24"/>
          <w:szCs w:val="24"/>
        </w:rPr>
        <w:t>to przede wszystkim:</w:t>
      </w:r>
    </w:p>
    <w:p w14:paraId="41E59B3A" w14:textId="77777777" w:rsidR="006B32E0" w:rsidRDefault="007741F5" w:rsidP="006B32E0">
      <w:pPr>
        <w:pStyle w:val="Akapitzlist"/>
        <w:numPr>
          <w:ilvl w:val="0"/>
          <w:numId w:val="23"/>
        </w:numPr>
        <w:spacing w:line="360" w:lineRule="auto"/>
        <w:jc w:val="both"/>
        <w:rPr>
          <w:rFonts w:ascii="Times New Roman" w:hAnsi="Times New Roman"/>
          <w:sz w:val="24"/>
          <w:szCs w:val="24"/>
        </w:rPr>
      </w:pPr>
      <w:r>
        <w:rPr>
          <w:rFonts w:ascii="Times New Roman" w:hAnsi="Times New Roman"/>
          <w:sz w:val="24"/>
          <w:szCs w:val="24"/>
        </w:rPr>
        <w:t>s</w:t>
      </w:r>
      <w:r w:rsidR="006B32E0">
        <w:rPr>
          <w:rFonts w:ascii="Times New Roman" w:hAnsi="Times New Roman"/>
          <w:sz w:val="24"/>
          <w:szCs w:val="24"/>
        </w:rPr>
        <w:t>osna,</w:t>
      </w:r>
    </w:p>
    <w:p w14:paraId="2080D052" w14:textId="77777777" w:rsidR="006B32E0" w:rsidRDefault="007741F5" w:rsidP="006B32E0">
      <w:pPr>
        <w:pStyle w:val="Akapitzlist"/>
        <w:numPr>
          <w:ilvl w:val="0"/>
          <w:numId w:val="23"/>
        </w:numPr>
        <w:spacing w:line="360" w:lineRule="auto"/>
        <w:jc w:val="both"/>
        <w:rPr>
          <w:rFonts w:ascii="Times New Roman" w:hAnsi="Times New Roman"/>
          <w:sz w:val="24"/>
          <w:szCs w:val="24"/>
        </w:rPr>
      </w:pPr>
      <w:r>
        <w:rPr>
          <w:rFonts w:ascii="Times New Roman" w:hAnsi="Times New Roman"/>
          <w:sz w:val="24"/>
          <w:szCs w:val="24"/>
        </w:rPr>
        <w:t>b</w:t>
      </w:r>
      <w:r w:rsidR="006B32E0">
        <w:rPr>
          <w:rFonts w:ascii="Times New Roman" w:hAnsi="Times New Roman"/>
          <w:sz w:val="24"/>
          <w:szCs w:val="24"/>
        </w:rPr>
        <w:t>rzoza,</w:t>
      </w:r>
    </w:p>
    <w:p w14:paraId="08C4A1E0" w14:textId="77777777" w:rsidR="006B32E0" w:rsidRDefault="007741F5" w:rsidP="006B32E0">
      <w:pPr>
        <w:pStyle w:val="Akapitzlist"/>
        <w:numPr>
          <w:ilvl w:val="0"/>
          <w:numId w:val="23"/>
        </w:numPr>
        <w:spacing w:line="360" w:lineRule="auto"/>
        <w:jc w:val="both"/>
        <w:rPr>
          <w:rFonts w:ascii="Times New Roman" w:hAnsi="Times New Roman"/>
          <w:sz w:val="24"/>
          <w:szCs w:val="24"/>
        </w:rPr>
      </w:pPr>
      <w:r>
        <w:rPr>
          <w:rFonts w:ascii="Times New Roman" w:hAnsi="Times New Roman"/>
          <w:sz w:val="24"/>
          <w:szCs w:val="24"/>
        </w:rPr>
        <w:t>d</w:t>
      </w:r>
      <w:r w:rsidR="006B32E0">
        <w:rPr>
          <w:rFonts w:ascii="Times New Roman" w:hAnsi="Times New Roman"/>
          <w:sz w:val="24"/>
          <w:szCs w:val="24"/>
        </w:rPr>
        <w:t>ąb,</w:t>
      </w:r>
    </w:p>
    <w:p w14:paraId="7A82B7CF" w14:textId="77777777" w:rsidR="006B32E0" w:rsidRDefault="007741F5" w:rsidP="006B32E0">
      <w:pPr>
        <w:pStyle w:val="Akapitzlist"/>
        <w:numPr>
          <w:ilvl w:val="0"/>
          <w:numId w:val="23"/>
        </w:numPr>
        <w:spacing w:line="360" w:lineRule="auto"/>
        <w:jc w:val="both"/>
        <w:rPr>
          <w:rFonts w:ascii="Times New Roman" w:hAnsi="Times New Roman"/>
          <w:sz w:val="24"/>
          <w:szCs w:val="24"/>
        </w:rPr>
      </w:pPr>
      <w:r>
        <w:rPr>
          <w:rFonts w:ascii="Times New Roman" w:hAnsi="Times New Roman"/>
          <w:sz w:val="24"/>
          <w:szCs w:val="24"/>
        </w:rPr>
        <w:t>b</w:t>
      </w:r>
      <w:r w:rsidR="006B32E0">
        <w:rPr>
          <w:rFonts w:ascii="Times New Roman" w:hAnsi="Times New Roman"/>
          <w:sz w:val="24"/>
          <w:szCs w:val="24"/>
        </w:rPr>
        <w:t>uk,</w:t>
      </w:r>
    </w:p>
    <w:p w14:paraId="03D26B33" w14:textId="77777777" w:rsidR="006B32E0" w:rsidRDefault="007741F5" w:rsidP="006B32E0">
      <w:pPr>
        <w:pStyle w:val="Akapitzlist"/>
        <w:numPr>
          <w:ilvl w:val="0"/>
          <w:numId w:val="23"/>
        </w:numPr>
        <w:spacing w:line="360" w:lineRule="auto"/>
        <w:jc w:val="both"/>
        <w:rPr>
          <w:rFonts w:ascii="Times New Roman" w:hAnsi="Times New Roman"/>
          <w:sz w:val="24"/>
          <w:szCs w:val="24"/>
        </w:rPr>
      </w:pPr>
      <w:r>
        <w:rPr>
          <w:rFonts w:ascii="Times New Roman" w:hAnsi="Times New Roman"/>
          <w:sz w:val="24"/>
          <w:szCs w:val="24"/>
        </w:rPr>
        <w:t>m</w:t>
      </w:r>
      <w:r w:rsidR="006B32E0">
        <w:rPr>
          <w:rFonts w:ascii="Times New Roman" w:hAnsi="Times New Roman"/>
          <w:sz w:val="24"/>
          <w:szCs w:val="24"/>
        </w:rPr>
        <w:t>odrzew.</w:t>
      </w:r>
    </w:p>
    <w:p w14:paraId="3A6745B1" w14:textId="77777777" w:rsidR="00A42143" w:rsidRPr="001C4943" w:rsidRDefault="00A42143" w:rsidP="001C4943">
      <w:pPr>
        <w:pStyle w:val="Nagwek3"/>
        <w:spacing w:after="240" w:line="360" w:lineRule="auto"/>
        <w:rPr>
          <w:b/>
        </w:rPr>
      </w:pPr>
      <w:bookmarkStart w:id="143" w:name="_Toc80778730"/>
      <w:r w:rsidRPr="001C4943">
        <w:rPr>
          <w:b/>
          <w:color w:val="auto"/>
        </w:rPr>
        <w:t>Obszary roślinności nieleśnej</w:t>
      </w:r>
      <w:bookmarkEnd w:id="143"/>
    </w:p>
    <w:p w14:paraId="26E959B0" w14:textId="77777777" w:rsidR="00692ABD" w:rsidRPr="00255D3C" w:rsidRDefault="00692ABD" w:rsidP="00255D3C">
      <w:pPr>
        <w:pStyle w:val="Normalny0"/>
        <w:spacing w:line="360" w:lineRule="auto"/>
        <w:rPr>
          <w:rFonts w:ascii="Times New Roman" w:hAnsi="Times New Roman"/>
          <w:szCs w:val="24"/>
        </w:rPr>
      </w:pPr>
      <w:r w:rsidRPr="00255D3C">
        <w:rPr>
          <w:rFonts w:ascii="Times New Roman" w:hAnsi="Times New Roman"/>
          <w:szCs w:val="24"/>
        </w:rPr>
        <w:t>Realizując zadania zawarte</w:t>
      </w:r>
      <w:r w:rsidR="000F1F80">
        <w:rPr>
          <w:rFonts w:ascii="Times New Roman" w:hAnsi="Times New Roman"/>
          <w:szCs w:val="24"/>
        </w:rPr>
        <w:t xml:space="preserve"> w</w:t>
      </w:r>
      <w:r w:rsidRPr="00255D3C">
        <w:rPr>
          <w:rFonts w:ascii="Times New Roman" w:hAnsi="Times New Roman"/>
          <w:szCs w:val="24"/>
        </w:rPr>
        <w:t xml:space="preserve"> Programie Ochrony Środowiska należy uwzględnić ochronę gatunkową roślin i zwierząt, wynikającą z ustawy z dnia 16 kwietnia 2004r. o ochronie przyrody</w:t>
      </w:r>
      <w:r w:rsidR="00255D3C">
        <w:rPr>
          <w:rFonts w:ascii="Times New Roman" w:hAnsi="Times New Roman"/>
          <w:szCs w:val="24"/>
        </w:rPr>
        <w:t xml:space="preserve"> </w:t>
      </w:r>
      <w:r w:rsidRPr="00255D3C">
        <w:rPr>
          <w:rFonts w:ascii="Times New Roman" w:hAnsi="Times New Roman"/>
          <w:szCs w:val="24"/>
        </w:rPr>
        <w:t>(t.j.</w:t>
      </w:r>
      <w:r w:rsidR="00255D3C">
        <w:rPr>
          <w:rFonts w:ascii="Times New Roman" w:hAnsi="Times New Roman"/>
          <w:szCs w:val="24"/>
        </w:rPr>
        <w:t xml:space="preserve"> </w:t>
      </w:r>
      <w:r w:rsidRPr="00255D3C">
        <w:rPr>
          <w:rFonts w:ascii="Times New Roman" w:hAnsi="Times New Roman"/>
          <w:szCs w:val="24"/>
        </w:rPr>
        <w:t>Dz.U.</w:t>
      </w:r>
      <w:r w:rsidR="00255D3C">
        <w:rPr>
          <w:rFonts w:ascii="Times New Roman" w:hAnsi="Times New Roman"/>
          <w:szCs w:val="24"/>
        </w:rPr>
        <w:t xml:space="preserve"> </w:t>
      </w:r>
      <w:r w:rsidRPr="00255D3C">
        <w:rPr>
          <w:rFonts w:ascii="Times New Roman" w:hAnsi="Times New Roman"/>
          <w:szCs w:val="24"/>
        </w:rPr>
        <w:t>202</w:t>
      </w:r>
      <w:r w:rsidR="006E73B3">
        <w:rPr>
          <w:rFonts w:ascii="Times New Roman" w:hAnsi="Times New Roman"/>
          <w:szCs w:val="24"/>
        </w:rPr>
        <w:t>1</w:t>
      </w:r>
      <w:r w:rsidR="00255D3C">
        <w:rPr>
          <w:rFonts w:ascii="Times New Roman" w:hAnsi="Times New Roman"/>
          <w:szCs w:val="24"/>
        </w:rPr>
        <w:t xml:space="preserve"> </w:t>
      </w:r>
      <w:r w:rsidRPr="00255D3C">
        <w:rPr>
          <w:rFonts w:ascii="Times New Roman" w:hAnsi="Times New Roman"/>
          <w:szCs w:val="24"/>
        </w:rPr>
        <w:t>poz.</w:t>
      </w:r>
      <w:r w:rsidR="00255D3C">
        <w:rPr>
          <w:rFonts w:ascii="Times New Roman" w:hAnsi="Times New Roman"/>
          <w:szCs w:val="24"/>
        </w:rPr>
        <w:t xml:space="preserve"> </w:t>
      </w:r>
      <w:r w:rsidR="006E73B3">
        <w:rPr>
          <w:rFonts w:ascii="Times New Roman" w:hAnsi="Times New Roman"/>
          <w:szCs w:val="24"/>
        </w:rPr>
        <w:t>1098)</w:t>
      </w:r>
      <w:r w:rsidR="00255D3C">
        <w:rPr>
          <w:rFonts w:ascii="Times New Roman" w:hAnsi="Times New Roman"/>
          <w:szCs w:val="24"/>
        </w:rPr>
        <w:t xml:space="preserve"> </w:t>
      </w:r>
      <w:r w:rsidRPr="00255D3C">
        <w:rPr>
          <w:rFonts w:ascii="Times New Roman" w:hAnsi="Times New Roman"/>
          <w:szCs w:val="24"/>
        </w:rPr>
        <w:t>mającą</w:t>
      </w:r>
      <w:r w:rsidR="00255D3C">
        <w:rPr>
          <w:rFonts w:ascii="Times New Roman" w:hAnsi="Times New Roman"/>
          <w:szCs w:val="24"/>
        </w:rPr>
        <w:t xml:space="preserve"> </w:t>
      </w:r>
      <w:r w:rsidRPr="00255D3C">
        <w:rPr>
          <w:rFonts w:ascii="Times New Roman" w:hAnsi="Times New Roman"/>
          <w:szCs w:val="24"/>
        </w:rPr>
        <w:t>na</w:t>
      </w:r>
      <w:r w:rsidR="00255D3C">
        <w:rPr>
          <w:rFonts w:ascii="Times New Roman" w:hAnsi="Times New Roman"/>
          <w:szCs w:val="24"/>
        </w:rPr>
        <w:t xml:space="preserve"> </w:t>
      </w:r>
      <w:r w:rsidRPr="00255D3C">
        <w:rPr>
          <w:rFonts w:ascii="Times New Roman" w:hAnsi="Times New Roman"/>
          <w:szCs w:val="24"/>
        </w:rPr>
        <w:t>celu</w:t>
      </w:r>
      <w:r w:rsidR="00255D3C">
        <w:rPr>
          <w:rFonts w:ascii="Times New Roman" w:hAnsi="Times New Roman"/>
          <w:szCs w:val="24"/>
        </w:rPr>
        <w:t xml:space="preserve"> </w:t>
      </w:r>
      <w:r w:rsidRPr="00255D3C">
        <w:rPr>
          <w:rFonts w:ascii="Times New Roman" w:hAnsi="Times New Roman"/>
          <w:szCs w:val="24"/>
        </w:rPr>
        <w:t>zapewnienie</w:t>
      </w:r>
      <w:r w:rsidR="00255D3C">
        <w:rPr>
          <w:rFonts w:ascii="Times New Roman" w:hAnsi="Times New Roman"/>
          <w:szCs w:val="24"/>
        </w:rPr>
        <w:t xml:space="preserve"> </w:t>
      </w:r>
      <w:r w:rsidRPr="00255D3C">
        <w:rPr>
          <w:rFonts w:ascii="Times New Roman" w:hAnsi="Times New Roman"/>
          <w:szCs w:val="24"/>
        </w:rPr>
        <w:t>przetrwania i właściwego</w:t>
      </w:r>
      <w:r w:rsidR="00255D3C">
        <w:rPr>
          <w:rFonts w:ascii="Times New Roman" w:hAnsi="Times New Roman"/>
          <w:szCs w:val="24"/>
        </w:rPr>
        <w:t xml:space="preserve"> </w:t>
      </w:r>
      <w:r w:rsidRPr="00255D3C">
        <w:rPr>
          <w:rFonts w:ascii="Times New Roman" w:hAnsi="Times New Roman"/>
          <w:szCs w:val="24"/>
        </w:rPr>
        <w:t>stanu</w:t>
      </w:r>
      <w:r w:rsidR="00255D3C">
        <w:rPr>
          <w:rFonts w:ascii="Times New Roman" w:hAnsi="Times New Roman"/>
          <w:szCs w:val="24"/>
        </w:rPr>
        <w:t xml:space="preserve"> </w:t>
      </w:r>
      <w:r w:rsidRPr="00255D3C">
        <w:rPr>
          <w:rFonts w:ascii="Times New Roman" w:hAnsi="Times New Roman"/>
          <w:szCs w:val="24"/>
        </w:rPr>
        <w:t>okazów</w:t>
      </w:r>
      <w:r w:rsidR="00255D3C">
        <w:rPr>
          <w:rFonts w:ascii="Times New Roman" w:hAnsi="Times New Roman"/>
          <w:szCs w:val="24"/>
        </w:rPr>
        <w:t xml:space="preserve"> </w:t>
      </w:r>
      <w:r w:rsidRPr="00255D3C">
        <w:rPr>
          <w:rFonts w:ascii="Times New Roman" w:hAnsi="Times New Roman"/>
          <w:szCs w:val="24"/>
        </w:rPr>
        <w:t>gatunków</w:t>
      </w:r>
      <w:r w:rsidR="00255D3C">
        <w:rPr>
          <w:rFonts w:ascii="Times New Roman" w:hAnsi="Times New Roman"/>
          <w:szCs w:val="24"/>
        </w:rPr>
        <w:t xml:space="preserve"> </w:t>
      </w:r>
      <w:r w:rsidRPr="00255D3C">
        <w:rPr>
          <w:rFonts w:ascii="Times New Roman" w:hAnsi="Times New Roman"/>
          <w:szCs w:val="24"/>
        </w:rPr>
        <w:t>oraz</w:t>
      </w:r>
      <w:r w:rsidR="00255D3C">
        <w:rPr>
          <w:rFonts w:ascii="Times New Roman" w:hAnsi="Times New Roman"/>
          <w:szCs w:val="24"/>
        </w:rPr>
        <w:t xml:space="preserve"> </w:t>
      </w:r>
      <w:r w:rsidRPr="00255D3C">
        <w:rPr>
          <w:rFonts w:ascii="Times New Roman" w:hAnsi="Times New Roman"/>
          <w:szCs w:val="24"/>
        </w:rPr>
        <w:t>ich</w:t>
      </w:r>
      <w:r w:rsidR="00255D3C">
        <w:rPr>
          <w:rFonts w:ascii="Times New Roman" w:hAnsi="Times New Roman"/>
          <w:szCs w:val="24"/>
        </w:rPr>
        <w:t xml:space="preserve"> </w:t>
      </w:r>
      <w:r w:rsidRPr="00255D3C">
        <w:rPr>
          <w:rFonts w:ascii="Times New Roman" w:hAnsi="Times New Roman"/>
          <w:szCs w:val="24"/>
        </w:rPr>
        <w:t>siedlisk</w:t>
      </w:r>
      <w:r w:rsidR="00255D3C">
        <w:rPr>
          <w:rFonts w:ascii="Times New Roman" w:hAnsi="Times New Roman"/>
          <w:szCs w:val="24"/>
        </w:rPr>
        <w:t xml:space="preserve"> </w:t>
      </w:r>
      <w:r w:rsidRPr="00255D3C">
        <w:rPr>
          <w:rFonts w:ascii="Times New Roman" w:hAnsi="Times New Roman"/>
          <w:szCs w:val="24"/>
        </w:rPr>
        <w:t>i</w:t>
      </w:r>
      <w:r w:rsidR="00255D3C">
        <w:rPr>
          <w:rFonts w:ascii="Times New Roman" w:hAnsi="Times New Roman"/>
          <w:szCs w:val="24"/>
        </w:rPr>
        <w:t xml:space="preserve"> </w:t>
      </w:r>
      <w:r w:rsidRPr="00255D3C">
        <w:rPr>
          <w:rFonts w:ascii="Times New Roman" w:hAnsi="Times New Roman"/>
          <w:szCs w:val="24"/>
        </w:rPr>
        <w:t>ostoi.</w:t>
      </w:r>
      <w:r w:rsidR="00255D3C">
        <w:rPr>
          <w:rFonts w:ascii="Times New Roman" w:hAnsi="Times New Roman"/>
          <w:szCs w:val="24"/>
        </w:rPr>
        <w:t xml:space="preserve"> </w:t>
      </w:r>
      <w:r w:rsidRPr="00255D3C">
        <w:rPr>
          <w:rFonts w:ascii="Times New Roman" w:hAnsi="Times New Roman"/>
          <w:szCs w:val="24"/>
        </w:rPr>
        <w:t>Wymagane</w:t>
      </w:r>
      <w:r w:rsidR="00255D3C">
        <w:rPr>
          <w:rFonts w:ascii="Times New Roman" w:hAnsi="Times New Roman"/>
          <w:szCs w:val="24"/>
        </w:rPr>
        <w:t xml:space="preserve"> </w:t>
      </w:r>
      <w:r w:rsidRPr="00255D3C">
        <w:rPr>
          <w:rFonts w:ascii="Times New Roman" w:hAnsi="Times New Roman"/>
          <w:szCs w:val="24"/>
        </w:rPr>
        <w:t>jest</w:t>
      </w:r>
      <w:r w:rsidR="00255D3C">
        <w:rPr>
          <w:rFonts w:ascii="Times New Roman" w:hAnsi="Times New Roman"/>
          <w:szCs w:val="24"/>
        </w:rPr>
        <w:t xml:space="preserve"> </w:t>
      </w:r>
      <w:r w:rsidRPr="00255D3C">
        <w:rPr>
          <w:rFonts w:ascii="Times New Roman" w:hAnsi="Times New Roman"/>
          <w:szCs w:val="24"/>
        </w:rPr>
        <w:t>również przestrzeganie</w:t>
      </w:r>
      <w:r w:rsidR="00255D3C">
        <w:rPr>
          <w:rFonts w:ascii="Times New Roman" w:hAnsi="Times New Roman"/>
          <w:szCs w:val="24"/>
        </w:rPr>
        <w:t xml:space="preserve"> </w:t>
      </w:r>
      <w:r w:rsidRPr="00255D3C">
        <w:rPr>
          <w:rFonts w:ascii="Times New Roman" w:hAnsi="Times New Roman"/>
          <w:szCs w:val="24"/>
        </w:rPr>
        <w:t>zapisów</w:t>
      </w:r>
      <w:r w:rsidR="00255D3C">
        <w:rPr>
          <w:rFonts w:ascii="Times New Roman" w:hAnsi="Times New Roman"/>
          <w:szCs w:val="24"/>
        </w:rPr>
        <w:t xml:space="preserve"> </w:t>
      </w:r>
      <w:r w:rsidRPr="00255D3C">
        <w:rPr>
          <w:rFonts w:ascii="Times New Roman" w:hAnsi="Times New Roman"/>
          <w:szCs w:val="24"/>
        </w:rPr>
        <w:t>ww.</w:t>
      </w:r>
      <w:r w:rsidR="00255D3C">
        <w:rPr>
          <w:rFonts w:ascii="Times New Roman" w:hAnsi="Times New Roman"/>
          <w:szCs w:val="24"/>
        </w:rPr>
        <w:t xml:space="preserve"> </w:t>
      </w:r>
      <w:r w:rsidRPr="00255D3C">
        <w:rPr>
          <w:rFonts w:ascii="Times New Roman" w:hAnsi="Times New Roman"/>
          <w:szCs w:val="24"/>
        </w:rPr>
        <w:t>ustawy,</w:t>
      </w:r>
      <w:r w:rsidR="00255D3C">
        <w:rPr>
          <w:rFonts w:ascii="Times New Roman" w:hAnsi="Times New Roman"/>
          <w:szCs w:val="24"/>
        </w:rPr>
        <w:t xml:space="preserve"> </w:t>
      </w:r>
      <w:r w:rsidRPr="00255D3C">
        <w:rPr>
          <w:rFonts w:ascii="Times New Roman" w:hAnsi="Times New Roman"/>
          <w:szCs w:val="24"/>
        </w:rPr>
        <w:t>dotyczących</w:t>
      </w:r>
      <w:r w:rsidR="00255D3C">
        <w:rPr>
          <w:rFonts w:ascii="Times New Roman" w:hAnsi="Times New Roman"/>
          <w:szCs w:val="24"/>
        </w:rPr>
        <w:t xml:space="preserve"> </w:t>
      </w:r>
      <w:r w:rsidRPr="00255D3C">
        <w:rPr>
          <w:rFonts w:ascii="Times New Roman" w:hAnsi="Times New Roman"/>
          <w:szCs w:val="24"/>
        </w:rPr>
        <w:t>zakazów</w:t>
      </w:r>
      <w:r w:rsidR="00255D3C">
        <w:rPr>
          <w:rFonts w:ascii="Times New Roman" w:hAnsi="Times New Roman"/>
          <w:szCs w:val="24"/>
        </w:rPr>
        <w:t xml:space="preserve"> </w:t>
      </w:r>
      <w:r w:rsidRPr="00255D3C">
        <w:rPr>
          <w:rFonts w:ascii="Times New Roman" w:hAnsi="Times New Roman"/>
          <w:szCs w:val="24"/>
        </w:rPr>
        <w:t>oraz</w:t>
      </w:r>
      <w:r w:rsidR="00255D3C">
        <w:rPr>
          <w:rFonts w:ascii="Times New Roman" w:hAnsi="Times New Roman"/>
          <w:szCs w:val="24"/>
        </w:rPr>
        <w:t xml:space="preserve"> </w:t>
      </w:r>
      <w:r w:rsidRPr="00255D3C">
        <w:rPr>
          <w:rFonts w:ascii="Times New Roman" w:hAnsi="Times New Roman"/>
          <w:szCs w:val="24"/>
        </w:rPr>
        <w:t>odstępstw</w:t>
      </w:r>
      <w:r w:rsidR="00255D3C">
        <w:rPr>
          <w:rFonts w:ascii="Times New Roman" w:hAnsi="Times New Roman"/>
          <w:szCs w:val="24"/>
        </w:rPr>
        <w:t xml:space="preserve"> </w:t>
      </w:r>
      <w:r w:rsidRPr="00255D3C">
        <w:rPr>
          <w:rFonts w:ascii="Times New Roman" w:hAnsi="Times New Roman"/>
          <w:szCs w:val="24"/>
        </w:rPr>
        <w:t>od</w:t>
      </w:r>
      <w:r w:rsidR="00255D3C">
        <w:rPr>
          <w:rFonts w:ascii="Times New Roman" w:hAnsi="Times New Roman"/>
          <w:szCs w:val="24"/>
        </w:rPr>
        <w:t xml:space="preserve"> </w:t>
      </w:r>
      <w:r w:rsidRPr="00255D3C">
        <w:rPr>
          <w:rFonts w:ascii="Times New Roman" w:hAnsi="Times New Roman"/>
          <w:szCs w:val="24"/>
        </w:rPr>
        <w:t>zakazów w odniesieniu do ww. gatunków oraz wydanych na jej podstawie przepis</w:t>
      </w:r>
      <w:r w:rsidR="000F1F80">
        <w:rPr>
          <w:rFonts w:ascii="Times New Roman" w:hAnsi="Times New Roman"/>
          <w:szCs w:val="24"/>
        </w:rPr>
        <w:t>ach</w:t>
      </w:r>
      <w:r w:rsidRPr="00255D3C">
        <w:rPr>
          <w:rFonts w:ascii="Times New Roman" w:hAnsi="Times New Roman"/>
          <w:szCs w:val="24"/>
        </w:rPr>
        <w:t xml:space="preserve"> wykonawczych, zwłaszcza:</w:t>
      </w:r>
      <w:r w:rsidR="00255D3C">
        <w:rPr>
          <w:rFonts w:ascii="Times New Roman" w:hAnsi="Times New Roman"/>
          <w:szCs w:val="24"/>
        </w:rPr>
        <w:t xml:space="preserve"> </w:t>
      </w:r>
    </w:p>
    <w:p w14:paraId="61228C3A" w14:textId="77777777" w:rsidR="00255D3C" w:rsidRDefault="000F1F80" w:rsidP="00255D3C">
      <w:pPr>
        <w:pStyle w:val="Normalny0"/>
        <w:numPr>
          <w:ilvl w:val="1"/>
          <w:numId w:val="23"/>
        </w:numPr>
        <w:spacing w:line="360" w:lineRule="auto"/>
        <w:rPr>
          <w:rFonts w:ascii="Times New Roman" w:hAnsi="Times New Roman"/>
          <w:szCs w:val="24"/>
        </w:rPr>
      </w:pPr>
      <w:r>
        <w:rPr>
          <w:rFonts w:ascii="Times New Roman" w:hAnsi="Times New Roman"/>
          <w:szCs w:val="24"/>
        </w:rPr>
        <w:t>rozporządzeniu</w:t>
      </w:r>
      <w:r w:rsidR="00255D3C">
        <w:rPr>
          <w:rFonts w:ascii="Times New Roman" w:hAnsi="Times New Roman"/>
          <w:szCs w:val="24"/>
        </w:rPr>
        <w:t xml:space="preserve"> </w:t>
      </w:r>
      <w:r w:rsidR="00692ABD" w:rsidRPr="00255D3C">
        <w:rPr>
          <w:rFonts w:ascii="Times New Roman" w:hAnsi="Times New Roman"/>
          <w:szCs w:val="24"/>
        </w:rPr>
        <w:t>Ministra</w:t>
      </w:r>
      <w:r w:rsidR="00255D3C">
        <w:rPr>
          <w:rFonts w:ascii="Times New Roman" w:hAnsi="Times New Roman"/>
          <w:szCs w:val="24"/>
        </w:rPr>
        <w:t xml:space="preserve"> </w:t>
      </w:r>
      <w:r w:rsidR="00692ABD" w:rsidRPr="00255D3C">
        <w:rPr>
          <w:rFonts w:ascii="Times New Roman" w:hAnsi="Times New Roman"/>
          <w:szCs w:val="24"/>
        </w:rPr>
        <w:t>Środowiska</w:t>
      </w:r>
      <w:r w:rsidR="00255D3C">
        <w:rPr>
          <w:rFonts w:ascii="Times New Roman" w:hAnsi="Times New Roman"/>
          <w:szCs w:val="24"/>
        </w:rPr>
        <w:t xml:space="preserve"> </w:t>
      </w:r>
      <w:r w:rsidR="00692ABD" w:rsidRPr="00255D3C">
        <w:rPr>
          <w:rFonts w:ascii="Times New Roman" w:hAnsi="Times New Roman"/>
          <w:szCs w:val="24"/>
        </w:rPr>
        <w:t>z</w:t>
      </w:r>
      <w:r w:rsidR="00255D3C">
        <w:rPr>
          <w:rFonts w:ascii="Times New Roman" w:hAnsi="Times New Roman"/>
          <w:szCs w:val="24"/>
        </w:rPr>
        <w:t xml:space="preserve"> </w:t>
      </w:r>
      <w:r w:rsidR="00692ABD" w:rsidRPr="00255D3C">
        <w:rPr>
          <w:rFonts w:ascii="Times New Roman" w:hAnsi="Times New Roman"/>
          <w:szCs w:val="24"/>
        </w:rPr>
        <w:t>dnia</w:t>
      </w:r>
      <w:r w:rsidR="00255D3C">
        <w:rPr>
          <w:rFonts w:ascii="Times New Roman" w:hAnsi="Times New Roman"/>
          <w:szCs w:val="24"/>
        </w:rPr>
        <w:t xml:space="preserve"> </w:t>
      </w:r>
      <w:r w:rsidR="00692ABD" w:rsidRPr="00255D3C">
        <w:rPr>
          <w:rFonts w:ascii="Times New Roman" w:hAnsi="Times New Roman"/>
          <w:szCs w:val="24"/>
        </w:rPr>
        <w:t>16</w:t>
      </w:r>
      <w:r w:rsidR="00255D3C">
        <w:rPr>
          <w:rFonts w:ascii="Times New Roman" w:hAnsi="Times New Roman"/>
          <w:szCs w:val="24"/>
        </w:rPr>
        <w:t xml:space="preserve"> </w:t>
      </w:r>
      <w:r w:rsidR="00692ABD" w:rsidRPr="00255D3C">
        <w:rPr>
          <w:rFonts w:ascii="Times New Roman" w:hAnsi="Times New Roman"/>
          <w:szCs w:val="24"/>
        </w:rPr>
        <w:t>grudnia</w:t>
      </w:r>
      <w:r w:rsidR="00255D3C">
        <w:rPr>
          <w:rFonts w:ascii="Times New Roman" w:hAnsi="Times New Roman"/>
          <w:szCs w:val="24"/>
        </w:rPr>
        <w:t xml:space="preserve"> </w:t>
      </w:r>
      <w:r w:rsidR="00692ABD" w:rsidRPr="00255D3C">
        <w:rPr>
          <w:rFonts w:ascii="Times New Roman" w:hAnsi="Times New Roman"/>
          <w:szCs w:val="24"/>
        </w:rPr>
        <w:t>2016r.</w:t>
      </w:r>
      <w:r w:rsidR="00255D3C">
        <w:rPr>
          <w:rFonts w:ascii="Times New Roman" w:hAnsi="Times New Roman"/>
          <w:szCs w:val="24"/>
        </w:rPr>
        <w:t xml:space="preserve"> </w:t>
      </w:r>
      <w:r w:rsidR="00692ABD" w:rsidRPr="00255D3C">
        <w:rPr>
          <w:rFonts w:ascii="Times New Roman" w:hAnsi="Times New Roman"/>
          <w:szCs w:val="24"/>
        </w:rPr>
        <w:t>w</w:t>
      </w:r>
      <w:r w:rsidR="00255D3C">
        <w:rPr>
          <w:rFonts w:ascii="Times New Roman" w:hAnsi="Times New Roman"/>
          <w:szCs w:val="24"/>
        </w:rPr>
        <w:t xml:space="preserve"> </w:t>
      </w:r>
      <w:r w:rsidR="00692ABD" w:rsidRPr="00255D3C">
        <w:rPr>
          <w:rFonts w:ascii="Times New Roman" w:hAnsi="Times New Roman"/>
          <w:szCs w:val="24"/>
        </w:rPr>
        <w:t>sprawie</w:t>
      </w:r>
      <w:r w:rsidR="00255D3C">
        <w:rPr>
          <w:rFonts w:ascii="Times New Roman" w:hAnsi="Times New Roman"/>
          <w:szCs w:val="24"/>
        </w:rPr>
        <w:t xml:space="preserve"> </w:t>
      </w:r>
      <w:r w:rsidR="00692ABD" w:rsidRPr="00255D3C">
        <w:rPr>
          <w:rFonts w:ascii="Times New Roman" w:hAnsi="Times New Roman"/>
          <w:szCs w:val="24"/>
        </w:rPr>
        <w:t xml:space="preserve">ochrony gatunkowej zwierząt (Dz.U. z 2016r. poz. 2183), </w:t>
      </w:r>
    </w:p>
    <w:p w14:paraId="056A7E5E" w14:textId="77777777" w:rsidR="00255D3C" w:rsidRDefault="000F1F80" w:rsidP="00255D3C">
      <w:pPr>
        <w:pStyle w:val="Normalny0"/>
        <w:numPr>
          <w:ilvl w:val="1"/>
          <w:numId w:val="23"/>
        </w:numPr>
        <w:spacing w:line="360" w:lineRule="auto"/>
        <w:rPr>
          <w:rFonts w:ascii="Times New Roman" w:hAnsi="Times New Roman"/>
          <w:szCs w:val="24"/>
        </w:rPr>
      </w:pPr>
      <w:r>
        <w:rPr>
          <w:rFonts w:ascii="Times New Roman" w:hAnsi="Times New Roman"/>
          <w:szCs w:val="24"/>
        </w:rPr>
        <w:t>rozporządzeniu</w:t>
      </w:r>
      <w:r w:rsidR="00692ABD" w:rsidRPr="00255D3C">
        <w:rPr>
          <w:rFonts w:ascii="Times New Roman" w:hAnsi="Times New Roman"/>
          <w:szCs w:val="24"/>
        </w:rPr>
        <w:t xml:space="preserve"> Ministra Środowiska z dnia 9 października 2014r. w sprawie ochrony gatunkowej roślin (Dz.U. z 2014r. poz. 1409), </w:t>
      </w:r>
    </w:p>
    <w:p w14:paraId="617E81D6" w14:textId="77777777" w:rsidR="00692ABD" w:rsidRPr="00255D3C" w:rsidRDefault="00692ABD" w:rsidP="00255D3C">
      <w:pPr>
        <w:pStyle w:val="Normalny0"/>
        <w:numPr>
          <w:ilvl w:val="1"/>
          <w:numId w:val="23"/>
        </w:numPr>
        <w:spacing w:line="360" w:lineRule="auto"/>
        <w:rPr>
          <w:rFonts w:ascii="Times New Roman" w:hAnsi="Times New Roman"/>
          <w:szCs w:val="24"/>
        </w:rPr>
      </w:pPr>
      <w:r w:rsidRPr="00255D3C">
        <w:rPr>
          <w:rFonts w:ascii="Times New Roman" w:hAnsi="Times New Roman"/>
          <w:szCs w:val="24"/>
        </w:rPr>
        <w:t>rozporządzeni</w:t>
      </w:r>
      <w:r w:rsidR="000F1F80">
        <w:rPr>
          <w:rFonts w:ascii="Times New Roman" w:hAnsi="Times New Roman"/>
          <w:szCs w:val="24"/>
        </w:rPr>
        <w:t>u</w:t>
      </w:r>
      <w:r w:rsidRPr="00255D3C">
        <w:rPr>
          <w:rFonts w:ascii="Times New Roman" w:hAnsi="Times New Roman"/>
          <w:szCs w:val="24"/>
        </w:rPr>
        <w:t xml:space="preserve"> Ministra Środowiska z dnia 9 października 2014r. w sprawie ochrony gatunkowej grzybów (Dz.U. z 2014r. poz. 1408).</w:t>
      </w:r>
    </w:p>
    <w:p w14:paraId="4D47D698" w14:textId="77777777" w:rsidR="002A5907" w:rsidRPr="00047713" w:rsidRDefault="00A42143" w:rsidP="002A5907">
      <w:pPr>
        <w:pStyle w:val="Nagwek3"/>
        <w:spacing w:after="240" w:line="360" w:lineRule="auto"/>
        <w:rPr>
          <w:b/>
          <w:color w:val="auto"/>
        </w:rPr>
      </w:pPr>
      <w:bookmarkStart w:id="144" w:name="_Toc80778731"/>
      <w:r w:rsidRPr="00047713">
        <w:rPr>
          <w:b/>
          <w:color w:val="auto"/>
        </w:rPr>
        <w:t>Ochrona przyrody i krajobrazu</w:t>
      </w:r>
      <w:bookmarkEnd w:id="144"/>
    </w:p>
    <w:p w14:paraId="5800559E" w14:textId="77777777" w:rsidR="00627662" w:rsidRDefault="00627662" w:rsidP="001F0149">
      <w:pPr>
        <w:spacing w:after="0" w:line="360" w:lineRule="auto"/>
        <w:jc w:val="both"/>
        <w:rPr>
          <w:rFonts w:ascii="Times New Roman" w:hAnsi="Times New Roman"/>
          <w:sz w:val="24"/>
          <w:szCs w:val="24"/>
        </w:rPr>
      </w:pPr>
      <w:r w:rsidRPr="00627662">
        <w:rPr>
          <w:rFonts w:ascii="Times New Roman" w:hAnsi="Times New Roman"/>
          <w:sz w:val="24"/>
          <w:szCs w:val="24"/>
        </w:rPr>
        <w:t xml:space="preserve">Na </w:t>
      </w:r>
      <w:r w:rsidR="001F0149">
        <w:rPr>
          <w:rFonts w:ascii="Times New Roman" w:hAnsi="Times New Roman"/>
          <w:sz w:val="24"/>
          <w:szCs w:val="24"/>
        </w:rPr>
        <w:t xml:space="preserve">terenie </w:t>
      </w:r>
      <w:r w:rsidR="00D36153">
        <w:rPr>
          <w:rFonts w:ascii="Times New Roman" w:hAnsi="Times New Roman"/>
          <w:sz w:val="24"/>
          <w:szCs w:val="24"/>
        </w:rPr>
        <w:t xml:space="preserve">gminy </w:t>
      </w:r>
      <w:r w:rsidR="001F0149">
        <w:rPr>
          <w:rFonts w:ascii="Times New Roman" w:hAnsi="Times New Roman"/>
          <w:sz w:val="24"/>
          <w:szCs w:val="24"/>
        </w:rPr>
        <w:t>znajdują się o</w:t>
      </w:r>
      <w:r w:rsidR="001F0149" w:rsidRPr="001F0149">
        <w:rPr>
          <w:rFonts w:ascii="Times New Roman" w:hAnsi="Times New Roman"/>
          <w:sz w:val="24"/>
          <w:szCs w:val="24"/>
        </w:rPr>
        <w:t>bszar</w:t>
      </w:r>
      <w:r w:rsidR="001F0149">
        <w:rPr>
          <w:rFonts w:ascii="Times New Roman" w:hAnsi="Times New Roman"/>
          <w:sz w:val="24"/>
          <w:szCs w:val="24"/>
        </w:rPr>
        <w:t>y</w:t>
      </w:r>
      <w:r w:rsidR="00903EBE">
        <w:rPr>
          <w:rFonts w:ascii="Times New Roman" w:hAnsi="Times New Roman"/>
          <w:sz w:val="24"/>
          <w:szCs w:val="24"/>
        </w:rPr>
        <w:t xml:space="preserve"> </w:t>
      </w:r>
      <w:r w:rsidR="001F0149" w:rsidRPr="001F0149">
        <w:rPr>
          <w:rFonts w:ascii="Times New Roman" w:hAnsi="Times New Roman"/>
          <w:sz w:val="24"/>
          <w:szCs w:val="24"/>
        </w:rPr>
        <w:t>chronionego</w:t>
      </w:r>
      <w:r w:rsidR="00903EBE">
        <w:rPr>
          <w:rFonts w:ascii="Times New Roman" w:hAnsi="Times New Roman"/>
          <w:sz w:val="24"/>
          <w:szCs w:val="24"/>
        </w:rPr>
        <w:t xml:space="preserve"> </w:t>
      </w:r>
      <w:r w:rsidR="001F0149" w:rsidRPr="001F0149">
        <w:rPr>
          <w:rFonts w:ascii="Times New Roman" w:hAnsi="Times New Roman"/>
          <w:sz w:val="24"/>
          <w:szCs w:val="24"/>
        </w:rPr>
        <w:t>krajobrazu</w:t>
      </w:r>
      <w:r w:rsidR="001F0149">
        <w:rPr>
          <w:rFonts w:ascii="Times New Roman" w:hAnsi="Times New Roman"/>
          <w:sz w:val="24"/>
          <w:szCs w:val="24"/>
        </w:rPr>
        <w:t>, które</w:t>
      </w:r>
      <w:r w:rsidR="00903EBE">
        <w:rPr>
          <w:rFonts w:ascii="Times New Roman" w:hAnsi="Times New Roman"/>
          <w:sz w:val="24"/>
          <w:szCs w:val="24"/>
        </w:rPr>
        <w:t xml:space="preserve"> </w:t>
      </w:r>
      <w:r w:rsidR="001F0149">
        <w:rPr>
          <w:rFonts w:ascii="Times New Roman" w:hAnsi="Times New Roman"/>
          <w:sz w:val="24"/>
          <w:szCs w:val="24"/>
        </w:rPr>
        <w:t>obejmują</w:t>
      </w:r>
      <w:r w:rsidR="00903EBE">
        <w:rPr>
          <w:rFonts w:ascii="Times New Roman" w:hAnsi="Times New Roman"/>
          <w:sz w:val="24"/>
          <w:szCs w:val="24"/>
        </w:rPr>
        <w:t xml:space="preserve"> </w:t>
      </w:r>
      <w:r w:rsidR="001F0149" w:rsidRPr="001F0149">
        <w:rPr>
          <w:rFonts w:ascii="Times New Roman" w:hAnsi="Times New Roman"/>
          <w:sz w:val="24"/>
          <w:szCs w:val="24"/>
        </w:rPr>
        <w:t>tereny</w:t>
      </w:r>
      <w:r w:rsidR="00903EBE">
        <w:rPr>
          <w:rFonts w:ascii="Times New Roman" w:hAnsi="Times New Roman"/>
          <w:sz w:val="24"/>
          <w:szCs w:val="24"/>
        </w:rPr>
        <w:t xml:space="preserve"> </w:t>
      </w:r>
      <w:r w:rsidR="001F0149" w:rsidRPr="001F0149">
        <w:rPr>
          <w:rFonts w:ascii="Times New Roman" w:hAnsi="Times New Roman"/>
          <w:sz w:val="24"/>
          <w:szCs w:val="24"/>
        </w:rPr>
        <w:t>chronione</w:t>
      </w:r>
      <w:r w:rsidR="00903EBE">
        <w:rPr>
          <w:rFonts w:ascii="Times New Roman" w:hAnsi="Times New Roman"/>
          <w:sz w:val="24"/>
          <w:szCs w:val="24"/>
        </w:rPr>
        <w:t xml:space="preserve"> </w:t>
      </w:r>
      <w:r w:rsidR="001F0149" w:rsidRPr="001F0149">
        <w:rPr>
          <w:rFonts w:ascii="Times New Roman" w:hAnsi="Times New Roman"/>
          <w:sz w:val="24"/>
          <w:szCs w:val="24"/>
        </w:rPr>
        <w:t>ze</w:t>
      </w:r>
      <w:r w:rsidR="00903EBE">
        <w:rPr>
          <w:rFonts w:ascii="Times New Roman" w:hAnsi="Times New Roman"/>
          <w:sz w:val="24"/>
          <w:szCs w:val="24"/>
        </w:rPr>
        <w:t xml:space="preserve"> </w:t>
      </w:r>
      <w:r w:rsidR="001F0149">
        <w:rPr>
          <w:rFonts w:ascii="Times New Roman" w:hAnsi="Times New Roman"/>
          <w:sz w:val="24"/>
          <w:szCs w:val="24"/>
        </w:rPr>
        <w:t>względu</w:t>
      </w:r>
      <w:r w:rsidR="00903EBE">
        <w:rPr>
          <w:rFonts w:ascii="Times New Roman" w:hAnsi="Times New Roman"/>
          <w:sz w:val="24"/>
          <w:szCs w:val="24"/>
        </w:rPr>
        <w:t xml:space="preserve"> </w:t>
      </w:r>
      <w:r w:rsidR="001F0149">
        <w:rPr>
          <w:rFonts w:ascii="Times New Roman" w:hAnsi="Times New Roman"/>
          <w:sz w:val="24"/>
          <w:szCs w:val="24"/>
        </w:rPr>
        <w:t>na</w:t>
      </w:r>
      <w:r w:rsidR="00903EBE">
        <w:rPr>
          <w:rFonts w:ascii="Times New Roman" w:hAnsi="Times New Roman"/>
          <w:sz w:val="24"/>
          <w:szCs w:val="24"/>
        </w:rPr>
        <w:t xml:space="preserve"> </w:t>
      </w:r>
      <w:r w:rsidR="001F0149">
        <w:rPr>
          <w:rFonts w:ascii="Times New Roman" w:hAnsi="Times New Roman"/>
          <w:sz w:val="24"/>
          <w:szCs w:val="24"/>
        </w:rPr>
        <w:t>wyróżniający</w:t>
      </w:r>
      <w:r w:rsidR="00903EBE">
        <w:rPr>
          <w:rFonts w:ascii="Times New Roman" w:hAnsi="Times New Roman"/>
          <w:sz w:val="24"/>
          <w:szCs w:val="24"/>
        </w:rPr>
        <w:t xml:space="preserve"> </w:t>
      </w:r>
      <w:r w:rsidR="001F0149">
        <w:rPr>
          <w:rFonts w:ascii="Times New Roman" w:hAnsi="Times New Roman"/>
          <w:sz w:val="24"/>
          <w:szCs w:val="24"/>
        </w:rPr>
        <w:t xml:space="preserve">się </w:t>
      </w:r>
      <w:r w:rsidR="001F0149" w:rsidRPr="001F0149">
        <w:rPr>
          <w:rFonts w:ascii="Times New Roman" w:hAnsi="Times New Roman"/>
          <w:sz w:val="24"/>
          <w:szCs w:val="24"/>
        </w:rPr>
        <w:t xml:space="preserve">krajobraz o zróżnicowanych ekosystemach, wartościowe ze względu na </w:t>
      </w:r>
      <w:r w:rsidR="001F0149">
        <w:rPr>
          <w:rFonts w:ascii="Times New Roman" w:hAnsi="Times New Roman"/>
          <w:sz w:val="24"/>
          <w:szCs w:val="24"/>
        </w:rPr>
        <w:t>możliwość zaspokajania potrzeb związanych z turystyką i </w:t>
      </w:r>
      <w:r w:rsidR="001F0149" w:rsidRPr="001F0149">
        <w:rPr>
          <w:rFonts w:ascii="Times New Roman" w:hAnsi="Times New Roman"/>
          <w:sz w:val="24"/>
          <w:szCs w:val="24"/>
        </w:rPr>
        <w:t>wypoczynkiem lub pełnioną funkcją korytarzy ekologicznych</w:t>
      </w:r>
      <w:r w:rsidR="001F0149">
        <w:rPr>
          <w:rFonts w:ascii="Times New Roman" w:hAnsi="Times New Roman"/>
          <w:sz w:val="24"/>
          <w:szCs w:val="24"/>
        </w:rPr>
        <w:t>.</w:t>
      </w:r>
    </w:p>
    <w:p w14:paraId="1FE1646B" w14:textId="77777777" w:rsidR="00047713" w:rsidRDefault="00047713" w:rsidP="001F0149">
      <w:pPr>
        <w:spacing w:after="0" w:line="360" w:lineRule="auto"/>
        <w:jc w:val="both"/>
        <w:rPr>
          <w:rFonts w:ascii="Times New Roman" w:hAnsi="Times New Roman"/>
          <w:sz w:val="24"/>
          <w:szCs w:val="24"/>
        </w:rPr>
      </w:pPr>
    </w:p>
    <w:p w14:paraId="24D6246E" w14:textId="77777777" w:rsidR="00047713" w:rsidRDefault="00047713" w:rsidP="001F0149">
      <w:pPr>
        <w:spacing w:after="0" w:line="360" w:lineRule="auto"/>
        <w:jc w:val="both"/>
        <w:rPr>
          <w:rFonts w:ascii="Times New Roman" w:hAnsi="Times New Roman"/>
          <w:sz w:val="24"/>
          <w:szCs w:val="24"/>
        </w:rPr>
      </w:pPr>
    </w:p>
    <w:p w14:paraId="46405558" w14:textId="77777777" w:rsidR="00047713" w:rsidRDefault="00047713" w:rsidP="001F0149">
      <w:pPr>
        <w:spacing w:after="0" w:line="360" w:lineRule="auto"/>
        <w:jc w:val="both"/>
        <w:rPr>
          <w:rFonts w:ascii="Times New Roman" w:hAnsi="Times New Roman"/>
          <w:sz w:val="24"/>
          <w:szCs w:val="24"/>
        </w:rPr>
      </w:pPr>
    </w:p>
    <w:p w14:paraId="2D16F274" w14:textId="77777777" w:rsidR="006A0DD4" w:rsidRDefault="006A0DD4" w:rsidP="00627662">
      <w:pPr>
        <w:spacing w:after="0" w:line="360" w:lineRule="auto"/>
        <w:jc w:val="both"/>
        <w:rPr>
          <w:rFonts w:ascii="Times New Roman" w:hAnsi="Times New Roman"/>
          <w:i/>
          <w:sz w:val="24"/>
          <w:szCs w:val="24"/>
          <w:u w:val="single"/>
        </w:rPr>
      </w:pPr>
      <w:r w:rsidRPr="006A0DD4">
        <w:rPr>
          <w:rFonts w:ascii="Times New Roman" w:hAnsi="Times New Roman"/>
          <w:i/>
          <w:sz w:val="24"/>
          <w:szCs w:val="24"/>
          <w:u w:val="single"/>
        </w:rPr>
        <w:t xml:space="preserve">Park krajobrazowy Orlich Gniazd </w:t>
      </w:r>
    </w:p>
    <w:p w14:paraId="64600BAE" w14:textId="77777777" w:rsidR="00373736" w:rsidRDefault="00373736" w:rsidP="00373736">
      <w:pPr>
        <w:spacing w:after="0" w:line="360" w:lineRule="auto"/>
        <w:jc w:val="both"/>
        <w:rPr>
          <w:rFonts w:ascii="Times New Roman" w:hAnsi="Times New Roman"/>
          <w:iCs/>
          <w:sz w:val="24"/>
          <w:szCs w:val="24"/>
        </w:rPr>
      </w:pPr>
      <w:r w:rsidRPr="00373736">
        <w:rPr>
          <w:rFonts w:ascii="Times New Roman" w:hAnsi="Times New Roman"/>
          <w:iCs/>
          <w:sz w:val="24"/>
          <w:szCs w:val="24"/>
        </w:rPr>
        <w:t>Park Krajobrazowy Orlich Gniazd obejmuje obszar o pow. 479,65 km</w:t>
      </w:r>
      <w:r w:rsidRPr="00373736">
        <w:rPr>
          <w:rFonts w:ascii="Times New Roman" w:hAnsi="Times New Roman"/>
          <w:iCs/>
          <w:sz w:val="24"/>
          <w:szCs w:val="24"/>
          <w:vertAlign w:val="superscript"/>
        </w:rPr>
        <w:t>2</w:t>
      </w:r>
      <w:r w:rsidRPr="00373736">
        <w:rPr>
          <w:rFonts w:ascii="Times New Roman" w:hAnsi="Times New Roman"/>
          <w:iCs/>
          <w:sz w:val="24"/>
          <w:szCs w:val="24"/>
        </w:rPr>
        <w:t xml:space="preserve"> </w:t>
      </w:r>
      <w:r>
        <w:rPr>
          <w:rFonts w:ascii="Times New Roman" w:hAnsi="Times New Roman"/>
          <w:iCs/>
          <w:sz w:val="24"/>
          <w:szCs w:val="24"/>
        </w:rPr>
        <w:t xml:space="preserve">i jest </w:t>
      </w:r>
      <w:r w:rsidRPr="00373736">
        <w:rPr>
          <w:rFonts w:ascii="Times New Roman" w:hAnsi="Times New Roman"/>
          <w:iCs/>
          <w:sz w:val="24"/>
          <w:szCs w:val="24"/>
        </w:rPr>
        <w:t>położony w</w:t>
      </w:r>
      <w:r>
        <w:rPr>
          <w:rFonts w:ascii="Times New Roman" w:hAnsi="Times New Roman"/>
          <w:iCs/>
          <w:sz w:val="24"/>
          <w:szCs w:val="24"/>
        </w:rPr>
        <w:t> </w:t>
      </w:r>
      <w:r w:rsidRPr="00373736">
        <w:rPr>
          <w:rFonts w:ascii="Times New Roman" w:hAnsi="Times New Roman"/>
          <w:iCs/>
          <w:sz w:val="24"/>
          <w:szCs w:val="24"/>
        </w:rPr>
        <w:t>gminach</w:t>
      </w:r>
      <w:r w:rsidR="00240899">
        <w:rPr>
          <w:rFonts w:ascii="Times New Roman" w:hAnsi="Times New Roman"/>
          <w:iCs/>
          <w:sz w:val="24"/>
          <w:szCs w:val="24"/>
        </w:rPr>
        <w:t>:</w:t>
      </w:r>
      <w:r w:rsidRPr="00373736">
        <w:rPr>
          <w:rFonts w:ascii="Times New Roman" w:hAnsi="Times New Roman"/>
          <w:iCs/>
          <w:sz w:val="24"/>
          <w:szCs w:val="24"/>
        </w:rPr>
        <w:t xml:space="preserve"> Częstochowa,</w:t>
      </w:r>
      <w:r>
        <w:rPr>
          <w:rFonts w:ascii="Times New Roman" w:hAnsi="Times New Roman"/>
          <w:iCs/>
          <w:sz w:val="24"/>
          <w:szCs w:val="24"/>
        </w:rPr>
        <w:t xml:space="preserve"> </w:t>
      </w:r>
      <w:r w:rsidRPr="00373736">
        <w:rPr>
          <w:rFonts w:ascii="Times New Roman" w:hAnsi="Times New Roman"/>
          <w:iCs/>
          <w:sz w:val="24"/>
          <w:szCs w:val="24"/>
        </w:rPr>
        <w:t>Dąbrowa Górnicza, Janów, Kroczyce, Łazy, Mstów, Niegowa, Ogrodzieniec, Olsztyn, Pilica, Poczesna,</w:t>
      </w:r>
      <w:r w:rsidR="00240899">
        <w:rPr>
          <w:rFonts w:ascii="Times New Roman" w:hAnsi="Times New Roman"/>
          <w:iCs/>
          <w:sz w:val="24"/>
          <w:szCs w:val="24"/>
        </w:rPr>
        <w:t xml:space="preserve"> </w:t>
      </w:r>
      <w:r w:rsidRPr="00373736">
        <w:rPr>
          <w:rFonts w:ascii="Times New Roman" w:hAnsi="Times New Roman"/>
          <w:iCs/>
          <w:sz w:val="24"/>
          <w:szCs w:val="24"/>
        </w:rPr>
        <w:t>Włodowice, Zawiercie, Żarki, Żarnowiec w</w:t>
      </w:r>
      <w:r w:rsidR="00240899">
        <w:rPr>
          <w:rFonts w:ascii="Times New Roman" w:hAnsi="Times New Roman"/>
          <w:iCs/>
          <w:sz w:val="24"/>
          <w:szCs w:val="24"/>
        </w:rPr>
        <w:t> </w:t>
      </w:r>
      <w:r w:rsidRPr="00373736">
        <w:rPr>
          <w:rFonts w:ascii="Times New Roman" w:hAnsi="Times New Roman"/>
          <w:iCs/>
          <w:sz w:val="24"/>
          <w:szCs w:val="24"/>
        </w:rPr>
        <w:t>województwie śląskim.</w:t>
      </w:r>
      <w:r w:rsidR="00240899">
        <w:rPr>
          <w:rFonts w:ascii="Times New Roman" w:hAnsi="Times New Roman"/>
          <w:iCs/>
          <w:sz w:val="24"/>
          <w:szCs w:val="24"/>
        </w:rPr>
        <w:t xml:space="preserve"> </w:t>
      </w:r>
      <w:r w:rsidR="00240899" w:rsidRPr="00240899">
        <w:rPr>
          <w:rFonts w:ascii="Times New Roman" w:hAnsi="Times New Roman"/>
          <w:iCs/>
          <w:sz w:val="24"/>
          <w:szCs w:val="24"/>
        </w:rPr>
        <w:t>Na terenie województwa małopolskiego Park obejmuje obszar 12.842,2 ha</w:t>
      </w:r>
      <w:r w:rsidR="00240899">
        <w:rPr>
          <w:rFonts w:ascii="Times New Roman" w:hAnsi="Times New Roman"/>
          <w:iCs/>
          <w:sz w:val="24"/>
          <w:szCs w:val="24"/>
        </w:rPr>
        <w:t>.</w:t>
      </w:r>
    </w:p>
    <w:p w14:paraId="53ACED3F" w14:textId="1708B6D0" w:rsidR="00DD1954" w:rsidRPr="00DD1954" w:rsidRDefault="00DD1954" w:rsidP="00DD1954">
      <w:pPr>
        <w:pStyle w:val="Legenda"/>
        <w:keepNext/>
        <w:spacing w:after="0"/>
        <w:rPr>
          <w:rFonts w:ascii="Times New Roman" w:hAnsi="Times New Roman"/>
          <w:color w:val="auto"/>
          <w:sz w:val="20"/>
          <w:szCs w:val="20"/>
        </w:rPr>
      </w:pPr>
      <w:bookmarkStart w:id="145" w:name="_Toc81483781"/>
      <w:r w:rsidRPr="00DD1954">
        <w:rPr>
          <w:rFonts w:ascii="Times New Roman" w:hAnsi="Times New Roman"/>
          <w:color w:val="auto"/>
          <w:sz w:val="20"/>
          <w:szCs w:val="20"/>
        </w:rPr>
        <w:t xml:space="preserve">Tabela </w:t>
      </w:r>
      <w:r w:rsidR="00EB5652" w:rsidRPr="00DD1954">
        <w:rPr>
          <w:rFonts w:ascii="Times New Roman" w:hAnsi="Times New Roman"/>
          <w:color w:val="auto"/>
          <w:sz w:val="20"/>
          <w:szCs w:val="20"/>
        </w:rPr>
        <w:fldChar w:fldCharType="begin"/>
      </w:r>
      <w:r w:rsidRPr="00DD1954">
        <w:rPr>
          <w:rFonts w:ascii="Times New Roman" w:hAnsi="Times New Roman"/>
          <w:color w:val="auto"/>
          <w:sz w:val="20"/>
          <w:szCs w:val="20"/>
        </w:rPr>
        <w:instrText xml:space="preserve"> SEQ Tabela \* ARABIC </w:instrText>
      </w:r>
      <w:r w:rsidR="00EB5652" w:rsidRPr="00DD1954">
        <w:rPr>
          <w:rFonts w:ascii="Times New Roman" w:hAnsi="Times New Roman"/>
          <w:color w:val="auto"/>
          <w:sz w:val="20"/>
          <w:szCs w:val="20"/>
        </w:rPr>
        <w:fldChar w:fldCharType="separate"/>
      </w:r>
      <w:r w:rsidR="00C71DFE">
        <w:rPr>
          <w:rFonts w:ascii="Times New Roman" w:hAnsi="Times New Roman"/>
          <w:noProof/>
          <w:color w:val="auto"/>
          <w:sz w:val="20"/>
          <w:szCs w:val="20"/>
        </w:rPr>
        <w:t>51</w:t>
      </w:r>
      <w:r w:rsidR="00EB5652" w:rsidRPr="00DD1954">
        <w:rPr>
          <w:rFonts w:ascii="Times New Roman" w:hAnsi="Times New Roman"/>
          <w:color w:val="auto"/>
          <w:sz w:val="20"/>
          <w:szCs w:val="20"/>
        </w:rPr>
        <w:fldChar w:fldCharType="end"/>
      </w:r>
      <w:r w:rsidRPr="00DD1954">
        <w:rPr>
          <w:rFonts w:ascii="Times New Roman" w:hAnsi="Times New Roman"/>
          <w:color w:val="auto"/>
          <w:sz w:val="20"/>
          <w:szCs w:val="20"/>
        </w:rPr>
        <w:t xml:space="preserve"> Informacje dotyczące Parku Krajobrazowego Orlich Gniazd</w:t>
      </w:r>
      <w:bookmarkEnd w:id="145"/>
    </w:p>
    <w:tbl>
      <w:tblPr>
        <w:tblStyle w:val="Tabela-Siatka"/>
        <w:tblW w:w="0" w:type="auto"/>
        <w:tblLook w:val="04A0" w:firstRow="1" w:lastRow="0" w:firstColumn="1" w:lastColumn="0" w:noHBand="0" w:noVBand="1"/>
      </w:tblPr>
      <w:tblGrid>
        <w:gridCol w:w="2689"/>
        <w:gridCol w:w="6373"/>
      </w:tblGrid>
      <w:tr w:rsidR="003B132D" w14:paraId="70740318" w14:textId="77777777" w:rsidTr="004074E6">
        <w:tc>
          <w:tcPr>
            <w:tcW w:w="2689" w:type="dxa"/>
            <w:shd w:val="clear" w:color="auto" w:fill="BFBFBF" w:themeFill="background1" w:themeFillShade="BF"/>
            <w:vAlign w:val="center"/>
          </w:tcPr>
          <w:p w14:paraId="2C167E54" w14:textId="77777777" w:rsidR="003B132D" w:rsidRPr="004074E6" w:rsidRDefault="003B132D" w:rsidP="00A56E38">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Data utworzenia</w:t>
            </w:r>
          </w:p>
        </w:tc>
        <w:tc>
          <w:tcPr>
            <w:tcW w:w="6373" w:type="dxa"/>
            <w:vAlign w:val="center"/>
          </w:tcPr>
          <w:p w14:paraId="75F91A54" w14:textId="77777777" w:rsidR="003B132D" w:rsidRDefault="00DC082B" w:rsidP="00A56E38">
            <w:pPr>
              <w:spacing w:after="0" w:line="240" w:lineRule="auto"/>
              <w:jc w:val="both"/>
              <w:rPr>
                <w:rFonts w:ascii="Times New Roman" w:hAnsi="Times New Roman"/>
                <w:iCs/>
                <w:sz w:val="24"/>
                <w:szCs w:val="24"/>
              </w:rPr>
            </w:pPr>
            <w:r>
              <w:rPr>
                <w:rFonts w:ascii="Times New Roman" w:hAnsi="Times New Roman"/>
                <w:iCs/>
                <w:sz w:val="24"/>
                <w:szCs w:val="24"/>
              </w:rPr>
              <w:t>20.06.1980</w:t>
            </w:r>
          </w:p>
        </w:tc>
      </w:tr>
      <w:tr w:rsidR="003B132D" w14:paraId="079087DC" w14:textId="77777777" w:rsidTr="004074E6">
        <w:tc>
          <w:tcPr>
            <w:tcW w:w="2689" w:type="dxa"/>
            <w:shd w:val="clear" w:color="auto" w:fill="BFBFBF" w:themeFill="background1" w:themeFillShade="BF"/>
            <w:vAlign w:val="center"/>
          </w:tcPr>
          <w:p w14:paraId="2DA7B637" w14:textId="77777777" w:rsidR="003B132D" w:rsidRPr="004074E6" w:rsidRDefault="003B132D" w:rsidP="00A56E38">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Powierzchnia [ha]</w:t>
            </w:r>
          </w:p>
        </w:tc>
        <w:tc>
          <w:tcPr>
            <w:tcW w:w="6373" w:type="dxa"/>
            <w:vAlign w:val="center"/>
          </w:tcPr>
          <w:p w14:paraId="1606379F" w14:textId="77777777" w:rsidR="003B132D" w:rsidRDefault="00DC082B" w:rsidP="00A56E38">
            <w:pPr>
              <w:spacing w:after="0" w:line="240" w:lineRule="auto"/>
              <w:jc w:val="both"/>
              <w:rPr>
                <w:rFonts w:ascii="Times New Roman" w:hAnsi="Times New Roman"/>
                <w:iCs/>
                <w:sz w:val="24"/>
                <w:szCs w:val="24"/>
              </w:rPr>
            </w:pPr>
            <w:r>
              <w:rPr>
                <w:rFonts w:ascii="Times New Roman" w:hAnsi="Times New Roman"/>
                <w:iCs/>
                <w:sz w:val="24"/>
                <w:szCs w:val="24"/>
              </w:rPr>
              <w:t>60.807,20</w:t>
            </w:r>
          </w:p>
        </w:tc>
      </w:tr>
      <w:tr w:rsidR="003B132D" w14:paraId="0D61EE01" w14:textId="77777777" w:rsidTr="004074E6">
        <w:tc>
          <w:tcPr>
            <w:tcW w:w="2689" w:type="dxa"/>
            <w:shd w:val="clear" w:color="auto" w:fill="BFBFBF" w:themeFill="background1" w:themeFillShade="BF"/>
            <w:vAlign w:val="center"/>
          </w:tcPr>
          <w:p w14:paraId="4EB8C622" w14:textId="77777777" w:rsidR="003B132D" w:rsidRPr="004074E6" w:rsidRDefault="003B132D" w:rsidP="00A56E38">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Powierzchnia otuliny [ha]</w:t>
            </w:r>
          </w:p>
        </w:tc>
        <w:tc>
          <w:tcPr>
            <w:tcW w:w="6373" w:type="dxa"/>
            <w:vAlign w:val="center"/>
          </w:tcPr>
          <w:p w14:paraId="2195DD92" w14:textId="77777777" w:rsidR="003B132D" w:rsidRDefault="00DC082B" w:rsidP="00A56E38">
            <w:pPr>
              <w:spacing w:after="0" w:line="240" w:lineRule="auto"/>
              <w:jc w:val="both"/>
              <w:rPr>
                <w:rFonts w:ascii="Times New Roman" w:hAnsi="Times New Roman"/>
                <w:iCs/>
                <w:sz w:val="24"/>
                <w:szCs w:val="24"/>
              </w:rPr>
            </w:pPr>
            <w:r>
              <w:rPr>
                <w:rFonts w:ascii="Times New Roman" w:hAnsi="Times New Roman"/>
                <w:iCs/>
                <w:sz w:val="24"/>
                <w:szCs w:val="24"/>
              </w:rPr>
              <w:t>58.751,90</w:t>
            </w:r>
          </w:p>
        </w:tc>
      </w:tr>
      <w:tr w:rsidR="00A56E38" w14:paraId="27869BCA" w14:textId="77777777" w:rsidTr="004074E6">
        <w:tc>
          <w:tcPr>
            <w:tcW w:w="2689" w:type="dxa"/>
            <w:vMerge w:val="restart"/>
            <w:shd w:val="clear" w:color="auto" w:fill="BFBFBF" w:themeFill="background1" w:themeFillShade="BF"/>
            <w:vAlign w:val="center"/>
          </w:tcPr>
          <w:p w14:paraId="00F4462D" w14:textId="77777777" w:rsidR="00A56E38" w:rsidRPr="004074E6" w:rsidRDefault="00A56E38" w:rsidP="00A56E38">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Dane aktu prawnego o utworzeniu</w:t>
            </w:r>
          </w:p>
        </w:tc>
        <w:tc>
          <w:tcPr>
            <w:tcW w:w="6373" w:type="dxa"/>
            <w:vAlign w:val="center"/>
          </w:tcPr>
          <w:p w14:paraId="3634ED76" w14:textId="77777777" w:rsidR="00A56E38" w:rsidRDefault="00A56E38" w:rsidP="00A56E38">
            <w:pPr>
              <w:spacing w:after="0" w:line="240" w:lineRule="auto"/>
              <w:jc w:val="both"/>
              <w:rPr>
                <w:rFonts w:ascii="Times New Roman" w:hAnsi="Times New Roman"/>
                <w:iCs/>
                <w:sz w:val="24"/>
                <w:szCs w:val="24"/>
              </w:rPr>
            </w:pPr>
            <w:r w:rsidRPr="00DC082B">
              <w:rPr>
                <w:rFonts w:ascii="Times New Roman" w:hAnsi="Times New Roman"/>
                <w:iCs/>
                <w:sz w:val="24"/>
                <w:szCs w:val="24"/>
              </w:rPr>
              <w:t>Uchwała nr III/11/80 Woj. Rady Narodowej w Katowicach z 20</w:t>
            </w:r>
            <w:r w:rsidR="004074E6">
              <w:rPr>
                <w:rFonts w:ascii="Times New Roman" w:hAnsi="Times New Roman"/>
                <w:iCs/>
                <w:sz w:val="24"/>
                <w:szCs w:val="24"/>
              </w:rPr>
              <w:t> </w:t>
            </w:r>
            <w:r w:rsidRPr="00DC082B">
              <w:rPr>
                <w:rFonts w:ascii="Times New Roman" w:hAnsi="Times New Roman"/>
                <w:iCs/>
                <w:sz w:val="24"/>
                <w:szCs w:val="24"/>
              </w:rPr>
              <w:t>czerwca 1980 r.</w:t>
            </w:r>
            <w:r w:rsidR="004074E6">
              <w:rPr>
                <w:rFonts w:ascii="Times New Roman" w:hAnsi="Times New Roman"/>
                <w:iCs/>
                <w:sz w:val="24"/>
                <w:szCs w:val="24"/>
              </w:rPr>
              <w:t xml:space="preserve"> </w:t>
            </w:r>
            <w:r w:rsidRPr="00DC082B">
              <w:rPr>
                <w:rFonts w:ascii="Times New Roman" w:hAnsi="Times New Roman"/>
                <w:iCs/>
                <w:sz w:val="24"/>
                <w:szCs w:val="24"/>
              </w:rPr>
              <w:t>w</w:t>
            </w:r>
            <w:r w:rsidR="004074E6">
              <w:rPr>
                <w:rFonts w:ascii="Times New Roman" w:hAnsi="Times New Roman"/>
                <w:iCs/>
                <w:sz w:val="24"/>
                <w:szCs w:val="24"/>
              </w:rPr>
              <w:t xml:space="preserve"> </w:t>
            </w:r>
            <w:r w:rsidRPr="00DC082B">
              <w:rPr>
                <w:rFonts w:ascii="Times New Roman" w:hAnsi="Times New Roman"/>
                <w:iCs/>
                <w:sz w:val="24"/>
                <w:szCs w:val="24"/>
              </w:rPr>
              <w:t>sprawie</w:t>
            </w:r>
            <w:r w:rsidR="004074E6">
              <w:rPr>
                <w:rFonts w:ascii="Times New Roman" w:hAnsi="Times New Roman"/>
                <w:iCs/>
                <w:sz w:val="24"/>
                <w:szCs w:val="24"/>
              </w:rPr>
              <w:t xml:space="preserve"> </w:t>
            </w:r>
            <w:r w:rsidRPr="00DC082B">
              <w:rPr>
                <w:rFonts w:ascii="Times New Roman" w:hAnsi="Times New Roman"/>
                <w:iCs/>
                <w:sz w:val="24"/>
                <w:szCs w:val="24"/>
              </w:rPr>
              <w:t>utworzenia</w:t>
            </w:r>
            <w:r w:rsidR="004074E6">
              <w:rPr>
                <w:rFonts w:ascii="Times New Roman" w:hAnsi="Times New Roman"/>
                <w:iCs/>
                <w:sz w:val="24"/>
                <w:szCs w:val="24"/>
              </w:rPr>
              <w:t xml:space="preserve"> </w:t>
            </w:r>
            <w:r w:rsidRPr="00DC082B">
              <w:rPr>
                <w:rFonts w:ascii="Times New Roman" w:hAnsi="Times New Roman"/>
                <w:iCs/>
                <w:sz w:val="24"/>
                <w:szCs w:val="24"/>
              </w:rPr>
              <w:t>Zespołu</w:t>
            </w:r>
            <w:r w:rsidR="004074E6">
              <w:rPr>
                <w:rFonts w:ascii="Times New Roman" w:hAnsi="Times New Roman"/>
                <w:iCs/>
                <w:sz w:val="24"/>
                <w:szCs w:val="24"/>
              </w:rPr>
              <w:t xml:space="preserve"> </w:t>
            </w:r>
            <w:r w:rsidRPr="00DC082B">
              <w:rPr>
                <w:rFonts w:ascii="Times New Roman" w:hAnsi="Times New Roman"/>
                <w:iCs/>
                <w:sz w:val="24"/>
                <w:szCs w:val="24"/>
              </w:rPr>
              <w:t>Jurajskich</w:t>
            </w:r>
            <w:r w:rsidR="004074E6">
              <w:rPr>
                <w:rFonts w:ascii="Times New Roman" w:hAnsi="Times New Roman"/>
                <w:iCs/>
                <w:sz w:val="24"/>
                <w:szCs w:val="24"/>
              </w:rPr>
              <w:t xml:space="preserve"> </w:t>
            </w:r>
            <w:r w:rsidRPr="00DC082B">
              <w:rPr>
                <w:rFonts w:ascii="Times New Roman" w:hAnsi="Times New Roman"/>
                <w:iCs/>
                <w:sz w:val="24"/>
                <w:szCs w:val="24"/>
              </w:rPr>
              <w:t>Parków</w:t>
            </w:r>
            <w:r w:rsidR="004074E6">
              <w:rPr>
                <w:rFonts w:ascii="Times New Roman" w:hAnsi="Times New Roman"/>
                <w:iCs/>
                <w:sz w:val="24"/>
                <w:szCs w:val="24"/>
              </w:rPr>
              <w:t xml:space="preserve"> </w:t>
            </w:r>
            <w:r w:rsidRPr="00DC082B">
              <w:rPr>
                <w:rFonts w:ascii="Times New Roman" w:hAnsi="Times New Roman"/>
                <w:iCs/>
                <w:sz w:val="24"/>
                <w:szCs w:val="24"/>
              </w:rPr>
              <w:t>Krajobrazowych</w:t>
            </w:r>
            <w:r w:rsidR="004074E6">
              <w:rPr>
                <w:rFonts w:ascii="Times New Roman" w:hAnsi="Times New Roman"/>
                <w:iCs/>
                <w:sz w:val="24"/>
                <w:szCs w:val="24"/>
              </w:rPr>
              <w:t xml:space="preserve"> </w:t>
            </w:r>
            <w:r w:rsidRPr="00DC082B">
              <w:rPr>
                <w:rFonts w:ascii="Times New Roman" w:hAnsi="Times New Roman"/>
                <w:iCs/>
                <w:sz w:val="24"/>
                <w:szCs w:val="24"/>
              </w:rPr>
              <w:t>w granicach województwa katowickiego.</w:t>
            </w:r>
          </w:p>
        </w:tc>
      </w:tr>
      <w:tr w:rsidR="00A56E38" w14:paraId="71DB5576" w14:textId="77777777" w:rsidTr="004074E6">
        <w:tc>
          <w:tcPr>
            <w:tcW w:w="2689" w:type="dxa"/>
            <w:vMerge/>
            <w:shd w:val="clear" w:color="auto" w:fill="BFBFBF" w:themeFill="background1" w:themeFillShade="BF"/>
            <w:vAlign w:val="center"/>
          </w:tcPr>
          <w:p w14:paraId="7213641B" w14:textId="77777777" w:rsidR="00A56E38" w:rsidRPr="004074E6" w:rsidRDefault="00A56E38" w:rsidP="00A56E38">
            <w:pPr>
              <w:spacing w:after="0" w:line="240" w:lineRule="auto"/>
              <w:jc w:val="both"/>
              <w:rPr>
                <w:rFonts w:ascii="Times New Roman" w:hAnsi="Times New Roman"/>
                <w:b/>
                <w:bCs/>
                <w:iCs/>
                <w:sz w:val="24"/>
                <w:szCs w:val="24"/>
              </w:rPr>
            </w:pPr>
          </w:p>
        </w:tc>
        <w:tc>
          <w:tcPr>
            <w:tcW w:w="6373" w:type="dxa"/>
            <w:vAlign w:val="center"/>
          </w:tcPr>
          <w:p w14:paraId="6CF443D6" w14:textId="77777777" w:rsidR="00A56E38" w:rsidRDefault="00A56E38" w:rsidP="00A56E38">
            <w:pPr>
              <w:spacing w:after="0" w:line="240" w:lineRule="auto"/>
              <w:jc w:val="both"/>
              <w:rPr>
                <w:rFonts w:ascii="Times New Roman" w:hAnsi="Times New Roman"/>
                <w:iCs/>
                <w:sz w:val="24"/>
                <w:szCs w:val="24"/>
              </w:rPr>
            </w:pPr>
            <w:r w:rsidRPr="00A56E38">
              <w:rPr>
                <w:rFonts w:ascii="Times New Roman" w:hAnsi="Times New Roman"/>
                <w:iCs/>
                <w:sz w:val="24"/>
                <w:szCs w:val="24"/>
              </w:rPr>
              <w:t>Uchwała</w:t>
            </w:r>
            <w:r w:rsidR="004074E6">
              <w:rPr>
                <w:rFonts w:ascii="Times New Roman" w:hAnsi="Times New Roman"/>
                <w:iCs/>
                <w:sz w:val="24"/>
                <w:szCs w:val="24"/>
              </w:rPr>
              <w:t xml:space="preserve"> </w:t>
            </w:r>
            <w:r w:rsidRPr="00A56E38">
              <w:rPr>
                <w:rFonts w:ascii="Times New Roman" w:hAnsi="Times New Roman"/>
                <w:iCs/>
                <w:sz w:val="24"/>
                <w:szCs w:val="24"/>
              </w:rPr>
              <w:t>Nr</w:t>
            </w:r>
            <w:r w:rsidR="004074E6">
              <w:rPr>
                <w:rFonts w:ascii="Times New Roman" w:hAnsi="Times New Roman"/>
                <w:iCs/>
                <w:sz w:val="24"/>
                <w:szCs w:val="24"/>
              </w:rPr>
              <w:t xml:space="preserve"> </w:t>
            </w:r>
            <w:r w:rsidRPr="00A56E38">
              <w:rPr>
                <w:rFonts w:ascii="Times New Roman" w:hAnsi="Times New Roman"/>
                <w:iCs/>
                <w:sz w:val="24"/>
                <w:szCs w:val="24"/>
              </w:rPr>
              <w:t>XVI/70/82</w:t>
            </w:r>
            <w:r w:rsidR="004074E6">
              <w:rPr>
                <w:rFonts w:ascii="Times New Roman" w:hAnsi="Times New Roman"/>
                <w:iCs/>
                <w:sz w:val="24"/>
                <w:szCs w:val="24"/>
              </w:rPr>
              <w:t xml:space="preserve"> </w:t>
            </w:r>
            <w:r w:rsidRPr="00A56E38">
              <w:rPr>
                <w:rFonts w:ascii="Times New Roman" w:hAnsi="Times New Roman"/>
                <w:iCs/>
                <w:sz w:val="24"/>
                <w:szCs w:val="24"/>
              </w:rPr>
              <w:t>Wojewódzkiej</w:t>
            </w:r>
            <w:r w:rsidR="004074E6">
              <w:rPr>
                <w:rFonts w:ascii="Times New Roman" w:hAnsi="Times New Roman"/>
                <w:iCs/>
                <w:sz w:val="24"/>
                <w:szCs w:val="24"/>
              </w:rPr>
              <w:t xml:space="preserve"> </w:t>
            </w:r>
            <w:r w:rsidRPr="00A56E38">
              <w:rPr>
                <w:rFonts w:ascii="Times New Roman" w:hAnsi="Times New Roman"/>
                <w:iCs/>
                <w:sz w:val="24"/>
                <w:szCs w:val="24"/>
              </w:rPr>
              <w:t>Rady</w:t>
            </w:r>
            <w:r w:rsidR="004074E6">
              <w:rPr>
                <w:rFonts w:ascii="Times New Roman" w:hAnsi="Times New Roman"/>
                <w:iCs/>
                <w:sz w:val="24"/>
                <w:szCs w:val="24"/>
              </w:rPr>
              <w:t xml:space="preserve"> </w:t>
            </w:r>
            <w:r w:rsidRPr="00A56E38">
              <w:rPr>
                <w:rFonts w:ascii="Times New Roman" w:hAnsi="Times New Roman"/>
                <w:iCs/>
                <w:sz w:val="24"/>
                <w:szCs w:val="24"/>
              </w:rPr>
              <w:t>Narodowej</w:t>
            </w:r>
            <w:r w:rsidR="004074E6">
              <w:rPr>
                <w:rFonts w:ascii="Times New Roman" w:hAnsi="Times New Roman"/>
                <w:iCs/>
                <w:sz w:val="24"/>
                <w:szCs w:val="24"/>
              </w:rPr>
              <w:t xml:space="preserve"> </w:t>
            </w:r>
            <w:r w:rsidRPr="00A56E38">
              <w:rPr>
                <w:rFonts w:ascii="Times New Roman" w:hAnsi="Times New Roman"/>
                <w:iCs/>
                <w:sz w:val="24"/>
                <w:szCs w:val="24"/>
              </w:rPr>
              <w:t>w</w:t>
            </w:r>
            <w:r w:rsidR="004074E6">
              <w:rPr>
                <w:rFonts w:ascii="Times New Roman" w:hAnsi="Times New Roman"/>
                <w:iCs/>
                <w:sz w:val="24"/>
                <w:szCs w:val="24"/>
              </w:rPr>
              <w:t> </w:t>
            </w:r>
            <w:r w:rsidRPr="00A56E38">
              <w:rPr>
                <w:rFonts w:ascii="Times New Roman" w:hAnsi="Times New Roman"/>
                <w:iCs/>
                <w:sz w:val="24"/>
                <w:szCs w:val="24"/>
              </w:rPr>
              <w:t>Częstochowie z dnia 17 czerwca 1982 r. w sprawie utworzenia Zespołu Jurajskich Parków Krajobrazowych w granicach województwa częstochowskiego.</w:t>
            </w:r>
          </w:p>
        </w:tc>
      </w:tr>
      <w:tr w:rsidR="00483BDF" w14:paraId="5926586C" w14:textId="77777777" w:rsidTr="004074E6">
        <w:tc>
          <w:tcPr>
            <w:tcW w:w="2689" w:type="dxa"/>
            <w:vMerge w:val="restart"/>
            <w:shd w:val="clear" w:color="auto" w:fill="BFBFBF" w:themeFill="background1" w:themeFillShade="BF"/>
            <w:vAlign w:val="center"/>
          </w:tcPr>
          <w:p w14:paraId="066A7F4A" w14:textId="77777777" w:rsidR="00483BDF" w:rsidRPr="004074E6" w:rsidRDefault="00483BDF" w:rsidP="00A56E38">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Dane</w:t>
            </w:r>
            <w:r w:rsidR="004074E6" w:rsidRPr="004074E6">
              <w:rPr>
                <w:rFonts w:ascii="Times New Roman" w:hAnsi="Times New Roman"/>
                <w:b/>
                <w:bCs/>
                <w:iCs/>
                <w:sz w:val="24"/>
                <w:szCs w:val="24"/>
              </w:rPr>
              <w:t xml:space="preserve"> </w:t>
            </w:r>
            <w:r w:rsidRPr="004074E6">
              <w:rPr>
                <w:rFonts w:ascii="Times New Roman" w:hAnsi="Times New Roman"/>
                <w:b/>
                <w:bCs/>
                <w:iCs/>
                <w:sz w:val="24"/>
                <w:szCs w:val="24"/>
              </w:rPr>
              <w:t xml:space="preserve">pozostałych </w:t>
            </w:r>
          </w:p>
          <w:p w14:paraId="3EA1F141" w14:textId="77777777" w:rsidR="00483BDF" w:rsidRPr="004074E6" w:rsidRDefault="00483BDF" w:rsidP="00A56E38">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aktów prawnych</w:t>
            </w:r>
          </w:p>
        </w:tc>
        <w:tc>
          <w:tcPr>
            <w:tcW w:w="6373" w:type="dxa"/>
            <w:vAlign w:val="center"/>
          </w:tcPr>
          <w:p w14:paraId="65B12D5E" w14:textId="77777777" w:rsidR="00483BDF" w:rsidRDefault="00483BDF" w:rsidP="00A56E38">
            <w:pPr>
              <w:spacing w:after="0" w:line="240" w:lineRule="auto"/>
              <w:jc w:val="both"/>
              <w:rPr>
                <w:rFonts w:ascii="Times New Roman" w:hAnsi="Times New Roman"/>
                <w:iCs/>
                <w:sz w:val="24"/>
                <w:szCs w:val="24"/>
              </w:rPr>
            </w:pPr>
            <w:r w:rsidRPr="00A56E38">
              <w:rPr>
                <w:rFonts w:ascii="Times New Roman" w:hAnsi="Times New Roman"/>
                <w:iCs/>
                <w:sz w:val="24"/>
                <w:szCs w:val="24"/>
              </w:rPr>
              <w:t>Rozporządzenie 17/95 Wojewody Katowickiego z 1 lutego 1995</w:t>
            </w:r>
            <w:r w:rsidR="004074E6">
              <w:rPr>
                <w:rFonts w:ascii="Times New Roman" w:hAnsi="Times New Roman"/>
                <w:iCs/>
                <w:sz w:val="24"/>
                <w:szCs w:val="24"/>
              </w:rPr>
              <w:t> </w:t>
            </w:r>
            <w:r w:rsidRPr="00A56E38">
              <w:rPr>
                <w:rFonts w:ascii="Times New Roman" w:hAnsi="Times New Roman"/>
                <w:iCs/>
                <w:sz w:val="24"/>
                <w:szCs w:val="24"/>
              </w:rPr>
              <w:t>r. w sprawie ochrony krajobrazu jurajskiego na terenie województwa katowickiego.</w:t>
            </w:r>
          </w:p>
        </w:tc>
      </w:tr>
      <w:tr w:rsidR="00483BDF" w14:paraId="28E1DA50" w14:textId="77777777" w:rsidTr="004074E6">
        <w:tc>
          <w:tcPr>
            <w:tcW w:w="2689" w:type="dxa"/>
            <w:vMerge/>
            <w:shd w:val="clear" w:color="auto" w:fill="BFBFBF" w:themeFill="background1" w:themeFillShade="BF"/>
            <w:vAlign w:val="center"/>
          </w:tcPr>
          <w:p w14:paraId="2F1B08F1" w14:textId="77777777" w:rsidR="00483BDF" w:rsidRPr="004074E6" w:rsidRDefault="00483BDF" w:rsidP="00A56E38">
            <w:pPr>
              <w:spacing w:after="0" w:line="240" w:lineRule="auto"/>
              <w:jc w:val="both"/>
              <w:rPr>
                <w:rFonts w:ascii="Times New Roman" w:hAnsi="Times New Roman"/>
                <w:b/>
                <w:bCs/>
                <w:iCs/>
                <w:sz w:val="24"/>
                <w:szCs w:val="24"/>
              </w:rPr>
            </w:pPr>
          </w:p>
        </w:tc>
        <w:tc>
          <w:tcPr>
            <w:tcW w:w="6373" w:type="dxa"/>
            <w:vAlign w:val="center"/>
          </w:tcPr>
          <w:p w14:paraId="3B32D9FF" w14:textId="77777777" w:rsidR="00483BDF" w:rsidRDefault="00483BDF" w:rsidP="00483BDF">
            <w:pPr>
              <w:spacing w:after="0" w:line="240" w:lineRule="auto"/>
              <w:jc w:val="both"/>
              <w:rPr>
                <w:rFonts w:ascii="Times New Roman" w:hAnsi="Times New Roman"/>
                <w:iCs/>
                <w:sz w:val="24"/>
                <w:szCs w:val="24"/>
              </w:rPr>
            </w:pPr>
            <w:r w:rsidRPr="00483BDF">
              <w:rPr>
                <w:rFonts w:ascii="Times New Roman" w:hAnsi="Times New Roman"/>
                <w:iCs/>
                <w:sz w:val="24"/>
                <w:szCs w:val="24"/>
              </w:rPr>
              <w:t>Rozporządzenie nr 15/98 Wojewody Częstochowskiego z dnia 22 czerwca 1998 roku w sprawie ochrony Zespołu Jurajskich Parków Krajobrazowych w województwie częstochowskim.</w:t>
            </w:r>
          </w:p>
        </w:tc>
      </w:tr>
      <w:tr w:rsidR="00483BDF" w14:paraId="0E0158C6" w14:textId="77777777" w:rsidTr="004074E6">
        <w:tc>
          <w:tcPr>
            <w:tcW w:w="2689" w:type="dxa"/>
            <w:vMerge/>
            <w:shd w:val="clear" w:color="auto" w:fill="BFBFBF" w:themeFill="background1" w:themeFillShade="BF"/>
            <w:vAlign w:val="center"/>
          </w:tcPr>
          <w:p w14:paraId="7B80FE42" w14:textId="77777777" w:rsidR="00483BDF" w:rsidRPr="004074E6" w:rsidRDefault="00483BDF" w:rsidP="00A56E38">
            <w:pPr>
              <w:spacing w:after="0" w:line="240" w:lineRule="auto"/>
              <w:jc w:val="both"/>
              <w:rPr>
                <w:rFonts w:ascii="Times New Roman" w:hAnsi="Times New Roman"/>
                <w:b/>
                <w:bCs/>
                <w:iCs/>
                <w:sz w:val="24"/>
                <w:szCs w:val="24"/>
              </w:rPr>
            </w:pPr>
          </w:p>
        </w:tc>
        <w:tc>
          <w:tcPr>
            <w:tcW w:w="6373" w:type="dxa"/>
            <w:vAlign w:val="center"/>
          </w:tcPr>
          <w:p w14:paraId="1EA729F5" w14:textId="77777777" w:rsidR="00483BDF" w:rsidRDefault="00483BDF" w:rsidP="00483BDF">
            <w:pPr>
              <w:spacing w:after="0" w:line="240" w:lineRule="auto"/>
              <w:jc w:val="both"/>
              <w:rPr>
                <w:rFonts w:ascii="Times New Roman" w:hAnsi="Times New Roman"/>
                <w:iCs/>
                <w:sz w:val="24"/>
                <w:szCs w:val="24"/>
              </w:rPr>
            </w:pPr>
            <w:r w:rsidRPr="00483BDF">
              <w:rPr>
                <w:rFonts w:ascii="Times New Roman" w:hAnsi="Times New Roman"/>
                <w:iCs/>
                <w:sz w:val="24"/>
                <w:szCs w:val="24"/>
              </w:rPr>
              <w:t>Rozporządzenie Nr 81/05 Wojewody Małopolskiego z dnia 29</w:t>
            </w:r>
            <w:r w:rsidR="004074E6">
              <w:rPr>
                <w:rFonts w:ascii="Times New Roman" w:hAnsi="Times New Roman"/>
                <w:iCs/>
                <w:sz w:val="24"/>
                <w:szCs w:val="24"/>
              </w:rPr>
              <w:t> </w:t>
            </w:r>
            <w:r w:rsidRPr="00483BDF">
              <w:rPr>
                <w:rFonts w:ascii="Times New Roman" w:hAnsi="Times New Roman"/>
                <w:iCs/>
                <w:sz w:val="24"/>
                <w:szCs w:val="24"/>
              </w:rPr>
              <w:t>grudnia 2005 r. w sprawie Parku Krajobrazowego Orlich Gniazd.</w:t>
            </w:r>
          </w:p>
        </w:tc>
      </w:tr>
      <w:tr w:rsidR="00483BDF" w14:paraId="01A3BA26" w14:textId="77777777" w:rsidTr="004074E6">
        <w:tc>
          <w:tcPr>
            <w:tcW w:w="2689" w:type="dxa"/>
            <w:vMerge/>
            <w:shd w:val="clear" w:color="auto" w:fill="BFBFBF" w:themeFill="background1" w:themeFillShade="BF"/>
            <w:vAlign w:val="center"/>
          </w:tcPr>
          <w:p w14:paraId="64B76351" w14:textId="77777777" w:rsidR="00483BDF" w:rsidRPr="004074E6" w:rsidRDefault="00483BDF" w:rsidP="00A56E38">
            <w:pPr>
              <w:spacing w:after="0" w:line="240" w:lineRule="auto"/>
              <w:jc w:val="both"/>
              <w:rPr>
                <w:rFonts w:ascii="Times New Roman" w:hAnsi="Times New Roman"/>
                <w:b/>
                <w:bCs/>
                <w:iCs/>
                <w:sz w:val="24"/>
                <w:szCs w:val="24"/>
              </w:rPr>
            </w:pPr>
          </w:p>
        </w:tc>
        <w:tc>
          <w:tcPr>
            <w:tcW w:w="6373" w:type="dxa"/>
            <w:vAlign w:val="center"/>
          </w:tcPr>
          <w:p w14:paraId="6A6A0DE3" w14:textId="77777777" w:rsidR="00483BDF" w:rsidRDefault="00483BDF" w:rsidP="00483BDF">
            <w:pPr>
              <w:tabs>
                <w:tab w:val="left" w:pos="1392"/>
              </w:tabs>
              <w:spacing w:after="0" w:line="240" w:lineRule="auto"/>
              <w:jc w:val="both"/>
              <w:rPr>
                <w:rFonts w:ascii="Times New Roman" w:hAnsi="Times New Roman"/>
                <w:iCs/>
                <w:sz w:val="24"/>
                <w:szCs w:val="24"/>
              </w:rPr>
            </w:pPr>
            <w:r w:rsidRPr="00483BDF">
              <w:rPr>
                <w:rFonts w:ascii="Times New Roman" w:hAnsi="Times New Roman"/>
                <w:iCs/>
                <w:sz w:val="24"/>
                <w:szCs w:val="24"/>
              </w:rPr>
              <w:t>Rozporządzenie Nr 18/06 Wojewody Śląskiego z dnia 18</w:t>
            </w:r>
            <w:r w:rsidR="004074E6">
              <w:rPr>
                <w:rFonts w:ascii="Times New Roman" w:hAnsi="Times New Roman"/>
                <w:iCs/>
                <w:sz w:val="24"/>
                <w:szCs w:val="24"/>
              </w:rPr>
              <w:t> </w:t>
            </w:r>
            <w:r w:rsidRPr="00483BDF">
              <w:rPr>
                <w:rFonts w:ascii="Times New Roman" w:hAnsi="Times New Roman"/>
                <w:iCs/>
                <w:sz w:val="24"/>
                <w:szCs w:val="24"/>
              </w:rPr>
              <w:t>kwietnia 2006 r. w sprawie Parku Krajobrazowego Orlich Gniazd.</w:t>
            </w:r>
          </w:p>
        </w:tc>
      </w:tr>
      <w:tr w:rsidR="00483BDF" w14:paraId="077BD9EA" w14:textId="77777777" w:rsidTr="004074E6">
        <w:tc>
          <w:tcPr>
            <w:tcW w:w="2689" w:type="dxa"/>
            <w:vMerge/>
            <w:shd w:val="clear" w:color="auto" w:fill="BFBFBF" w:themeFill="background1" w:themeFillShade="BF"/>
            <w:vAlign w:val="center"/>
          </w:tcPr>
          <w:p w14:paraId="012900E0" w14:textId="77777777" w:rsidR="00483BDF" w:rsidRPr="004074E6" w:rsidRDefault="00483BDF" w:rsidP="00A56E38">
            <w:pPr>
              <w:spacing w:after="0" w:line="240" w:lineRule="auto"/>
              <w:jc w:val="both"/>
              <w:rPr>
                <w:rFonts w:ascii="Times New Roman" w:hAnsi="Times New Roman"/>
                <w:b/>
                <w:bCs/>
                <w:iCs/>
                <w:sz w:val="24"/>
                <w:szCs w:val="24"/>
              </w:rPr>
            </w:pPr>
          </w:p>
        </w:tc>
        <w:tc>
          <w:tcPr>
            <w:tcW w:w="6373" w:type="dxa"/>
            <w:vAlign w:val="center"/>
          </w:tcPr>
          <w:p w14:paraId="1D134647" w14:textId="77777777" w:rsidR="00483BDF" w:rsidRDefault="00483BDF" w:rsidP="00A56E38">
            <w:pPr>
              <w:spacing w:after="0" w:line="240" w:lineRule="auto"/>
              <w:jc w:val="both"/>
              <w:rPr>
                <w:rFonts w:ascii="Times New Roman" w:hAnsi="Times New Roman"/>
                <w:iCs/>
                <w:sz w:val="24"/>
                <w:szCs w:val="24"/>
              </w:rPr>
            </w:pPr>
            <w:r w:rsidRPr="00483BDF">
              <w:rPr>
                <w:rFonts w:ascii="Times New Roman" w:hAnsi="Times New Roman"/>
                <w:iCs/>
                <w:sz w:val="24"/>
                <w:szCs w:val="24"/>
              </w:rPr>
              <w:t>Rozporządzenie Nr 13/07 Wojewody Śląskiego z dnia 29 marca 2007 r.</w:t>
            </w:r>
          </w:p>
        </w:tc>
      </w:tr>
      <w:tr w:rsidR="00483BDF" w14:paraId="0FC45158" w14:textId="77777777" w:rsidTr="004074E6">
        <w:tc>
          <w:tcPr>
            <w:tcW w:w="2689" w:type="dxa"/>
            <w:vMerge/>
            <w:shd w:val="clear" w:color="auto" w:fill="BFBFBF" w:themeFill="background1" w:themeFillShade="BF"/>
            <w:vAlign w:val="center"/>
          </w:tcPr>
          <w:p w14:paraId="35638F1B" w14:textId="77777777" w:rsidR="00483BDF" w:rsidRPr="004074E6" w:rsidRDefault="00483BDF" w:rsidP="00A56E38">
            <w:pPr>
              <w:spacing w:after="0" w:line="240" w:lineRule="auto"/>
              <w:jc w:val="both"/>
              <w:rPr>
                <w:rFonts w:ascii="Times New Roman" w:hAnsi="Times New Roman"/>
                <w:b/>
                <w:bCs/>
                <w:iCs/>
                <w:sz w:val="24"/>
                <w:szCs w:val="24"/>
              </w:rPr>
            </w:pPr>
          </w:p>
        </w:tc>
        <w:tc>
          <w:tcPr>
            <w:tcW w:w="6373" w:type="dxa"/>
            <w:vAlign w:val="center"/>
          </w:tcPr>
          <w:p w14:paraId="4775DDA1" w14:textId="77777777" w:rsidR="00483BDF" w:rsidRDefault="00483BDF" w:rsidP="00483BDF">
            <w:pPr>
              <w:spacing w:after="0" w:line="240" w:lineRule="auto"/>
              <w:jc w:val="both"/>
              <w:rPr>
                <w:rFonts w:ascii="Times New Roman" w:hAnsi="Times New Roman"/>
                <w:iCs/>
                <w:sz w:val="24"/>
                <w:szCs w:val="24"/>
              </w:rPr>
            </w:pPr>
            <w:r w:rsidRPr="00483BDF">
              <w:rPr>
                <w:rFonts w:ascii="Times New Roman" w:hAnsi="Times New Roman"/>
                <w:iCs/>
                <w:sz w:val="24"/>
                <w:szCs w:val="24"/>
              </w:rPr>
              <w:t>Rozporządzenie</w:t>
            </w:r>
            <w:r w:rsidR="004074E6">
              <w:rPr>
                <w:rFonts w:ascii="Times New Roman" w:hAnsi="Times New Roman"/>
                <w:iCs/>
                <w:sz w:val="24"/>
                <w:szCs w:val="24"/>
              </w:rPr>
              <w:t xml:space="preserve"> </w:t>
            </w:r>
            <w:r w:rsidRPr="00483BDF">
              <w:rPr>
                <w:rFonts w:ascii="Times New Roman" w:hAnsi="Times New Roman"/>
                <w:iCs/>
                <w:sz w:val="24"/>
                <w:szCs w:val="24"/>
              </w:rPr>
              <w:t>Nr</w:t>
            </w:r>
            <w:r w:rsidR="004074E6">
              <w:rPr>
                <w:rFonts w:ascii="Times New Roman" w:hAnsi="Times New Roman"/>
                <w:iCs/>
                <w:sz w:val="24"/>
                <w:szCs w:val="24"/>
              </w:rPr>
              <w:t xml:space="preserve"> </w:t>
            </w:r>
            <w:r w:rsidRPr="00483BDF">
              <w:rPr>
                <w:rFonts w:ascii="Times New Roman" w:hAnsi="Times New Roman"/>
                <w:iCs/>
                <w:sz w:val="24"/>
                <w:szCs w:val="24"/>
              </w:rPr>
              <w:t>12/08</w:t>
            </w:r>
            <w:r w:rsidR="004074E6">
              <w:rPr>
                <w:rFonts w:ascii="Times New Roman" w:hAnsi="Times New Roman"/>
                <w:iCs/>
                <w:sz w:val="24"/>
                <w:szCs w:val="24"/>
              </w:rPr>
              <w:t xml:space="preserve"> </w:t>
            </w:r>
            <w:r w:rsidRPr="00483BDF">
              <w:rPr>
                <w:rFonts w:ascii="Times New Roman" w:hAnsi="Times New Roman"/>
                <w:iCs/>
                <w:sz w:val="24"/>
                <w:szCs w:val="24"/>
              </w:rPr>
              <w:t>Wojewody</w:t>
            </w:r>
            <w:r w:rsidR="004074E6">
              <w:rPr>
                <w:rFonts w:ascii="Times New Roman" w:hAnsi="Times New Roman"/>
                <w:iCs/>
                <w:sz w:val="24"/>
                <w:szCs w:val="24"/>
              </w:rPr>
              <w:t xml:space="preserve"> </w:t>
            </w:r>
            <w:r w:rsidRPr="00483BDF">
              <w:rPr>
                <w:rFonts w:ascii="Times New Roman" w:hAnsi="Times New Roman"/>
                <w:iCs/>
                <w:sz w:val="24"/>
                <w:szCs w:val="24"/>
              </w:rPr>
              <w:t>Małopolskiego</w:t>
            </w:r>
            <w:r w:rsidR="004074E6">
              <w:rPr>
                <w:rFonts w:ascii="Times New Roman" w:hAnsi="Times New Roman"/>
                <w:iCs/>
                <w:sz w:val="24"/>
                <w:szCs w:val="24"/>
              </w:rPr>
              <w:t xml:space="preserve"> </w:t>
            </w:r>
            <w:r w:rsidRPr="00483BDF">
              <w:rPr>
                <w:rFonts w:ascii="Times New Roman" w:hAnsi="Times New Roman"/>
                <w:iCs/>
                <w:sz w:val="24"/>
                <w:szCs w:val="24"/>
              </w:rPr>
              <w:t>z</w:t>
            </w:r>
            <w:r w:rsidR="004074E6">
              <w:rPr>
                <w:rFonts w:ascii="Times New Roman" w:hAnsi="Times New Roman"/>
                <w:iCs/>
                <w:sz w:val="24"/>
                <w:szCs w:val="24"/>
              </w:rPr>
              <w:t xml:space="preserve"> </w:t>
            </w:r>
            <w:r w:rsidRPr="00483BDF">
              <w:rPr>
                <w:rFonts w:ascii="Times New Roman" w:hAnsi="Times New Roman"/>
                <w:iCs/>
                <w:sz w:val="24"/>
                <w:szCs w:val="24"/>
              </w:rPr>
              <w:t>dnia</w:t>
            </w:r>
            <w:r w:rsidR="004074E6">
              <w:rPr>
                <w:rFonts w:ascii="Times New Roman" w:hAnsi="Times New Roman"/>
                <w:iCs/>
                <w:sz w:val="24"/>
                <w:szCs w:val="24"/>
              </w:rPr>
              <w:t xml:space="preserve"> </w:t>
            </w:r>
            <w:r w:rsidRPr="00483BDF">
              <w:rPr>
                <w:rFonts w:ascii="Times New Roman" w:hAnsi="Times New Roman"/>
                <w:iCs/>
                <w:sz w:val="24"/>
                <w:szCs w:val="24"/>
              </w:rPr>
              <w:t>2</w:t>
            </w:r>
            <w:r w:rsidR="004074E6">
              <w:rPr>
                <w:rFonts w:ascii="Times New Roman" w:hAnsi="Times New Roman"/>
                <w:iCs/>
                <w:sz w:val="24"/>
                <w:szCs w:val="24"/>
              </w:rPr>
              <w:t> </w:t>
            </w:r>
            <w:r w:rsidRPr="00483BDF">
              <w:rPr>
                <w:rFonts w:ascii="Times New Roman" w:hAnsi="Times New Roman"/>
                <w:iCs/>
                <w:sz w:val="24"/>
                <w:szCs w:val="24"/>
              </w:rPr>
              <w:t>kwietnia 2008 r.</w:t>
            </w:r>
            <w:r w:rsidR="004074E6">
              <w:rPr>
                <w:rFonts w:ascii="Times New Roman" w:hAnsi="Times New Roman"/>
                <w:iCs/>
                <w:sz w:val="24"/>
                <w:szCs w:val="24"/>
              </w:rPr>
              <w:t xml:space="preserve"> </w:t>
            </w:r>
            <w:r w:rsidRPr="00483BDF">
              <w:rPr>
                <w:rFonts w:ascii="Times New Roman" w:hAnsi="Times New Roman"/>
                <w:iCs/>
                <w:sz w:val="24"/>
                <w:szCs w:val="24"/>
              </w:rPr>
              <w:t>zmieniające</w:t>
            </w:r>
            <w:r w:rsidR="004074E6">
              <w:rPr>
                <w:rFonts w:ascii="Times New Roman" w:hAnsi="Times New Roman"/>
                <w:iCs/>
                <w:sz w:val="24"/>
                <w:szCs w:val="24"/>
              </w:rPr>
              <w:t xml:space="preserve"> </w:t>
            </w:r>
            <w:r w:rsidRPr="00483BDF">
              <w:rPr>
                <w:rFonts w:ascii="Times New Roman" w:hAnsi="Times New Roman"/>
                <w:iCs/>
                <w:sz w:val="24"/>
                <w:szCs w:val="24"/>
              </w:rPr>
              <w:t>rozporządzenie</w:t>
            </w:r>
            <w:r w:rsidR="004074E6">
              <w:rPr>
                <w:rFonts w:ascii="Times New Roman" w:hAnsi="Times New Roman"/>
                <w:iCs/>
                <w:sz w:val="24"/>
                <w:szCs w:val="24"/>
              </w:rPr>
              <w:t xml:space="preserve"> </w:t>
            </w:r>
            <w:r w:rsidRPr="00483BDF">
              <w:rPr>
                <w:rFonts w:ascii="Times New Roman" w:hAnsi="Times New Roman"/>
                <w:iCs/>
                <w:sz w:val="24"/>
                <w:szCs w:val="24"/>
              </w:rPr>
              <w:t>w</w:t>
            </w:r>
            <w:r w:rsidR="004074E6">
              <w:rPr>
                <w:rFonts w:ascii="Times New Roman" w:hAnsi="Times New Roman"/>
                <w:iCs/>
                <w:sz w:val="24"/>
                <w:szCs w:val="24"/>
              </w:rPr>
              <w:t xml:space="preserve"> </w:t>
            </w:r>
            <w:r w:rsidRPr="00483BDF">
              <w:rPr>
                <w:rFonts w:ascii="Times New Roman" w:hAnsi="Times New Roman"/>
                <w:iCs/>
                <w:sz w:val="24"/>
                <w:szCs w:val="24"/>
              </w:rPr>
              <w:t>sprawie</w:t>
            </w:r>
            <w:r w:rsidR="004074E6">
              <w:rPr>
                <w:rFonts w:ascii="Times New Roman" w:hAnsi="Times New Roman"/>
                <w:iCs/>
                <w:sz w:val="24"/>
                <w:szCs w:val="24"/>
              </w:rPr>
              <w:t xml:space="preserve"> </w:t>
            </w:r>
            <w:r w:rsidRPr="00483BDF">
              <w:rPr>
                <w:rFonts w:ascii="Times New Roman" w:hAnsi="Times New Roman"/>
                <w:iCs/>
                <w:sz w:val="24"/>
                <w:szCs w:val="24"/>
              </w:rPr>
              <w:t>Parku</w:t>
            </w:r>
            <w:r w:rsidR="004074E6">
              <w:rPr>
                <w:rFonts w:ascii="Times New Roman" w:hAnsi="Times New Roman"/>
                <w:iCs/>
                <w:sz w:val="24"/>
                <w:szCs w:val="24"/>
              </w:rPr>
              <w:t xml:space="preserve"> </w:t>
            </w:r>
            <w:r w:rsidRPr="00483BDF">
              <w:rPr>
                <w:rFonts w:ascii="Times New Roman" w:hAnsi="Times New Roman"/>
                <w:iCs/>
                <w:sz w:val="24"/>
                <w:szCs w:val="24"/>
              </w:rPr>
              <w:t>Krajobrazowego Orlich Gniazd.</w:t>
            </w:r>
          </w:p>
        </w:tc>
      </w:tr>
      <w:tr w:rsidR="00A56E38" w14:paraId="5096C228" w14:textId="77777777" w:rsidTr="004074E6">
        <w:tc>
          <w:tcPr>
            <w:tcW w:w="2689" w:type="dxa"/>
            <w:shd w:val="clear" w:color="auto" w:fill="BFBFBF" w:themeFill="background1" w:themeFillShade="BF"/>
            <w:vAlign w:val="center"/>
          </w:tcPr>
          <w:p w14:paraId="79714700" w14:textId="77777777" w:rsidR="00A56E38" w:rsidRPr="004074E6" w:rsidRDefault="004074E6" w:rsidP="00A56E38">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Plan ochrony</w:t>
            </w:r>
          </w:p>
        </w:tc>
        <w:tc>
          <w:tcPr>
            <w:tcW w:w="6373" w:type="dxa"/>
            <w:vAlign w:val="center"/>
          </w:tcPr>
          <w:p w14:paraId="09BDC762" w14:textId="77777777" w:rsidR="00A56E38" w:rsidRDefault="004074E6" w:rsidP="004074E6">
            <w:pPr>
              <w:spacing w:after="0" w:line="240" w:lineRule="auto"/>
              <w:jc w:val="both"/>
              <w:rPr>
                <w:rFonts w:ascii="Times New Roman" w:hAnsi="Times New Roman"/>
                <w:iCs/>
                <w:sz w:val="24"/>
                <w:szCs w:val="24"/>
              </w:rPr>
            </w:pPr>
            <w:r w:rsidRPr="004074E6">
              <w:rPr>
                <w:rFonts w:ascii="Times New Roman" w:hAnsi="Times New Roman"/>
                <w:iCs/>
                <w:sz w:val="24"/>
                <w:szCs w:val="24"/>
              </w:rPr>
              <w:t>Uchwała Nr IV/48/2/2014 Sejmiku Województwa Śląskiego z</w:t>
            </w:r>
            <w:r>
              <w:rPr>
                <w:rFonts w:ascii="Times New Roman" w:hAnsi="Times New Roman"/>
                <w:iCs/>
                <w:sz w:val="24"/>
                <w:szCs w:val="24"/>
              </w:rPr>
              <w:t> </w:t>
            </w:r>
            <w:r w:rsidRPr="004074E6">
              <w:rPr>
                <w:rFonts w:ascii="Times New Roman" w:hAnsi="Times New Roman"/>
                <w:iCs/>
                <w:sz w:val="24"/>
                <w:szCs w:val="24"/>
              </w:rPr>
              <w:t>dnia 10 marca 2014</w:t>
            </w:r>
            <w:r>
              <w:rPr>
                <w:rFonts w:ascii="Times New Roman" w:hAnsi="Times New Roman"/>
                <w:iCs/>
                <w:sz w:val="24"/>
                <w:szCs w:val="24"/>
              </w:rPr>
              <w:t xml:space="preserve"> </w:t>
            </w:r>
            <w:r w:rsidRPr="004074E6">
              <w:rPr>
                <w:rFonts w:ascii="Times New Roman" w:hAnsi="Times New Roman"/>
                <w:iCs/>
                <w:sz w:val="24"/>
                <w:szCs w:val="24"/>
              </w:rPr>
              <w:t>r.</w:t>
            </w:r>
            <w:r>
              <w:rPr>
                <w:rFonts w:ascii="Times New Roman" w:hAnsi="Times New Roman"/>
                <w:iCs/>
                <w:sz w:val="24"/>
                <w:szCs w:val="24"/>
              </w:rPr>
              <w:t xml:space="preserve"> </w:t>
            </w:r>
            <w:r w:rsidRPr="004074E6">
              <w:rPr>
                <w:rFonts w:ascii="Times New Roman" w:hAnsi="Times New Roman"/>
                <w:iCs/>
                <w:sz w:val="24"/>
                <w:szCs w:val="24"/>
              </w:rPr>
              <w:t>w</w:t>
            </w:r>
            <w:r>
              <w:rPr>
                <w:rFonts w:ascii="Times New Roman" w:hAnsi="Times New Roman"/>
                <w:iCs/>
                <w:sz w:val="24"/>
                <w:szCs w:val="24"/>
              </w:rPr>
              <w:t xml:space="preserve"> </w:t>
            </w:r>
            <w:r w:rsidRPr="004074E6">
              <w:rPr>
                <w:rFonts w:ascii="Times New Roman" w:hAnsi="Times New Roman"/>
                <w:iCs/>
                <w:sz w:val="24"/>
                <w:szCs w:val="24"/>
              </w:rPr>
              <w:t>sprawie</w:t>
            </w:r>
            <w:r>
              <w:rPr>
                <w:rFonts w:ascii="Times New Roman" w:hAnsi="Times New Roman"/>
                <w:iCs/>
                <w:sz w:val="24"/>
                <w:szCs w:val="24"/>
              </w:rPr>
              <w:t xml:space="preserve"> </w:t>
            </w:r>
            <w:r w:rsidRPr="004074E6">
              <w:rPr>
                <w:rFonts w:ascii="Times New Roman" w:hAnsi="Times New Roman"/>
                <w:iCs/>
                <w:sz w:val="24"/>
                <w:szCs w:val="24"/>
              </w:rPr>
              <w:t>ustanowienia</w:t>
            </w:r>
            <w:r>
              <w:rPr>
                <w:rFonts w:ascii="Times New Roman" w:hAnsi="Times New Roman"/>
                <w:iCs/>
                <w:sz w:val="24"/>
                <w:szCs w:val="24"/>
              </w:rPr>
              <w:t xml:space="preserve"> </w:t>
            </w:r>
            <w:r w:rsidRPr="004074E6">
              <w:rPr>
                <w:rFonts w:ascii="Times New Roman" w:hAnsi="Times New Roman"/>
                <w:iCs/>
                <w:sz w:val="24"/>
                <w:szCs w:val="24"/>
              </w:rPr>
              <w:t>planu</w:t>
            </w:r>
            <w:r>
              <w:rPr>
                <w:rFonts w:ascii="Times New Roman" w:hAnsi="Times New Roman"/>
                <w:iCs/>
                <w:sz w:val="24"/>
                <w:szCs w:val="24"/>
              </w:rPr>
              <w:t xml:space="preserve"> </w:t>
            </w:r>
            <w:r w:rsidRPr="004074E6">
              <w:rPr>
                <w:rFonts w:ascii="Times New Roman" w:hAnsi="Times New Roman"/>
                <w:iCs/>
                <w:sz w:val="24"/>
                <w:szCs w:val="24"/>
              </w:rPr>
              <w:t>ochrony</w:t>
            </w:r>
            <w:r>
              <w:rPr>
                <w:rFonts w:ascii="Times New Roman" w:hAnsi="Times New Roman"/>
                <w:iCs/>
                <w:sz w:val="24"/>
                <w:szCs w:val="24"/>
              </w:rPr>
              <w:t xml:space="preserve"> </w:t>
            </w:r>
            <w:r w:rsidRPr="004074E6">
              <w:rPr>
                <w:rFonts w:ascii="Times New Roman" w:hAnsi="Times New Roman"/>
                <w:iCs/>
                <w:sz w:val="24"/>
                <w:szCs w:val="24"/>
              </w:rPr>
              <w:t>Parku</w:t>
            </w:r>
            <w:r>
              <w:rPr>
                <w:rFonts w:ascii="Times New Roman" w:hAnsi="Times New Roman"/>
                <w:iCs/>
                <w:sz w:val="24"/>
                <w:szCs w:val="24"/>
              </w:rPr>
              <w:t xml:space="preserve"> </w:t>
            </w:r>
            <w:r w:rsidRPr="004074E6">
              <w:rPr>
                <w:rFonts w:ascii="Times New Roman" w:hAnsi="Times New Roman"/>
                <w:iCs/>
                <w:sz w:val="24"/>
                <w:szCs w:val="24"/>
              </w:rPr>
              <w:t>Krajobrazowego „Orlich Gniazd”.</w:t>
            </w:r>
          </w:p>
        </w:tc>
      </w:tr>
    </w:tbl>
    <w:p w14:paraId="42A36447" w14:textId="77777777" w:rsidR="00DD1954" w:rsidRDefault="00DD1954" w:rsidP="00DD1954">
      <w:pPr>
        <w:spacing w:line="240" w:lineRule="auto"/>
        <w:rPr>
          <w:rFonts w:ascii="Times New Roman" w:hAnsi="Times New Roman"/>
          <w:i/>
          <w:sz w:val="20"/>
          <w:szCs w:val="20"/>
        </w:rPr>
      </w:pPr>
      <w:r w:rsidRPr="001F0149">
        <w:rPr>
          <w:rFonts w:ascii="Times New Roman" w:hAnsi="Times New Roman"/>
          <w:i/>
          <w:sz w:val="20"/>
          <w:szCs w:val="20"/>
        </w:rPr>
        <w:t>Źródło:</w:t>
      </w:r>
      <w:r w:rsidRPr="006D1F21">
        <w:rPr>
          <w:rFonts w:ascii="Times New Roman" w:hAnsi="Times New Roman"/>
          <w:i/>
          <w:sz w:val="20"/>
          <w:szCs w:val="20"/>
        </w:rPr>
        <w:t xml:space="preserve"> </w:t>
      </w:r>
      <w:hyperlink r:id="rId77" w:history="1">
        <w:r w:rsidRPr="006D1F21">
          <w:rPr>
            <w:rStyle w:val="Hipercze"/>
            <w:rFonts w:ascii="Times New Roman" w:hAnsi="Times New Roman"/>
            <w:i/>
            <w:color w:val="auto"/>
            <w:sz w:val="20"/>
            <w:szCs w:val="20"/>
            <w:u w:val="none"/>
          </w:rPr>
          <w:t>http://crfop.gdos.gov.pl/</w:t>
        </w:r>
      </w:hyperlink>
    </w:p>
    <w:p w14:paraId="114AD947" w14:textId="77777777" w:rsidR="004B20CA" w:rsidRDefault="004B20CA" w:rsidP="00DD1954">
      <w:pPr>
        <w:spacing w:after="0" w:line="360" w:lineRule="auto"/>
        <w:rPr>
          <w:rFonts w:ascii="Times New Roman" w:hAnsi="Times New Roman"/>
          <w:iCs/>
          <w:sz w:val="24"/>
          <w:szCs w:val="24"/>
        </w:rPr>
      </w:pPr>
    </w:p>
    <w:p w14:paraId="7F7E3854" w14:textId="77777777" w:rsidR="004B20CA" w:rsidRDefault="004B20CA" w:rsidP="00373736">
      <w:pPr>
        <w:spacing w:after="0" w:line="360" w:lineRule="auto"/>
        <w:jc w:val="both"/>
        <w:rPr>
          <w:rFonts w:ascii="Times New Roman" w:hAnsi="Times New Roman"/>
          <w:iCs/>
          <w:sz w:val="24"/>
          <w:szCs w:val="24"/>
        </w:rPr>
      </w:pPr>
    </w:p>
    <w:p w14:paraId="2843EFEB" w14:textId="77777777" w:rsidR="004B20CA" w:rsidRPr="00373736" w:rsidRDefault="004B20CA" w:rsidP="00373736">
      <w:pPr>
        <w:spacing w:after="0" w:line="360" w:lineRule="auto"/>
        <w:jc w:val="both"/>
        <w:rPr>
          <w:rFonts w:ascii="Times New Roman" w:hAnsi="Times New Roman"/>
          <w:iCs/>
          <w:sz w:val="24"/>
          <w:szCs w:val="24"/>
        </w:rPr>
      </w:pPr>
    </w:p>
    <w:p w14:paraId="5157D885" w14:textId="77777777" w:rsidR="001F0149" w:rsidRDefault="007F6C2F" w:rsidP="00EA254F">
      <w:pPr>
        <w:keepNext/>
        <w:spacing w:after="0" w:line="240" w:lineRule="auto"/>
        <w:jc w:val="center"/>
      </w:pPr>
      <w:r>
        <w:rPr>
          <w:noProof/>
          <w:lang w:eastAsia="pl-PL"/>
        </w:rPr>
        <w:drawing>
          <wp:inline distT="0" distB="0" distL="0" distR="0" wp14:anchorId="46A814E6" wp14:editId="39368BBB">
            <wp:extent cx="4618120" cy="3642676"/>
            <wp:effectExtent l="0" t="0" r="0" b="0"/>
            <wp:docPr id="19" name="Obraz 1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mapa&#10;&#10;Opis wygenerowany automatyczni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618120" cy="3642676"/>
                    </a:xfrm>
                    <a:prstGeom prst="rect">
                      <a:avLst/>
                    </a:prstGeom>
                  </pic:spPr>
                </pic:pic>
              </a:graphicData>
            </a:graphic>
          </wp:inline>
        </w:drawing>
      </w:r>
    </w:p>
    <w:p w14:paraId="321A5177" w14:textId="54DD3876" w:rsidR="001F0149" w:rsidRPr="006734D2" w:rsidRDefault="001F0149" w:rsidP="006734D2">
      <w:pPr>
        <w:spacing w:after="0" w:line="240" w:lineRule="auto"/>
        <w:jc w:val="center"/>
        <w:rPr>
          <w:rFonts w:ascii="Times New Roman" w:hAnsi="Times New Roman"/>
          <w:b/>
          <w:bCs/>
          <w:i/>
          <w:sz w:val="24"/>
          <w:szCs w:val="24"/>
          <w:u w:val="single"/>
        </w:rPr>
      </w:pPr>
      <w:bookmarkStart w:id="146" w:name="_Toc81483635"/>
      <w:r w:rsidRPr="006734D2">
        <w:rPr>
          <w:rFonts w:ascii="Times New Roman" w:hAnsi="Times New Roman"/>
          <w:b/>
          <w:bCs/>
          <w:sz w:val="20"/>
          <w:szCs w:val="20"/>
        </w:rPr>
        <w:t xml:space="preserve">Rysunek </w:t>
      </w:r>
      <w:r w:rsidR="00EB5652" w:rsidRPr="006734D2">
        <w:rPr>
          <w:rFonts w:ascii="Times New Roman" w:hAnsi="Times New Roman"/>
          <w:b/>
          <w:bCs/>
          <w:sz w:val="20"/>
          <w:szCs w:val="20"/>
        </w:rPr>
        <w:fldChar w:fldCharType="begin"/>
      </w:r>
      <w:r w:rsidRPr="006734D2">
        <w:rPr>
          <w:rFonts w:ascii="Times New Roman" w:hAnsi="Times New Roman"/>
          <w:b/>
          <w:bCs/>
          <w:sz w:val="20"/>
          <w:szCs w:val="20"/>
        </w:rPr>
        <w:instrText xml:space="preserve"> SEQ Rysunek \* ARABIC </w:instrText>
      </w:r>
      <w:r w:rsidR="00EB5652" w:rsidRPr="006734D2">
        <w:rPr>
          <w:rFonts w:ascii="Times New Roman" w:hAnsi="Times New Roman"/>
          <w:b/>
          <w:bCs/>
          <w:sz w:val="20"/>
          <w:szCs w:val="20"/>
        </w:rPr>
        <w:fldChar w:fldCharType="separate"/>
      </w:r>
      <w:r w:rsidR="00C71DFE">
        <w:rPr>
          <w:rFonts w:ascii="Times New Roman" w:hAnsi="Times New Roman"/>
          <w:b/>
          <w:bCs/>
          <w:noProof/>
          <w:sz w:val="20"/>
          <w:szCs w:val="20"/>
        </w:rPr>
        <w:t>33</w:t>
      </w:r>
      <w:r w:rsidR="00EB5652" w:rsidRPr="006734D2">
        <w:rPr>
          <w:rFonts w:ascii="Times New Roman" w:hAnsi="Times New Roman"/>
          <w:b/>
          <w:bCs/>
          <w:sz w:val="20"/>
          <w:szCs w:val="20"/>
        </w:rPr>
        <w:fldChar w:fldCharType="end"/>
      </w:r>
      <w:r w:rsidRPr="006734D2">
        <w:rPr>
          <w:rFonts w:ascii="Times New Roman" w:hAnsi="Times New Roman"/>
          <w:b/>
          <w:bCs/>
          <w:sz w:val="20"/>
          <w:szCs w:val="20"/>
        </w:rPr>
        <w:t xml:space="preserve"> Przebieg </w:t>
      </w:r>
      <w:r w:rsidR="007F6C2F" w:rsidRPr="006734D2">
        <w:rPr>
          <w:rFonts w:ascii="Times New Roman" w:hAnsi="Times New Roman"/>
          <w:b/>
          <w:bCs/>
          <w:iCs/>
          <w:sz w:val="20"/>
          <w:szCs w:val="20"/>
        </w:rPr>
        <w:t>Parku krajobrazowego Orlich Gniazd</w:t>
      </w:r>
      <w:bookmarkEnd w:id="146"/>
    </w:p>
    <w:p w14:paraId="36B41254" w14:textId="77777777" w:rsidR="001F0149" w:rsidRDefault="001F0149" w:rsidP="006734D2">
      <w:pPr>
        <w:spacing w:line="240" w:lineRule="auto"/>
        <w:jc w:val="center"/>
        <w:rPr>
          <w:rFonts w:ascii="Times New Roman" w:hAnsi="Times New Roman"/>
          <w:i/>
          <w:sz w:val="20"/>
          <w:szCs w:val="20"/>
        </w:rPr>
      </w:pPr>
      <w:r w:rsidRPr="001F0149">
        <w:rPr>
          <w:rFonts w:ascii="Times New Roman" w:hAnsi="Times New Roman"/>
          <w:i/>
          <w:sz w:val="20"/>
          <w:szCs w:val="20"/>
        </w:rPr>
        <w:t>Źródło:</w:t>
      </w:r>
      <w:r w:rsidRPr="006D1F21">
        <w:rPr>
          <w:rFonts w:ascii="Times New Roman" w:hAnsi="Times New Roman"/>
          <w:i/>
          <w:sz w:val="20"/>
          <w:szCs w:val="20"/>
        </w:rPr>
        <w:t xml:space="preserve"> </w:t>
      </w:r>
      <w:hyperlink r:id="rId79" w:history="1">
        <w:r w:rsidR="006D1F21" w:rsidRPr="006D1F21">
          <w:rPr>
            <w:rStyle w:val="Hipercze"/>
            <w:rFonts w:ascii="Times New Roman" w:hAnsi="Times New Roman"/>
            <w:i/>
            <w:color w:val="auto"/>
            <w:sz w:val="20"/>
            <w:szCs w:val="20"/>
            <w:u w:val="none"/>
          </w:rPr>
          <w:t>http://crfop.gdos.gov.pl/</w:t>
        </w:r>
      </w:hyperlink>
    </w:p>
    <w:p w14:paraId="35300106" w14:textId="77777777" w:rsidR="006D1F21" w:rsidRDefault="00A143A0" w:rsidP="00A143A0">
      <w:pPr>
        <w:spacing w:line="240" w:lineRule="auto"/>
        <w:rPr>
          <w:rFonts w:ascii="Times New Roman" w:hAnsi="Times New Roman"/>
          <w:i/>
          <w:iCs/>
          <w:sz w:val="24"/>
          <w:szCs w:val="24"/>
          <w:u w:val="single"/>
        </w:rPr>
      </w:pPr>
      <w:r w:rsidRPr="00A143A0">
        <w:rPr>
          <w:rFonts w:ascii="Times New Roman" w:hAnsi="Times New Roman"/>
          <w:i/>
          <w:iCs/>
          <w:sz w:val="24"/>
          <w:szCs w:val="24"/>
          <w:u w:val="single"/>
        </w:rPr>
        <w:t>Ostoja Złotopotocka</w:t>
      </w:r>
    </w:p>
    <w:p w14:paraId="0DA41B39" w14:textId="77777777" w:rsidR="00C87A71" w:rsidRPr="00A143A0" w:rsidRDefault="00C87A71" w:rsidP="00EA662F">
      <w:pPr>
        <w:spacing w:after="0" w:line="360" w:lineRule="auto"/>
        <w:jc w:val="both"/>
        <w:rPr>
          <w:rFonts w:ascii="Times New Roman" w:hAnsi="Times New Roman"/>
          <w:i/>
          <w:iCs/>
          <w:sz w:val="24"/>
          <w:szCs w:val="24"/>
          <w:u w:val="single"/>
        </w:rPr>
      </w:pPr>
      <w:r>
        <w:rPr>
          <w:rFonts w:ascii="Times New Roman" w:hAnsi="Times New Roman"/>
          <w:iCs/>
          <w:sz w:val="24"/>
          <w:szCs w:val="24"/>
        </w:rPr>
        <w:t xml:space="preserve">Zajmuje </w:t>
      </w:r>
      <w:r w:rsidRPr="00373736">
        <w:rPr>
          <w:rFonts w:ascii="Times New Roman" w:hAnsi="Times New Roman"/>
          <w:iCs/>
          <w:sz w:val="24"/>
          <w:szCs w:val="24"/>
        </w:rPr>
        <w:t xml:space="preserve">obszar o pow. </w:t>
      </w:r>
      <w:r w:rsidR="000928A5">
        <w:rPr>
          <w:rFonts w:ascii="Times New Roman" w:hAnsi="Times New Roman"/>
          <w:iCs/>
          <w:sz w:val="24"/>
          <w:szCs w:val="24"/>
        </w:rPr>
        <w:t>27,486</w:t>
      </w:r>
      <w:r w:rsidRPr="00373736">
        <w:rPr>
          <w:rFonts w:ascii="Times New Roman" w:hAnsi="Times New Roman"/>
          <w:iCs/>
          <w:sz w:val="24"/>
          <w:szCs w:val="24"/>
        </w:rPr>
        <w:t xml:space="preserve"> km</w:t>
      </w:r>
      <w:r w:rsidRPr="00373736">
        <w:rPr>
          <w:rFonts w:ascii="Times New Roman" w:hAnsi="Times New Roman"/>
          <w:iCs/>
          <w:sz w:val="24"/>
          <w:szCs w:val="24"/>
          <w:vertAlign w:val="superscript"/>
        </w:rPr>
        <w:t>2</w:t>
      </w:r>
      <w:r w:rsidRPr="00373736">
        <w:rPr>
          <w:rFonts w:ascii="Times New Roman" w:hAnsi="Times New Roman"/>
          <w:iCs/>
          <w:sz w:val="24"/>
          <w:szCs w:val="24"/>
        </w:rPr>
        <w:t xml:space="preserve"> </w:t>
      </w:r>
      <w:r>
        <w:rPr>
          <w:rFonts w:ascii="Times New Roman" w:hAnsi="Times New Roman"/>
          <w:iCs/>
          <w:sz w:val="24"/>
          <w:szCs w:val="24"/>
        </w:rPr>
        <w:t xml:space="preserve">i jest </w:t>
      </w:r>
      <w:r w:rsidRPr="00373736">
        <w:rPr>
          <w:rFonts w:ascii="Times New Roman" w:hAnsi="Times New Roman"/>
          <w:iCs/>
          <w:sz w:val="24"/>
          <w:szCs w:val="24"/>
        </w:rPr>
        <w:t>położony w</w:t>
      </w:r>
      <w:r>
        <w:rPr>
          <w:rFonts w:ascii="Times New Roman" w:hAnsi="Times New Roman"/>
          <w:iCs/>
          <w:sz w:val="24"/>
          <w:szCs w:val="24"/>
        </w:rPr>
        <w:t> </w:t>
      </w:r>
      <w:r w:rsidRPr="00373736">
        <w:rPr>
          <w:rFonts w:ascii="Times New Roman" w:hAnsi="Times New Roman"/>
          <w:iCs/>
          <w:sz w:val="24"/>
          <w:szCs w:val="24"/>
        </w:rPr>
        <w:t>gminach</w:t>
      </w:r>
      <w:r>
        <w:rPr>
          <w:rFonts w:ascii="Times New Roman" w:hAnsi="Times New Roman"/>
          <w:iCs/>
          <w:sz w:val="24"/>
          <w:szCs w:val="24"/>
        </w:rPr>
        <w:t>:</w:t>
      </w:r>
      <w:r w:rsidRPr="00373736">
        <w:rPr>
          <w:rFonts w:ascii="Times New Roman" w:hAnsi="Times New Roman"/>
          <w:iCs/>
          <w:sz w:val="24"/>
          <w:szCs w:val="24"/>
        </w:rPr>
        <w:t xml:space="preserve"> </w:t>
      </w:r>
      <w:r w:rsidR="00EA662F" w:rsidRPr="00EA662F">
        <w:rPr>
          <w:rFonts w:ascii="Times New Roman" w:hAnsi="Times New Roman"/>
          <w:iCs/>
          <w:sz w:val="24"/>
          <w:szCs w:val="24"/>
        </w:rPr>
        <w:t>Żarki</w:t>
      </w:r>
      <w:r w:rsidR="00EA662F">
        <w:rPr>
          <w:rFonts w:ascii="Times New Roman" w:hAnsi="Times New Roman"/>
          <w:iCs/>
          <w:sz w:val="24"/>
          <w:szCs w:val="24"/>
        </w:rPr>
        <w:t xml:space="preserve">, </w:t>
      </w:r>
      <w:r w:rsidR="00EA662F" w:rsidRPr="00EA662F">
        <w:rPr>
          <w:rFonts w:ascii="Times New Roman" w:hAnsi="Times New Roman"/>
          <w:iCs/>
          <w:sz w:val="24"/>
          <w:szCs w:val="24"/>
        </w:rPr>
        <w:t>Niegow</w:t>
      </w:r>
      <w:r w:rsidR="00EA662F">
        <w:rPr>
          <w:rFonts w:ascii="Times New Roman" w:hAnsi="Times New Roman"/>
          <w:iCs/>
          <w:sz w:val="24"/>
          <w:szCs w:val="24"/>
        </w:rPr>
        <w:t xml:space="preserve">a, </w:t>
      </w:r>
      <w:r w:rsidR="00EA662F" w:rsidRPr="00EA662F">
        <w:rPr>
          <w:rFonts w:ascii="Times New Roman" w:hAnsi="Times New Roman"/>
          <w:iCs/>
          <w:sz w:val="24"/>
          <w:szCs w:val="24"/>
        </w:rPr>
        <w:t>Janów</w:t>
      </w:r>
      <w:r w:rsidR="00EA662F">
        <w:rPr>
          <w:rFonts w:ascii="Times New Roman" w:hAnsi="Times New Roman"/>
          <w:iCs/>
          <w:sz w:val="24"/>
          <w:szCs w:val="24"/>
        </w:rPr>
        <w:t>.</w:t>
      </w:r>
    </w:p>
    <w:p w14:paraId="6BB51D97" w14:textId="65EF1F60" w:rsidR="00032F03" w:rsidRPr="006734D2" w:rsidRDefault="00032F03" w:rsidP="00032F03">
      <w:pPr>
        <w:pStyle w:val="Legenda"/>
        <w:keepNext/>
        <w:spacing w:after="0"/>
        <w:rPr>
          <w:rFonts w:ascii="Times New Roman" w:hAnsi="Times New Roman"/>
          <w:bCs w:val="0"/>
          <w:color w:val="auto"/>
          <w:sz w:val="20"/>
          <w:szCs w:val="20"/>
        </w:rPr>
      </w:pPr>
      <w:bookmarkStart w:id="147" w:name="_Toc81483782"/>
      <w:r w:rsidRPr="006734D2">
        <w:rPr>
          <w:rFonts w:ascii="Times New Roman" w:hAnsi="Times New Roman"/>
          <w:bCs w:val="0"/>
          <w:color w:val="auto"/>
          <w:sz w:val="20"/>
          <w:szCs w:val="20"/>
        </w:rPr>
        <w:t xml:space="preserve">Tabela </w:t>
      </w:r>
      <w:r w:rsidR="00EB5652" w:rsidRPr="006734D2">
        <w:rPr>
          <w:rFonts w:ascii="Times New Roman" w:hAnsi="Times New Roman"/>
          <w:bCs w:val="0"/>
          <w:color w:val="auto"/>
          <w:sz w:val="20"/>
          <w:szCs w:val="20"/>
        </w:rPr>
        <w:fldChar w:fldCharType="begin"/>
      </w:r>
      <w:r w:rsidRPr="006734D2">
        <w:rPr>
          <w:rFonts w:ascii="Times New Roman" w:hAnsi="Times New Roman"/>
          <w:bCs w:val="0"/>
          <w:color w:val="auto"/>
          <w:sz w:val="20"/>
          <w:szCs w:val="20"/>
        </w:rPr>
        <w:instrText xml:space="preserve"> SEQ Tabela \* ARABIC </w:instrText>
      </w:r>
      <w:r w:rsidR="00EB5652" w:rsidRPr="006734D2">
        <w:rPr>
          <w:rFonts w:ascii="Times New Roman" w:hAnsi="Times New Roman"/>
          <w:bCs w:val="0"/>
          <w:color w:val="auto"/>
          <w:sz w:val="20"/>
          <w:szCs w:val="20"/>
        </w:rPr>
        <w:fldChar w:fldCharType="separate"/>
      </w:r>
      <w:r w:rsidR="00C71DFE">
        <w:rPr>
          <w:rFonts w:ascii="Times New Roman" w:hAnsi="Times New Roman"/>
          <w:bCs w:val="0"/>
          <w:noProof/>
          <w:color w:val="auto"/>
          <w:sz w:val="20"/>
          <w:szCs w:val="20"/>
        </w:rPr>
        <w:t>52</w:t>
      </w:r>
      <w:r w:rsidR="00EB5652" w:rsidRPr="006734D2">
        <w:rPr>
          <w:rFonts w:ascii="Times New Roman" w:hAnsi="Times New Roman"/>
          <w:bCs w:val="0"/>
          <w:color w:val="auto"/>
          <w:sz w:val="20"/>
          <w:szCs w:val="20"/>
        </w:rPr>
        <w:fldChar w:fldCharType="end"/>
      </w:r>
      <w:r w:rsidRPr="006734D2">
        <w:rPr>
          <w:rFonts w:ascii="Times New Roman" w:hAnsi="Times New Roman"/>
          <w:bCs w:val="0"/>
          <w:color w:val="auto"/>
          <w:sz w:val="20"/>
          <w:szCs w:val="20"/>
        </w:rPr>
        <w:t xml:space="preserve"> Informacje dotyczące Ostoji Złotopotockiej</w:t>
      </w:r>
      <w:bookmarkEnd w:id="147"/>
    </w:p>
    <w:tbl>
      <w:tblPr>
        <w:tblStyle w:val="Tabela-Siatka"/>
        <w:tblW w:w="0" w:type="auto"/>
        <w:tblLook w:val="04A0" w:firstRow="1" w:lastRow="0" w:firstColumn="1" w:lastColumn="0" w:noHBand="0" w:noVBand="1"/>
      </w:tblPr>
      <w:tblGrid>
        <w:gridCol w:w="2689"/>
        <w:gridCol w:w="6373"/>
      </w:tblGrid>
      <w:tr w:rsidR="00032F03" w14:paraId="470BB1CB" w14:textId="77777777" w:rsidTr="00801457">
        <w:tc>
          <w:tcPr>
            <w:tcW w:w="2689" w:type="dxa"/>
            <w:shd w:val="clear" w:color="auto" w:fill="BFBFBF" w:themeFill="background1" w:themeFillShade="BF"/>
            <w:vAlign w:val="center"/>
          </w:tcPr>
          <w:p w14:paraId="1E3D196D" w14:textId="77777777" w:rsidR="00032F03" w:rsidRPr="004074E6" w:rsidRDefault="00032F03" w:rsidP="00801457">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Data utworzenia</w:t>
            </w:r>
          </w:p>
        </w:tc>
        <w:tc>
          <w:tcPr>
            <w:tcW w:w="6373" w:type="dxa"/>
            <w:vAlign w:val="center"/>
          </w:tcPr>
          <w:p w14:paraId="29052FE8" w14:textId="77777777" w:rsidR="00032F03" w:rsidRDefault="0002070F" w:rsidP="00801457">
            <w:pPr>
              <w:spacing w:after="0" w:line="240" w:lineRule="auto"/>
              <w:jc w:val="both"/>
              <w:rPr>
                <w:rFonts w:ascii="Times New Roman" w:hAnsi="Times New Roman"/>
                <w:iCs/>
                <w:sz w:val="24"/>
                <w:szCs w:val="24"/>
              </w:rPr>
            </w:pPr>
            <w:r>
              <w:rPr>
                <w:rFonts w:ascii="Times New Roman" w:hAnsi="Times New Roman"/>
                <w:iCs/>
                <w:sz w:val="24"/>
                <w:szCs w:val="24"/>
              </w:rPr>
              <w:t>06.03.2009</w:t>
            </w:r>
          </w:p>
        </w:tc>
      </w:tr>
      <w:tr w:rsidR="00032F03" w14:paraId="6A03BB07" w14:textId="77777777" w:rsidTr="00801457">
        <w:tc>
          <w:tcPr>
            <w:tcW w:w="2689" w:type="dxa"/>
            <w:shd w:val="clear" w:color="auto" w:fill="BFBFBF" w:themeFill="background1" w:themeFillShade="BF"/>
            <w:vAlign w:val="center"/>
          </w:tcPr>
          <w:p w14:paraId="26B0A2C6" w14:textId="77777777" w:rsidR="00032F03" w:rsidRPr="004074E6" w:rsidRDefault="00032F03" w:rsidP="00801457">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Powierzchnia [ha]</w:t>
            </w:r>
          </w:p>
        </w:tc>
        <w:tc>
          <w:tcPr>
            <w:tcW w:w="6373" w:type="dxa"/>
            <w:vAlign w:val="center"/>
          </w:tcPr>
          <w:p w14:paraId="61613A3A" w14:textId="77777777" w:rsidR="00032F03" w:rsidRDefault="0002070F" w:rsidP="00801457">
            <w:pPr>
              <w:spacing w:after="0" w:line="240" w:lineRule="auto"/>
              <w:jc w:val="both"/>
              <w:rPr>
                <w:rFonts w:ascii="Times New Roman" w:hAnsi="Times New Roman"/>
                <w:iCs/>
                <w:sz w:val="24"/>
                <w:szCs w:val="24"/>
              </w:rPr>
            </w:pPr>
            <w:r>
              <w:rPr>
                <w:rFonts w:ascii="Times New Roman" w:hAnsi="Times New Roman"/>
                <w:iCs/>
                <w:sz w:val="24"/>
                <w:szCs w:val="24"/>
              </w:rPr>
              <w:t>2.748,60</w:t>
            </w:r>
          </w:p>
        </w:tc>
      </w:tr>
      <w:tr w:rsidR="00032F03" w14:paraId="28B645AA" w14:textId="77777777" w:rsidTr="00801457">
        <w:tc>
          <w:tcPr>
            <w:tcW w:w="2689" w:type="dxa"/>
            <w:shd w:val="clear" w:color="auto" w:fill="BFBFBF" w:themeFill="background1" w:themeFillShade="BF"/>
            <w:vAlign w:val="center"/>
          </w:tcPr>
          <w:p w14:paraId="2C2AF454" w14:textId="77777777" w:rsidR="00032F03" w:rsidRPr="004074E6" w:rsidRDefault="00032F03" w:rsidP="00801457">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 xml:space="preserve">Dane aktu prawnego </w:t>
            </w:r>
            <w:r w:rsidRPr="008A5CED">
              <w:rPr>
                <w:rFonts w:ascii="Times New Roman" w:hAnsi="Times New Roman"/>
                <w:b/>
                <w:bCs/>
                <w:sz w:val="24"/>
                <w:szCs w:val="24"/>
              </w:rPr>
              <w:t>o</w:t>
            </w:r>
            <w:r w:rsidR="008A5CED" w:rsidRPr="008A5CED">
              <w:rPr>
                <w:rFonts w:ascii="Times New Roman" w:hAnsi="Times New Roman"/>
                <w:b/>
                <w:bCs/>
                <w:sz w:val="24"/>
                <w:szCs w:val="24"/>
              </w:rPr>
              <w:t> </w:t>
            </w:r>
            <w:r w:rsidRPr="008A5CED">
              <w:rPr>
                <w:rFonts w:ascii="Times New Roman" w:hAnsi="Times New Roman"/>
                <w:b/>
                <w:bCs/>
                <w:sz w:val="24"/>
                <w:szCs w:val="24"/>
              </w:rPr>
              <w:t>utworzeniu</w:t>
            </w:r>
          </w:p>
        </w:tc>
        <w:tc>
          <w:tcPr>
            <w:tcW w:w="6373" w:type="dxa"/>
            <w:vAlign w:val="center"/>
          </w:tcPr>
          <w:p w14:paraId="06EC0CDE" w14:textId="77777777" w:rsidR="00032F03" w:rsidRDefault="00394AA3" w:rsidP="00394AA3">
            <w:pPr>
              <w:spacing w:after="0" w:line="240" w:lineRule="auto"/>
              <w:jc w:val="both"/>
              <w:rPr>
                <w:rFonts w:ascii="Times New Roman" w:hAnsi="Times New Roman"/>
                <w:iCs/>
                <w:sz w:val="24"/>
                <w:szCs w:val="24"/>
              </w:rPr>
            </w:pPr>
            <w:r w:rsidRPr="00394AA3">
              <w:rPr>
                <w:rFonts w:ascii="Times New Roman" w:hAnsi="Times New Roman"/>
                <w:iCs/>
                <w:sz w:val="24"/>
                <w:szCs w:val="24"/>
              </w:rPr>
              <w:t>DECYZJA KOMISJI z dnia 12 grudnia 2008</w:t>
            </w:r>
            <w:r w:rsidR="008A5CED">
              <w:rPr>
                <w:rFonts w:ascii="Times New Roman" w:hAnsi="Times New Roman"/>
                <w:iCs/>
                <w:sz w:val="24"/>
                <w:szCs w:val="24"/>
              </w:rPr>
              <w:t> </w:t>
            </w:r>
            <w:r w:rsidRPr="00394AA3">
              <w:rPr>
                <w:rFonts w:ascii="Times New Roman" w:hAnsi="Times New Roman"/>
                <w:iCs/>
                <w:sz w:val="24"/>
                <w:szCs w:val="24"/>
              </w:rPr>
              <w:t xml:space="preserve">r. przyjmująca </w:t>
            </w:r>
            <w:r w:rsidR="008A5CED">
              <w:rPr>
                <w:rFonts w:ascii="Times New Roman" w:hAnsi="Times New Roman"/>
                <w:iCs/>
                <w:sz w:val="24"/>
                <w:szCs w:val="24"/>
              </w:rPr>
              <w:t> </w:t>
            </w:r>
            <w:r w:rsidRPr="00394AA3">
              <w:rPr>
                <w:rFonts w:ascii="Times New Roman" w:hAnsi="Times New Roman"/>
                <w:iCs/>
                <w:sz w:val="24"/>
                <w:szCs w:val="24"/>
              </w:rPr>
              <w:t>mocy</w:t>
            </w:r>
            <w:r>
              <w:rPr>
                <w:rFonts w:ascii="Times New Roman" w:hAnsi="Times New Roman"/>
                <w:iCs/>
                <w:sz w:val="24"/>
                <w:szCs w:val="24"/>
              </w:rPr>
              <w:t xml:space="preserve"> </w:t>
            </w:r>
            <w:r w:rsidRPr="00394AA3">
              <w:rPr>
                <w:rFonts w:ascii="Times New Roman" w:hAnsi="Times New Roman"/>
                <w:iCs/>
                <w:sz w:val="24"/>
                <w:szCs w:val="24"/>
              </w:rPr>
              <w:t>dyrektywy Rady 92/43/EWG drugi zaktualizowany wykaz terenów</w:t>
            </w:r>
            <w:r>
              <w:rPr>
                <w:rFonts w:ascii="Times New Roman" w:hAnsi="Times New Roman"/>
                <w:iCs/>
                <w:sz w:val="24"/>
                <w:szCs w:val="24"/>
              </w:rPr>
              <w:t xml:space="preserve"> </w:t>
            </w:r>
            <w:r w:rsidRPr="00394AA3">
              <w:rPr>
                <w:rFonts w:ascii="Times New Roman" w:hAnsi="Times New Roman"/>
                <w:iCs/>
                <w:sz w:val="24"/>
                <w:szCs w:val="24"/>
              </w:rPr>
              <w:t>mających znaczenie dla Wspólnoty składających się na kontynentalny</w:t>
            </w:r>
            <w:r>
              <w:rPr>
                <w:rFonts w:ascii="Times New Roman" w:hAnsi="Times New Roman"/>
                <w:iCs/>
                <w:sz w:val="24"/>
                <w:szCs w:val="24"/>
              </w:rPr>
              <w:t xml:space="preserve"> </w:t>
            </w:r>
            <w:r w:rsidRPr="00394AA3">
              <w:rPr>
                <w:rFonts w:ascii="Times New Roman" w:hAnsi="Times New Roman"/>
                <w:iCs/>
                <w:sz w:val="24"/>
                <w:szCs w:val="24"/>
              </w:rPr>
              <w:t>region biogeograficzny (notyfikowana jako dokument nr C(2008)</w:t>
            </w:r>
            <w:r>
              <w:rPr>
                <w:rFonts w:ascii="Times New Roman" w:hAnsi="Times New Roman"/>
                <w:iCs/>
                <w:sz w:val="24"/>
                <w:szCs w:val="24"/>
              </w:rPr>
              <w:t xml:space="preserve"> </w:t>
            </w:r>
            <w:r w:rsidRPr="00394AA3">
              <w:rPr>
                <w:rFonts w:ascii="Times New Roman" w:hAnsi="Times New Roman"/>
                <w:iCs/>
                <w:sz w:val="24"/>
                <w:szCs w:val="24"/>
              </w:rPr>
              <w:t>8039)(2009/93/WE)</w:t>
            </w:r>
          </w:p>
        </w:tc>
      </w:tr>
    </w:tbl>
    <w:p w14:paraId="739B5A41" w14:textId="77777777" w:rsidR="00032F03" w:rsidRDefault="00032F03" w:rsidP="00032F03">
      <w:pPr>
        <w:spacing w:line="240" w:lineRule="auto"/>
        <w:rPr>
          <w:rFonts w:ascii="Times New Roman" w:hAnsi="Times New Roman"/>
          <w:i/>
          <w:sz w:val="20"/>
          <w:szCs w:val="20"/>
        </w:rPr>
      </w:pPr>
      <w:r w:rsidRPr="001F0149">
        <w:rPr>
          <w:rFonts w:ascii="Times New Roman" w:hAnsi="Times New Roman"/>
          <w:i/>
          <w:sz w:val="20"/>
          <w:szCs w:val="20"/>
        </w:rPr>
        <w:t>Źródło:</w:t>
      </w:r>
      <w:r w:rsidRPr="006D1F21">
        <w:rPr>
          <w:rFonts w:ascii="Times New Roman" w:hAnsi="Times New Roman"/>
          <w:i/>
          <w:sz w:val="20"/>
          <w:szCs w:val="20"/>
        </w:rPr>
        <w:t xml:space="preserve"> </w:t>
      </w:r>
      <w:hyperlink r:id="rId80" w:history="1">
        <w:r w:rsidRPr="006D1F21">
          <w:rPr>
            <w:rStyle w:val="Hipercze"/>
            <w:rFonts w:ascii="Times New Roman" w:hAnsi="Times New Roman"/>
            <w:i/>
            <w:color w:val="auto"/>
            <w:sz w:val="20"/>
            <w:szCs w:val="20"/>
            <w:u w:val="none"/>
          </w:rPr>
          <w:t>http://crfop.gdos.gov.pl/</w:t>
        </w:r>
      </w:hyperlink>
    </w:p>
    <w:p w14:paraId="29E2651A" w14:textId="77777777" w:rsidR="00032F03" w:rsidRDefault="00032F03" w:rsidP="00032F03">
      <w:pPr>
        <w:spacing w:after="0" w:line="360" w:lineRule="auto"/>
        <w:rPr>
          <w:rFonts w:ascii="Times New Roman" w:hAnsi="Times New Roman"/>
          <w:iCs/>
          <w:sz w:val="24"/>
          <w:szCs w:val="24"/>
        </w:rPr>
      </w:pPr>
    </w:p>
    <w:p w14:paraId="6D4D6917" w14:textId="77777777" w:rsidR="006D1F21" w:rsidRDefault="00DB40CA" w:rsidP="006734D2">
      <w:pPr>
        <w:spacing w:line="240" w:lineRule="auto"/>
        <w:jc w:val="center"/>
        <w:rPr>
          <w:rFonts w:ascii="Times New Roman" w:hAnsi="Times New Roman"/>
          <w:i/>
          <w:sz w:val="20"/>
          <w:szCs w:val="20"/>
        </w:rPr>
      </w:pPr>
      <w:r>
        <w:rPr>
          <w:rFonts w:ascii="Times New Roman" w:hAnsi="Times New Roman"/>
          <w:i/>
          <w:noProof/>
          <w:sz w:val="20"/>
          <w:szCs w:val="20"/>
          <w:lang w:eastAsia="pl-PL"/>
        </w:rPr>
        <w:drawing>
          <wp:inline distT="0" distB="0" distL="0" distR="0" wp14:anchorId="7C9B460B" wp14:editId="6BDB0E47">
            <wp:extent cx="4678680" cy="3871721"/>
            <wp:effectExtent l="0" t="0" r="7620" b="0"/>
            <wp:docPr id="20" name="Obraz 2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mapa&#10;&#10;Opis wygenerowany automatycznie"/>
                    <pic:cNvPicPr/>
                  </pic:nvPicPr>
                  <pic:blipFill rotWithShape="1">
                    <a:blip r:embed="rId81" cstate="print">
                      <a:extLst>
                        <a:ext uri="{28A0092B-C50C-407E-A947-70E740481C1C}">
                          <a14:useLocalDpi xmlns:a14="http://schemas.microsoft.com/office/drawing/2010/main" val="0"/>
                        </a:ext>
                      </a:extLst>
                    </a:blip>
                    <a:srcRect t="10636" b="15478"/>
                    <a:stretch/>
                  </pic:blipFill>
                  <pic:spPr bwMode="auto">
                    <a:xfrm>
                      <a:off x="0" y="0"/>
                      <a:ext cx="4689197" cy="3880424"/>
                    </a:xfrm>
                    <a:prstGeom prst="rect">
                      <a:avLst/>
                    </a:prstGeom>
                    <a:ln>
                      <a:noFill/>
                    </a:ln>
                    <a:extLst>
                      <a:ext uri="{53640926-AAD7-44D8-BBD7-CCE9431645EC}">
                        <a14:shadowObscured xmlns:a14="http://schemas.microsoft.com/office/drawing/2010/main"/>
                      </a:ext>
                    </a:extLst>
                  </pic:spPr>
                </pic:pic>
              </a:graphicData>
            </a:graphic>
          </wp:inline>
        </w:drawing>
      </w:r>
    </w:p>
    <w:p w14:paraId="4DC57E9B" w14:textId="6F10A2D3" w:rsidR="004A494E" w:rsidRPr="005C13B5" w:rsidRDefault="004A494E" w:rsidP="006734D2">
      <w:pPr>
        <w:spacing w:after="0" w:line="240" w:lineRule="auto"/>
        <w:jc w:val="center"/>
        <w:rPr>
          <w:rFonts w:ascii="Times New Roman" w:hAnsi="Times New Roman"/>
          <w:bCs/>
          <w:i/>
          <w:sz w:val="24"/>
          <w:szCs w:val="24"/>
          <w:u w:val="single"/>
        </w:rPr>
      </w:pPr>
      <w:bookmarkStart w:id="148" w:name="_Toc81483636"/>
      <w:r w:rsidRPr="005C13B5">
        <w:rPr>
          <w:rFonts w:ascii="Times New Roman" w:hAnsi="Times New Roman"/>
          <w:bCs/>
          <w:sz w:val="20"/>
          <w:szCs w:val="20"/>
        </w:rPr>
        <w:t xml:space="preserve">Rysunek </w:t>
      </w:r>
      <w:r w:rsidR="00EB5652" w:rsidRPr="005C13B5">
        <w:rPr>
          <w:rFonts w:ascii="Times New Roman" w:hAnsi="Times New Roman"/>
          <w:bCs/>
          <w:sz w:val="20"/>
          <w:szCs w:val="20"/>
        </w:rPr>
        <w:fldChar w:fldCharType="begin"/>
      </w:r>
      <w:r w:rsidRPr="005C13B5">
        <w:rPr>
          <w:rFonts w:ascii="Times New Roman" w:hAnsi="Times New Roman"/>
          <w:bCs/>
          <w:sz w:val="20"/>
          <w:szCs w:val="20"/>
        </w:rPr>
        <w:instrText xml:space="preserve"> SEQ Rysunek \* ARABIC </w:instrText>
      </w:r>
      <w:r w:rsidR="00EB5652" w:rsidRPr="005C13B5">
        <w:rPr>
          <w:rFonts w:ascii="Times New Roman" w:hAnsi="Times New Roman"/>
          <w:bCs/>
          <w:sz w:val="20"/>
          <w:szCs w:val="20"/>
        </w:rPr>
        <w:fldChar w:fldCharType="separate"/>
      </w:r>
      <w:r w:rsidR="00C71DFE">
        <w:rPr>
          <w:rFonts w:ascii="Times New Roman" w:hAnsi="Times New Roman"/>
          <w:bCs/>
          <w:noProof/>
          <w:sz w:val="20"/>
          <w:szCs w:val="20"/>
        </w:rPr>
        <w:t>34</w:t>
      </w:r>
      <w:r w:rsidR="00EB5652" w:rsidRPr="005C13B5">
        <w:rPr>
          <w:rFonts w:ascii="Times New Roman" w:hAnsi="Times New Roman"/>
          <w:bCs/>
          <w:sz w:val="20"/>
          <w:szCs w:val="20"/>
        </w:rPr>
        <w:fldChar w:fldCharType="end"/>
      </w:r>
      <w:r w:rsidRPr="005C13B5">
        <w:rPr>
          <w:rFonts w:ascii="Times New Roman" w:hAnsi="Times New Roman"/>
          <w:bCs/>
          <w:sz w:val="20"/>
          <w:szCs w:val="20"/>
        </w:rPr>
        <w:t xml:space="preserve"> Przebieg </w:t>
      </w:r>
      <w:r w:rsidRPr="005C13B5">
        <w:rPr>
          <w:rFonts w:ascii="Times New Roman" w:hAnsi="Times New Roman"/>
          <w:bCs/>
          <w:iCs/>
          <w:sz w:val="20"/>
          <w:szCs w:val="20"/>
        </w:rPr>
        <w:t xml:space="preserve">Ostoji </w:t>
      </w:r>
      <w:r w:rsidR="00DB40CA" w:rsidRPr="005C13B5">
        <w:rPr>
          <w:rFonts w:ascii="Times New Roman" w:hAnsi="Times New Roman"/>
          <w:bCs/>
          <w:iCs/>
          <w:sz w:val="20"/>
          <w:szCs w:val="20"/>
        </w:rPr>
        <w:t>Złotopotocka</w:t>
      </w:r>
      <w:bookmarkEnd w:id="148"/>
    </w:p>
    <w:p w14:paraId="2C96E5D7" w14:textId="77777777" w:rsidR="004A494E" w:rsidRDefault="004A494E" w:rsidP="006734D2">
      <w:pPr>
        <w:spacing w:line="240" w:lineRule="auto"/>
        <w:jc w:val="center"/>
        <w:rPr>
          <w:rFonts w:ascii="Times New Roman" w:hAnsi="Times New Roman"/>
          <w:i/>
          <w:sz w:val="20"/>
          <w:szCs w:val="20"/>
        </w:rPr>
      </w:pPr>
      <w:r w:rsidRPr="001F0149">
        <w:rPr>
          <w:rFonts w:ascii="Times New Roman" w:hAnsi="Times New Roman"/>
          <w:i/>
          <w:sz w:val="20"/>
          <w:szCs w:val="20"/>
        </w:rPr>
        <w:t>Źródło:</w:t>
      </w:r>
      <w:r w:rsidRPr="006D1F21">
        <w:rPr>
          <w:rFonts w:ascii="Times New Roman" w:hAnsi="Times New Roman"/>
          <w:i/>
          <w:sz w:val="20"/>
          <w:szCs w:val="20"/>
        </w:rPr>
        <w:t xml:space="preserve"> </w:t>
      </w:r>
      <w:hyperlink r:id="rId82" w:history="1">
        <w:r w:rsidRPr="006D1F21">
          <w:rPr>
            <w:rStyle w:val="Hipercze"/>
            <w:rFonts w:ascii="Times New Roman" w:hAnsi="Times New Roman"/>
            <w:i/>
            <w:color w:val="auto"/>
            <w:sz w:val="20"/>
            <w:szCs w:val="20"/>
            <w:u w:val="none"/>
          </w:rPr>
          <w:t>http://crfop.gdos.gov.pl/</w:t>
        </w:r>
      </w:hyperlink>
    </w:p>
    <w:p w14:paraId="33FC214E" w14:textId="77777777" w:rsidR="006D1F21" w:rsidRDefault="006D42CB" w:rsidP="006D42CB">
      <w:pPr>
        <w:spacing w:line="240" w:lineRule="auto"/>
        <w:rPr>
          <w:rFonts w:ascii="Times New Roman" w:hAnsi="Times New Roman"/>
          <w:i/>
          <w:sz w:val="24"/>
          <w:szCs w:val="24"/>
          <w:u w:val="single"/>
        </w:rPr>
      </w:pPr>
      <w:r w:rsidRPr="006D42CB">
        <w:rPr>
          <w:rFonts w:ascii="Times New Roman" w:hAnsi="Times New Roman"/>
          <w:i/>
          <w:sz w:val="24"/>
          <w:szCs w:val="24"/>
          <w:u w:val="single"/>
        </w:rPr>
        <w:t>Cisy Przybynowskie</w:t>
      </w:r>
    </w:p>
    <w:p w14:paraId="6A9669A7" w14:textId="77777777" w:rsidR="000F1F80" w:rsidRPr="006D42CB" w:rsidRDefault="000F1F80" w:rsidP="006D42CB">
      <w:pPr>
        <w:spacing w:line="240" w:lineRule="auto"/>
        <w:rPr>
          <w:rFonts w:ascii="Times New Roman" w:hAnsi="Times New Roman"/>
          <w:i/>
          <w:sz w:val="24"/>
          <w:szCs w:val="24"/>
          <w:u w:val="single"/>
        </w:rPr>
      </w:pPr>
      <w:r>
        <w:rPr>
          <w:rFonts w:ascii="Times New Roman" w:hAnsi="Times New Roman"/>
          <w:iCs/>
          <w:sz w:val="24"/>
          <w:szCs w:val="24"/>
        </w:rPr>
        <w:t xml:space="preserve">Zajmują </w:t>
      </w:r>
      <w:r w:rsidRPr="00373736">
        <w:rPr>
          <w:rFonts w:ascii="Times New Roman" w:hAnsi="Times New Roman"/>
          <w:iCs/>
          <w:sz w:val="24"/>
          <w:szCs w:val="24"/>
        </w:rPr>
        <w:t xml:space="preserve">obszar o pow. </w:t>
      </w:r>
      <w:r>
        <w:rPr>
          <w:rFonts w:ascii="Times New Roman" w:hAnsi="Times New Roman"/>
          <w:iCs/>
          <w:sz w:val="24"/>
          <w:szCs w:val="24"/>
        </w:rPr>
        <w:t xml:space="preserve">0,76 </w:t>
      </w:r>
      <w:r w:rsidRPr="00373736">
        <w:rPr>
          <w:rFonts w:ascii="Times New Roman" w:hAnsi="Times New Roman"/>
          <w:iCs/>
          <w:sz w:val="24"/>
          <w:szCs w:val="24"/>
        </w:rPr>
        <w:t xml:space="preserve"> km</w:t>
      </w:r>
      <w:r w:rsidRPr="00373736">
        <w:rPr>
          <w:rFonts w:ascii="Times New Roman" w:hAnsi="Times New Roman"/>
          <w:iCs/>
          <w:sz w:val="24"/>
          <w:szCs w:val="24"/>
          <w:vertAlign w:val="superscript"/>
        </w:rPr>
        <w:t>2</w:t>
      </w:r>
      <w:r w:rsidRPr="00373736">
        <w:rPr>
          <w:rFonts w:ascii="Times New Roman" w:hAnsi="Times New Roman"/>
          <w:iCs/>
          <w:sz w:val="24"/>
          <w:szCs w:val="24"/>
        </w:rPr>
        <w:t xml:space="preserve"> </w:t>
      </w:r>
      <w:r>
        <w:rPr>
          <w:rFonts w:ascii="Times New Roman" w:hAnsi="Times New Roman"/>
          <w:iCs/>
          <w:sz w:val="24"/>
          <w:szCs w:val="24"/>
        </w:rPr>
        <w:t>i są położone</w:t>
      </w:r>
      <w:r w:rsidRPr="00373736">
        <w:rPr>
          <w:rFonts w:ascii="Times New Roman" w:hAnsi="Times New Roman"/>
          <w:iCs/>
          <w:sz w:val="24"/>
          <w:szCs w:val="24"/>
        </w:rPr>
        <w:t xml:space="preserve"> w</w:t>
      </w:r>
      <w:r>
        <w:rPr>
          <w:rFonts w:ascii="Times New Roman" w:hAnsi="Times New Roman"/>
          <w:iCs/>
          <w:sz w:val="24"/>
          <w:szCs w:val="24"/>
        </w:rPr>
        <w:t> Gminie</w:t>
      </w:r>
      <w:r w:rsidRPr="00373736">
        <w:rPr>
          <w:rFonts w:ascii="Times New Roman" w:hAnsi="Times New Roman"/>
          <w:iCs/>
          <w:sz w:val="24"/>
          <w:szCs w:val="24"/>
        </w:rPr>
        <w:t xml:space="preserve"> </w:t>
      </w:r>
      <w:r w:rsidRPr="00EA662F">
        <w:rPr>
          <w:rFonts w:ascii="Times New Roman" w:hAnsi="Times New Roman"/>
          <w:iCs/>
          <w:sz w:val="24"/>
          <w:szCs w:val="24"/>
        </w:rPr>
        <w:t>Żarki</w:t>
      </w:r>
      <w:r>
        <w:rPr>
          <w:rFonts w:ascii="Times New Roman" w:hAnsi="Times New Roman"/>
          <w:iCs/>
          <w:sz w:val="24"/>
          <w:szCs w:val="24"/>
        </w:rPr>
        <w:t>.</w:t>
      </w:r>
    </w:p>
    <w:p w14:paraId="27600DFA" w14:textId="297F218E" w:rsidR="00F01A0E" w:rsidRPr="006734D2" w:rsidRDefault="00F01A0E" w:rsidP="00F01A0E">
      <w:pPr>
        <w:pStyle w:val="Legenda"/>
        <w:keepNext/>
        <w:spacing w:after="0"/>
        <w:rPr>
          <w:rFonts w:ascii="Times New Roman" w:hAnsi="Times New Roman"/>
          <w:bCs w:val="0"/>
          <w:color w:val="auto"/>
          <w:sz w:val="20"/>
          <w:szCs w:val="20"/>
        </w:rPr>
      </w:pPr>
      <w:bookmarkStart w:id="149" w:name="_Toc81483783"/>
      <w:r w:rsidRPr="006734D2">
        <w:rPr>
          <w:rFonts w:ascii="Times New Roman" w:hAnsi="Times New Roman"/>
          <w:bCs w:val="0"/>
          <w:color w:val="auto"/>
          <w:sz w:val="20"/>
          <w:szCs w:val="20"/>
        </w:rPr>
        <w:t xml:space="preserve">Tabela </w:t>
      </w:r>
      <w:r w:rsidR="00EB5652" w:rsidRPr="006734D2">
        <w:rPr>
          <w:rFonts w:ascii="Times New Roman" w:hAnsi="Times New Roman"/>
          <w:bCs w:val="0"/>
          <w:color w:val="auto"/>
          <w:sz w:val="20"/>
          <w:szCs w:val="20"/>
        </w:rPr>
        <w:fldChar w:fldCharType="begin"/>
      </w:r>
      <w:r w:rsidRPr="006734D2">
        <w:rPr>
          <w:rFonts w:ascii="Times New Roman" w:hAnsi="Times New Roman"/>
          <w:bCs w:val="0"/>
          <w:color w:val="auto"/>
          <w:sz w:val="20"/>
          <w:szCs w:val="20"/>
        </w:rPr>
        <w:instrText xml:space="preserve"> SEQ Tabela \* ARABIC </w:instrText>
      </w:r>
      <w:r w:rsidR="00EB5652" w:rsidRPr="006734D2">
        <w:rPr>
          <w:rFonts w:ascii="Times New Roman" w:hAnsi="Times New Roman"/>
          <w:bCs w:val="0"/>
          <w:color w:val="auto"/>
          <w:sz w:val="20"/>
          <w:szCs w:val="20"/>
        </w:rPr>
        <w:fldChar w:fldCharType="separate"/>
      </w:r>
      <w:r w:rsidR="00C71DFE">
        <w:rPr>
          <w:rFonts w:ascii="Times New Roman" w:hAnsi="Times New Roman"/>
          <w:bCs w:val="0"/>
          <w:noProof/>
          <w:color w:val="auto"/>
          <w:sz w:val="20"/>
          <w:szCs w:val="20"/>
        </w:rPr>
        <w:t>53</w:t>
      </w:r>
      <w:r w:rsidR="00EB5652" w:rsidRPr="006734D2">
        <w:rPr>
          <w:rFonts w:ascii="Times New Roman" w:hAnsi="Times New Roman"/>
          <w:bCs w:val="0"/>
          <w:color w:val="auto"/>
          <w:sz w:val="20"/>
          <w:szCs w:val="20"/>
        </w:rPr>
        <w:fldChar w:fldCharType="end"/>
      </w:r>
      <w:r w:rsidRPr="006734D2">
        <w:rPr>
          <w:rFonts w:ascii="Times New Roman" w:hAnsi="Times New Roman"/>
          <w:bCs w:val="0"/>
          <w:color w:val="auto"/>
          <w:sz w:val="20"/>
          <w:szCs w:val="20"/>
        </w:rPr>
        <w:t xml:space="preserve"> Informacje dotyczące </w:t>
      </w:r>
      <w:r w:rsidR="00A86B06" w:rsidRPr="006734D2">
        <w:rPr>
          <w:rFonts w:ascii="Times New Roman" w:hAnsi="Times New Roman"/>
          <w:bCs w:val="0"/>
          <w:color w:val="auto"/>
          <w:sz w:val="20"/>
          <w:szCs w:val="20"/>
        </w:rPr>
        <w:t xml:space="preserve">rezerwatu przyrody </w:t>
      </w:r>
      <w:r w:rsidRPr="006734D2">
        <w:rPr>
          <w:rFonts w:ascii="Times New Roman" w:hAnsi="Times New Roman"/>
          <w:bCs w:val="0"/>
          <w:color w:val="auto"/>
          <w:sz w:val="20"/>
          <w:szCs w:val="20"/>
        </w:rPr>
        <w:t>Cisy Przybynowskie</w:t>
      </w:r>
      <w:bookmarkEnd w:id="149"/>
    </w:p>
    <w:tbl>
      <w:tblPr>
        <w:tblStyle w:val="Tabela-Siatka"/>
        <w:tblW w:w="0" w:type="auto"/>
        <w:tblLook w:val="04A0" w:firstRow="1" w:lastRow="0" w:firstColumn="1" w:lastColumn="0" w:noHBand="0" w:noVBand="1"/>
      </w:tblPr>
      <w:tblGrid>
        <w:gridCol w:w="2689"/>
        <w:gridCol w:w="6373"/>
      </w:tblGrid>
      <w:tr w:rsidR="00F01A0E" w14:paraId="36304E0E" w14:textId="77777777" w:rsidTr="00801457">
        <w:tc>
          <w:tcPr>
            <w:tcW w:w="2689" w:type="dxa"/>
            <w:shd w:val="clear" w:color="auto" w:fill="BFBFBF" w:themeFill="background1" w:themeFillShade="BF"/>
            <w:vAlign w:val="center"/>
          </w:tcPr>
          <w:p w14:paraId="2B04EF49" w14:textId="77777777" w:rsidR="00F01A0E" w:rsidRPr="004074E6" w:rsidRDefault="00F01A0E" w:rsidP="00801457">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Data utworzenia</w:t>
            </w:r>
          </w:p>
        </w:tc>
        <w:tc>
          <w:tcPr>
            <w:tcW w:w="6373" w:type="dxa"/>
            <w:vAlign w:val="center"/>
          </w:tcPr>
          <w:p w14:paraId="775C9796" w14:textId="77777777" w:rsidR="00F01A0E" w:rsidRDefault="00F01A0E" w:rsidP="00801457">
            <w:pPr>
              <w:spacing w:after="0" w:line="240" w:lineRule="auto"/>
              <w:jc w:val="both"/>
              <w:rPr>
                <w:rFonts w:ascii="Times New Roman" w:hAnsi="Times New Roman"/>
                <w:iCs/>
                <w:sz w:val="24"/>
                <w:szCs w:val="24"/>
              </w:rPr>
            </w:pPr>
            <w:r>
              <w:rPr>
                <w:rFonts w:ascii="Times New Roman" w:hAnsi="Times New Roman"/>
                <w:iCs/>
                <w:sz w:val="24"/>
                <w:szCs w:val="24"/>
              </w:rPr>
              <w:t>22.08.2015</w:t>
            </w:r>
          </w:p>
        </w:tc>
      </w:tr>
      <w:tr w:rsidR="00F01A0E" w14:paraId="3FA66D49" w14:textId="77777777" w:rsidTr="00801457">
        <w:tc>
          <w:tcPr>
            <w:tcW w:w="2689" w:type="dxa"/>
            <w:shd w:val="clear" w:color="auto" w:fill="BFBFBF" w:themeFill="background1" w:themeFillShade="BF"/>
            <w:vAlign w:val="center"/>
          </w:tcPr>
          <w:p w14:paraId="762F2C99" w14:textId="77777777" w:rsidR="00F01A0E" w:rsidRPr="004074E6" w:rsidRDefault="00F01A0E" w:rsidP="00801457">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Powierzchnia [ha]</w:t>
            </w:r>
          </w:p>
        </w:tc>
        <w:tc>
          <w:tcPr>
            <w:tcW w:w="6373" w:type="dxa"/>
            <w:vAlign w:val="center"/>
          </w:tcPr>
          <w:p w14:paraId="0ACEEEA9" w14:textId="77777777" w:rsidR="00F01A0E" w:rsidRDefault="00AC4343" w:rsidP="00801457">
            <w:pPr>
              <w:spacing w:after="0" w:line="240" w:lineRule="auto"/>
              <w:jc w:val="both"/>
              <w:rPr>
                <w:rFonts w:ascii="Times New Roman" w:hAnsi="Times New Roman"/>
                <w:iCs/>
                <w:sz w:val="24"/>
                <w:szCs w:val="24"/>
              </w:rPr>
            </w:pPr>
            <w:r>
              <w:rPr>
                <w:rFonts w:ascii="Times New Roman" w:hAnsi="Times New Roman"/>
                <w:iCs/>
                <w:sz w:val="24"/>
                <w:szCs w:val="24"/>
              </w:rPr>
              <w:t>7,60</w:t>
            </w:r>
          </w:p>
        </w:tc>
      </w:tr>
      <w:tr w:rsidR="00901D0B" w14:paraId="57C7B9DB" w14:textId="77777777" w:rsidTr="00801457">
        <w:tc>
          <w:tcPr>
            <w:tcW w:w="2689" w:type="dxa"/>
            <w:shd w:val="clear" w:color="auto" w:fill="BFBFBF" w:themeFill="background1" w:themeFillShade="BF"/>
            <w:vAlign w:val="center"/>
          </w:tcPr>
          <w:p w14:paraId="6EBB6395" w14:textId="77777777" w:rsidR="00901D0B" w:rsidRPr="004074E6" w:rsidRDefault="00901D0B" w:rsidP="00801457">
            <w:pPr>
              <w:spacing w:after="0" w:line="240" w:lineRule="auto"/>
              <w:jc w:val="both"/>
              <w:rPr>
                <w:rFonts w:ascii="Times New Roman" w:hAnsi="Times New Roman"/>
                <w:b/>
                <w:bCs/>
                <w:iCs/>
                <w:sz w:val="24"/>
                <w:szCs w:val="24"/>
              </w:rPr>
            </w:pPr>
            <w:r>
              <w:rPr>
                <w:rFonts w:ascii="Times New Roman" w:hAnsi="Times New Roman"/>
                <w:b/>
                <w:bCs/>
                <w:iCs/>
                <w:sz w:val="24"/>
                <w:szCs w:val="24"/>
              </w:rPr>
              <w:t>Powierzchnia otuliny [ha]</w:t>
            </w:r>
          </w:p>
        </w:tc>
        <w:tc>
          <w:tcPr>
            <w:tcW w:w="6373" w:type="dxa"/>
            <w:vAlign w:val="center"/>
          </w:tcPr>
          <w:p w14:paraId="25E831B5" w14:textId="77777777" w:rsidR="00901D0B" w:rsidRDefault="00901D0B" w:rsidP="00801457">
            <w:pPr>
              <w:spacing w:after="0" w:line="240" w:lineRule="auto"/>
              <w:jc w:val="both"/>
              <w:rPr>
                <w:rFonts w:ascii="Times New Roman" w:hAnsi="Times New Roman"/>
                <w:iCs/>
                <w:sz w:val="24"/>
                <w:szCs w:val="24"/>
              </w:rPr>
            </w:pPr>
            <w:r>
              <w:rPr>
                <w:rFonts w:ascii="Times New Roman" w:hAnsi="Times New Roman"/>
                <w:iCs/>
                <w:sz w:val="24"/>
                <w:szCs w:val="24"/>
              </w:rPr>
              <w:t>20,82</w:t>
            </w:r>
          </w:p>
        </w:tc>
      </w:tr>
      <w:tr w:rsidR="00F01A0E" w14:paraId="3ED59A19" w14:textId="77777777" w:rsidTr="00801457">
        <w:tc>
          <w:tcPr>
            <w:tcW w:w="2689" w:type="dxa"/>
            <w:shd w:val="clear" w:color="auto" w:fill="BFBFBF" w:themeFill="background1" w:themeFillShade="BF"/>
            <w:vAlign w:val="center"/>
          </w:tcPr>
          <w:p w14:paraId="2431DCE1" w14:textId="77777777" w:rsidR="00F01A0E" w:rsidRPr="004074E6" w:rsidRDefault="00F01A0E" w:rsidP="00801457">
            <w:pPr>
              <w:spacing w:after="0" w:line="240" w:lineRule="auto"/>
              <w:jc w:val="both"/>
              <w:rPr>
                <w:rFonts w:ascii="Times New Roman" w:hAnsi="Times New Roman"/>
                <w:b/>
                <w:bCs/>
                <w:iCs/>
                <w:sz w:val="24"/>
                <w:szCs w:val="24"/>
              </w:rPr>
            </w:pPr>
            <w:r w:rsidRPr="004074E6">
              <w:rPr>
                <w:rFonts w:ascii="Times New Roman" w:hAnsi="Times New Roman"/>
                <w:b/>
                <w:bCs/>
                <w:iCs/>
                <w:sz w:val="24"/>
                <w:szCs w:val="24"/>
              </w:rPr>
              <w:t xml:space="preserve">Dane aktu prawnego </w:t>
            </w:r>
            <w:r w:rsidRPr="008A5CED">
              <w:rPr>
                <w:rFonts w:ascii="Times New Roman" w:hAnsi="Times New Roman"/>
                <w:b/>
                <w:bCs/>
                <w:sz w:val="24"/>
                <w:szCs w:val="24"/>
              </w:rPr>
              <w:t>o utworzeniu</w:t>
            </w:r>
          </w:p>
        </w:tc>
        <w:tc>
          <w:tcPr>
            <w:tcW w:w="6373" w:type="dxa"/>
            <w:vAlign w:val="center"/>
          </w:tcPr>
          <w:p w14:paraId="27F360CE" w14:textId="77777777" w:rsidR="00F01A0E" w:rsidRDefault="00AC4343" w:rsidP="00AC4343">
            <w:pPr>
              <w:spacing w:after="0" w:line="240" w:lineRule="auto"/>
              <w:jc w:val="both"/>
              <w:rPr>
                <w:rFonts w:ascii="Times New Roman" w:hAnsi="Times New Roman"/>
                <w:iCs/>
                <w:sz w:val="24"/>
                <w:szCs w:val="24"/>
              </w:rPr>
            </w:pPr>
            <w:r w:rsidRPr="00AC4343">
              <w:rPr>
                <w:rFonts w:ascii="Times New Roman" w:hAnsi="Times New Roman"/>
                <w:iCs/>
                <w:sz w:val="24"/>
                <w:szCs w:val="24"/>
              </w:rPr>
              <w:t>Zarządzenie Regionalnego Dyrektora Ochrony Środowiska w</w:t>
            </w:r>
            <w:r>
              <w:rPr>
                <w:rFonts w:ascii="Times New Roman" w:hAnsi="Times New Roman"/>
                <w:iCs/>
                <w:sz w:val="24"/>
                <w:szCs w:val="24"/>
              </w:rPr>
              <w:t> </w:t>
            </w:r>
            <w:r w:rsidRPr="00AC4343">
              <w:rPr>
                <w:rFonts w:ascii="Times New Roman" w:hAnsi="Times New Roman"/>
                <w:iCs/>
                <w:sz w:val="24"/>
                <w:szCs w:val="24"/>
              </w:rPr>
              <w:t>Katowicach z dnia 6 sierpnia 2015 r. w sprawie uznania za</w:t>
            </w:r>
            <w:r>
              <w:rPr>
                <w:rFonts w:ascii="Times New Roman" w:hAnsi="Times New Roman"/>
                <w:iCs/>
                <w:sz w:val="24"/>
                <w:szCs w:val="24"/>
              </w:rPr>
              <w:t> </w:t>
            </w:r>
            <w:r w:rsidRPr="00AC4343">
              <w:rPr>
                <w:rFonts w:ascii="Times New Roman" w:hAnsi="Times New Roman"/>
                <w:iCs/>
                <w:sz w:val="24"/>
                <w:szCs w:val="24"/>
              </w:rPr>
              <w:t>rezerwat</w:t>
            </w:r>
            <w:r>
              <w:rPr>
                <w:rFonts w:ascii="Times New Roman" w:hAnsi="Times New Roman"/>
                <w:iCs/>
                <w:sz w:val="24"/>
                <w:szCs w:val="24"/>
              </w:rPr>
              <w:t xml:space="preserve"> </w:t>
            </w:r>
            <w:r w:rsidRPr="00AC4343">
              <w:rPr>
                <w:rFonts w:ascii="Times New Roman" w:hAnsi="Times New Roman"/>
                <w:iCs/>
                <w:sz w:val="24"/>
                <w:szCs w:val="24"/>
              </w:rPr>
              <w:t>przyrody</w:t>
            </w:r>
          </w:p>
        </w:tc>
      </w:tr>
      <w:tr w:rsidR="00901D0B" w14:paraId="20E152D5" w14:textId="77777777" w:rsidTr="00801457">
        <w:tc>
          <w:tcPr>
            <w:tcW w:w="2689" w:type="dxa"/>
            <w:shd w:val="clear" w:color="auto" w:fill="BFBFBF" w:themeFill="background1" w:themeFillShade="BF"/>
            <w:vAlign w:val="center"/>
          </w:tcPr>
          <w:p w14:paraId="23859410" w14:textId="77777777" w:rsidR="00901D0B" w:rsidRPr="004074E6" w:rsidRDefault="00901D0B" w:rsidP="00801457">
            <w:pPr>
              <w:spacing w:after="0" w:line="240" w:lineRule="auto"/>
              <w:jc w:val="both"/>
              <w:rPr>
                <w:rFonts w:ascii="Times New Roman" w:hAnsi="Times New Roman"/>
                <w:b/>
                <w:bCs/>
                <w:iCs/>
                <w:sz w:val="24"/>
                <w:szCs w:val="24"/>
              </w:rPr>
            </w:pPr>
            <w:r>
              <w:rPr>
                <w:rFonts w:ascii="Times New Roman" w:hAnsi="Times New Roman"/>
                <w:b/>
                <w:bCs/>
                <w:iCs/>
                <w:sz w:val="24"/>
                <w:szCs w:val="24"/>
              </w:rPr>
              <w:t>Plan ochrony</w:t>
            </w:r>
          </w:p>
        </w:tc>
        <w:tc>
          <w:tcPr>
            <w:tcW w:w="6373" w:type="dxa"/>
            <w:vAlign w:val="center"/>
          </w:tcPr>
          <w:p w14:paraId="568E01A1" w14:textId="77777777" w:rsidR="00901D0B" w:rsidRPr="00AC4343" w:rsidRDefault="0042571E" w:rsidP="0042571E">
            <w:pPr>
              <w:spacing w:after="0" w:line="240" w:lineRule="auto"/>
              <w:jc w:val="both"/>
              <w:rPr>
                <w:rFonts w:ascii="Times New Roman" w:hAnsi="Times New Roman"/>
                <w:iCs/>
                <w:sz w:val="24"/>
                <w:szCs w:val="24"/>
              </w:rPr>
            </w:pPr>
            <w:r w:rsidRPr="0042571E">
              <w:rPr>
                <w:rFonts w:ascii="Times New Roman" w:hAnsi="Times New Roman"/>
                <w:iCs/>
                <w:sz w:val="24"/>
                <w:szCs w:val="24"/>
              </w:rPr>
              <w:t>Zarządzenie Nr 20/2017 Regionalnego Dyrektora Ochrony Środowiska</w:t>
            </w:r>
            <w:r>
              <w:rPr>
                <w:rFonts w:ascii="Times New Roman" w:hAnsi="Times New Roman"/>
                <w:iCs/>
                <w:sz w:val="24"/>
                <w:szCs w:val="24"/>
              </w:rPr>
              <w:t xml:space="preserve"> </w:t>
            </w:r>
            <w:r w:rsidRPr="0042571E">
              <w:rPr>
                <w:rFonts w:ascii="Times New Roman" w:hAnsi="Times New Roman"/>
                <w:iCs/>
                <w:sz w:val="24"/>
                <w:szCs w:val="24"/>
              </w:rPr>
              <w:t>w Katowicach z dnia 20 lipca 2017 r. w sprawie ustanowienia zadań</w:t>
            </w:r>
            <w:r>
              <w:rPr>
                <w:rFonts w:ascii="Times New Roman" w:hAnsi="Times New Roman"/>
                <w:iCs/>
                <w:sz w:val="24"/>
                <w:szCs w:val="24"/>
              </w:rPr>
              <w:t xml:space="preserve"> </w:t>
            </w:r>
            <w:r w:rsidRPr="0042571E">
              <w:rPr>
                <w:rFonts w:ascii="Times New Roman" w:hAnsi="Times New Roman"/>
                <w:iCs/>
                <w:sz w:val="24"/>
                <w:szCs w:val="24"/>
              </w:rPr>
              <w:t>ochronnych dla rezerwatu przyrody Cisy Przybynowskie</w:t>
            </w:r>
          </w:p>
        </w:tc>
      </w:tr>
    </w:tbl>
    <w:p w14:paraId="7F338AF2" w14:textId="77777777" w:rsidR="00F01A0E" w:rsidRDefault="00F01A0E" w:rsidP="00F01A0E">
      <w:pPr>
        <w:spacing w:line="240" w:lineRule="auto"/>
        <w:rPr>
          <w:rFonts w:ascii="Times New Roman" w:hAnsi="Times New Roman"/>
          <w:i/>
          <w:sz w:val="20"/>
          <w:szCs w:val="20"/>
        </w:rPr>
      </w:pPr>
      <w:r w:rsidRPr="001F0149">
        <w:rPr>
          <w:rFonts w:ascii="Times New Roman" w:hAnsi="Times New Roman"/>
          <w:i/>
          <w:sz w:val="20"/>
          <w:szCs w:val="20"/>
        </w:rPr>
        <w:t>Źródło:</w:t>
      </w:r>
      <w:r w:rsidRPr="006D1F21">
        <w:rPr>
          <w:rFonts w:ascii="Times New Roman" w:hAnsi="Times New Roman"/>
          <w:i/>
          <w:sz w:val="20"/>
          <w:szCs w:val="20"/>
        </w:rPr>
        <w:t xml:space="preserve"> </w:t>
      </w:r>
      <w:hyperlink r:id="rId83" w:history="1">
        <w:r w:rsidRPr="006D1F21">
          <w:rPr>
            <w:rStyle w:val="Hipercze"/>
            <w:rFonts w:ascii="Times New Roman" w:hAnsi="Times New Roman"/>
            <w:i/>
            <w:color w:val="auto"/>
            <w:sz w:val="20"/>
            <w:szCs w:val="20"/>
            <w:u w:val="none"/>
          </w:rPr>
          <w:t>http://crfop.gdos.gov.pl/</w:t>
        </w:r>
      </w:hyperlink>
    </w:p>
    <w:p w14:paraId="77665062" w14:textId="77777777" w:rsidR="00DB40CA" w:rsidRDefault="003B088B" w:rsidP="003B088B">
      <w:pPr>
        <w:spacing w:after="0" w:line="240" w:lineRule="auto"/>
        <w:jc w:val="center"/>
        <w:rPr>
          <w:rFonts w:ascii="Times New Roman" w:hAnsi="Times New Roman"/>
          <w:i/>
          <w:sz w:val="20"/>
          <w:szCs w:val="20"/>
        </w:rPr>
      </w:pPr>
      <w:r>
        <w:rPr>
          <w:rFonts w:ascii="Times New Roman" w:hAnsi="Times New Roman"/>
          <w:i/>
          <w:noProof/>
          <w:sz w:val="20"/>
          <w:szCs w:val="20"/>
          <w:lang w:eastAsia="pl-PL"/>
        </w:rPr>
        <w:drawing>
          <wp:inline distT="0" distB="0" distL="0" distR="0" wp14:anchorId="4DBFA46A" wp14:editId="4C1362A1">
            <wp:extent cx="5387340" cy="3859479"/>
            <wp:effectExtent l="0" t="0" r="3810" b="825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391465" cy="3862434"/>
                    </a:xfrm>
                    <a:prstGeom prst="rect">
                      <a:avLst/>
                    </a:prstGeom>
                  </pic:spPr>
                </pic:pic>
              </a:graphicData>
            </a:graphic>
          </wp:inline>
        </w:drawing>
      </w:r>
    </w:p>
    <w:p w14:paraId="2B26C427" w14:textId="747CDF93" w:rsidR="003B088B" w:rsidRPr="005C13B5" w:rsidRDefault="003B088B" w:rsidP="003B088B">
      <w:pPr>
        <w:spacing w:after="0" w:line="240" w:lineRule="auto"/>
        <w:jc w:val="center"/>
        <w:rPr>
          <w:rFonts w:ascii="Times New Roman" w:hAnsi="Times New Roman"/>
          <w:bCs/>
          <w:i/>
          <w:sz w:val="24"/>
          <w:szCs w:val="24"/>
          <w:u w:val="single"/>
        </w:rPr>
      </w:pPr>
      <w:bookmarkStart w:id="150" w:name="_Toc81483637"/>
      <w:r w:rsidRPr="005C13B5">
        <w:rPr>
          <w:rFonts w:ascii="Times New Roman" w:hAnsi="Times New Roman"/>
          <w:bCs/>
          <w:sz w:val="20"/>
          <w:szCs w:val="20"/>
        </w:rPr>
        <w:t xml:space="preserve">Rysunek </w:t>
      </w:r>
      <w:r w:rsidR="00EB5652" w:rsidRPr="005C13B5">
        <w:rPr>
          <w:rFonts w:ascii="Times New Roman" w:hAnsi="Times New Roman"/>
          <w:bCs/>
          <w:sz w:val="20"/>
          <w:szCs w:val="20"/>
        </w:rPr>
        <w:fldChar w:fldCharType="begin"/>
      </w:r>
      <w:r w:rsidRPr="005C13B5">
        <w:rPr>
          <w:rFonts w:ascii="Times New Roman" w:hAnsi="Times New Roman"/>
          <w:bCs/>
          <w:sz w:val="20"/>
          <w:szCs w:val="20"/>
        </w:rPr>
        <w:instrText xml:space="preserve"> SEQ Rysunek \* ARABIC </w:instrText>
      </w:r>
      <w:r w:rsidR="00EB5652" w:rsidRPr="005C13B5">
        <w:rPr>
          <w:rFonts w:ascii="Times New Roman" w:hAnsi="Times New Roman"/>
          <w:bCs/>
          <w:sz w:val="20"/>
          <w:szCs w:val="20"/>
        </w:rPr>
        <w:fldChar w:fldCharType="separate"/>
      </w:r>
      <w:r w:rsidR="00C71DFE">
        <w:rPr>
          <w:rFonts w:ascii="Times New Roman" w:hAnsi="Times New Roman"/>
          <w:bCs/>
          <w:noProof/>
          <w:sz w:val="20"/>
          <w:szCs w:val="20"/>
        </w:rPr>
        <w:t>35</w:t>
      </w:r>
      <w:r w:rsidR="00EB5652" w:rsidRPr="005C13B5">
        <w:rPr>
          <w:rFonts w:ascii="Times New Roman" w:hAnsi="Times New Roman"/>
          <w:bCs/>
          <w:sz w:val="20"/>
          <w:szCs w:val="20"/>
        </w:rPr>
        <w:fldChar w:fldCharType="end"/>
      </w:r>
      <w:r w:rsidRPr="005C13B5">
        <w:rPr>
          <w:rFonts w:ascii="Times New Roman" w:hAnsi="Times New Roman"/>
          <w:bCs/>
          <w:sz w:val="20"/>
          <w:szCs w:val="20"/>
        </w:rPr>
        <w:t xml:space="preserve"> Przebieg </w:t>
      </w:r>
      <w:r w:rsidR="00A86B06" w:rsidRPr="005C13B5">
        <w:rPr>
          <w:rFonts w:ascii="Times New Roman" w:hAnsi="Times New Roman"/>
          <w:bCs/>
          <w:iCs/>
          <w:sz w:val="20"/>
          <w:szCs w:val="20"/>
        </w:rPr>
        <w:t>rezerwatu przyrody</w:t>
      </w:r>
      <w:r w:rsidR="000C7B85" w:rsidRPr="005C13B5">
        <w:rPr>
          <w:rFonts w:ascii="Times New Roman" w:hAnsi="Times New Roman"/>
          <w:bCs/>
          <w:iCs/>
          <w:sz w:val="20"/>
          <w:szCs w:val="20"/>
        </w:rPr>
        <w:t xml:space="preserve"> </w:t>
      </w:r>
      <w:r w:rsidR="000C7B85" w:rsidRPr="005C13B5">
        <w:rPr>
          <w:rFonts w:ascii="Times New Roman" w:hAnsi="Times New Roman"/>
          <w:bCs/>
          <w:sz w:val="20"/>
          <w:szCs w:val="20"/>
        </w:rPr>
        <w:t>Cisy Przybynowskie</w:t>
      </w:r>
      <w:bookmarkEnd w:id="150"/>
    </w:p>
    <w:p w14:paraId="093FCC16" w14:textId="77777777" w:rsidR="00DB40CA" w:rsidRDefault="003B088B" w:rsidP="00C32765">
      <w:pPr>
        <w:spacing w:line="240" w:lineRule="auto"/>
        <w:jc w:val="center"/>
        <w:rPr>
          <w:rFonts w:ascii="Times New Roman" w:hAnsi="Times New Roman"/>
          <w:i/>
          <w:sz w:val="20"/>
          <w:szCs w:val="20"/>
        </w:rPr>
      </w:pPr>
      <w:r w:rsidRPr="001F0149">
        <w:rPr>
          <w:rFonts w:ascii="Times New Roman" w:hAnsi="Times New Roman"/>
          <w:i/>
          <w:sz w:val="20"/>
          <w:szCs w:val="20"/>
        </w:rPr>
        <w:t>Źródło:</w:t>
      </w:r>
      <w:r w:rsidRPr="006D1F21">
        <w:rPr>
          <w:rFonts w:ascii="Times New Roman" w:hAnsi="Times New Roman"/>
          <w:i/>
          <w:sz w:val="20"/>
          <w:szCs w:val="20"/>
        </w:rPr>
        <w:t xml:space="preserve"> </w:t>
      </w:r>
      <w:hyperlink r:id="rId85" w:history="1">
        <w:r w:rsidRPr="006D1F21">
          <w:rPr>
            <w:rStyle w:val="Hipercze"/>
            <w:rFonts w:ascii="Times New Roman" w:hAnsi="Times New Roman"/>
            <w:i/>
            <w:color w:val="auto"/>
            <w:sz w:val="20"/>
            <w:szCs w:val="20"/>
            <w:u w:val="none"/>
          </w:rPr>
          <w:t>http://crfop.gdos.gov.pl/</w:t>
        </w:r>
      </w:hyperlink>
    </w:p>
    <w:p w14:paraId="6F851924" w14:textId="77777777" w:rsidR="00A45D28" w:rsidRPr="001F0149" w:rsidRDefault="00A45D28" w:rsidP="00C32765">
      <w:pPr>
        <w:spacing w:line="240" w:lineRule="auto"/>
        <w:jc w:val="center"/>
        <w:rPr>
          <w:rFonts w:ascii="Times New Roman" w:hAnsi="Times New Roman"/>
          <w:i/>
          <w:sz w:val="20"/>
          <w:szCs w:val="20"/>
        </w:rPr>
      </w:pPr>
    </w:p>
    <w:p w14:paraId="60228046" w14:textId="77777777" w:rsidR="00282441" w:rsidRPr="00282441" w:rsidRDefault="009226E1" w:rsidP="00282441">
      <w:pPr>
        <w:spacing w:after="0" w:line="360" w:lineRule="auto"/>
        <w:jc w:val="both"/>
        <w:rPr>
          <w:rFonts w:ascii="Times New Roman" w:hAnsi="Times New Roman"/>
          <w:sz w:val="24"/>
          <w:szCs w:val="24"/>
        </w:rPr>
      </w:pPr>
      <w:r w:rsidRPr="009226E1">
        <w:rPr>
          <w:rFonts w:ascii="Times New Roman" w:hAnsi="Times New Roman"/>
          <w:sz w:val="24"/>
          <w:szCs w:val="24"/>
        </w:rPr>
        <w:t>Na</w:t>
      </w:r>
      <w:r w:rsidR="00C431B7">
        <w:rPr>
          <w:rFonts w:ascii="Times New Roman" w:hAnsi="Times New Roman"/>
          <w:sz w:val="24"/>
          <w:szCs w:val="24"/>
        </w:rPr>
        <w:t xml:space="preserve"> </w:t>
      </w:r>
      <w:r w:rsidRPr="009226E1">
        <w:rPr>
          <w:rFonts w:ascii="Times New Roman" w:hAnsi="Times New Roman"/>
          <w:sz w:val="24"/>
          <w:szCs w:val="24"/>
        </w:rPr>
        <w:t>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00C431B7">
        <w:rPr>
          <w:rFonts w:ascii="Times New Roman" w:hAnsi="Times New Roman"/>
          <w:sz w:val="24"/>
          <w:szCs w:val="24"/>
        </w:rPr>
        <w:t xml:space="preserve"> </w:t>
      </w:r>
      <w:r w:rsidRPr="009226E1">
        <w:rPr>
          <w:rFonts w:ascii="Times New Roman" w:hAnsi="Times New Roman"/>
          <w:sz w:val="24"/>
          <w:szCs w:val="24"/>
        </w:rPr>
        <w:t>znajduj</w:t>
      </w:r>
      <w:r w:rsidR="00E11A82">
        <w:rPr>
          <w:rFonts w:ascii="Times New Roman" w:hAnsi="Times New Roman"/>
          <w:sz w:val="24"/>
          <w:szCs w:val="24"/>
        </w:rPr>
        <w:t>e</w:t>
      </w:r>
      <w:r w:rsidR="00C431B7">
        <w:rPr>
          <w:rFonts w:ascii="Times New Roman" w:hAnsi="Times New Roman"/>
          <w:sz w:val="24"/>
          <w:szCs w:val="24"/>
        </w:rPr>
        <w:t xml:space="preserve"> </w:t>
      </w:r>
      <w:r w:rsidRPr="009226E1">
        <w:rPr>
          <w:rFonts w:ascii="Times New Roman" w:hAnsi="Times New Roman"/>
          <w:sz w:val="24"/>
          <w:szCs w:val="24"/>
        </w:rPr>
        <w:t>są</w:t>
      </w:r>
      <w:r w:rsidR="00C431B7">
        <w:rPr>
          <w:rFonts w:ascii="Times New Roman" w:hAnsi="Times New Roman"/>
          <w:sz w:val="24"/>
          <w:szCs w:val="24"/>
        </w:rPr>
        <w:t xml:space="preserve"> </w:t>
      </w:r>
      <w:r w:rsidR="00E11A82">
        <w:rPr>
          <w:rFonts w:ascii="Times New Roman" w:hAnsi="Times New Roman"/>
          <w:sz w:val="24"/>
          <w:szCs w:val="24"/>
        </w:rPr>
        <w:t>10</w:t>
      </w:r>
      <w:r w:rsidR="00C431B7">
        <w:rPr>
          <w:rFonts w:ascii="Times New Roman" w:hAnsi="Times New Roman"/>
          <w:sz w:val="24"/>
          <w:szCs w:val="24"/>
        </w:rPr>
        <w:t xml:space="preserve"> </w:t>
      </w:r>
      <w:r w:rsidRPr="009226E1">
        <w:rPr>
          <w:rFonts w:ascii="Times New Roman" w:hAnsi="Times New Roman"/>
          <w:sz w:val="24"/>
          <w:szCs w:val="24"/>
        </w:rPr>
        <w:t>pomnik</w:t>
      </w:r>
      <w:r w:rsidR="00E11A82">
        <w:rPr>
          <w:rFonts w:ascii="Times New Roman" w:hAnsi="Times New Roman"/>
          <w:sz w:val="24"/>
          <w:szCs w:val="24"/>
        </w:rPr>
        <w:t>ów</w:t>
      </w:r>
      <w:r w:rsidR="00C431B7">
        <w:rPr>
          <w:rFonts w:ascii="Times New Roman" w:hAnsi="Times New Roman"/>
          <w:sz w:val="24"/>
          <w:szCs w:val="24"/>
        </w:rPr>
        <w:t xml:space="preserve"> </w:t>
      </w:r>
      <w:r w:rsidRPr="009226E1">
        <w:rPr>
          <w:rFonts w:ascii="Times New Roman" w:hAnsi="Times New Roman"/>
          <w:sz w:val="24"/>
          <w:szCs w:val="24"/>
        </w:rPr>
        <w:t>przyrody.</w:t>
      </w:r>
      <w:r w:rsidR="00C431B7">
        <w:rPr>
          <w:rFonts w:ascii="Times New Roman" w:hAnsi="Times New Roman"/>
          <w:sz w:val="24"/>
          <w:szCs w:val="24"/>
        </w:rPr>
        <w:t xml:space="preserve"> </w:t>
      </w:r>
      <w:r w:rsidRPr="009226E1">
        <w:rPr>
          <w:rFonts w:ascii="Times New Roman" w:hAnsi="Times New Roman"/>
          <w:sz w:val="24"/>
          <w:szCs w:val="24"/>
        </w:rPr>
        <w:t>Stanowią</w:t>
      </w:r>
      <w:r w:rsidR="00C431B7">
        <w:rPr>
          <w:rFonts w:ascii="Times New Roman" w:hAnsi="Times New Roman"/>
          <w:sz w:val="24"/>
          <w:szCs w:val="24"/>
        </w:rPr>
        <w:t xml:space="preserve"> </w:t>
      </w:r>
      <w:r w:rsidRPr="009226E1">
        <w:rPr>
          <w:rFonts w:ascii="Times New Roman" w:hAnsi="Times New Roman"/>
          <w:sz w:val="24"/>
          <w:szCs w:val="24"/>
        </w:rPr>
        <w:t>one</w:t>
      </w:r>
      <w:r w:rsidR="00C431B7">
        <w:rPr>
          <w:rFonts w:ascii="Times New Roman" w:hAnsi="Times New Roman"/>
          <w:sz w:val="24"/>
          <w:szCs w:val="24"/>
        </w:rPr>
        <w:t xml:space="preserve"> </w:t>
      </w:r>
      <w:r w:rsidRPr="009226E1">
        <w:rPr>
          <w:rFonts w:ascii="Times New Roman" w:hAnsi="Times New Roman"/>
          <w:sz w:val="24"/>
          <w:szCs w:val="24"/>
        </w:rPr>
        <w:t>pojedyncze</w:t>
      </w:r>
      <w:r w:rsidR="00C431B7">
        <w:rPr>
          <w:rFonts w:ascii="Times New Roman" w:hAnsi="Times New Roman"/>
          <w:sz w:val="24"/>
          <w:szCs w:val="24"/>
        </w:rPr>
        <w:t xml:space="preserve"> </w:t>
      </w:r>
      <w:r w:rsidRPr="009226E1">
        <w:rPr>
          <w:rFonts w:ascii="Times New Roman" w:hAnsi="Times New Roman"/>
          <w:sz w:val="24"/>
          <w:szCs w:val="24"/>
        </w:rPr>
        <w:t>twory</w:t>
      </w:r>
      <w:r w:rsidR="00C431B7">
        <w:rPr>
          <w:rFonts w:ascii="Times New Roman" w:hAnsi="Times New Roman"/>
          <w:sz w:val="24"/>
          <w:szCs w:val="24"/>
        </w:rPr>
        <w:t xml:space="preserve"> przyrody </w:t>
      </w:r>
      <w:r w:rsidRPr="009226E1">
        <w:rPr>
          <w:rFonts w:ascii="Times New Roman" w:hAnsi="Times New Roman"/>
          <w:sz w:val="24"/>
          <w:szCs w:val="24"/>
        </w:rPr>
        <w:t>ożywionej</w:t>
      </w:r>
      <w:r w:rsidR="00C431B7">
        <w:rPr>
          <w:rFonts w:ascii="Times New Roman" w:hAnsi="Times New Roman"/>
          <w:sz w:val="24"/>
          <w:szCs w:val="24"/>
        </w:rPr>
        <w:t xml:space="preserve"> o </w:t>
      </w:r>
      <w:r w:rsidRPr="009226E1">
        <w:rPr>
          <w:rFonts w:ascii="Times New Roman" w:hAnsi="Times New Roman"/>
          <w:sz w:val="24"/>
          <w:szCs w:val="24"/>
        </w:rPr>
        <w:t>szczególnej</w:t>
      </w:r>
      <w:r w:rsidR="00C431B7">
        <w:rPr>
          <w:rFonts w:ascii="Times New Roman" w:hAnsi="Times New Roman"/>
          <w:sz w:val="24"/>
          <w:szCs w:val="24"/>
        </w:rPr>
        <w:t xml:space="preserve"> </w:t>
      </w:r>
      <w:r w:rsidRPr="009226E1">
        <w:rPr>
          <w:rFonts w:ascii="Times New Roman" w:hAnsi="Times New Roman"/>
          <w:sz w:val="24"/>
          <w:szCs w:val="24"/>
        </w:rPr>
        <w:t>wartości</w:t>
      </w:r>
      <w:r w:rsidR="00C431B7">
        <w:rPr>
          <w:rFonts w:ascii="Times New Roman" w:hAnsi="Times New Roman"/>
          <w:sz w:val="24"/>
          <w:szCs w:val="24"/>
        </w:rPr>
        <w:t xml:space="preserve"> </w:t>
      </w:r>
      <w:r w:rsidRPr="009226E1">
        <w:rPr>
          <w:rFonts w:ascii="Times New Roman" w:hAnsi="Times New Roman"/>
          <w:sz w:val="24"/>
          <w:szCs w:val="24"/>
        </w:rPr>
        <w:t>przyrodniczej,</w:t>
      </w:r>
      <w:r w:rsidR="00C431B7">
        <w:rPr>
          <w:rFonts w:ascii="Times New Roman" w:hAnsi="Times New Roman"/>
          <w:sz w:val="24"/>
          <w:szCs w:val="24"/>
        </w:rPr>
        <w:t xml:space="preserve"> </w:t>
      </w:r>
      <w:r w:rsidRPr="009226E1">
        <w:rPr>
          <w:rFonts w:ascii="Times New Roman" w:hAnsi="Times New Roman"/>
          <w:sz w:val="24"/>
          <w:szCs w:val="24"/>
        </w:rPr>
        <w:t>naukowej,</w:t>
      </w:r>
      <w:r w:rsidR="00C431B7">
        <w:rPr>
          <w:rFonts w:ascii="Times New Roman" w:hAnsi="Times New Roman"/>
          <w:sz w:val="24"/>
          <w:szCs w:val="24"/>
        </w:rPr>
        <w:t xml:space="preserve"> </w:t>
      </w:r>
      <w:r w:rsidRPr="009226E1">
        <w:rPr>
          <w:rFonts w:ascii="Times New Roman" w:hAnsi="Times New Roman"/>
          <w:sz w:val="24"/>
          <w:szCs w:val="24"/>
        </w:rPr>
        <w:t>kulturowej,</w:t>
      </w:r>
      <w:r w:rsidR="00C431B7">
        <w:rPr>
          <w:rFonts w:ascii="Times New Roman" w:hAnsi="Times New Roman"/>
          <w:sz w:val="24"/>
          <w:szCs w:val="24"/>
        </w:rPr>
        <w:t xml:space="preserve"> </w:t>
      </w:r>
      <w:r w:rsidRPr="009226E1">
        <w:rPr>
          <w:rFonts w:ascii="Times New Roman" w:hAnsi="Times New Roman"/>
          <w:sz w:val="24"/>
          <w:szCs w:val="24"/>
        </w:rPr>
        <w:t>hist</w:t>
      </w:r>
      <w:r>
        <w:rPr>
          <w:rFonts w:ascii="Times New Roman" w:hAnsi="Times New Roman"/>
          <w:sz w:val="24"/>
          <w:szCs w:val="24"/>
        </w:rPr>
        <w:t>orycznej</w:t>
      </w:r>
      <w:r w:rsidR="00C431B7">
        <w:rPr>
          <w:rFonts w:ascii="Times New Roman" w:hAnsi="Times New Roman"/>
          <w:sz w:val="24"/>
          <w:szCs w:val="24"/>
        </w:rPr>
        <w:t xml:space="preserve"> </w:t>
      </w:r>
      <w:r>
        <w:rPr>
          <w:rFonts w:ascii="Times New Roman" w:hAnsi="Times New Roman"/>
          <w:sz w:val="24"/>
          <w:szCs w:val="24"/>
        </w:rPr>
        <w:t>i</w:t>
      </w:r>
      <w:r w:rsidR="00C431B7">
        <w:rPr>
          <w:rFonts w:ascii="Times New Roman" w:hAnsi="Times New Roman"/>
          <w:sz w:val="24"/>
          <w:szCs w:val="24"/>
        </w:rPr>
        <w:t xml:space="preserve"> </w:t>
      </w:r>
      <w:r>
        <w:rPr>
          <w:rFonts w:ascii="Times New Roman" w:hAnsi="Times New Roman"/>
          <w:sz w:val="24"/>
          <w:szCs w:val="24"/>
        </w:rPr>
        <w:t>krajobrazowej.</w:t>
      </w:r>
    </w:p>
    <w:p w14:paraId="269FE38F" w14:textId="196A3DF8" w:rsidR="00C431B7" w:rsidRPr="006734D2" w:rsidRDefault="00C431B7" w:rsidP="00C431B7">
      <w:pPr>
        <w:pStyle w:val="Legenda"/>
        <w:keepNext/>
        <w:spacing w:before="240" w:after="0"/>
        <w:rPr>
          <w:rFonts w:ascii="Times New Roman" w:hAnsi="Times New Roman"/>
          <w:bCs w:val="0"/>
          <w:color w:val="000000" w:themeColor="text1"/>
          <w:sz w:val="20"/>
          <w:szCs w:val="20"/>
        </w:rPr>
      </w:pPr>
      <w:bookmarkStart w:id="151" w:name="_Toc81483784"/>
      <w:r w:rsidRPr="006734D2">
        <w:rPr>
          <w:rFonts w:ascii="Times New Roman" w:hAnsi="Times New Roman"/>
          <w:bCs w:val="0"/>
          <w:color w:val="000000" w:themeColor="text1"/>
          <w:sz w:val="20"/>
          <w:szCs w:val="20"/>
        </w:rPr>
        <w:t xml:space="preserve">Tabela </w:t>
      </w:r>
      <w:r w:rsidR="00EB5652" w:rsidRPr="006734D2">
        <w:rPr>
          <w:rFonts w:ascii="Times New Roman" w:hAnsi="Times New Roman"/>
          <w:bCs w:val="0"/>
          <w:color w:val="000000" w:themeColor="text1"/>
          <w:sz w:val="20"/>
          <w:szCs w:val="20"/>
        </w:rPr>
        <w:fldChar w:fldCharType="begin"/>
      </w:r>
      <w:r w:rsidRPr="006734D2">
        <w:rPr>
          <w:rFonts w:ascii="Times New Roman" w:hAnsi="Times New Roman"/>
          <w:bCs w:val="0"/>
          <w:color w:val="000000" w:themeColor="text1"/>
          <w:sz w:val="20"/>
          <w:szCs w:val="20"/>
        </w:rPr>
        <w:instrText xml:space="preserve"> SEQ Tabela \* ARABIC </w:instrText>
      </w:r>
      <w:r w:rsidR="00EB5652" w:rsidRPr="006734D2">
        <w:rPr>
          <w:rFonts w:ascii="Times New Roman" w:hAnsi="Times New Roman"/>
          <w:bCs w:val="0"/>
          <w:color w:val="000000" w:themeColor="text1"/>
          <w:sz w:val="20"/>
          <w:szCs w:val="20"/>
        </w:rPr>
        <w:fldChar w:fldCharType="separate"/>
      </w:r>
      <w:r w:rsidR="00C71DFE">
        <w:rPr>
          <w:rFonts w:ascii="Times New Roman" w:hAnsi="Times New Roman"/>
          <w:bCs w:val="0"/>
          <w:noProof/>
          <w:color w:val="000000" w:themeColor="text1"/>
          <w:sz w:val="20"/>
          <w:szCs w:val="20"/>
        </w:rPr>
        <w:t>54</w:t>
      </w:r>
      <w:r w:rsidR="00EB5652" w:rsidRPr="006734D2">
        <w:rPr>
          <w:rFonts w:ascii="Times New Roman" w:hAnsi="Times New Roman"/>
          <w:bCs w:val="0"/>
          <w:color w:val="000000" w:themeColor="text1"/>
          <w:sz w:val="20"/>
          <w:szCs w:val="20"/>
        </w:rPr>
        <w:fldChar w:fldCharType="end"/>
      </w:r>
      <w:r w:rsidRPr="006734D2">
        <w:rPr>
          <w:rFonts w:ascii="Times New Roman" w:hAnsi="Times New Roman"/>
          <w:bCs w:val="0"/>
          <w:color w:val="000000" w:themeColor="text1"/>
          <w:sz w:val="20"/>
          <w:szCs w:val="20"/>
        </w:rPr>
        <w:t xml:space="preserve"> Pomniki przyrody ożywionej na terenie</w:t>
      </w:r>
      <w:r w:rsidR="00A7676A" w:rsidRPr="006734D2">
        <w:rPr>
          <w:rFonts w:ascii="Times New Roman" w:hAnsi="Times New Roman"/>
          <w:bCs w:val="0"/>
          <w:color w:val="000000" w:themeColor="text1"/>
          <w:sz w:val="20"/>
          <w:szCs w:val="20"/>
        </w:rPr>
        <w:t xml:space="preserve"> </w:t>
      </w:r>
      <w:r w:rsidR="00212356" w:rsidRPr="006734D2">
        <w:rPr>
          <w:rFonts w:ascii="Times New Roman" w:hAnsi="Times New Roman"/>
          <w:bCs w:val="0"/>
          <w:color w:val="000000" w:themeColor="text1"/>
          <w:sz w:val="20"/>
          <w:szCs w:val="20"/>
        </w:rPr>
        <w:t>Gminy Żarki</w:t>
      </w:r>
      <w:bookmarkEnd w:id="151"/>
    </w:p>
    <w:tbl>
      <w:tblPr>
        <w:tblStyle w:val="Tabela-Siatka"/>
        <w:tblW w:w="5000" w:type="pct"/>
        <w:tblLook w:val="04A0" w:firstRow="1" w:lastRow="0" w:firstColumn="1" w:lastColumn="0" w:noHBand="0" w:noVBand="1"/>
      </w:tblPr>
      <w:tblGrid>
        <w:gridCol w:w="1298"/>
        <w:gridCol w:w="2183"/>
        <w:gridCol w:w="2458"/>
        <w:gridCol w:w="3349"/>
      </w:tblGrid>
      <w:tr w:rsidR="00FE6C75" w:rsidRPr="006D5A43" w14:paraId="38D5C88A" w14:textId="77777777" w:rsidTr="00282441">
        <w:tc>
          <w:tcPr>
            <w:tcW w:w="699" w:type="pct"/>
            <w:shd w:val="clear" w:color="auto" w:fill="D9D9D9" w:themeFill="background1" w:themeFillShade="D9"/>
            <w:vAlign w:val="center"/>
          </w:tcPr>
          <w:p w14:paraId="5EE9AE87" w14:textId="77777777" w:rsidR="00FE6C75" w:rsidRPr="006D5A43" w:rsidRDefault="00FE6C75" w:rsidP="00F950FC">
            <w:pPr>
              <w:spacing w:after="0" w:line="240" w:lineRule="auto"/>
              <w:jc w:val="center"/>
              <w:rPr>
                <w:rFonts w:ascii="Times New Roman" w:hAnsi="Times New Roman"/>
                <w:b/>
              </w:rPr>
            </w:pPr>
            <w:r w:rsidRPr="006D5A43">
              <w:rPr>
                <w:rFonts w:ascii="Times New Roman" w:hAnsi="Times New Roman"/>
                <w:b/>
                <w:bCs/>
              </w:rPr>
              <w:t xml:space="preserve">Data utworzenia </w:t>
            </w:r>
          </w:p>
        </w:tc>
        <w:tc>
          <w:tcPr>
            <w:tcW w:w="1175" w:type="pct"/>
            <w:shd w:val="clear" w:color="auto" w:fill="D9D9D9" w:themeFill="background1" w:themeFillShade="D9"/>
            <w:vAlign w:val="center"/>
          </w:tcPr>
          <w:p w14:paraId="45D9591E" w14:textId="77777777" w:rsidR="00FE6C75" w:rsidRPr="006D5A43" w:rsidRDefault="00FE6C75" w:rsidP="00C431B7">
            <w:pPr>
              <w:spacing w:after="0" w:line="240" w:lineRule="auto"/>
              <w:jc w:val="center"/>
              <w:rPr>
                <w:rFonts w:ascii="Times New Roman" w:hAnsi="Times New Roman"/>
                <w:b/>
              </w:rPr>
            </w:pPr>
            <w:r w:rsidRPr="006D5A43">
              <w:rPr>
                <w:rFonts w:ascii="Times New Roman" w:hAnsi="Times New Roman"/>
                <w:b/>
              </w:rPr>
              <w:t>Opis pomnika przyrody</w:t>
            </w:r>
          </w:p>
        </w:tc>
        <w:tc>
          <w:tcPr>
            <w:tcW w:w="1323" w:type="pct"/>
            <w:shd w:val="clear" w:color="auto" w:fill="D9D9D9" w:themeFill="background1" w:themeFillShade="D9"/>
            <w:vAlign w:val="center"/>
          </w:tcPr>
          <w:p w14:paraId="3E3CB934" w14:textId="77777777" w:rsidR="00FE6C75" w:rsidRPr="006D5A43" w:rsidRDefault="00FE6C75" w:rsidP="00C431B7">
            <w:pPr>
              <w:spacing w:after="0" w:line="240" w:lineRule="auto"/>
              <w:jc w:val="center"/>
              <w:rPr>
                <w:rFonts w:ascii="Times New Roman" w:hAnsi="Times New Roman"/>
                <w:b/>
              </w:rPr>
            </w:pPr>
            <w:r w:rsidRPr="006D5A43">
              <w:rPr>
                <w:rFonts w:ascii="Times New Roman" w:hAnsi="Times New Roman"/>
                <w:b/>
              </w:rPr>
              <w:t>Lokalizacja</w:t>
            </w:r>
          </w:p>
        </w:tc>
        <w:tc>
          <w:tcPr>
            <w:tcW w:w="1803" w:type="pct"/>
            <w:shd w:val="clear" w:color="auto" w:fill="D9D9D9" w:themeFill="background1" w:themeFillShade="D9"/>
            <w:vAlign w:val="center"/>
          </w:tcPr>
          <w:p w14:paraId="3A99C98C" w14:textId="77777777" w:rsidR="00FE6C75" w:rsidRPr="006D5A43" w:rsidRDefault="00FE6C75" w:rsidP="00C431B7">
            <w:pPr>
              <w:spacing w:after="0" w:line="240" w:lineRule="auto"/>
              <w:jc w:val="center"/>
              <w:rPr>
                <w:rFonts w:ascii="Times New Roman" w:hAnsi="Times New Roman"/>
                <w:b/>
              </w:rPr>
            </w:pPr>
            <w:r w:rsidRPr="006D5A43">
              <w:rPr>
                <w:rFonts w:ascii="Times New Roman" w:hAnsi="Times New Roman"/>
                <w:b/>
              </w:rPr>
              <w:t>Podstawa prawna</w:t>
            </w:r>
          </w:p>
        </w:tc>
      </w:tr>
      <w:tr w:rsidR="00FE6C75" w:rsidRPr="006D5A43" w14:paraId="2E661A25" w14:textId="77777777" w:rsidTr="00282441">
        <w:tc>
          <w:tcPr>
            <w:tcW w:w="699" w:type="pct"/>
            <w:vAlign w:val="center"/>
          </w:tcPr>
          <w:p w14:paraId="7C7B3750" w14:textId="77777777" w:rsidR="00FE6C75" w:rsidRPr="006D5A43" w:rsidRDefault="001335ED" w:rsidP="00AC4B50">
            <w:pPr>
              <w:spacing w:after="0" w:line="240" w:lineRule="auto"/>
              <w:jc w:val="both"/>
              <w:rPr>
                <w:rFonts w:ascii="Times New Roman" w:hAnsi="Times New Roman"/>
              </w:rPr>
            </w:pPr>
            <w:r>
              <w:rPr>
                <w:rFonts w:ascii="Times New Roman" w:hAnsi="Times New Roman"/>
              </w:rPr>
              <w:t>12.12.1977</w:t>
            </w:r>
          </w:p>
        </w:tc>
        <w:tc>
          <w:tcPr>
            <w:tcW w:w="1175" w:type="pct"/>
            <w:vAlign w:val="center"/>
          </w:tcPr>
          <w:p w14:paraId="1E05E875" w14:textId="77777777" w:rsidR="00FE6C75" w:rsidRPr="006D5A43" w:rsidRDefault="00FE6C75" w:rsidP="006D5A43">
            <w:pPr>
              <w:spacing w:after="0" w:line="240" w:lineRule="auto"/>
              <w:rPr>
                <w:rFonts w:ascii="Times New Roman" w:hAnsi="Times New Roman"/>
              </w:rPr>
            </w:pPr>
            <w:r w:rsidRPr="00FE6C75">
              <w:rPr>
                <w:rFonts w:ascii="Times New Roman" w:hAnsi="Times New Roman"/>
              </w:rPr>
              <w:t>Lipa drobnolistna (Tilia cordata)</w:t>
            </w:r>
          </w:p>
        </w:tc>
        <w:tc>
          <w:tcPr>
            <w:tcW w:w="1323" w:type="pct"/>
            <w:vAlign w:val="center"/>
          </w:tcPr>
          <w:p w14:paraId="63B395A9" w14:textId="77777777" w:rsidR="00FE6C75" w:rsidRPr="006D5A43" w:rsidRDefault="001335ED" w:rsidP="00C431B7">
            <w:pPr>
              <w:spacing w:after="0" w:line="240" w:lineRule="auto"/>
              <w:jc w:val="both"/>
              <w:rPr>
                <w:rFonts w:ascii="Times New Roman" w:hAnsi="Times New Roman"/>
              </w:rPr>
            </w:pPr>
            <w:r w:rsidRPr="001335ED">
              <w:rPr>
                <w:rFonts w:ascii="Times New Roman" w:hAnsi="Times New Roman"/>
              </w:rPr>
              <w:t>Czatachowa nieruchomoś</w:t>
            </w:r>
            <w:r>
              <w:rPr>
                <w:rFonts w:ascii="Times New Roman" w:hAnsi="Times New Roman"/>
              </w:rPr>
              <w:t xml:space="preserve">ć </w:t>
            </w:r>
            <w:r w:rsidRPr="001335ED">
              <w:rPr>
                <w:rFonts w:ascii="Times New Roman" w:hAnsi="Times New Roman"/>
              </w:rPr>
              <w:t>prywatn</w:t>
            </w:r>
            <w:r>
              <w:rPr>
                <w:rFonts w:ascii="Times New Roman" w:hAnsi="Times New Roman"/>
              </w:rPr>
              <w:t>a</w:t>
            </w:r>
            <w:r w:rsidRPr="001335ED">
              <w:rPr>
                <w:rFonts w:ascii="Times New Roman" w:hAnsi="Times New Roman"/>
              </w:rPr>
              <w:t xml:space="preserve"> nr 19</w:t>
            </w:r>
          </w:p>
        </w:tc>
        <w:tc>
          <w:tcPr>
            <w:tcW w:w="1803" w:type="pct"/>
            <w:vAlign w:val="center"/>
          </w:tcPr>
          <w:p w14:paraId="7B816755" w14:textId="77777777" w:rsidR="00FE6C75" w:rsidRPr="006D5A43" w:rsidRDefault="007954E9" w:rsidP="007954E9">
            <w:pPr>
              <w:spacing w:after="0" w:line="240" w:lineRule="auto"/>
              <w:jc w:val="both"/>
              <w:rPr>
                <w:rFonts w:ascii="Times New Roman" w:hAnsi="Times New Roman"/>
              </w:rPr>
            </w:pPr>
            <w:r w:rsidRPr="007954E9">
              <w:rPr>
                <w:rFonts w:ascii="Times New Roman" w:hAnsi="Times New Roman"/>
              </w:rPr>
              <w:t>Decyzja Urzędu Wojewódzkiego w Częstochowie Nr 10/77 z dnia</w:t>
            </w:r>
            <w:r>
              <w:rPr>
                <w:rFonts w:ascii="Times New Roman" w:hAnsi="Times New Roman"/>
              </w:rPr>
              <w:t xml:space="preserve"> </w:t>
            </w:r>
            <w:r w:rsidRPr="007954E9">
              <w:rPr>
                <w:rFonts w:ascii="Times New Roman" w:hAnsi="Times New Roman"/>
              </w:rPr>
              <w:t>12.12.1977r. O uznaniu za pomnik przyrody</w:t>
            </w:r>
          </w:p>
        </w:tc>
      </w:tr>
      <w:tr w:rsidR="00FE6C75" w:rsidRPr="006D5A43" w14:paraId="56F8B737" w14:textId="77777777" w:rsidTr="00282441">
        <w:tc>
          <w:tcPr>
            <w:tcW w:w="699" w:type="pct"/>
            <w:vAlign w:val="center"/>
          </w:tcPr>
          <w:p w14:paraId="1E05D76F" w14:textId="77777777" w:rsidR="00FE6C75" w:rsidRPr="006D5A43" w:rsidRDefault="007D7C2A" w:rsidP="00C431B7">
            <w:pPr>
              <w:spacing w:after="0" w:line="240" w:lineRule="auto"/>
              <w:jc w:val="both"/>
              <w:rPr>
                <w:rFonts w:ascii="Times New Roman" w:hAnsi="Times New Roman"/>
              </w:rPr>
            </w:pPr>
            <w:r>
              <w:rPr>
                <w:rFonts w:ascii="Times New Roman" w:hAnsi="Times New Roman"/>
              </w:rPr>
              <w:t>30.12.1994</w:t>
            </w:r>
          </w:p>
        </w:tc>
        <w:tc>
          <w:tcPr>
            <w:tcW w:w="1175" w:type="pct"/>
            <w:vAlign w:val="center"/>
          </w:tcPr>
          <w:p w14:paraId="61267691" w14:textId="77777777" w:rsidR="00FE6C75" w:rsidRPr="006D5A43" w:rsidRDefault="007D7C2A" w:rsidP="006D5A43">
            <w:pPr>
              <w:spacing w:after="0" w:line="240" w:lineRule="auto"/>
              <w:rPr>
                <w:rFonts w:ascii="Times New Roman" w:hAnsi="Times New Roman"/>
              </w:rPr>
            </w:pPr>
            <w:r w:rsidRPr="007D7C2A">
              <w:rPr>
                <w:rFonts w:ascii="Times New Roman" w:hAnsi="Times New Roman"/>
              </w:rPr>
              <w:t>Kasztanowiec biały (Aesculus hippocastanum)</w:t>
            </w:r>
          </w:p>
        </w:tc>
        <w:tc>
          <w:tcPr>
            <w:tcW w:w="1323" w:type="pct"/>
            <w:vAlign w:val="center"/>
          </w:tcPr>
          <w:p w14:paraId="1B9F9030" w14:textId="77777777" w:rsidR="00FE6C75" w:rsidRPr="006D5A43" w:rsidRDefault="007D7C2A" w:rsidP="00C431B7">
            <w:pPr>
              <w:spacing w:after="0" w:line="240" w:lineRule="auto"/>
              <w:jc w:val="both"/>
              <w:rPr>
                <w:rFonts w:ascii="Times New Roman" w:hAnsi="Times New Roman"/>
              </w:rPr>
            </w:pPr>
            <w:r w:rsidRPr="007D7C2A">
              <w:rPr>
                <w:rFonts w:ascii="Times New Roman" w:hAnsi="Times New Roman"/>
              </w:rPr>
              <w:t>Żark</w:t>
            </w:r>
            <w:r>
              <w:rPr>
                <w:rFonts w:ascii="Times New Roman" w:hAnsi="Times New Roman"/>
              </w:rPr>
              <w:t>i</w:t>
            </w:r>
            <w:r w:rsidRPr="007D7C2A">
              <w:rPr>
                <w:rFonts w:ascii="Times New Roman" w:hAnsi="Times New Roman"/>
              </w:rPr>
              <w:t xml:space="preserve"> przy kościele parafialnym</w:t>
            </w:r>
          </w:p>
        </w:tc>
        <w:tc>
          <w:tcPr>
            <w:tcW w:w="1803" w:type="pct"/>
            <w:vAlign w:val="center"/>
          </w:tcPr>
          <w:p w14:paraId="536B5069" w14:textId="77777777" w:rsidR="00FE6C75" w:rsidRPr="006D5A43" w:rsidRDefault="00C3508F" w:rsidP="00C3508F">
            <w:pPr>
              <w:spacing w:after="0" w:line="240" w:lineRule="auto"/>
              <w:jc w:val="both"/>
              <w:rPr>
                <w:rFonts w:ascii="Times New Roman" w:hAnsi="Times New Roman"/>
              </w:rPr>
            </w:pPr>
            <w:r w:rsidRPr="00C3508F">
              <w:rPr>
                <w:rFonts w:ascii="Times New Roman" w:hAnsi="Times New Roman"/>
              </w:rPr>
              <w:t>Rozporządzenie Nr 23/94 Wojewody Częstochowskiego z</w:t>
            </w:r>
            <w:r w:rsidR="00821FA2">
              <w:rPr>
                <w:rFonts w:ascii="Times New Roman" w:hAnsi="Times New Roman"/>
              </w:rPr>
              <w:t> </w:t>
            </w:r>
            <w:r w:rsidRPr="00C3508F">
              <w:rPr>
                <w:rFonts w:ascii="Times New Roman" w:hAnsi="Times New Roman"/>
              </w:rPr>
              <w:t>dnia 30</w:t>
            </w:r>
            <w:r>
              <w:rPr>
                <w:rFonts w:ascii="Times New Roman" w:hAnsi="Times New Roman"/>
              </w:rPr>
              <w:t xml:space="preserve"> </w:t>
            </w:r>
            <w:r w:rsidRPr="00C3508F">
              <w:rPr>
                <w:rFonts w:ascii="Times New Roman" w:hAnsi="Times New Roman"/>
              </w:rPr>
              <w:t>grudnia 1994 r. w</w:t>
            </w:r>
            <w:r w:rsidR="00821FA2">
              <w:rPr>
                <w:rFonts w:ascii="Times New Roman" w:hAnsi="Times New Roman"/>
              </w:rPr>
              <w:t> </w:t>
            </w:r>
            <w:r w:rsidRPr="00C3508F">
              <w:rPr>
                <w:rFonts w:ascii="Times New Roman" w:hAnsi="Times New Roman"/>
              </w:rPr>
              <w:t>sprawie uznania za pomniki przyrody</w:t>
            </w:r>
          </w:p>
        </w:tc>
      </w:tr>
      <w:tr w:rsidR="00FE6C75" w:rsidRPr="006D5A43" w14:paraId="549ACBC8" w14:textId="77777777" w:rsidTr="00282441">
        <w:trPr>
          <w:trHeight w:val="176"/>
        </w:trPr>
        <w:tc>
          <w:tcPr>
            <w:tcW w:w="699" w:type="pct"/>
            <w:vAlign w:val="center"/>
          </w:tcPr>
          <w:p w14:paraId="1E99A87A" w14:textId="77777777" w:rsidR="00FE6C75" w:rsidRPr="006D5A43" w:rsidRDefault="00C3508F" w:rsidP="00C431B7">
            <w:pPr>
              <w:spacing w:after="0" w:line="240" w:lineRule="auto"/>
              <w:jc w:val="both"/>
              <w:rPr>
                <w:rFonts w:ascii="Times New Roman" w:hAnsi="Times New Roman"/>
              </w:rPr>
            </w:pPr>
            <w:r>
              <w:rPr>
                <w:rFonts w:ascii="Times New Roman" w:hAnsi="Times New Roman"/>
              </w:rPr>
              <w:t>23.10.1958</w:t>
            </w:r>
          </w:p>
        </w:tc>
        <w:tc>
          <w:tcPr>
            <w:tcW w:w="1175" w:type="pct"/>
            <w:vAlign w:val="center"/>
          </w:tcPr>
          <w:p w14:paraId="07E10E97" w14:textId="77777777" w:rsidR="00FE6C75" w:rsidRPr="006D5A43" w:rsidRDefault="00C3508F" w:rsidP="00E11A82">
            <w:pPr>
              <w:pStyle w:val="Akapitzlist"/>
              <w:spacing w:after="0" w:line="240" w:lineRule="auto"/>
              <w:ind w:left="0"/>
              <w:jc w:val="both"/>
              <w:rPr>
                <w:rFonts w:ascii="Times New Roman" w:hAnsi="Times New Roman"/>
              </w:rPr>
            </w:pPr>
            <w:r w:rsidRPr="00C3508F">
              <w:rPr>
                <w:rFonts w:ascii="Times New Roman" w:hAnsi="Times New Roman"/>
              </w:rPr>
              <w:t>Lipa szerokolistna (Tilia platyphyllos)</w:t>
            </w:r>
          </w:p>
        </w:tc>
        <w:tc>
          <w:tcPr>
            <w:tcW w:w="1323" w:type="pct"/>
            <w:vAlign w:val="center"/>
          </w:tcPr>
          <w:p w14:paraId="5FF96828" w14:textId="77777777" w:rsidR="00FE6C75" w:rsidRPr="006D5A43" w:rsidRDefault="00822D2A" w:rsidP="006D5A43">
            <w:pPr>
              <w:spacing w:after="0" w:line="240" w:lineRule="auto"/>
              <w:jc w:val="both"/>
              <w:rPr>
                <w:rFonts w:ascii="Times New Roman" w:hAnsi="Times New Roman"/>
              </w:rPr>
            </w:pPr>
            <w:r w:rsidRPr="00822D2A">
              <w:rPr>
                <w:rFonts w:ascii="Times New Roman" w:hAnsi="Times New Roman"/>
              </w:rPr>
              <w:t>Żark</w:t>
            </w:r>
            <w:r>
              <w:rPr>
                <w:rFonts w:ascii="Times New Roman" w:hAnsi="Times New Roman"/>
              </w:rPr>
              <w:t>i</w:t>
            </w:r>
            <w:r w:rsidRPr="00822D2A">
              <w:rPr>
                <w:rFonts w:ascii="Times New Roman" w:hAnsi="Times New Roman"/>
              </w:rPr>
              <w:t xml:space="preserve"> dzielnica Leśniów przy klasztorze </w:t>
            </w:r>
            <w:r w:rsidR="00821FA2">
              <w:rPr>
                <w:rFonts w:ascii="Times New Roman" w:hAnsi="Times New Roman"/>
              </w:rPr>
              <w:t>O. </w:t>
            </w:r>
            <w:r w:rsidRPr="00822D2A">
              <w:rPr>
                <w:rFonts w:ascii="Times New Roman" w:hAnsi="Times New Roman"/>
              </w:rPr>
              <w:t>Paulinów</w:t>
            </w:r>
          </w:p>
        </w:tc>
        <w:tc>
          <w:tcPr>
            <w:tcW w:w="1803" w:type="pct"/>
            <w:vAlign w:val="center"/>
          </w:tcPr>
          <w:p w14:paraId="7E1DB44C" w14:textId="77777777" w:rsidR="00FE6C75" w:rsidRPr="006D5A43" w:rsidRDefault="00822D2A" w:rsidP="00822D2A">
            <w:pPr>
              <w:spacing w:after="0" w:line="240" w:lineRule="auto"/>
              <w:jc w:val="both"/>
              <w:rPr>
                <w:rFonts w:ascii="Times New Roman" w:hAnsi="Times New Roman"/>
              </w:rPr>
            </w:pPr>
            <w:r w:rsidRPr="00822D2A">
              <w:rPr>
                <w:rFonts w:ascii="Times New Roman" w:hAnsi="Times New Roman"/>
              </w:rPr>
              <w:t>Orzeczenie nr NR L.O. 13b/40/50 Prezydium Wojewódzkiej Rady</w:t>
            </w:r>
            <w:r w:rsidR="00821FA2">
              <w:rPr>
                <w:rFonts w:ascii="Times New Roman" w:hAnsi="Times New Roman"/>
              </w:rPr>
              <w:t xml:space="preserve"> </w:t>
            </w:r>
            <w:r w:rsidRPr="00822D2A">
              <w:rPr>
                <w:rFonts w:ascii="Times New Roman" w:hAnsi="Times New Roman"/>
              </w:rPr>
              <w:t>Narodowej w Katowicach Wydział Rolnictwa i Leśnictwa o</w:t>
            </w:r>
            <w:r w:rsidR="00821FA2">
              <w:rPr>
                <w:rFonts w:ascii="Times New Roman" w:hAnsi="Times New Roman"/>
              </w:rPr>
              <w:t> </w:t>
            </w:r>
            <w:r w:rsidRPr="00822D2A">
              <w:rPr>
                <w:rFonts w:ascii="Times New Roman" w:hAnsi="Times New Roman"/>
              </w:rPr>
              <w:t>uznaniu za</w:t>
            </w:r>
            <w:r w:rsidR="00821FA2">
              <w:rPr>
                <w:rFonts w:ascii="Times New Roman" w:hAnsi="Times New Roman"/>
              </w:rPr>
              <w:t xml:space="preserve"> </w:t>
            </w:r>
            <w:r w:rsidRPr="00822D2A">
              <w:rPr>
                <w:rFonts w:ascii="Times New Roman" w:hAnsi="Times New Roman"/>
              </w:rPr>
              <w:t>pomnik przyrody</w:t>
            </w:r>
          </w:p>
        </w:tc>
      </w:tr>
      <w:tr w:rsidR="00FE6C75" w:rsidRPr="006D5A43" w14:paraId="3D5E8FEE" w14:textId="77777777" w:rsidTr="00282441">
        <w:tc>
          <w:tcPr>
            <w:tcW w:w="699" w:type="pct"/>
            <w:vAlign w:val="center"/>
          </w:tcPr>
          <w:p w14:paraId="5188A161" w14:textId="77777777" w:rsidR="00FE6C75" w:rsidRPr="006D5A43" w:rsidRDefault="00AA55CF" w:rsidP="00C431B7">
            <w:pPr>
              <w:spacing w:after="0" w:line="240" w:lineRule="auto"/>
              <w:jc w:val="both"/>
              <w:rPr>
                <w:rFonts w:ascii="Times New Roman" w:hAnsi="Times New Roman"/>
              </w:rPr>
            </w:pPr>
            <w:r>
              <w:rPr>
                <w:rFonts w:ascii="Times New Roman" w:hAnsi="Times New Roman"/>
              </w:rPr>
              <w:t>12.12.1989</w:t>
            </w:r>
          </w:p>
        </w:tc>
        <w:tc>
          <w:tcPr>
            <w:tcW w:w="1175" w:type="pct"/>
            <w:vAlign w:val="center"/>
          </w:tcPr>
          <w:p w14:paraId="01A3EB65" w14:textId="77777777" w:rsidR="00FE6C75" w:rsidRPr="006D5A43" w:rsidRDefault="00AA55CF" w:rsidP="006D5A43">
            <w:pPr>
              <w:spacing w:after="0" w:line="240" w:lineRule="auto"/>
              <w:jc w:val="both"/>
              <w:rPr>
                <w:rFonts w:ascii="Times New Roman" w:hAnsi="Times New Roman"/>
              </w:rPr>
            </w:pPr>
            <w:r w:rsidRPr="00AA55CF">
              <w:rPr>
                <w:rFonts w:ascii="Times New Roman" w:hAnsi="Times New Roman"/>
              </w:rPr>
              <w:t>Kasztanowiec biały (Aesculus hippocastanum)</w:t>
            </w:r>
          </w:p>
        </w:tc>
        <w:tc>
          <w:tcPr>
            <w:tcW w:w="1323" w:type="pct"/>
            <w:vAlign w:val="center"/>
          </w:tcPr>
          <w:p w14:paraId="088A3D6A" w14:textId="77777777" w:rsidR="00FE6C75" w:rsidRPr="006D5A43" w:rsidRDefault="00921A1D" w:rsidP="00C431B7">
            <w:pPr>
              <w:spacing w:after="0" w:line="240" w:lineRule="auto"/>
              <w:jc w:val="both"/>
              <w:rPr>
                <w:rFonts w:ascii="Times New Roman" w:hAnsi="Times New Roman"/>
              </w:rPr>
            </w:pPr>
            <w:r w:rsidRPr="00921A1D">
              <w:rPr>
                <w:rFonts w:ascii="Times New Roman" w:hAnsi="Times New Roman"/>
              </w:rPr>
              <w:t>Żark</w:t>
            </w:r>
            <w:r>
              <w:rPr>
                <w:rFonts w:ascii="Times New Roman" w:hAnsi="Times New Roman"/>
              </w:rPr>
              <w:t>i</w:t>
            </w:r>
            <w:r w:rsidRPr="00921A1D">
              <w:rPr>
                <w:rFonts w:ascii="Times New Roman" w:hAnsi="Times New Roman"/>
              </w:rPr>
              <w:t xml:space="preserve"> na cmen</w:t>
            </w:r>
            <w:r>
              <w:rPr>
                <w:rFonts w:ascii="Times New Roman" w:hAnsi="Times New Roman"/>
              </w:rPr>
              <w:t>t</w:t>
            </w:r>
            <w:r w:rsidRPr="00921A1D">
              <w:rPr>
                <w:rFonts w:ascii="Times New Roman" w:hAnsi="Times New Roman"/>
              </w:rPr>
              <w:t>arzu parafialnym</w:t>
            </w:r>
          </w:p>
        </w:tc>
        <w:tc>
          <w:tcPr>
            <w:tcW w:w="1803" w:type="pct"/>
            <w:vAlign w:val="center"/>
          </w:tcPr>
          <w:p w14:paraId="3A62B612" w14:textId="77777777" w:rsidR="00AA55CF" w:rsidRPr="00AA55CF" w:rsidRDefault="00AA55CF" w:rsidP="00AA55CF">
            <w:pPr>
              <w:spacing w:after="0" w:line="240" w:lineRule="auto"/>
              <w:jc w:val="both"/>
              <w:rPr>
                <w:rFonts w:ascii="Times New Roman" w:hAnsi="Times New Roman"/>
              </w:rPr>
            </w:pPr>
            <w:r w:rsidRPr="00AA55CF">
              <w:rPr>
                <w:rFonts w:ascii="Times New Roman" w:hAnsi="Times New Roman"/>
              </w:rPr>
              <w:t>Zarządzenie nr 42/89 Wojewody Częstochowskiego z dnia 12</w:t>
            </w:r>
            <w:r w:rsidR="00821FA2">
              <w:rPr>
                <w:rFonts w:ascii="Times New Roman" w:hAnsi="Times New Roman"/>
              </w:rPr>
              <w:t> </w:t>
            </w:r>
            <w:r w:rsidRPr="00AA55CF">
              <w:rPr>
                <w:rFonts w:ascii="Times New Roman" w:hAnsi="Times New Roman"/>
              </w:rPr>
              <w:t>grudnia</w:t>
            </w:r>
          </w:p>
          <w:p w14:paraId="77EF961B" w14:textId="77777777" w:rsidR="00FE6C75" w:rsidRPr="006D5A43" w:rsidRDefault="00AA55CF" w:rsidP="00AA55CF">
            <w:pPr>
              <w:spacing w:after="0" w:line="240" w:lineRule="auto"/>
              <w:jc w:val="both"/>
              <w:rPr>
                <w:rFonts w:ascii="Times New Roman" w:hAnsi="Times New Roman"/>
              </w:rPr>
            </w:pPr>
            <w:r w:rsidRPr="00AA55CF">
              <w:rPr>
                <w:rFonts w:ascii="Times New Roman" w:hAnsi="Times New Roman"/>
              </w:rPr>
              <w:t>1989 r. w sprawie uznania za</w:t>
            </w:r>
            <w:r w:rsidR="00821FA2">
              <w:rPr>
                <w:rFonts w:ascii="Times New Roman" w:hAnsi="Times New Roman"/>
              </w:rPr>
              <w:t> </w:t>
            </w:r>
            <w:r w:rsidRPr="00AA55CF">
              <w:rPr>
                <w:rFonts w:ascii="Times New Roman" w:hAnsi="Times New Roman"/>
              </w:rPr>
              <w:t>pomniki przyrody</w:t>
            </w:r>
          </w:p>
        </w:tc>
      </w:tr>
      <w:tr w:rsidR="00AA55CF" w:rsidRPr="006D5A43" w14:paraId="6DA315E8" w14:textId="77777777" w:rsidTr="00282441">
        <w:tc>
          <w:tcPr>
            <w:tcW w:w="699" w:type="pct"/>
            <w:vAlign w:val="center"/>
          </w:tcPr>
          <w:p w14:paraId="6FC47CB1" w14:textId="77777777" w:rsidR="00AA55CF" w:rsidRPr="006D5A43" w:rsidRDefault="00A80DB1" w:rsidP="00C431B7">
            <w:pPr>
              <w:spacing w:after="0" w:line="240" w:lineRule="auto"/>
              <w:jc w:val="both"/>
              <w:rPr>
                <w:rFonts w:ascii="Times New Roman" w:hAnsi="Times New Roman"/>
              </w:rPr>
            </w:pPr>
            <w:r>
              <w:rPr>
                <w:rFonts w:ascii="Times New Roman" w:hAnsi="Times New Roman"/>
              </w:rPr>
              <w:t>30.03.1988</w:t>
            </w:r>
          </w:p>
        </w:tc>
        <w:tc>
          <w:tcPr>
            <w:tcW w:w="1175" w:type="pct"/>
            <w:vAlign w:val="center"/>
          </w:tcPr>
          <w:p w14:paraId="5FF08D55" w14:textId="77777777" w:rsidR="00AA55CF" w:rsidRPr="006D5A43" w:rsidRDefault="00921A1D" w:rsidP="006D5A43">
            <w:pPr>
              <w:spacing w:after="0" w:line="240" w:lineRule="auto"/>
              <w:jc w:val="both"/>
              <w:rPr>
                <w:rFonts w:ascii="Times New Roman" w:hAnsi="Times New Roman"/>
              </w:rPr>
            </w:pPr>
            <w:r w:rsidRPr="00921A1D">
              <w:rPr>
                <w:rFonts w:ascii="Times New Roman" w:hAnsi="Times New Roman"/>
              </w:rPr>
              <w:t>Cis pospolity (Taxus baccata)</w:t>
            </w:r>
          </w:p>
        </w:tc>
        <w:tc>
          <w:tcPr>
            <w:tcW w:w="1323" w:type="pct"/>
            <w:vAlign w:val="center"/>
          </w:tcPr>
          <w:p w14:paraId="2A6AD99C" w14:textId="77777777" w:rsidR="00AA55CF" w:rsidRPr="006D5A43" w:rsidRDefault="00A80DB1" w:rsidP="00C431B7">
            <w:pPr>
              <w:spacing w:after="0" w:line="240" w:lineRule="auto"/>
              <w:jc w:val="both"/>
              <w:rPr>
                <w:rFonts w:ascii="Times New Roman" w:hAnsi="Times New Roman"/>
              </w:rPr>
            </w:pPr>
            <w:r w:rsidRPr="00A80DB1">
              <w:rPr>
                <w:rFonts w:ascii="Times New Roman" w:hAnsi="Times New Roman"/>
              </w:rPr>
              <w:t>Wyso</w:t>
            </w:r>
            <w:r>
              <w:rPr>
                <w:rFonts w:ascii="Times New Roman" w:hAnsi="Times New Roman"/>
              </w:rPr>
              <w:t>ka</w:t>
            </w:r>
            <w:r w:rsidRPr="00A80DB1">
              <w:rPr>
                <w:rFonts w:ascii="Times New Roman" w:hAnsi="Times New Roman"/>
              </w:rPr>
              <w:t xml:space="preserve"> Lelowsk</w:t>
            </w:r>
            <w:r>
              <w:rPr>
                <w:rFonts w:ascii="Times New Roman" w:hAnsi="Times New Roman"/>
              </w:rPr>
              <w:t>a</w:t>
            </w:r>
            <w:r w:rsidRPr="00A80DB1">
              <w:rPr>
                <w:rFonts w:ascii="Times New Roman" w:hAnsi="Times New Roman"/>
              </w:rPr>
              <w:t xml:space="preserve"> przysiółek Kępina na terenie prywatnym obok posesji nr 12</w:t>
            </w:r>
          </w:p>
        </w:tc>
        <w:tc>
          <w:tcPr>
            <w:tcW w:w="1803" w:type="pct"/>
            <w:vAlign w:val="center"/>
          </w:tcPr>
          <w:p w14:paraId="602B0671" w14:textId="77777777" w:rsidR="00AA55CF" w:rsidRPr="006D5A43" w:rsidRDefault="00A80DB1" w:rsidP="00A80DB1">
            <w:pPr>
              <w:spacing w:after="0" w:line="240" w:lineRule="auto"/>
              <w:jc w:val="both"/>
              <w:rPr>
                <w:rFonts w:ascii="Times New Roman" w:hAnsi="Times New Roman"/>
              </w:rPr>
            </w:pPr>
            <w:r w:rsidRPr="00A80DB1">
              <w:rPr>
                <w:rFonts w:ascii="Times New Roman" w:hAnsi="Times New Roman"/>
              </w:rPr>
              <w:t>Decyzja Urzędu Wojewódzkiego w Częstochowie Nr 4/88 z dnia 30</w:t>
            </w:r>
            <w:r w:rsidR="00821FA2">
              <w:rPr>
                <w:rFonts w:ascii="Times New Roman" w:hAnsi="Times New Roman"/>
              </w:rPr>
              <w:t> </w:t>
            </w:r>
            <w:r w:rsidRPr="00A80DB1">
              <w:rPr>
                <w:rFonts w:ascii="Times New Roman" w:hAnsi="Times New Roman"/>
              </w:rPr>
              <w:t>marca 1988 r. o uznaniu za</w:t>
            </w:r>
            <w:r w:rsidR="00821FA2">
              <w:rPr>
                <w:rFonts w:ascii="Times New Roman" w:hAnsi="Times New Roman"/>
              </w:rPr>
              <w:t> </w:t>
            </w:r>
            <w:r w:rsidRPr="00A80DB1">
              <w:rPr>
                <w:rFonts w:ascii="Times New Roman" w:hAnsi="Times New Roman"/>
              </w:rPr>
              <w:t>pomnik przyrody</w:t>
            </w:r>
          </w:p>
        </w:tc>
      </w:tr>
      <w:tr w:rsidR="00AA55CF" w:rsidRPr="006D5A43" w14:paraId="52E22959" w14:textId="77777777" w:rsidTr="00282441">
        <w:tc>
          <w:tcPr>
            <w:tcW w:w="699" w:type="pct"/>
            <w:vAlign w:val="center"/>
          </w:tcPr>
          <w:p w14:paraId="248C64F6" w14:textId="77777777" w:rsidR="00AA55CF" w:rsidRPr="006D5A43" w:rsidRDefault="005D7DB3" w:rsidP="00C431B7">
            <w:pPr>
              <w:spacing w:after="0" w:line="240" w:lineRule="auto"/>
              <w:jc w:val="both"/>
              <w:rPr>
                <w:rFonts w:ascii="Times New Roman" w:hAnsi="Times New Roman"/>
              </w:rPr>
            </w:pPr>
            <w:r>
              <w:rPr>
                <w:rFonts w:ascii="Times New Roman" w:hAnsi="Times New Roman"/>
              </w:rPr>
              <w:t>30.03.1988</w:t>
            </w:r>
          </w:p>
        </w:tc>
        <w:tc>
          <w:tcPr>
            <w:tcW w:w="1175" w:type="pct"/>
            <w:vAlign w:val="center"/>
          </w:tcPr>
          <w:p w14:paraId="3909F8A0" w14:textId="77777777" w:rsidR="00AA55CF" w:rsidRPr="006D5A43" w:rsidRDefault="005D7DB3" w:rsidP="006D5A43">
            <w:pPr>
              <w:spacing w:after="0" w:line="240" w:lineRule="auto"/>
              <w:jc w:val="both"/>
              <w:rPr>
                <w:rFonts w:ascii="Times New Roman" w:hAnsi="Times New Roman"/>
              </w:rPr>
            </w:pPr>
            <w:r w:rsidRPr="005D7DB3">
              <w:rPr>
                <w:rFonts w:ascii="Times New Roman" w:hAnsi="Times New Roman"/>
              </w:rPr>
              <w:t>Lipa szerokolistna (Tilia platyphyllos)</w:t>
            </w:r>
          </w:p>
        </w:tc>
        <w:tc>
          <w:tcPr>
            <w:tcW w:w="1323" w:type="pct"/>
            <w:vAlign w:val="center"/>
          </w:tcPr>
          <w:p w14:paraId="4E93E1FF" w14:textId="77777777" w:rsidR="00AA55CF" w:rsidRPr="006D5A43" w:rsidRDefault="008F535E" w:rsidP="00C431B7">
            <w:pPr>
              <w:spacing w:after="0" w:line="240" w:lineRule="auto"/>
              <w:jc w:val="both"/>
              <w:rPr>
                <w:rFonts w:ascii="Times New Roman" w:hAnsi="Times New Roman"/>
              </w:rPr>
            </w:pPr>
            <w:r w:rsidRPr="008F535E">
              <w:rPr>
                <w:rFonts w:ascii="Times New Roman" w:hAnsi="Times New Roman"/>
              </w:rPr>
              <w:t>Przybyn</w:t>
            </w:r>
            <w:r>
              <w:rPr>
                <w:rFonts w:ascii="Times New Roman" w:hAnsi="Times New Roman"/>
              </w:rPr>
              <w:t>ów</w:t>
            </w:r>
            <w:r w:rsidRPr="008F535E">
              <w:rPr>
                <w:rFonts w:ascii="Times New Roman" w:hAnsi="Times New Roman"/>
              </w:rPr>
              <w:t xml:space="preserve"> na placu kościelnym</w:t>
            </w:r>
          </w:p>
        </w:tc>
        <w:tc>
          <w:tcPr>
            <w:tcW w:w="1803" w:type="pct"/>
            <w:vAlign w:val="center"/>
          </w:tcPr>
          <w:p w14:paraId="1A51E59B" w14:textId="77777777" w:rsidR="00AA55CF" w:rsidRPr="006D5A43" w:rsidRDefault="008F535E" w:rsidP="008F535E">
            <w:pPr>
              <w:spacing w:after="0" w:line="240" w:lineRule="auto"/>
              <w:jc w:val="both"/>
              <w:rPr>
                <w:rFonts w:ascii="Times New Roman" w:hAnsi="Times New Roman"/>
              </w:rPr>
            </w:pPr>
            <w:r w:rsidRPr="008F535E">
              <w:rPr>
                <w:rFonts w:ascii="Times New Roman" w:hAnsi="Times New Roman"/>
              </w:rPr>
              <w:t>Decyzja Urzędu Wojewódzkiego w Częstochowie Nr 3/88 z dnia 30</w:t>
            </w:r>
            <w:r w:rsidR="00821FA2">
              <w:rPr>
                <w:rFonts w:ascii="Times New Roman" w:hAnsi="Times New Roman"/>
              </w:rPr>
              <w:t> </w:t>
            </w:r>
            <w:r w:rsidRPr="008F535E">
              <w:rPr>
                <w:rFonts w:ascii="Times New Roman" w:hAnsi="Times New Roman"/>
              </w:rPr>
              <w:t>marca 1988 r. o uznaniu za</w:t>
            </w:r>
            <w:r w:rsidR="00821FA2">
              <w:rPr>
                <w:rFonts w:ascii="Times New Roman" w:hAnsi="Times New Roman"/>
              </w:rPr>
              <w:t> </w:t>
            </w:r>
            <w:r w:rsidRPr="008F535E">
              <w:rPr>
                <w:rFonts w:ascii="Times New Roman" w:hAnsi="Times New Roman"/>
              </w:rPr>
              <w:t>pomnik przyrody</w:t>
            </w:r>
          </w:p>
        </w:tc>
      </w:tr>
      <w:tr w:rsidR="00AA55CF" w:rsidRPr="006D5A43" w14:paraId="7D41CAC3" w14:textId="77777777" w:rsidTr="00282441">
        <w:tc>
          <w:tcPr>
            <w:tcW w:w="699" w:type="pct"/>
            <w:vAlign w:val="center"/>
          </w:tcPr>
          <w:p w14:paraId="49592475" w14:textId="77777777" w:rsidR="00AA55CF" w:rsidRPr="006D5A43" w:rsidRDefault="008F535E" w:rsidP="00C431B7">
            <w:pPr>
              <w:spacing w:after="0" w:line="240" w:lineRule="auto"/>
              <w:jc w:val="both"/>
              <w:rPr>
                <w:rFonts w:ascii="Times New Roman" w:hAnsi="Times New Roman"/>
              </w:rPr>
            </w:pPr>
            <w:r>
              <w:rPr>
                <w:rFonts w:ascii="Times New Roman" w:hAnsi="Times New Roman"/>
              </w:rPr>
              <w:t>30.11.1973</w:t>
            </w:r>
          </w:p>
        </w:tc>
        <w:tc>
          <w:tcPr>
            <w:tcW w:w="1175" w:type="pct"/>
            <w:vAlign w:val="center"/>
          </w:tcPr>
          <w:p w14:paraId="7BD87045" w14:textId="77777777" w:rsidR="00AA55CF" w:rsidRPr="006D5A43" w:rsidRDefault="008F535E" w:rsidP="006D5A43">
            <w:pPr>
              <w:spacing w:after="0" w:line="240" w:lineRule="auto"/>
              <w:jc w:val="both"/>
              <w:rPr>
                <w:rFonts w:ascii="Times New Roman" w:hAnsi="Times New Roman"/>
              </w:rPr>
            </w:pPr>
            <w:r w:rsidRPr="008F535E">
              <w:rPr>
                <w:rFonts w:ascii="Times New Roman" w:hAnsi="Times New Roman"/>
              </w:rPr>
              <w:t>Lipa drobnolistna (Tilia cordata)</w:t>
            </w:r>
          </w:p>
        </w:tc>
        <w:tc>
          <w:tcPr>
            <w:tcW w:w="1323" w:type="pct"/>
            <w:vAlign w:val="center"/>
          </w:tcPr>
          <w:p w14:paraId="39580A1E" w14:textId="77777777" w:rsidR="00AA55CF" w:rsidRPr="006D5A43" w:rsidRDefault="001E7966" w:rsidP="00C431B7">
            <w:pPr>
              <w:spacing w:after="0" w:line="240" w:lineRule="auto"/>
              <w:jc w:val="both"/>
              <w:rPr>
                <w:rFonts w:ascii="Times New Roman" w:hAnsi="Times New Roman"/>
              </w:rPr>
            </w:pPr>
            <w:r>
              <w:rPr>
                <w:rFonts w:ascii="Times New Roman" w:hAnsi="Times New Roman"/>
              </w:rPr>
              <w:t>Teren</w:t>
            </w:r>
            <w:r w:rsidRPr="001E7966">
              <w:rPr>
                <w:rFonts w:ascii="Times New Roman" w:hAnsi="Times New Roman"/>
              </w:rPr>
              <w:t xml:space="preserve"> prywatny, nieruchomość przy ul.</w:t>
            </w:r>
            <w:r w:rsidR="007520F9">
              <w:rPr>
                <w:rFonts w:ascii="Times New Roman" w:hAnsi="Times New Roman"/>
              </w:rPr>
              <w:t> </w:t>
            </w:r>
            <w:r w:rsidRPr="001E7966">
              <w:rPr>
                <w:rFonts w:ascii="Times New Roman" w:hAnsi="Times New Roman"/>
              </w:rPr>
              <w:t>Myszkowskiej 34</w:t>
            </w:r>
          </w:p>
        </w:tc>
        <w:tc>
          <w:tcPr>
            <w:tcW w:w="1803" w:type="pct"/>
            <w:vAlign w:val="center"/>
          </w:tcPr>
          <w:p w14:paraId="0188EEE7" w14:textId="77777777" w:rsidR="00AA55CF" w:rsidRPr="006D5A43" w:rsidRDefault="001E7966" w:rsidP="001E7966">
            <w:pPr>
              <w:spacing w:after="0" w:line="240" w:lineRule="auto"/>
              <w:jc w:val="both"/>
              <w:rPr>
                <w:rFonts w:ascii="Times New Roman" w:hAnsi="Times New Roman"/>
              </w:rPr>
            </w:pPr>
            <w:r w:rsidRPr="001E7966">
              <w:rPr>
                <w:rFonts w:ascii="Times New Roman" w:hAnsi="Times New Roman"/>
              </w:rPr>
              <w:t>Decyzja Nr 300 Prezydium Wojewódzkiej Rady Narodowej w</w:t>
            </w:r>
            <w:r w:rsidR="00821FA2">
              <w:rPr>
                <w:rFonts w:ascii="Times New Roman" w:hAnsi="Times New Roman"/>
              </w:rPr>
              <w:t> </w:t>
            </w:r>
            <w:r w:rsidRPr="001E7966">
              <w:rPr>
                <w:rFonts w:ascii="Times New Roman" w:hAnsi="Times New Roman"/>
              </w:rPr>
              <w:t>Katowicach Wydział Rolnictwa i Leśnictwa z dnia 30.11.1973r. o</w:t>
            </w:r>
            <w:r w:rsidR="00821FA2">
              <w:rPr>
                <w:rFonts w:ascii="Times New Roman" w:hAnsi="Times New Roman"/>
              </w:rPr>
              <w:t> </w:t>
            </w:r>
            <w:r w:rsidRPr="001E7966">
              <w:rPr>
                <w:rFonts w:ascii="Times New Roman" w:hAnsi="Times New Roman"/>
              </w:rPr>
              <w:t>uznaniu za pom</w:t>
            </w:r>
            <w:r w:rsidR="00A63832">
              <w:rPr>
                <w:rFonts w:ascii="Times New Roman" w:hAnsi="Times New Roman"/>
              </w:rPr>
              <w:t>n</w:t>
            </w:r>
            <w:r w:rsidRPr="001E7966">
              <w:rPr>
                <w:rFonts w:ascii="Times New Roman" w:hAnsi="Times New Roman"/>
              </w:rPr>
              <w:t>ik przyrody</w:t>
            </w:r>
          </w:p>
        </w:tc>
      </w:tr>
      <w:tr w:rsidR="00AA55CF" w:rsidRPr="006D5A43" w14:paraId="06840BBB" w14:textId="77777777" w:rsidTr="00282441">
        <w:tc>
          <w:tcPr>
            <w:tcW w:w="699" w:type="pct"/>
            <w:vAlign w:val="center"/>
          </w:tcPr>
          <w:p w14:paraId="600C998B" w14:textId="77777777" w:rsidR="00AA55CF" w:rsidRPr="006D5A43" w:rsidRDefault="00A63832" w:rsidP="00C431B7">
            <w:pPr>
              <w:spacing w:after="0" w:line="240" w:lineRule="auto"/>
              <w:jc w:val="both"/>
              <w:rPr>
                <w:rFonts w:ascii="Times New Roman" w:hAnsi="Times New Roman"/>
              </w:rPr>
            </w:pPr>
            <w:r>
              <w:rPr>
                <w:rFonts w:ascii="Times New Roman" w:hAnsi="Times New Roman"/>
              </w:rPr>
              <w:t>30.11.1973</w:t>
            </w:r>
          </w:p>
        </w:tc>
        <w:tc>
          <w:tcPr>
            <w:tcW w:w="1175" w:type="pct"/>
            <w:vAlign w:val="center"/>
          </w:tcPr>
          <w:p w14:paraId="5E6B54DE" w14:textId="77777777" w:rsidR="00AA55CF" w:rsidRPr="006D5A43" w:rsidRDefault="00A63832" w:rsidP="006D5A43">
            <w:pPr>
              <w:spacing w:after="0" w:line="240" w:lineRule="auto"/>
              <w:jc w:val="both"/>
              <w:rPr>
                <w:rFonts w:ascii="Times New Roman" w:hAnsi="Times New Roman"/>
              </w:rPr>
            </w:pPr>
            <w:r w:rsidRPr="00A63832">
              <w:rPr>
                <w:rFonts w:ascii="Times New Roman" w:hAnsi="Times New Roman"/>
              </w:rPr>
              <w:t>Cis pospolity (Taxus baccata)</w:t>
            </w:r>
          </w:p>
        </w:tc>
        <w:tc>
          <w:tcPr>
            <w:tcW w:w="1323" w:type="pct"/>
            <w:vAlign w:val="center"/>
          </w:tcPr>
          <w:p w14:paraId="56A3ADA7" w14:textId="77777777" w:rsidR="00AA55CF" w:rsidRPr="006D5A43" w:rsidRDefault="00A63832" w:rsidP="00C431B7">
            <w:pPr>
              <w:spacing w:after="0" w:line="240" w:lineRule="auto"/>
              <w:jc w:val="both"/>
              <w:rPr>
                <w:rFonts w:ascii="Times New Roman" w:hAnsi="Times New Roman"/>
              </w:rPr>
            </w:pPr>
            <w:r w:rsidRPr="00A63832">
              <w:rPr>
                <w:rFonts w:ascii="Times New Roman" w:hAnsi="Times New Roman"/>
              </w:rPr>
              <w:t>Żark</w:t>
            </w:r>
            <w:r>
              <w:rPr>
                <w:rFonts w:ascii="Times New Roman" w:hAnsi="Times New Roman"/>
              </w:rPr>
              <w:t>i</w:t>
            </w:r>
            <w:r w:rsidRPr="00A63832">
              <w:rPr>
                <w:rFonts w:ascii="Times New Roman" w:hAnsi="Times New Roman"/>
              </w:rPr>
              <w:t xml:space="preserve"> przy ul.</w:t>
            </w:r>
            <w:r w:rsidR="007520F9">
              <w:rPr>
                <w:rFonts w:ascii="Times New Roman" w:hAnsi="Times New Roman"/>
              </w:rPr>
              <w:t> </w:t>
            </w:r>
            <w:r w:rsidRPr="00A63832">
              <w:rPr>
                <w:rFonts w:ascii="Times New Roman" w:hAnsi="Times New Roman"/>
              </w:rPr>
              <w:t>Koziegłowskiej na</w:t>
            </w:r>
            <w:r w:rsidR="007520F9">
              <w:rPr>
                <w:rFonts w:ascii="Times New Roman" w:hAnsi="Times New Roman"/>
              </w:rPr>
              <w:t> </w:t>
            </w:r>
            <w:r w:rsidRPr="00A63832">
              <w:rPr>
                <w:rFonts w:ascii="Times New Roman" w:hAnsi="Times New Roman"/>
              </w:rPr>
              <w:t>terenie prywatnym</w:t>
            </w:r>
          </w:p>
        </w:tc>
        <w:tc>
          <w:tcPr>
            <w:tcW w:w="1803" w:type="pct"/>
            <w:vAlign w:val="center"/>
          </w:tcPr>
          <w:p w14:paraId="6049B3D0" w14:textId="77777777" w:rsidR="00AA55CF" w:rsidRPr="006D5A43" w:rsidRDefault="00A63832" w:rsidP="00A63832">
            <w:pPr>
              <w:spacing w:after="0" w:line="240" w:lineRule="auto"/>
              <w:jc w:val="both"/>
              <w:rPr>
                <w:rFonts w:ascii="Times New Roman" w:hAnsi="Times New Roman"/>
              </w:rPr>
            </w:pPr>
            <w:r w:rsidRPr="00A63832">
              <w:rPr>
                <w:rFonts w:ascii="Times New Roman" w:hAnsi="Times New Roman"/>
              </w:rPr>
              <w:t>Decyzja Nr 299 Prezydium Wojewódzkiej Rady Narodowej w</w:t>
            </w:r>
            <w:r w:rsidR="00821FA2">
              <w:rPr>
                <w:rFonts w:ascii="Times New Roman" w:hAnsi="Times New Roman"/>
              </w:rPr>
              <w:t> </w:t>
            </w:r>
            <w:r w:rsidRPr="00A63832">
              <w:rPr>
                <w:rFonts w:ascii="Times New Roman" w:hAnsi="Times New Roman"/>
              </w:rPr>
              <w:t>Katowicach Wydział Rolnictwa i Leśnictwa z dnia 30.11.1973r. o</w:t>
            </w:r>
            <w:r w:rsidR="00821FA2">
              <w:rPr>
                <w:rFonts w:ascii="Times New Roman" w:hAnsi="Times New Roman"/>
              </w:rPr>
              <w:t> </w:t>
            </w:r>
            <w:r w:rsidRPr="00A63832">
              <w:rPr>
                <w:rFonts w:ascii="Times New Roman" w:hAnsi="Times New Roman"/>
              </w:rPr>
              <w:t>uznaniu za pom</w:t>
            </w:r>
            <w:r>
              <w:rPr>
                <w:rFonts w:ascii="Times New Roman" w:hAnsi="Times New Roman"/>
              </w:rPr>
              <w:t>n</w:t>
            </w:r>
            <w:r w:rsidRPr="00A63832">
              <w:rPr>
                <w:rFonts w:ascii="Times New Roman" w:hAnsi="Times New Roman"/>
              </w:rPr>
              <w:t>ik przyrody</w:t>
            </w:r>
          </w:p>
        </w:tc>
      </w:tr>
      <w:tr w:rsidR="00AA55CF" w:rsidRPr="006D5A43" w14:paraId="6820BA33" w14:textId="77777777" w:rsidTr="00282441">
        <w:tc>
          <w:tcPr>
            <w:tcW w:w="699" w:type="pct"/>
            <w:vAlign w:val="center"/>
          </w:tcPr>
          <w:p w14:paraId="12C2BE42" w14:textId="77777777" w:rsidR="00AA55CF" w:rsidRPr="006D5A43" w:rsidRDefault="009F60FF" w:rsidP="00C431B7">
            <w:pPr>
              <w:spacing w:after="0" w:line="240" w:lineRule="auto"/>
              <w:jc w:val="both"/>
              <w:rPr>
                <w:rFonts w:ascii="Times New Roman" w:hAnsi="Times New Roman"/>
              </w:rPr>
            </w:pPr>
            <w:r>
              <w:rPr>
                <w:rFonts w:ascii="Times New Roman" w:hAnsi="Times New Roman"/>
              </w:rPr>
              <w:t>11.02.2009</w:t>
            </w:r>
          </w:p>
        </w:tc>
        <w:tc>
          <w:tcPr>
            <w:tcW w:w="1175" w:type="pct"/>
            <w:vAlign w:val="center"/>
          </w:tcPr>
          <w:p w14:paraId="54099BBA" w14:textId="77777777" w:rsidR="00AA55CF" w:rsidRPr="006D5A43" w:rsidRDefault="009F60FF" w:rsidP="006D5A43">
            <w:pPr>
              <w:spacing w:after="0" w:line="240" w:lineRule="auto"/>
              <w:jc w:val="both"/>
              <w:rPr>
                <w:rFonts w:ascii="Times New Roman" w:hAnsi="Times New Roman"/>
              </w:rPr>
            </w:pPr>
            <w:r w:rsidRPr="009F60FF">
              <w:rPr>
                <w:rFonts w:ascii="Times New Roman" w:hAnsi="Times New Roman"/>
              </w:rPr>
              <w:t>Lipa szerokolistna (Tilia platyphyllos)</w:t>
            </w:r>
          </w:p>
        </w:tc>
        <w:tc>
          <w:tcPr>
            <w:tcW w:w="1323" w:type="pct"/>
            <w:vAlign w:val="center"/>
          </w:tcPr>
          <w:p w14:paraId="0FA81FCA" w14:textId="77777777" w:rsidR="00AA55CF" w:rsidRPr="006D5A43" w:rsidRDefault="009F60FF" w:rsidP="00C431B7">
            <w:pPr>
              <w:spacing w:after="0" w:line="240" w:lineRule="auto"/>
              <w:jc w:val="both"/>
              <w:rPr>
                <w:rFonts w:ascii="Times New Roman" w:hAnsi="Times New Roman"/>
              </w:rPr>
            </w:pPr>
            <w:r w:rsidRPr="009F60FF">
              <w:rPr>
                <w:rFonts w:ascii="Times New Roman" w:hAnsi="Times New Roman"/>
              </w:rPr>
              <w:t>Czatachow</w:t>
            </w:r>
            <w:r>
              <w:rPr>
                <w:rFonts w:ascii="Times New Roman" w:hAnsi="Times New Roman"/>
              </w:rPr>
              <w:t>a</w:t>
            </w:r>
            <w:r w:rsidRPr="009F60FF">
              <w:rPr>
                <w:rFonts w:ascii="Times New Roman" w:hAnsi="Times New Roman"/>
              </w:rPr>
              <w:t xml:space="preserve"> nieruchomoś</w:t>
            </w:r>
            <w:r>
              <w:rPr>
                <w:rFonts w:ascii="Times New Roman" w:hAnsi="Times New Roman"/>
              </w:rPr>
              <w:t>ć</w:t>
            </w:r>
            <w:r w:rsidRPr="009F60FF">
              <w:rPr>
                <w:rFonts w:ascii="Times New Roman" w:hAnsi="Times New Roman"/>
              </w:rPr>
              <w:t xml:space="preserve"> nr</w:t>
            </w:r>
            <w:r w:rsidR="007520F9">
              <w:rPr>
                <w:rFonts w:ascii="Times New Roman" w:hAnsi="Times New Roman"/>
              </w:rPr>
              <w:t> </w:t>
            </w:r>
            <w:r w:rsidRPr="009F60FF">
              <w:rPr>
                <w:rFonts w:ascii="Times New Roman" w:hAnsi="Times New Roman"/>
              </w:rPr>
              <w:t>29</w:t>
            </w:r>
            <w:r w:rsidR="007520F9">
              <w:rPr>
                <w:rFonts w:ascii="Times New Roman" w:hAnsi="Times New Roman"/>
              </w:rPr>
              <w:t>− </w:t>
            </w:r>
            <w:r w:rsidRPr="009F60FF">
              <w:rPr>
                <w:rFonts w:ascii="Times New Roman" w:hAnsi="Times New Roman"/>
              </w:rPr>
              <w:t>własności gminy Żark</w:t>
            </w:r>
            <w:r>
              <w:rPr>
                <w:rFonts w:ascii="Times New Roman" w:hAnsi="Times New Roman"/>
              </w:rPr>
              <w:t>i</w:t>
            </w:r>
          </w:p>
        </w:tc>
        <w:tc>
          <w:tcPr>
            <w:tcW w:w="1803" w:type="pct"/>
            <w:vAlign w:val="center"/>
          </w:tcPr>
          <w:p w14:paraId="3FD84D78" w14:textId="77777777" w:rsidR="00AA55CF" w:rsidRPr="006D5A43" w:rsidRDefault="009F60FF" w:rsidP="009F60FF">
            <w:pPr>
              <w:spacing w:after="0" w:line="240" w:lineRule="auto"/>
              <w:jc w:val="both"/>
              <w:rPr>
                <w:rFonts w:ascii="Times New Roman" w:hAnsi="Times New Roman"/>
              </w:rPr>
            </w:pPr>
            <w:r w:rsidRPr="009F60FF">
              <w:rPr>
                <w:rFonts w:ascii="Times New Roman" w:hAnsi="Times New Roman"/>
              </w:rPr>
              <w:t>UCHWAŁA Nr 153/XXI/2008 Rady Miejskiej w Żarkach z dnia 10</w:t>
            </w:r>
            <w:r w:rsidR="00821FA2">
              <w:rPr>
                <w:rFonts w:ascii="Times New Roman" w:hAnsi="Times New Roman"/>
              </w:rPr>
              <w:t> </w:t>
            </w:r>
            <w:r w:rsidRPr="009F60FF">
              <w:rPr>
                <w:rFonts w:ascii="Times New Roman" w:hAnsi="Times New Roman"/>
              </w:rPr>
              <w:t>grudnia 2008 r. w sprawie uznania drzew za pomniki przyrody</w:t>
            </w:r>
          </w:p>
        </w:tc>
      </w:tr>
      <w:tr w:rsidR="00AA55CF" w:rsidRPr="006D5A43" w14:paraId="7DEC0506" w14:textId="77777777" w:rsidTr="00282441">
        <w:tc>
          <w:tcPr>
            <w:tcW w:w="699" w:type="pct"/>
            <w:vAlign w:val="center"/>
          </w:tcPr>
          <w:p w14:paraId="4A942CEA" w14:textId="77777777" w:rsidR="00AA55CF" w:rsidRPr="006D5A43" w:rsidRDefault="00282441" w:rsidP="00C431B7">
            <w:pPr>
              <w:spacing w:after="0" w:line="240" w:lineRule="auto"/>
              <w:jc w:val="both"/>
              <w:rPr>
                <w:rFonts w:ascii="Times New Roman" w:hAnsi="Times New Roman"/>
              </w:rPr>
            </w:pPr>
            <w:r>
              <w:rPr>
                <w:rFonts w:ascii="Times New Roman" w:hAnsi="Times New Roman"/>
              </w:rPr>
              <w:t>17.02.2015</w:t>
            </w:r>
          </w:p>
        </w:tc>
        <w:tc>
          <w:tcPr>
            <w:tcW w:w="1175" w:type="pct"/>
            <w:vAlign w:val="center"/>
          </w:tcPr>
          <w:p w14:paraId="318BE68C" w14:textId="77777777" w:rsidR="00AA55CF" w:rsidRPr="006D5A43" w:rsidRDefault="00282441" w:rsidP="006D5A43">
            <w:pPr>
              <w:spacing w:after="0" w:line="240" w:lineRule="auto"/>
              <w:jc w:val="both"/>
              <w:rPr>
                <w:rFonts w:ascii="Times New Roman" w:hAnsi="Times New Roman"/>
              </w:rPr>
            </w:pPr>
            <w:r w:rsidRPr="00282441">
              <w:rPr>
                <w:rFonts w:ascii="Times New Roman" w:hAnsi="Times New Roman"/>
              </w:rPr>
              <w:t>"Źródło rzeki Ordonówki"</w:t>
            </w:r>
          </w:p>
        </w:tc>
        <w:tc>
          <w:tcPr>
            <w:tcW w:w="1323" w:type="pct"/>
            <w:vAlign w:val="center"/>
          </w:tcPr>
          <w:p w14:paraId="5F186505" w14:textId="77777777" w:rsidR="00AA55CF" w:rsidRPr="006D5A43" w:rsidRDefault="00282441" w:rsidP="00282441">
            <w:pPr>
              <w:spacing w:after="0" w:line="240" w:lineRule="auto"/>
              <w:jc w:val="both"/>
              <w:rPr>
                <w:rFonts w:ascii="Times New Roman" w:hAnsi="Times New Roman"/>
              </w:rPr>
            </w:pPr>
            <w:r>
              <w:rPr>
                <w:rFonts w:ascii="Times New Roman" w:hAnsi="Times New Roman"/>
              </w:rPr>
              <w:t>Działka</w:t>
            </w:r>
            <w:r w:rsidRPr="00282441">
              <w:rPr>
                <w:rFonts w:ascii="Times New Roman" w:hAnsi="Times New Roman"/>
              </w:rPr>
              <w:t xml:space="preserve"> nr geod. 1459 położonej w</w:t>
            </w:r>
            <w:r w:rsidR="00821FA2">
              <w:rPr>
                <w:rFonts w:ascii="Times New Roman" w:hAnsi="Times New Roman"/>
              </w:rPr>
              <w:t> </w:t>
            </w:r>
            <w:r w:rsidRPr="00282441">
              <w:rPr>
                <w:rFonts w:ascii="Times New Roman" w:hAnsi="Times New Roman"/>
              </w:rPr>
              <w:t>miejscowości Zaborze, Gmina Żarki, w</w:t>
            </w:r>
            <w:r w:rsidR="00821FA2">
              <w:rPr>
                <w:rFonts w:ascii="Times New Roman" w:hAnsi="Times New Roman"/>
              </w:rPr>
              <w:t> </w:t>
            </w:r>
            <w:r w:rsidRPr="00282441">
              <w:rPr>
                <w:rFonts w:ascii="Times New Roman" w:hAnsi="Times New Roman"/>
              </w:rPr>
              <w:t xml:space="preserve">północnej jej części. </w:t>
            </w:r>
          </w:p>
        </w:tc>
        <w:tc>
          <w:tcPr>
            <w:tcW w:w="1803" w:type="pct"/>
            <w:vAlign w:val="center"/>
          </w:tcPr>
          <w:p w14:paraId="45E85AB1" w14:textId="77777777" w:rsidR="00AA55CF" w:rsidRPr="006D5A43" w:rsidRDefault="00282441" w:rsidP="00282441">
            <w:pPr>
              <w:spacing w:after="0" w:line="240" w:lineRule="auto"/>
              <w:jc w:val="both"/>
              <w:rPr>
                <w:rFonts w:ascii="Times New Roman" w:hAnsi="Times New Roman"/>
              </w:rPr>
            </w:pPr>
            <w:r w:rsidRPr="00282441">
              <w:rPr>
                <w:rFonts w:ascii="Times New Roman" w:hAnsi="Times New Roman"/>
              </w:rPr>
              <w:t>Uchwała Nr IV/23/2015 Rady Miejskiej w Żarkach z dnia 29</w:t>
            </w:r>
            <w:r w:rsidR="00821FA2">
              <w:rPr>
                <w:rFonts w:ascii="Times New Roman" w:hAnsi="Times New Roman"/>
              </w:rPr>
              <w:t> </w:t>
            </w:r>
            <w:r w:rsidRPr="00282441">
              <w:rPr>
                <w:rFonts w:ascii="Times New Roman" w:hAnsi="Times New Roman"/>
              </w:rPr>
              <w:t>stycznia</w:t>
            </w:r>
            <w:r w:rsidR="00821FA2">
              <w:rPr>
                <w:rFonts w:ascii="Times New Roman" w:hAnsi="Times New Roman"/>
              </w:rPr>
              <w:t xml:space="preserve"> </w:t>
            </w:r>
            <w:r w:rsidRPr="00282441">
              <w:rPr>
                <w:rFonts w:ascii="Times New Roman" w:hAnsi="Times New Roman"/>
              </w:rPr>
              <w:t>2015 r. w sprawie ustanowienia pomnika przyrody</w:t>
            </w:r>
          </w:p>
        </w:tc>
      </w:tr>
    </w:tbl>
    <w:p w14:paraId="6289B761" w14:textId="77777777" w:rsidR="00821FA2" w:rsidRDefault="00C431B7" w:rsidP="00821FA2">
      <w:pPr>
        <w:spacing w:line="240" w:lineRule="auto"/>
        <w:jc w:val="both"/>
        <w:rPr>
          <w:rFonts w:ascii="Times New Roman" w:hAnsi="Times New Roman"/>
          <w:i/>
          <w:sz w:val="20"/>
          <w:szCs w:val="20"/>
        </w:rPr>
      </w:pPr>
      <w:r w:rsidRPr="001E1773">
        <w:rPr>
          <w:rFonts w:ascii="Times New Roman" w:hAnsi="Times New Roman"/>
          <w:i/>
          <w:color w:val="000000" w:themeColor="text1"/>
          <w:sz w:val="20"/>
          <w:szCs w:val="20"/>
        </w:rPr>
        <w:t xml:space="preserve">Źródło: </w:t>
      </w:r>
      <w:r w:rsidR="00DB37C2" w:rsidRPr="001E1773">
        <w:rPr>
          <w:rFonts w:ascii="Times New Roman" w:hAnsi="Times New Roman"/>
          <w:i/>
          <w:sz w:val="20"/>
          <w:szCs w:val="20"/>
        </w:rPr>
        <w:t>http://crfop.gdos.gov.pl/</w:t>
      </w:r>
      <w:r w:rsidR="00821FA2">
        <w:rPr>
          <w:rFonts w:ascii="Times New Roman" w:hAnsi="Times New Roman"/>
          <w:i/>
          <w:sz w:val="20"/>
          <w:szCs w:val="20"/>
        </w:rPr>
        <w:t xml:space="preserve"> </w:t>
      </w:r>
    </w:p>
    <w:p w14:paraId="584CFC59" w14:textId="77777777" w:rsidR="00B87582" w:rsidRPr="00412D5F" w:rsidRDefault="00B87582" w:rsidP="00A51EE2">
      <w:pPr>
        <w:pStyle w:val="Nagwek3"/>
        <w:spacing w:after="240" w:line="360" w:lineRule="auto"/>
        <w:rPr>
          <w:b/>
          <w:color w:val="auto"/>
        </w:rPr>
      </w:pPr>
      <w:bookmarkStart w:id="152" w:name="_Toc80778732"/>
      <w:r w:rsidRPr="00412D5F">
        <w:rPr>
          <w:b/>
          <w:color w:val="auto"/>
        </w:rPr>
        <w:t>Tereny zieleni urządzonej</w:t>
      </w:r>
      <w:bookmarkEnd w:id="152"/>
    </w:p>
    <w:p w14:paraId="1C79C2B1" w14:textId="77777777" w:rsidR="004F6E12" w:rsidRDefault="00B87582" w:rsidP="004F6E12">
      <w:pPr>
        <w:spacing w:after="0" w:line="360" w:lineRule="auto"/>
        <w:jc w:val="both"/>
        <w:rPr>
          <w:rFonts w:ascii="Times New Roman" w:eastAsia="Times New Roman" w:hAnsi="Times New Roman"/>
          <w:sz w:val="24"/>
          <w:szCs w:val="24"/>
          <w:lang w:eastAsia="pl-PL"/>
        </w:rPr>
      </w:pPr>
      <w:r w:rsidRPr="00B87582">
        <w:rPr>
          <w:rFonts w:ascii="Times New Roman" w:hAnsi="Times New Roman"/>
          <w:color w:val="000000"/>
          <w:sz w:val="24"/>
          <w:szCs w:val="24"/>
          <w:lang w:eastAsia="pl-PL"/>
        </w:rPr>
        <w:t xml:space="preserve">Tereny zieleni </w:t>
      </w:r>
      <w:r>
        <w:rPr>
          <w:rFonts w:ascii="Times New Roman" w:hAnsi="Times New Roman"/>
          <w:color w:val="000000"/>
          <w:sz w:val="24"/>
          <w:szCs w:val="24"/>
          <w:lang w:eastAsia="pl-PL"/>
        </w:rPr>
        <w:t xml:space="preserve">zgodnie z </w:t>
      </w:r>
      <w:r w:rsidR="004F6E12">
        <w:rPr>
          <w:rFonts w:ascii="Times New Roman" w:hAnsi="Times New Roman"/>
          <w:color w:val="000000"/>
          <w:sz w:val="24"/>
          <w:szCs w:val="24"/>
          <w:lang w:eastAsia="pl-PL"/>
        </w:rPr>
        <w:t xml:space="preserve">ustawą </w:t>
      </w:r>
      <w:r w:rsidR="004F6E12" w:rsidRPr="004F6E12">
        <w:rPr>
          <w:rFonts w:ascii="Times New Roman" w:hAnsi="Times New Roman"/>
          <w:color w:val="000000"/>
          <w:sz w:val="24"/>
          <w:szCs w:val="24"/>
          <w:lang w:eastAsia="pl-PL"/>
        </w:rPr>
        <w:t>z dnia 16 kwietnia 200</w:t>
      </w:r>
      <w:r w:rsidR="002343AD">
        <w:rPr>
          <w:rFonts w:ascii="Times New Roman" w:hAnsi="Times New Roman"/>
          <w:color w:val="000000"/>
          <w:sz w:val="24"/>
          <w:szCs w:val="24"/>
          <w:lang w:eastAsia="pl-PL"/>
        </w:rPr>
        <w:t>4 r. o ochronie przyrody (t.j.</w:t>
      </w:r>
      <w:r w:rsidR="007520F9">
        <w:rPr>
          <w:rFonts w:ascii="Times New Roman" w:hAnsi="Times New Roman"/>
          <w:color w:val="000000"/>
          <w:sz w:val="24"/>
          <w:szCs w:val="24"/>
          <w:lang w:eastAsia="pl-PL"/>
        </w:rPr>
        <w:t> </w:t>
      </w:r>
      <w:r w:rsidR="00DB37C2">
        <w:rPr>
          <w:rFonts w:ascii="Times New Roman" w:hAnsi="Times New Roman"/>
          <w:sz w:val="24"/>
          <w:szCs w:val="24"/>
        </w:rPr>
        <w:t>Dz.</w:t>
      </w:r>
      <w:r w:rsidR="007520F9">
        <w:rPr>
          <w:rFonts w:ascii="Times New Roman" w:hAnsi="Times New Roman"/>
          <w:sz w:val="24"/>
          <w:szCs w:val="24"/>
        </w:rPr>
        <w:t> </w:t>
      </w:r>
      <w:r w:rsidR="00DB37C2">
        <w:rPr>
          <w:rFonts w:ascii="Times New Roman" w:hAnsi="Times New Roman"/>
          <w:sz w:val="24"/>
          <w:szCs w:val="24"/>
        </w:rPr>
        <w:t>U.202</w:t>
      </w:r>
      <w:r w:rsidR="0032193B">
        <w:rPr>
          <w:rFonts w:ascii="Times New Roman" w:hAnsi="Times New Roman"/>
          <w:sz w:val="24"/>
          <w:szCs w:val="24"/>
        </w:rPr>
        <w:t>1</w:t>
      </w:r>
      <w:r w:rsidR="009C0A5E">
        <w:rPr>
          <w:rFonts w:ascii="Times New Roman" w:hAnsi="Times New Roman"/>
          <w:sz w:val="24"/>
          <w:szCs w:val="24"/>
        </w:rPr>
        <w:t xml:space="preserve"> poz. </w:t>
      </w:r>
      <w:r w:rsidR="0032193B">
        <w:rPr>
          <w:rFonts w:ascii="Times New Roman" w:hAnsi="Times New Roman"/>
          <w:sz w:val="24"/>
          <w:szCs w:val="24"/>
        </w:rPr>
        <w:t>1098</w:t>
      </w:r>
      <w:r w:rsidR="004F6E12" w:rsidRPr="004F6E12">
        <w:rPr>
          <w:rFonts w:ascii="Times New Roman" w:hAnsi="Times New Roman"/>
          <w:color w:val="000000"/>
          <w:sz w:val="24"/>
          <w:szCs w:val="24"/>
          <w:lang w:eastAsia="pl-PL"/>
        </w:rPr>
        <w:t>)</w:t>
      </w:r>
      <w:r w:rsidR="004F6E12">
        <w:rPr>
          <w:rFonts w:ascii="Times New Roman" w:hAnsi="Times New Roman"/>
          <w:color w:val="000000"/>
          <w:sz w:val="24"/>
          <w:szCs w:val="24"/>
          <w:lang w:eastAsia="pl-PL"/>
        </w:rPr>
        <w:t xml:space="preserve"> są to </w:t>
      </w:r>
      <w:r w:rsidR="004F6E12" w:rsidRPr="004F6E12">
        <w:rPr>
          <w:rFonts w:ascii="Times New Roman" w:hAnsi="Times New Roman"/>
          <w:color w:val="000000"/>
          <w:sz w:val="24"/>
          <w:szCs w:val="24"/>
          <w:lang w:eastAsia="pl-PL"/>
        </w:rPr>
        <w:t>t</w:t>
      </w:r>
      <w:r w:rsidR="004F6E12">
        <w:rPr>
          <w:rFonts w:ascii="Times New Roman" w:eastAsia="Times New Roman" w:hAnsi="Times New Roman"/>
          <w:sz w:val="24"/>
          <w:szCs w:val="24"/>
          <w:lang w:eastAsia="pl-PL"/>
        </w:rPr>
        <w:t>ereny urządzone wraz z infrastrukturą techniczną i </w:t>
      </w:r>
      <w:r w:rsidR="00DB37C2">
        <w:rPr>
          <w:rFonts w:ascii="Times New Roman" w:eastAsia="Times New Roman" w:hAnsi="Times New Roman"/>
          <w:sz w:val="24"/>
          <w:szCs w:val="24"/>
          <w:lang w:eastAsia="pl-PL"/>
        </w:rPr>
        <w:t>budyn</w:t>
      </w:r>
      <w:r w:rsidR="004F6E12" w:rsidRPr="004F6E12">
        <w:rPr>
          <w:rFonts w:ascii="Times New Roman" w:eastAsia="Times New Roman" w:hAnsi="Times New Roman"/>
          <w:sz w:val="24"/>
          <w:szCs w:val="24"/>
          <w:lang w:eastAsia="pl-PL"/>
        </w:rPr>
        <w:t>kami funkcjonalnie z nimi związanymi, pokryte roślinnością, pełniące funkcje publiczne, a</w:t>
      </w:r>
      <w:r w:rsidR="0032193B">
        <w:rPr>
          <w:rFonts w:ascii="Times New Roman" w:eastAsia="Times New Roman" w:hAnsi="Times New Roman"/>
          <w:sz w:val="24"/>
          <w:szCs w:val="24"/>
          <w:lang w:eastAsia="pl-PL"/>
        </w:rPr>
        <w:t> </w:t>
      </w:r>
      <w:r w:rsidR="004F6E12" w:rsidRPr="004F6E12">
        <w:rPr>
          <w:rFonts w:ascii="Times New Roman" w:eastAsia="Times New Roman" w:hAnsi="Times New Roman"/>
          <w:sz w:val="24"/>
          <w:szCs w:val="24"/>
          <w:lang w:eastAsia="pl-PL"/>
        </w:rPr>
        <w:t>w</w:t>
      </w:r>
      <w:r w:rsidR="0032193B">
        <w:rPr>
          <w:rFonts w:ascii="Times New Roman" w:eastAsia="Times New Roman" w:hAnsi="Times New Roman"/>
          <w:sz w:val="24"/>
          <w:szCs w:val="24"/>
          <w:lang w:eastAsia="pl-PL"/>
        </w:rPr>
        <w:t> </w:t>
      </w:r>
      <w:r w:rsidR="004F6E12" w:rsidRPr="004F6E12">
        <w:rPr>
          <w:rFonts w:ascii="Times New Roman" w:eastAsia="Times New Roman" w:hAnsi="Times New Roman"/>
          <w:sz w:val="24"/>
          <w:szCs w:val="24"/>
          <w:lang w:eastAsia="pl-PL"/>
        </w:rPr>
        <w:t>szczególności parki, zieleńce, promenady, bulwary, ogrody botaniczne, zoologiczne, jordanowskie i zabytkowe, cmentarze, zieleń towarzysząca drogom na terenie zabudowy, placom, zabytkowym fortyfikacjom, budynkom, składowiskom, lotniskom, dworcom kolejowym oraz obiektom przemysłowym</w:t>
      </w:r>
      <w:r w:rsidR="004F6E12">
        <w:rPr>
          <w:rFonts w:ascii="Times New Roman" w:eastAsia="Times New Roman" w:hAnsi="Times New Roman"/>
          <w:sz w:val="24"/>
          <w:szCs w:val="24"/>
          <w:lang w:eastAsia="pl-PL"/>
        </w:rPr>
        <w:t>.</w:t>
      </w:r>
    </w:p>
    <w:p w14:paraId="062ECA69" w14:textId="77777777" w:rsidR="0013582B" w:rsidRDefault="00C431B7" w:rsidP="00F211DA">
      <w:pPr>
        <w:spacing w:after="0" w:line="360" w:lineRule="auto"/>
        <w:jc w:val="both"/>
      </w:pPr>
      <w:r w:rsidRPr="0013582B">
        <w:rPr>
          <w:rFonts w:ascii="Times New Roman" w:eastAsia="Times New Roman" w:hAnsi="Times New Roman"/>
          <w:sz w:val="24"/>
          <w:szCs w:val="24"/>
          <w:lang w:eastAsia="pl-PL"/>
        </w:rPr>
        <w:t>Zieleń urządzona, w tym parki, zieleńce, lasy i zadrzewienia o charakterze rekreacyjnym oraz</w:t>
      </w:r>
      <w:r w:rsidR="00216086">
        <w:rPr>
          <w:rFonts w:ascii="Times New Roman" w:eastAsia="Times New Roman" w:hAnsi="Times New Roman"/>
          <w:sz w:val="24"/>
          <w:szCs w:val="24"/>
          <w:lang w:eastAsia="pl-PL"/>
        </w:rPr>
        <w:t> </w:t>
      </w:r>
      <w:r w:rsidRPr="0013582B">
        <w:rPr>
          <w:rFonts w:ascii="Times New Roman" w:eastAsia="Times New Roman" w:hAnsi="Times New Roman"/>
          <w:sz w:val="24"/>
          <w:szCs w:val="24"/>
          <w:lang w:eastAsia="pl-PL"/>
        </w:rPr>
        <w:t xml:space="preserve">zieleń towarzysząca zabudowaniom, stanowi ważny składnik przyrodniczy gminy. Szczególną rolę w strukturze zieleni spełniają </w:t>
      </w:r>
      <w:r w:rsidR="0013582B" w:rsidRPr="0013582B">
        <w:rPr>
          <w:rFonts w:ascii="Times New Roman" w:eastAsia="Times New Roman" w:hAnsi="Times New Roman"/>
          <w:sz w:val="24"/>
          <w:szCs w:val="24"/>
          <w:lang w:eastAsia="pl-PL"/>
        </w:rPr>
        <w:t>p</w:t>
      </w:r>
      <w:r w:rsidR="0013582B" w:rsidRPr="0013582B">
        <w:rPr>
          <w:rFonts w:ascii="Times New Roman" w:hAnsi="Times New Roman"/>
          <w:sz w:val="24"/>
          <w:szCs w:val="24"/>
        </w:rPr>
        <w:t xml:space="preserve">arki miejskie, które są namiastką lasu. </w:t>
      </w:r>
    </w:p>
    <w:p w14:paraId="4C17C3E8" w14:textId="77777777" w:rsidR="00F211DA" w:rsidRDefault="00015BD4" w:rsidP="0013582B">
      <w:pPr>
        <w:pStyle w:val="NormalnyWeb"/>
        <w:spacing w:before="0" w:after="0" w:line="360" w:lineRule="auto"/>
      </w:pPr>
      <w:r>
        <w:t>Na ter</w:t>
      </w:r>
      <w:r w:rsidR="00AA2D78">
        <w:t>e</w:t>
      </w:r>
      <w:r>
        <w:t xml:space="preserve">nie Gminy Żarki znajduje się 12 zieleńców, zajmujących powierzchnię </w:t>
      </w:r>
      <w:r w:rsidR="00E5202A">
        <w:t>5,05</w:t>
      </w:r>
      <w:r w:rsidR="00D97F4A">
        <w:t> ha.</w:t>
      </w:r>
    </w:p>
    <w:p w14:paraId="46C38A1A" w14:textId="77777777" w:rsidR="00F211DA" w:rsidRPr="0013582B" w:rsidRDefault="00F211DA" w:rsidP="0013582B">
      <w:pPr>
        <w:pStyle w:val="NormalnyWeb"/>
        <w:spacing w:before="0" w:after="0" w:line="360" w:lineRule="auto"/>
      </w:pPr>
    </w:p>
    <w:p w14:paraId="5695D3B9" w14:textId="77777777" w:rsidR="00A51EE2" w:rsidRPr="0013582B" w:rsidRDefault="00A51EE2" w:rsidP="0013582B">
      <w:pPr>
        <w:pStyle w:val="Nagwek3"/>
        <w:spacing w:after="240"/>
        <w:rPr>
          <w:rFonts w:ascii="Times New Roman" w:hAnsi="Times New Roman" w:cs="Times New Roman"/>
          <w:b/>
          <w:color w:val="auto"/>
        </w:rPr>
      </w:pPr>
      <w:bookmarkStart w:id="153" w:name="_Toc80778733"/>
      <w:r w:rsidRPr="0013582B">
        <w:rPr>
          <w:rFonts w:ascii="Times New Roman" w:hAnsi="Times New Roman" w:cs="Times New Roman"/>
          <w:b/>
          <w:color w:val="auto"/>
        </w:rPr>
        <w:t>Ścieżki rowerowe</w:t>
      </w:r>
      <w:bookmarkEnd w:id="153"/>
    </w:p>
    <w:p w14:paraId="4CE83699" w14:textId="77777777" w:rsidR="00F4599A" w:rsidRDefault="00585110" w:rsidP="002332B3">
      <w:pPr>
        <w:pStyle w:val="NormalnyWeb"/>
        <w:spacing w:after="0" w:line="360" w:lineRule="auto"/>
        <w:jc w:val="both"/>
      </w:pPr>
      <w:r>
        <w:t>W 2013 roku trzy gminy jurajskie: Janów, Niegowa, Żarki wybudowały spójny system ścieżek pieszo− rowerowych w północnej części województwa śląskiego. Powstały blisko 22 kilometry tras asfaltowanych w bardzo urozmaiconym jurajskim krajobrazie. Sieć połączyła największe atrakcje północnej Jury– m.in. zamki w Mirowie, Bobolicach, Ostrężniku, Sanktuarium Matki Bożej Leśniowskiej Patronki Rodzin, Pustelnię św. Ducha w Czatachowie, Zabytkowy Zespól Stodół wraz z Żareckim Jarmarkami, strażnicę w Przewodziszowicach, urokliwe stawy, najstarszą pstrągarnię w Europie znajdującą się w Złotym Potoku, przepiękne wapienne ostańce, miejsca pamięci i wiele czarujących pod względem krajobrazowym i przyrodniczym zakątków.</w:t>
      </w:r>
    </w:p>
    <w:p w14:paraId="038375FC" w14:textId="77777777" w:rsidR="002332B3" w:rsidRDefault="002332B3" w:rsidP="007A575D">
      <w:pPr>
        <w:pStyle w:val="NormalnyWeb"/>
        <w:spacing w:before="0" w:after="0" w:line="360" w:lineRule="auto"/>
        <w:jc w:val="both"/>
      </w:pPr>
      <w:r>
        <w:t>Trasy są oznaczone zgodnie z zasadami znakowania szlaków turystycznych PTTK. Wzdłuż nich w 13 lokalizacjach znajdą się zadaszone  miejsca odpoczynku wyposażone w stół z ławkami, stojak na rowery</w:t>
      </w:r>
      <w:r w:rsidR="002A3438">
        <w:t xml:space="preserve"> oraz cześć z nich miejsca parkingowe</w:t>
      </w:r>
      <w:r>
        <w:t>. W niektórych wytypowanych lokalizacjach umieszczone są jeszcze dodatkowo stojaki na narty biegowe m.in. w Przewodziszowicach na przedmieściach Żarek.</w:t>
      </w:r>
    </w:p>
    <w:p w14:paraId="6551F553" w14:textId="77777777" w:rsidR="00166A20" w:rsidRDefault="002A3438" w:rsidP="007A575D">
      <w:pPr>
        <w:pStyle w:val="NormalnyWeb"/>
        <w:spacing w:before="0" w:after="0" w:line="360" w:lineRule="auto"/>
        <w:jc w:val="both"/>
      </w:pPr>
      <w:r w:rsidRPr="002A3438">
        <w:t>Wzdłuż drogi wojewódzkiej 793 poprowadzono</w:t>
      </w:r>
      <w:r w:rsidR="00166A20" w:rsidRPr="002A3438">
        <w:t xml:space="preserve"> ścieżkę pie</w:t>
      </w:r>
      <w:r w:rsidRPr="002A3438">
        <w:t xml:space="preserve">szo- rowerową , która łączy </w:t>
      </w:r>
      <w:r w:rsidR="00324089" w:rsidRPr="002A3438">
        <w:t>Żarki</w:t>
      </w:r>
      <w:r w:rsidRPr="002A3438">
        <w:t xml:space="preserve"> z</w:t>
      </w:r>
      <w:r w:rsidR="00324089" w:rsidRPr="002A3438">
        <w:t xml:space="preserve"> Myszk</w:t>
      </w:r>
      <w:r w:rsidRPr="002A3438">
        <w:t>owem.</w:t>
      </w:r>
      <w:r w:rsidR="00324089" w:rsidRPr="002A3438">
        <w:t xml:space="preserve"> Jest to ścieżka o znaczeniu regionalnym bowiem komunikuje miasto Myszków</w:t>
      </w:r>
      <w:r w:rsidR="00675302" w:rsidRPr="002A3438">
        <w:t>, które jest miastem z czynną linia kolejową z pozostałym terenem Jury Krakowsko- Częstochowskiej.</w:t>
      </w:r>
      <w:r w:rsidR="00675302">
        <w:t xml:space="preserve"> </w:t>
      </w:r>
    </w:p>
    <w:p w14:paraId="143D5483" w14:textId="77777777" w:rsidR="002A3438" w:rsidRDefault="002A3438" w:rsidP="002332B3">
      <w:pPr>
        <w:pStyle w:val="NormalnyWeb"/>
        <w:spacing w:before="0" w:line="360" w:lineRule="auto"/>
        <w:jc w:val="both"/>
      </w:pPr>
      <w:r>
        <w:t xml:space="preserve">Aktualnie budowana jest ścieżka rowerowa łącząca Suliszowice z Jaroszowem oraz Suliszowice z Krasawą ( Gmina Olsztyn). </w:t>
      </w:r>
    </w:p>
    <w:p w14:paraId="0FDFD386" w14:textId="77777777" w:rsidR="00CC04BC" w:rsidRPr="00F5099F" w:rsidRDefault="00CC04BC" w:rsidP="00F5099F">
      <w:pPr>
        <w:pStyle w:val="Nagwek3"/>
        <w:spacing w:after="240"/>
        <w:rPr>
          <w:rFonts w:ascii="Times New Roman" w:hAnsi="Times New Roman" w:cs="Times New Roman"/>
          <w:b/>
          <w:color w:val="auto"/>
        </w:rPr>
      </w:pPr>
      <w:bookmarkStart w:id="154" w:name="_Toc80778734"/>
      <w:r w:rsidRPr="00F5099F">
        <w:rPr>
          <w:rFonts w:ascii="Times New Roman" w:hAnsi="Times New Roman" w:cs="Times New Roman"/>
          <w:b/>
          <w:color w:val="auto"/>
        </w:rPr>
        <w:t>Gospodarka łowiecka</w:t>
      </w:r>
      <w:bookmarkEnd w:id="154"/>
    </w:p>
    <w:p w14:paraId="18C27C6C" w14:textId="77777777" w:rsidR="00412D5F" w:rsidRPr="00412D5F" w:rsidRDefault="00144DFB" w:rsidP="00412D5F">
      <w:pPr>
        <w:pStyle w:val="NormalnyWeb"/>
        <w:spacing w:before="0" w:after="0" w:line="360" w:lineRule="auto"/>
        <w:jc w:val="both"/>
        <w:rPr>
          <w:lang w:eastAsia="pl-PL"/>
        </w:rPr>
      </w:pPr>
      <w:r w:rsidRPr="00144DFB">
        <w:t>W zasięgu</w:t>
      </w:r>
      <w:r>
        <w:t xml:space="preserve"> </w:t>
      </w:r>
      <w:r w:rsidRPr="00144DFB">
        <w:t>terytorialnym</w:t>
      </w:r>
      <w:r>
        <w:t xml:space="preserve"> </w:t>
      </w:r>
      <w:r w:rsidRPr="00144DFB">
        <w:t>nadleśnictwa,</w:t>
      </w:r>
      <w:r>
        <w:t xml:space="preserve"> </w:t>
      </w:r>
      <w:r w:rsidRPr="00144DFB">
        <w:t>zgodnie z</w:t>
      </w:r>
      <w:r>
        <w:t xml:space="preserve"> </w:t>
      </w:r>
      <w:r w:rsidRPr="00144DFB">
        <w:t>ustawą</w:t>
      </w:r>
      <w:r>
        <w:t xml:space="preserve"> </w:t>
      </w:r>
      <w:r w:rsidRPr="00144DFB">
        <w:t>„Praw</w:t>
      </w:r>
      <w:r>
        <w:t>o Łowieckie” z dnia 13 </w:t>
      </w:r>
      <w:r w:rsidRPr="00144DFB">
        <w:t>października</w:t>
      </w:r>
      <w:r>
        <w:t xml:space="preserve"> </w:t>
      </w:r>
      <w:r w:rsidRPr="00144DFB">
        <w:t>1995</w:t>
      </w:r>
      <w:r>
        <w:t xml:space="preserve"> </w:t>
      </w:r>
      <w:r w:rsidRPr="00144DFB">
        <w:t>r.,</w:t>
      </w:r>
      <w:r>
        <w:t xml:space="preserve"> </w:t>
      </w:r>
      <w:r w:rsidRPr="00144DFB">
        <w:t>gospodarkę</w:t>
      </w:r>
      <w:r>
        <w:t xml:space="preserve"> </w:t>
      </w:r>
      <w:r w:rsidRPr="00144DFB">
        <w:t>łowiecką</w:t>
      </w:r>
      <w:r>
        <w:t xml:space="preserve"> </w:t>
      </w:r>
      <w:r w:rsidRPr="00144DFB">
        <w:t>prowadz</w:t>
      </w:r>
      <w:r w:rsidR="00203E62">
        <w:t>ą</w:t>
      </w:r>
      <w:r>
        <w:t xml:space="preserve"> </w:t>
      </w:r>
      <w:r w:rsidR="00203E62">
        <w:t>4</w:t>
      </w:r>
      <w:r>
        <w:t xml:space="preserve"> k</w:t>
      </w:r>
      <w:r w:rsidR="00203E62">
        <w:t>oła</w:t>
      </w:r>
      <w:r>
        <w:t xml:space="preserve"> łowiecki</w:t>
      </w:r>
      <w:r w:rsidR="00203E62">
        <w:t>e</w:t>
      </w:r>
      <w:r>
        <w:t xml:space="preserve"> zrzeszonych w </w:t>
      </w:r>
      <w:r w:rsidRPr="00F5099F">
        <w:t xml:space="preserve">Polskim Związku Łowieckim. </w:t>
      </w:r>
    </w:p>
    <w:p w14:paraId="782BEC4F" w14:textId="77777777" w:rsidR="00412D5F" w:rsidRDefault="00412D5F" w:rsidP="00412D5F">
      <w:pPr>
        <w:spacing w:after="0" w:line="360" w:lineRule="auto"/>
        <w:jc w:val="both"/>
        <w:rPr>
          <w:rFonts w:ascii="Times New Roman" w:eastAsia="Times New Roman" w:hAnsi="Times New Roman"/>
          <w:sz w:val="24"/>
          <w:szCs w:val="24"/>
          <w:lang w:eastAsia="pl-PL"/>
        </w:rPr>
      </w:pPr>
      <w:r w:rsidRPr="00412D5F">
        <w:rPr>
          <w:rFonts w:ascii="Times New Roman" w:eastAsia="Times New Roman" w:hAnsi="Times New Roman"/>
          <w:sz w:val="24"/>
          <w:szCs w:val="24"/>
          <w:lang w:eastAsia="pl-PL"/>
        </w:rPr>
        <w:t>Koła Łowieckie:</w:t>
      </w:r>
    </w:p>
    <w:p w14:paraId="481591ED" w14:textId="77777777" w:rsidR="00203E62" w:rsidRDefault="00203E62" w:rsidP="00203E62">
      <w:pPr>
        <w:pStyle w:val="Akapitzlist"/>
        <w:numPr>
          <w:ilvl w:val="0"/>
          <w:numId w:val="130"/>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K.Ł. Dublet</w:t>
      </w:r>
      <w:r w:rsidR="005A301D">
        <w:rPr>
          <w:rFonts w:ascii="Times New Roman" w:eastAsia="Times New Roman" w:hAnsi="Times New Roman"/>
          <w:sz w:val="24"/>
          <w:szCs w:val="24"/>
          <w:lang w:eastAsia="pl-PL"/>
        </w:rPr>
        <w:t>,</w:t>
      </w:r>
    </w:p>
    <w:p w14:paraId="7E8C1B6B" w14:textId="77777777" w:rsidR="00203E62" w:rsidRDefault="00203E62" w:rsidP="00203E62">
      <w:pPr>
        <w:pStyle w:val="Akapitzlist"/>
        <w:numPr>
          <w:ilvl w:val="0"/>
          <w:numId w:val="130"/>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K.Ł.</w:t>
      </w:r>
      <w:r w:rsidR="005A301D">
        <w:rPr>
          <w:rFonts w:ascii="Times New Roman" w:eastAsia="Times New Roman" w:hAnsi="Times New Roman"/>
          <w:sz w:val="24"/>
          <w:szCs w:val="24"/>
          <w:lang w:eastAsia="pl-PL"/>
        </w:rPr>
        <w:t xml:space="preserve"> Dzik,</w:t>
      </w:r>
    </w:p>
    <w:p w14:paraId="6004CE68" w14:textId="77777777" w:rsidR="005A301D" w:rsidRDefault="005A301D" w:rsidP="00203E62">
      <w:pPr>
        <w:pStyle w:val="Akapitzlist"/>
        <w:numPr>
          <w:ilvl w:val="0"/>
          <w:numId w:val="130"/>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K.Ł. Bekas,</w:t>
      </w:r>
    </w:p>
    <w:p w14:paraId="336F5368" w14:textId="77777777" w:rsidR="005A301D" w:rsidRPr="00203E62" w:rsidRDefault="005A301D" w:rsidP="00203E62">
      <w:pPr>
        <w:pStyle w:val="Akapitzlist"/>
        <w:numPr>
          <w:ilvl w:val="0"/>
          <w:numId w:val="130"/>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K.Ł. Łowiec.</w:t>
      </w:r>
    </w:p>
    <w:p w14:paraId="50DF9EA3" w14:textId="77777777" w:rsidR="00A42143" w:rsidRPr="00412D5F" w:rsidRDefault="00A42143" w:rsidP="00412D5F">
      <w:pPr>
        <w:pStyle w:val="Nagwek3"/>
        <w:rPr>
          <w:rFonts w:ascii="Times New Roman" w:hAnsi="Times New Roman" w:cs="Times New Roman"/>
          <w:b/>
          <w:color w:val="auto"/>
        </w:rPr>
      </w:pPr>
      <w:bookmarkStart w:id="155" w:name="_Toc80778735"/>
      <w:r w:rsidRPr="00412D5F">
        <w:rPr>
          <w:rFonts w:ascii="Times New Roman" w:hAnsi="Times New Roman" w:cs="Times New Roman"/>
          <w:b/>
          <w:color w:val="auto"/>
        </w:rPr>
        <w:t>Analiza SWOT</w:t>
      </w:r>
      <w:bookmarkEnd w:id="155"/>
    </w:p>
    <w:p w14:paraId="2DD5B599" w14:textId="5E54C7D3" w:rsidR="00990AEE" w:rsidRPr="00384A68" w:rsidRDefault="00990AEE" w:rsidP="00990AEE">
      <w:pPr>
        <w:pStyle w:val="Legenda"/>
        <w:keepNext/>
        <w:spacing w:before="240" w:after="0"/>
        <w:rPr>
          <w:rFonts w:ascii="Times New Roman" w:hAnsi="Times New Roman"/>
          <w:sz w:val="20"/>
          <w:szCs w:val="20"/>
        </w:rPr>
      </w:pPr>
      <w:bookmarkStart w:id="156" w:name="_Toc81483785"/>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55</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w:t>
      </w:r>
      <w:r w:rsidR="00C64CF5">
        <w:rPr>
          <w:rFonts w:ascii="Times New Roman" w:hAnsi="Times New Roman"/>
          <w:color w:val="auto"/>
          <w:sz w:val="20"/>
          <w:szCs w:val="20"/>
        </w:rPr>
        <w:t>zasoby przyrodnicze</w:t>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990AEE" w14:paraId="6D124410" w14:textId="77777777" w:rsidTr="00496275">
        <w:tc>
          <w:tcPr>
            <w:tcW w:w="4644" w:type="dxa"/>
            <w:shd w:val="clear" w:color="auto" w:fill="BFBFBF" w:themeFill="background1" w:themeFillShade="BF"/>
            <w:vAlign w:val="center"/>
          </w:tcPr>
          <w:p w14:paraId="7AA47503" w14:textId="77777777" w:rsidR="00990AEE" w:rsidRPr="00BB4F9A" w:rsidRDefault="00990AEE"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MOCNE STRONY</w:t>
            </w:r>
          </w:p>
        </w:tc>
        <w:tc>
          <w:tcPr>
            <w:tcW w:w="4644" w:type="dxa"/>
            <w:shd w:val="clear" w:color="auto" w:fill="BFBFBF" w:themeFill="background1" w:themeFillShade="BF"/>
            <w:vAlign w:val="center"/>
          </w:tcPr>
          <w:p w14:paraId="1229EA68" w14:textId="77777777" w:rsidR="00990AEE" w:rsidRPr="00BB4F9A" w:rsidRDefault="00990AEE"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SŁABE STRONY</w:t>
            </w:r>
          </w:p>
        </w:tc>
      </w:tr>
      <w:tr w:rsidR="00990AEE" w14:paraId="49D1F1CE" w14:textId="77777777" w:rsidTr="00496275">
        <w:tc>
          <w:tcPr>
            <w:tcW w:w="4644" w:type="dxa"/>
            <w:vAlign w:val="center"/>
          </w:tcPr>
          <w:p w14:paraId="70CA0110" w14:textId="77777777" w:rsidR="00990AEE" w:rsidRDefault="004E1CBD" w:rsidP="00990AEE">
            <w:pPr>
              <w:jc w:val="both"/>
              <w:rPr>
                <w:rFonts w:ascii="Times New Roman" w:hAnsi="Times New Roman"/>
                <w:sz w:val="24"/>
                <w:szCs w:val="24"/>
              </w:rPr>
            </w:pPr>
            <w:r>
              <w:rPr>
                <w:rFonts w:ascii="Times New Roman" w:hAnsi="Times New Roman"/>
                <w:sz w:val="24"/>
                <w:szCs w:val="24"/>
              </w:rPr>
              <w:t>−</w:t>
            </w:r>
            <w:r w:rsidR="00052721">
              <w:rPr>
                <w:rFonts w:ascii="Times New Roman" w:hAnsi="Times New Roman"/>
                <w:sz w:val="24"/>
                <w:szCs w:val="24"/>
              </w:rPr>
              <w:t xml:space="preserve"> </w:t>
            </w:r>
            <w:r w:rsidR="002071A2">
              <w:rPr>
                <w:rFonts w:ascii="Times New Roman" w:hAnsi="Times New Roman"/>
                <w:sz w:val="24"/>
                <w:szCs w:val="24"/>
              </w:rPr>
              <w:t>różnorodność świata roślinnego, zwierzęcego,</w:t>
            </w:r>
          </w:p>
          <w:p w14:paraId="1097A858" w14:textId="77777777" w:rsidR="002071A2" w:rsidRDefault="004E1CBD" w:rsidP="00237433">
            <w:pPr>
              <w:jc w:val="both"/>
              <w:rPr>
                <w:rFonts w:ascii="Times New Roman" w:hAnsi="Times New Roman"/>
                <w:sz w:val="24"/>
                <w:szCs w:val="24"/>
              </w:rPr>
            </w:pPr>
            <w:r>
              <w:rPr>
                <w:rFonts w:ascii="Times New Roman" w:hAnsi="Times New Roman"/>
                <w:sz w:val="24"/>
                <w:szCs w:val="24"/>
              </w:rPr>
              <w:t>−</w:t>
            </w:r>
            <w:r w:rsidR="00052721">
              <w:rPr>
                <w:rFonts w:ascii="Times New Roman" w:hAnsi="Times New Roman"/>
                <w:sz w:val="24"/>
                <w:szCs w:val="24"/>
              </w:rPr>
              <w:t xml:space="preserve"> </w:t>
            </w:r>
            <w:r w:rsidR="002071A2">
              <w:rPr>
                <w:rFonts w:ascii="Times New Roman" w:hAnsi="Times New Roman"/>
                <w:sz w:val="24"/>
                <w:szCs w:val="24"/>
              </w:rPr>
              <w:t xml:space="preserve">liczne </w:t>
            </w:r>
            <w:r w:rsidR="00412D5F">
              <w:rPr>
                <w:rFonts w:ascii="Times New Roman" w:hAnsi="Times New Roman"/>
                <w:sz w:val="24"/>
                <w:szCs w:val="24"/>
              </w:rPr>
              <w:t xml:space="preserve">tereny zielone, </w:t>
            </w:r>
          </w:p>
          <w:p w14:paraId="2521F03E" w14:textId="77777777" w:rsidR="00412D5F" w:rsidRPr="00F844EE" w:rsidRDefault="004E1CBD" w:rsidP="00237433">
            <w:pPr>
              <w:jc w:val="both"/>
              <w:rPr>
                <w:rFonts w:ascii="Times New Roman" w:hAnsi="Times New Roman"/>
                <w:sz w:val="24"/>
                <w:szCs w:val="24"/>
              </w:rPr>
            </w:pPr>
            <w:r>
              <w:rPr>
                <w:rFonts w:ascii="Times New Roman" w:hAnsi="Times New Roman"/>
                <w:sz w:val="24"/>
                <w:szCs w:val="24"/>
              </w:rPr>
              <w:t>−</w:t>
            </w:r>
            <w:r w:rsidR="00412D5F">
              <w:rPr>
                <w:rFonts w:ascii="Times New Roman" w:hAnsi="Times New Roman"/>
                <w:sz w:val="24"/>
                <w:szCs w:val="24"/>
              </w:rPr>
              <w:t xml:space="preserve"> obszary chronione.</w:t>
            </w:r>
          </w:p>
        </w:tc>
        <w:tc>
          <w:tcPr>
            <w:tcW w:w="4644" w:type="dxa"/>
            <w:vAlign w:val="center"/>
          </w:tcPr>
          <w:p w14:paraId="220A3DD0" w14:textId="77777777" w:rsidR="002071A2" w:rsidRDefault="004E1CBD" w:rsidP="002071A2">
            <w:pPr>
              <w:jc w:val="both"/>
              <w:rPr>
                <w:rFonts w:ascii="Times New Roman" w:hAnsi="Times New Roman"/>
                <w:sz w:val="24"/>
                <w:szCs w:val="24"/>
              </w:rPr>
            </w:pPr>
            <w:r>
              <w:rPr>
                <w:rFonts w:ascii="Times New Roman" w:hAnsi="Times New Roman"/>
                <w:sz w:val="24"/>
                <w:szCs w:val="24"/>
              </w:rPr>
              <w:t>−</w:t>
            </w:r>
            <w:r w:rsidR="002071A2">
              <w:rPr>
                <w:rFonts w:ascii="Times New Roman" w:hAnsi="Times New Roman"/>
                <w:sz w:val="24"/>
                <w:szCs w:val="24"/>
              </w:rPr>
              <w:t xml:space="preserve"> tereny zielone zagrożone za</w:t>
            </w:r>
            <w:r w:rsidR="00A72260">
              <w:rPr>
                <w:rFonts w:ascii="Times New Roman" w:hAnsi="Times New Roman"/>
                <w:sz w:val="24"/>
                <w:szCs w:val="24"/>
              </w:rPr>
              <w:t>nieczyszczeniem („niska emisja”),</w:t>
            </w:r>
          </w:p>
          <w:p w14:paraId="7DF20C61" w14:textId="77777777" w:rsidR="00C6157A" w:rsidRPr="00F844EE" w:rsidRDefault="004E1CBD" w:rsidP="002071A2">
            <w:pPr>
              <w:jc w:val="both"/>
              <w:rPr>
                <w:rFonts w:ascii="Times New Roman" w:hAnsi="Times New Roman"/>
                <w:sz w:val="24"/>
                <w:szCs w:val="24"/>
              </w:rPr>
            </w:pPr>
            <w:r>
              <w:rPr>
                <w:rFonts w:ascii="Times New Roman" w:hAnsi="Times New Roman"/>
                <w:sz w:val="24"/>
                <w:szCs w:val="24"/>
              </w:rPr>
              <w:t>−</w:t>
            </w:r>
            <w:r w:rsidR="002071A2">
              <w:rPr>
                <w:rFonts w:ascii="Times New Roman" w:hAnsi="Times New Roman"/>
                <w:sz w:val="24"/>
                <w:szCs w:val="24"/>
              </w:rPr>
              <w:t xml:space="preserve"> </w:t>
            </w:r>
            <w:r w:rsidR="00C6157A">
              <w:rPr>
                <w:rFonts w:ascii="Times New Roman" w:hAnsi="Times New Roman"/>
                <w:sz w:val="24"/>
                <w:szCs w:val="24"/>
              </w:rPr>
              <w:t>niszczenie obszarów zielonych przez lud</w:t>
            </w:r>
            <w:r w:rsidR="00C66CA2">
              <w:rPr>
                <w:rFonts w:ascii="Times New Roman" w:hAnsi="Times New Roman"/>
                <w:sz w:val="24"/>
                <w:szCs w:val="24"/>
              </w:rPr>
              <w:t>zi.</w:t>
            </w:r>
          </w:p>
        </w:tc>
      </w:tr>
      <w:tr w:rsidR="00990AEE" w14:paraId="4AD9B043" w14:textId="77777777" w:rsidTr="00496275">
        <w:tc>
          <w:tcPr>
            <w:tcW w:w="4644" w:type="dxa"/>
            <w:shd w:val="clear" w:color="auto" w:fill="BFBFBF" w:themeFill="background1" w:themeFillShade="BF"/>
            <w:vAlign w:val="center"/>
          </w:tcPr>
          <w:p w14:paraId="16363C63" w14:textId="77777777" w:rsidR="00990AEE" w:rsidRPr="00BB4F9A" w:rsidRDefault="00990AEE"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39B75F8E" w14:textId="77777777" w:rsidR="00990AEE" w:rsidRPr="00BB4F9A" w:rsidRDefault="00990AEE"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990AEE" w14:paraId="14FB7117" w14:textId="77777777" w:rsidTr="00496275">
        <w:tc>
          <w:tcPr>
            <w:tcW w:w="4644" w:type="dxa"/>
            <w:vAlign w:val="center"/>
          </w:tcPr>
          <w:p w14:paraId="1C4BE6D7" w14:textId="77777777" w:rsidR="00990AEE" w:rsidRDefault="004E1CBD" w:rsidP="00990AEE">
            <w:pPr>
              <w:jc w:val="both"/>
              <w:rPr>
                <w:rFonts w:ascii="Times New Roman" w:hAnsi="Times New Roman"/>
                <w:sz w:val="24"/>
                <w:szCs w:val="24"/>
              </w:rPr>
            </w:pPr>
            <w:r>
              <w:rPr>
                <w:rFonts w:ascii="Times New Roman" w:hAnsi="Times New Roman"/>
                <w:sz w:val="24"/>
                <w:szCs w:val="24"/>
              </w:rPr>
              <w:t>−</w:t>
            </w:r>
            <w:r w:rsidR="00052721">
              <w:rPr>
                <w:rFonts w:ascii="Times New Roman" w:hAnsi="Times New Roman"/>
                <w:sz w:val="24"/>
                <w:szCs w:val="24"/>
              </w:rPr>
              <w:t xml:space="preserve"> </w:t>
            </w:r>
            <w:r w:rsidR="002071A2">
              <w:rPr>
                <w:rFonts w:ascii="Times New Roman" w:hAnsi="Times New Roman"/>
                <w:sz w:val="24"/>
                <w:szCs w:val="24"/>
              </w:rPr>
              <w:t>możliwość rozwoju turystyki,</w:t>
            </w:r>
            <w:r w:rsidR="00C6157A">
              <w:rPr>
                <w:rFonts w:ascii="Times New Roman" w:hAnsi="Times New Roman"/>
                <w:sz w:val="24"/>
                <w:szCs w:val="24"/>
              </w:rPr>
              <w:t xml:space="preserve"> agroturystyki,</w:t>
            </w:r>
          </w:p>
          <w:p w14:paraId="26E37A2F" w14:textId="77777777" w:rsidR="00C6157A" w:rsidRDefault="004E1CBD" w:rsidP="00990AEE">
            <w:pPr>
              <w:jc w:val="both"/>
              <w:rPr>
                <w:rFonts w:ascii="Times New Roman" w:hAnsi="Times New Roman"/>
                <w:sz w:val="24"/>
                <w:szCs w:val="24"/>
              </w:rPr>
            </w:pPr>
            <w:r>
              <w:rPr>
                <w:rFonts w:ascii="Times New Roman" w:hAnsi="Times New Roman"/>
                <w:sz w:val="24"/>
                <w:szCs w:val="24"/>
              </w:rPr>
              <w:t>−</w:t>
            </w:r>
            <w:r w:rsidR="00052721">
              <w:rPr>
                <w:rFonts w:ascii="Times New Roman" w:hAnsi="Times New Roman"/>
                <w:sz w:val="24"/>
                <w:szCs w:val="24"/>
              </w:rPr>
              <w:t xml:space="preserve"> </w:t>
            </w:r>
            <w:r w:rsidR="00C6157A">
              <w:rPr>
                <w:rFonts w:ascii="Times New Roman" w:hAnsi="Times New Roman"/>
                <w:sz w:val="24"/>
                <w:szCs w:val="24"/>
              </w:rPr>
              <w:t>budowa ścieżek rowerowych,</w:t>
            </w:r>
          </w:p>
          <w:p w14:paraId="7FD319C3" w14:textId="77777777" w:rsidR="002071A2" w:rsidRPr="006511FB" w:rsidRDefault="004E1CBD" w:rsidP="00990AEE">
            <w:pPr>
              <w:jc w:val="both"/>
              <w:rPr>
                <w:rFonts w:ascii="Times New Roman" w:hAnsi="Times New Roman"/>
                <w:sz w:val="24"/>
                <w:szCs w:val="24"/>
              </w:rPr>
            </w:pPr>
            <w:r>
              <w:rPr>
                <w:rFonts w:ascii="Times New Roman" w:hAnsi="Times New Roman"/>
                <w:sz w:val="24"/>
                <w:szCs w:val="24"/>
              </w:rPr>
              <w:t>−</w:t>
            </w:r>
            <w:r w:rsidR="00052721">
              <w:rPr>
                <w:rFonts w:ascii="Times New Roman" w:hAnsi="Times New Roman"/>
                <w:sz w:val="24"/>
                <w:szCs w:val="24"/>
              </w:rPr>
              <w:t xml:space="preserve"> </w:t>
            </w:r>
            <w:r w:rsidR="00C6157A">
              <w:rPr>
                <w:rFonts w:ascii="Times New Roman" w:hAnsi="Times New Roman"/>
                <w:sz w:val="24"/>
                <w:szCs w:val="24"/>
              </w:rPr>
              <w:t>edukacja ekologiczna w zakresie ochrony przyrody.</w:t>
            </w:r>
          </w:p>
        </w:tc>
        <w:tc>
          <w:tcPr>
            <w:tcW w:w="4644" w:type="dxa"/>
            <w:vAlign w:val="center"/>
          </w:tcPr>
          <w:p w14:paraId="609052FC" w14:textId="77777777" w:rsidR="00990AEE" w:rsidRDefault="004E1CBD" w:rsidP="00990AEE">
            <w:pPr>
              <w:jc w:val="both"/>
              <w:rPr>
                <w:rFonts w:ascii="Times New Roman" w:hAnsi="Times New Roman"/>
                <w:sz w:val="24"/>
                <w:szCs w:val="24"/>
              </w:rPr>
            </w:pPr>
            <w:r>
              <w:rPr>
                <w:rFonts w:ascii="Times New Roman" w:hAnsi="Times New Roman"/>
                <w:sz w:val="24"/>
                <w:szCs w:val="24"/>
              </w:rPr>
              <w:t>−</w:t>
            </w:r>
            <w:r w:rsidR="00052721">
              <w:rPr>
                <w:rFonts w:ascii="Times New Roman" w:hAnsi="Times New Roman"/>
                <w:sz w:val="24"/>
                <w:szCs w:val="24"/>
              </w:rPr>
              <w:t xml:space="preserve"> </w:t>
            </w:r>
            <w:r w:rsidR="002071A2">
              <w:rPr>
                <w:rFonts w:ascii="Times New Roman" w:hAnsi="Times New Roman"/>
                <w:sz w:val="24"/>
                <w:szCs w:val="24"/>
              </w:rPr>
              <w:t xml:space="preserve">zagrożenia </w:t>
            </w:r>
            <w:r w:rsidR="00C6157A">
              <w:rPr>
                <w:rFonts w:ascii="Times New Roman" w:hAnsi="Times New Roman"/>
                <w:sz w:val="24"/>
                <w:szCs w:val="24"/>
              </w:rPr>
              <w:t>lasów (pożarami, szkodnikami),</w:t>
            </w:r>
          </w:p>
          <w:p w14:paraId="1BCC8536" w14:textId="77777777" w:rsidR="002071A2" w:rsidRDefault="004E1CBD" w:rsidP="00990AEE">
            <w:pPr>
              <w:jc w:val="both"/>
              <w:rPr>
                <w:rFonts w:ascii="Times New Roman" w:hAnsi="Times New Roman"/>
                <w:sz w:val="24"/>
                <w:szCs w:val="24"/>
              </w:rPr>
            </w:pPr>
            <w:r>
              <w:rPr>
                <w:rFonts w:ascii="Times New Roman" w:hAnsi="Times New Roman"/>
                <w:sz w:val="24"/>
                <w:szCs w:val="24"/>
              </w:rPr>
              <w:t>−</w:t>
            </w:r>
            <w:r w:rsidR="00052721">
              <w:rPr>
                <w:rFonts w:ascii="Times New Roman" w:hAnsi="Times New Roman"/>
                <w:sz w:val="24"/>
                <w:szCs w:val="24"/>
              </w:rPr>
              <w:t xml:space="preserve"> </w:t>
            </w:r>
            <w:r w:rsidR="00C6157A">
              <w:rPr>
                <w:rFonts w:ascii="Times New Roman" w:hAnsi="Times New Roman"/>
                <w:sz w:val="24"/>
                <w:szCs w:val="24"/>
              </w:rPr>
              <w:t xml:space="preserve">brak wystarczających środków finansowych na </w:t>
            </w:r>
            <w:r w:rsidR="00803244">
              <w:rPr>
                <w:rFonts w:ascii="Times New Roman" w:hAnsi="Times New Roman"/>
                <w:sz w:val="24"/>
                <w:szCs w:val="24"/>
              </w:rPr>
              <w:t>realizację zaplanowanych zadań,</w:t>
            </w:r>
          </w:p>
          <w:p w14:paraId="101F1F2B" w14:textId="77777777" w:rsidR="00803244" w:rsidRPr="007F0EB7" w:rsidRDefault="004E1CBD" w:rsidP="00990AEE">
            <w:pPr>
              <w:jc w:val="both"/>
              <w:rPr>
                <w:rFonts w:ascii="Times New Roman" w:hAnsi="Times New Roman"/>
                <w:sz w:val="24"/>
                <w:szCs w:val="24"/>
              </w:rPr>
            </w:pPr>
            <w:r>
              <w:rPr>
                <w:rFonts w:ascii="Times New Roman" w:hAnsi="Times New Roman"/>
                <w:sz w:val="24"/>
                <w:szCs w:val="24"/>
              </w:rPr>
              <w:t>−</w:t>
            </w:r>
            <w:r w:rsidR="00052721">
              <w:rPr>
                <w:rFonts w:ascii="Times New Roman" w:hAnsi="Times New Roman"/>
                <w:sz w:val="24"/>
                <w:szCs w:val="24"/>
              </w:rPr>
              <w:t xml:space="preserve"> </w:t>
            </w:r>
            <w:r w:rsidR="00803244">
              <w:rPr>
                <w:rFonts w:ascii="Times New Roman" w:hAnsi="Times New Roman"/>
                <w:sz w:val="24"/>
                <w:szCs w:val="24"/>
              </w:rPr>
              <w:t>presja turystyki na tereny najcenniejsze przyrodniczo.</w:t>
            </w:r>
          </w:p>
        </w:tc>
      </w:tr>
    </w:tbl>
    <w:p w14:paraId="0D2E493D" w14:textId="77777777" w:rsidR="00990AEE" w:rsidRPr="00C6157A" w:rsidRDefault="00C6157A" w:rsidP="00990AEE">
      <w:pPr>
        <w:rPr>
          <w:rFonts w:ascii="Times New Roman" w:hAnsi="Times New Roman"/>
          <w:i/>
          <w:sz w:val="20"/>
          <w:szCs w:val="20"/>
        </w:rPr>
      </w:pPr>
      <w:r>
        <w:rPr>
          <w:rFonts w:ascii="Times New Roman" w:hAnsi="Times New Roman"/>
          <w:i/>
          <w:sz w:val="20"/>
          <w:szCs w:val="20"/>
        </w:rPr>
        <w:t>Źródło: opracowanie własne</w:t>
      </w:r>
    </w:p>
    <w:p w14:paraId="43BC6062" w14:textId="77777777" w:rsidR="00A42143" w:rsidRPr="001C4943" w:rsidRDefault="00A42143" w:rsidP="001C4943">
      <w:pPr>
        <w:pStyle w:val="Nagwek3"/>
        <w:rPr>
          <w:b/>
          <w:color w:val="auto"/>
        </w:rPr>
      </w:pPr>
      <w:bookmarkStart w:id="157" w:name="_Toc80778736"/>
      <w:r w:rsidRPr="001C4943">
        <w:rPr>
          <w:b/>
          <w:color w:val="auto"/>
        </w:rPr>
        <w:t xml:space="preserve">Kierunki działań </w:t>
      </w:r>
      <w:r w:rsidR="003F43E0" w:rsidRPr="001C4943">
        <w:rPr>
          <w:b/>
          <w:color w:val="auto"/>
        </w:rPr>
        <w:t>ochrony zasobów pr</w:t>
      </w:r>
      <w:r w:rsidR="00A45C8E" w:rsidRPr="001C4943">
        <w:rPr>
          <w:b/>
          <w:color w:val="auto"/>
        </w:rPr>
        <w:t>z</w:t>
      </w:r>
      <w:r w:rsidR="003F43E0" w:rsidRPr="001C4943">
        <w:rPr>
          <w:b/>
          <w:color w:val="auto"/>
        </w:rPr>
        <w:t>yrodniczych</w:t>
      </w:r>
      <w:bookmarkEnd w:id="157"/>
    </w:p>
    <w:p w14:paraId="2CCA646C" w14:textId="77777777" w:rsidR="00803244" w:rsidRDefault="00C6157A" w:rsidP="00C6157A">
      <w:pPr>
        <w:spacing w:before="240" w:line="360" w:lineRule="auto"/>
        <w:jc w:val="both"/>
        <w:rPr>
          <w:rFonts w:ascii="Times New Roman" w:hAnsi="Times New Roman"/>
          <w:sz w:val="24"/>
          <w:szCs w:val="24"/>
        </w:rPr>
      </w:pPr>
      <w:r w:rsidRPr="00C6157A">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istnieją</w:t>
      </w:r>
      <w:r w:rsidRPr="00C6157A">
        <w:rPr>
          <w:rFonts w:ascii="Times New Roman" w:hAnsi="Times New Roman"/>
          <w:sz w:val="24"/>
          <w:szCs w:val="24"/>
        </w:rPr>
        <w:t xml:space="preserve"> </w:t>
      </w:r>
      <w:r>
        <w:rPr>
          <w:rFonts w:ascii="Times New Roman" w:hAnsi="Times New Roman"/>
          <w:sz w:val="24"/>
          <w:szCs w:val="24"/>
        </w:rPr>
        <w:t xml:space="preserve">liczne zagrożenia dla zasobów przyrodniczych. </w:t>
      </w:r>
      <w:r w:rsidRPr="00C6157A">
        <w:rPr>
          <w:rFonts w:ascii="Times New Roman" w:hAnsi="Times New Roman"/>
          <w:sz w:val="24"/>
          <w:szCs w:val="24"/>
        </w:rPr>
        <w:t xml:space="preserve">Kierunki zmian środowiska przyrodniczego w kolejnych latach </w:t>
      </w:r>
      <w:r w:rsidR="00803244">
        <w:rPr>
          <w:rFonts w:ascii="Times New Roman" w:hAnsi="Times New Roman"/>
          <w:sz w:val="24"/>
          <w:szCs w:val="24"/>
        </w:rPr>
        <w:t>powinny być nastawione na:</w:t>
      </w:r>
    </w:p>
    <w:p w14:paraId="6B7B4E63" w14:textId="77777777" w:rsidR="00803244" w:rsidRDefault="00C6157A" w:rsidP="00D74D1C">
      <w:pPr>
        <w:pStyle w:val="Akapitzlist"/>
        <w:numPr>
          <w:ilvl w:val="0"/>
          <w:numId w:val="24"/>
        </w:numPr>
        <w:spacing w:before="240" w:line="360" w:lineRule="auto"/>
        <w:jc w:val="both"/>
        <w:rPr>
          <w:rFonts w:ascii="Times New Roman" w:hAnsi="Times New Roman"/>
          <w:sz w:val="24"/>
          <w:szCs w:val="24"/>
        </w:rPr>
      </w:pPr>
      <w:r w:rsidRPr="00803244">
        <w:rPr>
          <w:rFonts w:ascii="Times New Roman" w:hAnsi="Times New Roman"/>
          <w:sz w:val="24"/>
          <w:szCs w:val="24"/>
        </w:rPr>
        <w:t>utrzymanie trwałości i ciągłości funkcji przyrodniczych,</w:t>
      </w:r>
    </w:p>
    <w:p w14:paraId="747B0CEB" w14:textId="77777777" w:rsidR="00803244" w:rsidRDefault="00C6157A" w:rsidP="00D74D1C">
      <w:pPr>
        <w:pStyle w:val="Akapitzlist"/>
        <w:numPr>
          <w:ilvl w:val="0"/>
          <w:numId w:val="24"/>
        </w:numPr>
        <w:spacing w:before="240" w:line="360" w:lineRule="auto"/>
        <w:jc w:val="both"/>
        <w:rPr>
          <w:rFonts w:ascii="Times New Roman" w:hAnsi="Times New Roman"/>
          <w:sz w:val="24"/>
          <w:szCs w:val="24"/>
        </w:rPr>
      </w:pPr>
      <w:r w:rsidRPr="00803244">
        <w:rPr>
          <w:rFonts w:ascii="Times New Roman" w:hAnsi="Times New Roman"/>
          <w:sz w:val="24"/>
          <w:szCs w:val="24"/>
        </w:rPr>
        <w:t>zachowanie powiązań przyrodniczych z otaczającymi obszarami</w:t>
      </w:r>
      <w:r w:rsidR="00803244">
        <w:rPr>
          <w:rFonts w:ascii="Times New Roman" w:hAnsi="Times New Roman"/>
          <w:sz w:val="24"/>
          <w:szCs w:val="24"/>
        </w:rPr>
        <w:t>,</w:t>
      </w:r>
    </w:p>
    <w:p w14:paraId="2FAB955F" w14:textId="77777777" w:rsidR="00803244" w:rsidRDefault="00C6157A" w:rsidP="00D74D1C">
      <w:pPr>
        <w:pStyle w:val="Akapitzlist"/>
        <w:numPr>
          <w:ilvl w:val="0"/>
          <w:numId w:val="24"/>
        </w:numPr>
        <w:spacing w:before="240" w:line="360" w:lineRule="auto"/>
        <w:jc w:val="both"/>
        <w:rPr>
          <w:rFonts w:ascii="Times New Roman" w:hAnsi="Times New Roman"/>
          <w:sz w:val="24"/>
          <w:szCs w:val="24"/>
        </w:rPr>
      </w:pPr>
      <w:r w:rsidRPr="00803244">
        <w:rPr>
          <w:rFonts w:ascii="Times New Roman" w:hAnsi="Times New Roman"/>
          <w:sz w:val="24"/>
          <w:szCs w:val="24"/>
        </w:rPr>
        <w:t xml:space="preserve">wzrost możliwości wykorzystania zasobów przyrody dla turystyki i rekreacji, </w:t>
      </w:r>
    </w:p>
    <w:p w14:paraId="648E3D0B" w14:textId="77777777" w:rsidR="00A42143" w:rsidRDefault="00803244" w:rsidP="00D74D1C">
      <w:pPr>
        <w:pStyle w:val="Akapitzlist"/>
        <w:numPr>
          <w:ilvl w:val="0"/>
          <w:numId w:val="24"/>
        </w:numPr>
        <w:spacing w:before="240" w:line="360" w:lineRule="auto"/>
        <w:jc w:val="both"/>
        <w:rPr>
          <w:rFonts w:ascii="Times New Roman" w:hAnsi="Times New Roman"/>
          <w:sz w:val="24"/>
          <w:szCs w:val="24"/>
        </w:rPr>
      </w:pPr>
      <w:r>
        <w:rPr>
          <w:rFonts w:ascii="Times New Roman" w:hAnsi="Times New Roman"/>
          <w:sz w:val="24"/>
          <w:szCs w:val="24"/>
        </w:rPr>
        <w:t>wzrost edukacji ekologicznej,</w:t>
      </w:r>
    </w:p>
    <w:p w14:paraId="3FC8BF8A" w14:textId="77777777" w:rsidR="00803244" w:rsidRDefault="00237433" w:rsidP="00D74D1C">
      <w:pPr>
        <w:pStyle w:val="Akapitzlist"/>
        <w:numPr>
          <w:ilvl w:val="0"/>
          <w:numId w:val="24"/>
        </w:numPr>
        <w:spacing w:before="240" w:line="360" w:lineRule="auto"/>
        <w:jc w:val="both"/>
        <w:rPr>
          <w:rFonts w:ascii="Times New Roman" w:hAnsi="Times New Roman"/>
          <w:sz w:val="24"/>
          <w:szCs w:val="24"/>
        </w:rPr>
      </w:pPr>
      <w:r>
        <w:rPr>
          <w:rFonts w:ascii="Times New Roman" w:hAnsi="Times New Roman"/>
          <w:sz w:val="24"/>
          <w:szCs w:val="24"/>
        </w:rPr>
        <w:t>ustanawianie</w:t>
      </w:r>
      <w:r w:rsidR="00803244">
        <w:rPr>
          <w:rFonts w:ascii="Times New Roman" w:hAnsi="Times New Roman"/>
          <w:sz w:val="24"/>
          <w:szCs w:val="24"/>
        </w:rPr>
        <w:t xml:space="preserve"> form ochrony przyrody,</w:t>
      </w:r>
    </w:p>
    <w:p w14:paraId="1368E43B" w14:textId="77777777" w:rsidR="00803244" w:rsidRDefault="00803244" w:rsidP="00D74D1C">
      <w:pPr>
        <w:pStyle w:val="Akapitzlist"/>
        <w:numPr>
          <w:ilvl w:val="0"/>
          <w:numId w:val="24"/>
        </w:numPr>
        <w:spacing w:before="240" w:line="360" w:lineRule="auto"/>
        <w:jc w:val="both"/>
        <w:rPr>
          <w:rFonts w:ascii="Times New Roman" w:hAnsi="Times New Roman"/>
          <w:sz w:val="24"/>
          <w:szCs w:val="24"/>
        </w:rPr>
      </w:pPr>
      <w:r>
        <w:rPr>
          <w:rFonts w:ascii="Times New Roman" w:hAnsi="Times New Roman"/>
          <w:sz w:val="24"/>
          <w:szCs w:val="24"/>
        </w:rPr>
        <w:t>tworzenie infrastruktury pieszej i rowerowej,</w:t>
      </w:r>
    </w:p>
    <w:p w14:paraId="3A086FC5" w14:textId="77777777" w:rsidR="000527C3" w:rsidRPr="00BB4F9A" w:rsidRDefault="00803244" w:rsidP="00D74D1C">
      <w:pPr>
        <w:pStyle w:val="Akapitzlist"/>
        <w:numPr>
          <w:ilvl w:val="0"/>
          <w:numId w:val="24"/>
        </w:numPr>
        <w:spacing w:before="240" w:line="360" w:lineRule="auto"/>
        <w:jc w:val="both"/>
        <w:rPr>
          <w:rFonts w:ascii="Times New Roman" w:hAnsi="Times New Roman"/>
          <w:sz w:val="24"/>
          <w:szCs w:val="24"/>
        </w:rPr>
      </w:pPr>
      <w:r w:rsidRPr="00BB4F9A">
        <w:rPr>
          <w:rFonts w:ascii="Times New Roman" w:hAnsi="Times New Roman"/>
          <w:sz w:val="24"/>
          <w:szCs w:val="24"/>
        </w:rPr>
        <w:t>zalesianie i zadrzewianie terenów.</w:t>
      </w:r>
    </w:p>
    <w:p w14:paraId="70B4A537" w14:textId="77777777" w:rsidR="000527C3" w:rsidRPr="00BB4F9A" w:rsidRDefault="000527C3" w:rsidP="00604A3C">
      <w:pPr>
        <w:pStyle w:val="Nagwek2"/>
        <w:ind w:left="567"/>
        <w:rPr>
          <w:color w:val="auto"/>
        </w:rPr>
      </w:pPr>
      <w:r w:rsidRPr="00BB4F9A">
        <w:rPr>
          <w:color w:val="auto"/>
        </w:rPr>
        <w:t xml:space="preserve"> </w:t>
      </w:r>
      <w:bookmarkStart w:id="158" w:name="_Toc80778737"/>
      <w:r w:rsidRPr="00BB4F9A">
        <w:rPr>
          <w:color w:val="auto"/>
        </w:rPr>
        <w:t>Nadzwyczajne zagrożenia środowiska</w:t>
      </w:r>
      <w:bookmarkEnd w:id="158"/>
    </w:p>
    <w:p w14:paraId="5D332837" w14:textId="77777777" w:rsidR="000527C3" w:rsidRPr="000527C3" w:rsidRDefault="000527C3" w:rsidP="00CF2569">
      <w:pPr>
        <w:spacing w:before="240" w:line="360" w:lineRule="auto"/>
        <w:jc w:val="both"/>
        <w:rPr>
          <w:rFonts w:ascii="Times New Roman" w:hAnsi="Times New Roman"/>
          <w:sz w:val="24"/>
          <w:szCs w:val="24"/>
        </w:rPr>
      </w:pPr>
      <w:r w:rsidRPr="00BB4F9A">
        <w:rPr>
          <w:rFonts w:ascii="Times New Roman" w:hAnsi="Times New Roman"/>
          <w:sz w:val="24"/>
          <w:szCs w:val="24"/>
        </w:rPr>
        <w:t xml:space="preserve">Prawo ochrony środowiska (t.j. </w:t>
      </w:r>
      <w:r w:rsidR="00FC3636" w:rsidRPr="00BB4F9A">
        <w:rPr>
          <w:rFonts w:ascii="Times New Roman" w:hAnsi="Times New Roman"/>
          <w:sz w:val="24"/>
          <w:szCs w:val="24"/>
        </w:rPr>
        <w:t>Dz.</w:t>
      </w:r>
      <w:r w:rsidR="00FC3636">
        <w:rPr>
          <w:rFonts w:ascii="Times New Roman" w:hAnsi="Times New Roman"/>
          <w:sz w:val="24"/>
          <w:szCs w:val="24"/>
        </w:rPr>
        <w:t xml:space="preserve"> U. 20</w:t>
      </w:r>
      <w:r w:rsidR="00412D5F">
        <w:rPr>
          <w:rFonts w:ascii="Times New Roman" w:hAnsi="Times New Roman"/>
          <w:sz w:val="24"/>
          <w:szCs w:val="24"/>
        </w:rPr>
        <w:t>20</w:t>
      </w:r>
      <w:r w:rsidR="00FC3636">
        <w:rPr>
          <w:rFonts w:ascii="Times New Roman" w:hAnsi="Times New Roman"/>
          <w:sz w:val="24"/>
          <w:szCs w:val="24"/>
        </w:rPr>
        <w:t xml:space="preserve"> poz. </w:t>
      </w:r>
      <w:r w:rsidR="00412D5F">
        <w:rPr>
          <w:rFonts w:ascii="Times New Roman" w:hAnsi="Times New Roman"/>
          <w:sz w:val="24"/>
          <w:szCs w:val="24"/>
        </w:rPr>
        <w:t>1219</w:t>
      </w:r>
      <w:r w:rsidRPr="000527C3">
        <w:rPr>
          <w:rFonts w:ascii="Times New Roman" w:hAnsi="Times New Roman"/>
          <w:sz w:val="24"/>
          <w:szCs w:val="24"/>
        </w:rPr>
        <w:t>) definiuje poważne awarie i poważne awarie przemysłowe</w:t>
      </w:r>
      <w:r w:rsidR="00CF2569">
        <w:rPr>
          <w:rFonts w:ascii="Times New Roman" w:hAnsi="Times New Roman"/>
          <w:sz w:val="24"/>
          <w:szCs w:val="24"/>
        </w:rPr>
        <w:t xml:space="preserve">. Zgodnie z </w:t>
      </w:r>
      <w:r w:rsidRPr="000527C3">
        <w:rPr>
          <w:rFonts w:ascii="Times New Roman" w:hAnsi="Times New Roman"/>
          <w:sz w:val="24"/>
          <w:szCs w:val="24"/>
        </w:rPr>
        <w:t xml:space="preserve">art. 3 pkt 23 i 24 ustawy z dnia z dnia 27 kwietnia 2001 r. </w:t>
      </w:r>
    </w:p>
    <w:p w14:paraId="0E9A9BED" w14:textId="77777777" w:rsidR="00CF2569" w:rsidRDefault="000527C3" w:rsidP="00D74D1C">
      <w:pPr>
        <w:pStyle w:val="Akapitzlist"/>
        <w:numPr>
          <w:ilvl w:val="0"/>
          <w:numId w:val="25"/>
        </w:numPr>
        <w:spacing w:line="360" w:lineRule="auto"/>
        <w:jc w:val="both"/>
        <w:rPr>
          <w:rFonts w:ascii="Times New Roman" w:hAnsi="Times New Roman"/>
          <w:sz w:val="24"/>
          <w:szCs w:val="24"/>
        </w:rPr>
      </w:pPr>
      <w:r w:rsidRPr="00CF2569">
        <w:rPr>
          <w:rFonts w:ascii="Times New Roman" w:hAnsi="Times New Roman"/>
          <w:sz w:val="24"/>
          <w:szCs w:val="24"/>
        </w:rPr>
        <w:t xml:space="preserve">poważna awaria </w:t>
      </w:r>
      <w:r w:rsidR="004E1CBD">
        <w:rPr>
          <w:rFonts w:ascii="Times New Roman" w:hAnsi="Times New Roman"/>
          <w:sz w:val="24"/>
          <w:szCs w:val="24"/>
        </w:rPr>
        <w:t>−</w:t>
      </w:r>
      <w:r w:rsidRPr="00CF2569">
        <w:rPr>
          <w:rFonts w:ascii="Times New Roman" w:hAnsi="Times New Roman"/>
          <w:sz w:val="24"/>
          <w:szCs w:val="24"/>
        </w:rPr>
        <w:t xml:space="preserve"> to zdarzenie, w szczególności emisja, pożar lub eksplozja powstała w trakcie procesu przemysłowego, magazynowania lub transportu, w których występuje jedna lub więcej niebezpiecznych substancji, prowadzące do natychmiastowego powstania zagrożenia życia lub zdrowia ludzi lub środowiska lub powstania takiego zagrożenia z </w:t>
      </w:r>
      <w:r w:rsidR="00CF2569">
        <w:rPr>
          <w:rFonts w:ascii="Times New Roman" w:hAnsi="Times New Roman"/>
          <w:sz w:val="24"/>
          <w:szCs w:val="24"/>
        </w:rPr>
        <w:t>opóźnieniem,</w:t>
      </w:r>
    </w:p>
    <w:p w14:paraId="5C5C93AF" w14:textId="77777777" w:rsidR="000527C3" w:rsidRDefault="00CF2569" w:rsidP="00D74D1C">
      <w:pPr>
        <w:pStyle w:val="Akapitzlist"/>
        <w:numPr>
          <w:ilvl w:val="0"/>
          <w:numId w:val="25"/>
        </w:numPr>
        <w:spacing w:line="360" w:lineRule="auto"/>
        <w:jc w:val="both"/>
        <w:rPr>
          <w:rFonts w:ascii="Times New Roman" w:hAnsi="Times New Roman"/>
          <w:sz w:val="24"/>
          <w:szCs w:val="24"/>
        </w:rPr>
      </w:pPr>
      <w:r>
        <w:rPr>
          <w:rFonts w:ascii="Times New Roman" w:hAnsi="Times New Roman"/>
          <w:sz w:val="24"/>
          <w:szCs w:val="24"/>
        </w:rPr>
        <w:t>p</w:t>
      </w:r>
      <w:r w:rsidR="000527C3" w:rsidRPr="00CF2569">
        <w:rPr>
          <w:rFonts w:ascii="Times New Roman" w:hAnsi="Times New Roman"/>
          <w:sz w:val="24"/>
          <w:szCs w:val="24"/>
        </w:rPr>
        <w:t xml:space="preserve">oważna awaria przemysłowa przez pojęcie </w:t>
      </w:r>
      <w:r>
        <w:rPr>
          <w:rFonts w:ascii="Times New Roman" w:hAnsi="Times New Roman"/>
          <w:sz w:val="24"/>
          <w:szCs w:val="24"/>
        </w:rPr>
        <w:t>to rozumie się poważną awarię w </w:t>
      </w:r>
      <w:r w:rsidR="000527C3" w:rsidRPr="00CF2569">
        <w:rPr>
          <w:rFonts w:ascii="Times New Roman" w:hAnsi="Times New Roman"/>
          <w:sz w:val="24"/>
          <w:szCs w:val="24"/>
        </w:rPr>
        <w:t>zakładzie.</w:t>
      </w:r>
    </w:p>
    <w:p w14:paraId="669A9071" w14:textId="77777777" w:rsidR="00CF2569" w:rsidRPr="00CF2569" w:rsidRDefault="00CF2569" w:rsidP="00CF2569">
      <w:pPr>
        <w:spacing w:line="360" w:lineRule="auto"/>
        <w:jc w:val="both"/>
        <w:rPr>
          <w:rFonts w:ascii="Times New Roman" w:hAnsi="Times New Roman"/>
          <w:sz w:val="24"/>
          <w:szCs w:val="24"/>
        </w:rPr>
      </w:pPr>
      <w:r w:rsidRPr="00CF2569">
        <w:rPr>
          <w:rFonts w:ascii="Times New Roman" w:hAnsi="Times New Roman"/>
          <w:sz w:val="24"/>
          <w:szCs w:val="24"/>
        </w:rPr>
        <w:t>Zakładem stwarzającym zagrożenie awarią przemysłową jest ka</w:t>
      </w:r>
      <w:r>
        <w:rPr>
          <w:rFonts w:ascii="Times New Roman" w:hAnsi="Times New Roman"/>
          <w:sz w:val="24"/>
          <w:szCs w:val="24"/>
        </w:rPr>
        <w:t xml:space="preserve">żdy zakład, na którego terenie </w:t>
      </w:r>
      <w:r w:rsidRPr="00CF2569">
        <w:rPr>
          <w:rFonts w:ascii="Times New Roman" w:hAnsi="Times New Roman"/>
          <w:sz w:val="24"/>
          <w:szCs w:val="24"/>
        </w:rPr>
        <w:t>znajdują się substancje niebezpieczne, mogące spowodować zagrożeni</w:t>
      </w:r>
      <w:r>
        <w:rPr>
          <w:rFonts w:ascii="Times New Roman" w:hAnsi="Times New Roman"/>
          <w:sz w:val="24"/>
          <w:szCs w:val="24"/>
        </w:rPr>
        <w:t xml:space="preserve">e życia lub zdrowia ludzi albo </w:t>
      </w:r>
      <w:r w:rsidRPr="00CF2569">
        <w:rPr>
          <w:rFonts w:ascii="Times New Roman" w:hAnsi="Times New Roman"/>
          <w:sz w:val="24"/>
          <w:szCs w:val="24"/>
        </w:rPr>
        <w:t>środowiska. Ze względu na rodzaj i ilość substancji niebezpiecznych zakłady dzielimy na:</w:t>
      </w:r>
      <w:r>
        <w:rPr>
          <w:rFonts w:ascii="Times New Roman" w:hAnsi="Times New Roman"/>
          <w:sz w:val="24"/>
          <w:szCs w:val="24"/>
        </w:rPr>
        <w:t xml:space="preserve"> </w:t>
      </w:r>
    </w:p>
    <w:p w14:paraId="52A42028" w14:textId="77777777" w:rsidR="00CF2569" w:rsidRDefault="00CF2569" w:rsidP="00D74D1C">
      <w:pPr>
        <w:pStyle w:val="Akapitzlist"/>
        <w:numPr>
          <w:ilvl w:val="0"/>
          <w:numId w:val="26"/>
        </w:numPr>
        <w:spacing w:line="360" w:lineRule="auto"/>
        <w:jc w:val="both"/>
        <w:rPr>
          <w:rFonts w:ascii="Times New Roman" w:hAnsi="Times New Roman"/>
          <w:sz w:val="24"/>
          <w:szCs w:val="24"/>
        </w:rPr>
      </w:pPr>
      <w:r w:rsidRPr="00CF2569">
        <w:rPr>
          <w:rFonts w:ascii="Times New Roman" w:hAnsi="Times New Roman"/>
          <w:sz w:val="24"/>
          <w:szCs w:val="24"/>
        </w:rPr>
        <w:t>zakłady o zwiększonym ryzyku – zakłady, na których terenie znajdują się mniej niebezpieczne substancje lu</w:t>
      </w:r>
      <w:r>
        <w:rPr>
          <w:rFonts w:ascii="Times New Roman" w:hAnsi="Times New Roman"/>
          <w:sz w:val="24"/>
          <w:szCs w:val="24"/>
        </w:rPr>
        <w:t>b ich ilość jest mniejsza (ZZR),</w:t>
      </w:r>
    </w:p>
    <w:p w14:paraId="7D7287F4" w14:textId="77777777" w:rsidR="006B0DCC" w:rsidRDefault="00CF2569" w:rsidP="00D74D1C">
      <w:pPr>
        <w:pStyle w:val="Akapitzlist"/>
        <w:numPr>
          <w:ilvl w:val="0"/>
          <w:numId w:val="26"/>
        </w:numPr>
        <w:spacing w:line="360" w:lineRule="auto"/>
        <w:jc w:val="both"/>
        <w:rPr>
          <w:rFonts w:ascii="Times New Roman" w:hAnsi="Times New Roman"/>
          <w:sz w:val="24"/>
          <w:szCs w:val="24"/>
        </w:rPr>
      </w:pPr>
      <w:r w:rsidRPr="00CF2569">
        <w:rPr>
          <w:rFonts w:ascii="Times New Roman" w:hAnsi="Times New Roman"/>
          <w:sz w:val="24"/>
          <w:szCs w:val="24"/>
        </w:rPr>
        <w:t>zakłady o dużym ryzyku (ZDR).</w:t>
      </w:r>
    </w:p>
    <w:p w14:paraId="2DD68B49" w14:textId="77777777" w:rsidR="006B0DCC" w:rsidRPr="006B0DCC" w:rsidRDefault="006B0DCC" w:rsidP="006B0DCC">
      <w:pPr>
        <w:pStyle w:val="Akapitzlist"/>
        <w:spacing w:line="360" w:lineRule="auto"/>
        <w:ind w:left="0"/>
        <w:jc w:val="both"/>
        <w:rPr>
          <w:rFonts w:ascii="Times New Roman" w:hAnsi="Times New Roman"/>
          <w:sz w:val="24"/>
          <w:szCs w:val="24"/>
        </w:rPr>
      </w:pPr>
      <w:r w:rsidRPr="006B0DCC">
        <w:rPr>
          <w:rFonts w:ascii="Times New Roman" w:hAnsi="Times New Roman"/>
          <w:sz w:val="24"/>
          <w:szCs w:val="24"/>
        </w:rPr>
        <w:t>Zgodnie z art. 271b ustawy z dnia 27 kwietnia 2001 r.</w:t>
      </w:r>
      <w:r w:rsidR="004E1CBD">
        <w:rPr>
          <w:rFonts w:ascii="Times New Roman" w:hAnsi="Times New Roman"/>
          <w:sz w:val="24"/>
          <w:szCs w:val="24"/>
        </w:rPr>
        <w:t>−</w:t>
      </w:r>
      <w:r w:rsidRPr="006B0DCC">
        <w:rPr>
          <w:rFonts w:ascii="Times New Roman" w:hAnsi="Times New Roman"/>
          <w:sz w:val="24"/>
          <w:szCs w:val="24"/>
        </w:rPr>
        <w:t xml:space="preserve"> Pra</w:t>
      </w:r>
      <w:r w:rsidR="00BC295F">
        <w:rPr>
          <w:rFonts w:ascii="Times New Roman" w:hAnsi="Times New Roman"/>
          <w:sz w:val="24"/>
          <w:szCs w:val="24"/>
        </w:rPr>
        <w:t>wo ochrony środowiska (Dz.</w:t>
      </w:r>
      <w:r w:rsidR="00423D27">
        <w:rPr>
          <w:rFonts w:ascii="Times New Roman" w:hAnsi="Times New Roman"/>
          <w:sz w:val="24"/>
          <w:szCs w:val="24"/>
        </w:rPr>
        <w:t> </w:t>
      </w:r>
      <w:r w:rsidR="00BC295F">
        <w:rPr>
          <w:rFonts w:ascii="Times New Roman" w:hAnsi="Times New Roman"/>
          <w:sz w:val="24"/>
          <w:szCs w:val="24"/>
        </w:rPr>
        <w:t>U.</w:t>
      </w:r>
      <w:r w:rsidR="00423D27">
        <w:rPr>
          <w:rFonts w:ascii="Times New Roman" w:hAnsi="Times New Roman"/>
          <w:sz w:val="24"/>
          <w:szCs w:val="24"/>
        </w:rPr>
        <w:t> </w:t>
      </w:r>
      <w:r w:rsidR="00BC295F">
        <w:rPr>
          <w:rFonts w:ascii="Times New Roman" w:hAnsi="Times New Roman"/>
          <w:sz w:val="24"/>
          <w:szCs w:val="24"/>
        </w:rPr>
        <w:t>z </w:t>
      </w:r>
      <w:r w:rsidR="002913CC">
        <w:rPr>
          <w:rFonts w:ascii="Times New Roman" w:hAnsi="Times New Roman"/>
          <w:sz w:val="24"/>
          <w:szCs w:val="24"/>
        </w:rPr>
        <w:t>2020 r. poz. 1219)</w:t>
      </w:r>
      <w:r w:rsidRPr="006B0DCC">
        <w:rPr>
          <w:rFonts w:ascii="Times New Roman" w:hAnsi="Times New Roman"/>
          <w:sz w:val="24"/>
          <w:szCs w:val="24"/>
        </w:rPr>
        <w:t xml:space="preserve"> Główny Inspektor Ochrony Środowiska jest organem właściwym do realizacji zadań Ministra Środowiska w sprawach: przeciwdziałania poważnym awariom, transgranicznych skutków awarii przemysłowych oraz awaryjnego zanieczyszczeniom wód granicznych.</w:t>
      </w:r>
    </w:p>
    <w:p w14:paraId="1AAA3BE0" w14:textId="77777777" w:rsidR="00CF2569" w:rsidRPr="00CF2569" w:rsidRDefault="00CF2569" w:rsidP="00CF2569">
      <w:pPr>
        <w:spacing w:line="360" w:lineRule="auto"/>
        <w:jc w:val="both"/>
        <w:rPr>
          <w:rFonts w:ascii="Times New Roman" w:hAnsi="Times New Roman"/>
          <w:sz w:val="24"/>
          <w:szCs w:val="24"/>
        </w:rPr>
      </w:pPr>
      <w:r w:rsidRPr="00CF2569">
        <w:rPr>
          <w:rFonts w:ascii="Times New Roman" w:hAnsi="Times New Roman"/>
          <w:sz w:val="24"/>
          <w:szCs w:val="24"/>
        </w:rPr>
        <w:t>Na</w:t>
      </w:r>
      <w:r>
        <w:rPr>
          <w:rFonts w:ascii="Times New Roman" w:hAnsi="Times New Roman"/>
          <w:sz w:val="24"/>
          <w:szCs w:val="24"/>
        </w:rPr>
        <w:t xml:space="preserve"> </w:t>
      </w:r>
      <w:r w:rsidRPr="00CF2569">
        <w:rPr>
          <w:rFonts w:ascii="Times New Roman" w:hAnsi="Times New Roman"/>
          <w:sz w:val="24"/>
          <w:szCs w:val="24"/>
        </w:rPr>
        <w:t>terenie</w:t>
      </w:r>
      <w:r>
        <w:rPr>
          <w:rFonts w:ascii="Times New Roman" w:hAnsi="Times New Roman"/>
          <w:sz w:val="24"/>
          <w:szCs w:val="24"/>
        </w:rPr>
        <w:t xml:space="preserve"> </w:t>
      </w:r>
      <w:r w:rsidRPr="00CF2569">
        <w:rPr>
          <w:rFonts w:ascii="Times New Roman" w:hAnsi="Times New Roman"/>
          <w:sz w:val="24"/>
          <w:szCs w:val="24"/>
        </w:rPr>
        <w:t>województwa</w:t>
      </w:r>
      <w:r>
        <w:rPr>
          <w:rFonts w:ascii="Times New Roman" w:hAnsi="Times New Roman"/>
          <w:sz w:val="24"/>
          <w:szCs w:val="24"/>
        </w:rPr>
        <w:t xml:space="preserve"> </w:t>
      </w:r>
      <w:r w:rsidRPr="00CF2569">
        <w:rPr>
          <w:rFonts w:ascii="Times New Roman" w:hAnsi="Times New Roman"/>
          <w:sz w:val="24"/>
          <w:szCs w:val="24"/>
        </w:rPr>
        <w:t>śląskiego</w:t>
      </w:r>
      <w:r>
        <w:rPr>
          <w:rFonts w:ascii="Times New Roman" w:hAnsi="Times New Roman"/>
          <w:sz w:val="24"/>
          <w:szCs w:val="24"/>
        </w:rPr>
        <w:t xml:space="preserve"> </w:t>
      </w:r>
      <w:r w:rsidRPr="00CF2569">
        <w:rPr>
          <w:rFonts w:ascii="Times New Roman" w:hAnsi="Times New Roman"/>
          <w:sz w:val="24"/>
          <w:szCs w:val="24"/>
        </w:rPr>
        <w:t>służby</w:t>
      </w:r>
      <w:r>
        <w:rPr>
          <w:rFonts w:ascii="Times New Roman" w:hAnsi="Times New Roman"/>
          <w:sz w:val="24"/>
          <w:szCs w:val="24"/>
        </w:rPr>
        <w:t xml:space="preserve"> </w:t>
      </w:r>
      <w:r w:rsidRPr="00CF2569">
        <w:rPr>
          <w:rFonts w:ascii="Times New Roman" w:hAnsi="Times New Roman"/>
          <w:sz w:val="24"/>
          <w:szCs w:val="24"/>
        </w:rPr>
        <w:t>ochrony</w:t>
      </w:r>
      <w:r>
        <w:rPr>
          <w:rFonts w:ascii="Times New Roman" w:hAnsi="Times New Roman"/>
          <w:sz w:val="24"/>
          <w:szCs w:val="24"/>
        </w:rPr>
        <w:t xml:space="preserve"> </w:t>
      </w:r>
      <w:r w:rsidRPr="00CF2569">
        <w:rPr>
          <w:rFonts w:ascii="Times New Roman" w:hAnsi="Times New Roman"/>
          <w:sz w:val="24"/>
          <w:szCs w:val="24"/>
        </w:rPr>
        <w:t>przeciwpożarowej</w:t>
      </w:r>
      <w:r>
        <w:rPr>
          <w:rFonts w:ascii="Times New Roman" w:hAnsi="Times New Roman"/>
          <w:sz w:val="24"/>
          <w:szCs w:val="24"/>
        </w:rPr>
        <w:t xml:space="preserve"> </w:t>
      </w:r>
      <w:r w:rsidRPr="00CF2569">
        <w:rPr>
          <w:rFonts w:ascii="Times New Roman" w:hAnsi="Times New Roman"/>
          <w:sz w:val="24"/>
          <w:szCs w:val="24"/>
        </w:rPr>
        <w:t>i</w:t>
      </w:r>
      <w:r>
        <w:rPr>
          <w:rFonts w:ascii="Times New Roman" w:hAnsi="Times New Roman"/>
          <w:sz w:val="24"/>
          <w:szCs w:val="24"/>
        </w:rPr>
        <w:t xml:space="preserve"> </w:t>
      </w:r>
      <w:r w:rsidRPr="00CF2569">
        <w:rPr>
          <w:rFonts w:ascii="Times New Roman" w:hAnsi="Times New Roman"/>
          <w:sz w:val="24"/>
          <w:szCs w:val="24"/>
        </w:rPr>
        <w:t>inspekcji</w:t>
      </w:r>
      <w:r>
        <w:rPr>
          <w:rFonts w:ascii="Times New Roman" w:hAnsi="Times New Roman"/>
          <w:sz w:val="24"/>
          <w:szCs w:val="24"/>
        </w:rPr>
        <w:t xml:space="preserve"> ochrony </w:t>
      </w:r>
      <w:r w:rsidRPr="00CF2569">
        <w:rPr>
          <w:rFonts w:ascii="Times New Roman" w:hAnsi="Times New Roman"/>
          <w:sz w:val="24"/>
          <w:szCs w:val="24"/>
        </w:rPr>
        <w:t>środowiska</w:t>
      </w:r>
      <w:r>
        <w:rPr>
          <w:rFonts w:ascii="Times New Roman" w:hAnsi="Times New Roman"/>
          <w:sz w:val="24"/>
          <w:szCs w:val="24"/>
        </w:rPr>
        <w:t xml:space="preserve"> </w:t>
      </w:r>
      <w:r w:rsidRPr="00CF2569">
        <w:rPr>
          <w:rFonts w:ascii="Times New Roman" w:hAnsi="Times New Roman"/>
          <w:sz w:val="24"/>
          <w:szCs w:val="24"/>
        </w:rPr>
        <w:t>dokonały</w:t>
      </w:r>
      <w:r>
        <w:rPr>
          <w:rFonts w:ascii="Times New Roman" w:hAnsi="Times New Roman"/>
          <w:sz w:val="24"/>
          <w:szCs w:val="24"/>
        </w:rPr>
        <w:t xml:space="preserve"> </w:t>
      </w:r>
      <w:r w:rsidRPr="00CF2569">
        <w:rPr>
          <w:rFonts w:ascii="Times New Roman" w:hAnsi="Times New Roman"/>
          <w:sz w:val="24"/>
          <w:szCs w:val="24"/>
        </w:rPr>
        <w:t>kwalifikacji</w:t>
      </w:r>
      <w:r>
        <w:rPr>
          <w:rFonts w:ascii="Times New Roman" w:hAnsi="Times New Roman"/>
          <w:sz w:val="24"/>
          <w:szCs w:val="24"/>
        </w:rPr>
        <w:t xml:space="preserve"> </w:t>
      </w:r>
      <w:r w:rsidRPr="00CF2569">
        <w:rPr>
          <w:rFonts w:ascii="Times New Roman" w:hAnsi="Times New Roman"/>
          <w:sz w:val="24"/>
          <w:szCs w:val="24"/>
        </w:rPr>
        <w:t>zakładów</w:t>
      </w:r>
      <w:r>
        <w:rPr>
          <w:rFonts w:ascii="Times New Roman" w:hAnsi="Times New Roman"/>
          <w:sz w:val="24"/>
          <w:szCs w:val="24"/>
        </w:rPr>
        <w:t xml:space="preserve"> </w:t>
      </w:r>
      <w:r w:rsidRPr="00CF2569">
        <w:rPr>
          <w:rFonts w:ascii="Times New Roman" w:hAnsi="Times New Roman"/>
          <w:sz w:val="24"/>
          <w:szCs w:val="24"/>
        </w:rPr>
        <w:t>produkcyjnych</w:t>
      </w:r>
      <w:r>
        <w:rPr>
          <w:rFonts w:ascii="Times New Roman" w:hAnsi="Times New Roman"/>
          <w:sz w:val="24"/>
          <w:szCs w:val="24"/>
        </w:rPr>
        <w:t xml:space="preserve"> </w:t>
      </w:r>
      <w:r w:rsidRPr="00CF2569">
        <w:rPr>
          <w:rFonts w:ascii="Times New Roman" w:hAnsi="Times New Roman"/>
          <w:sz w:val="24"/>
          <w:szCs w:val="24"/>
        </w:rPr>
        <w:t>ze</w:t>
      </w:r>
      <w:r>
        <w:rPr>
          <w:rFonts w:ascii="Times New Roman" w:hAnsi="Times New Roman"/>
          <w:sz w:val="24"/>
          <w:szCs w:val="24"/>
        </w:rPr>
        <w:t xml:space="preserve"> </w:t>
      </w:r>
      <w:r w:rsidRPr="00CF2569">
        <w:rPr>
          <w:rFonts w:ascii="Times New Roman" w:hAnsi="Times New Roman"/>
          <w:sz w:val="24"/>
          <w:szCs w:val="24"/>
        </w:rPr>
        <w:t>względu</w:t>
      </w:r>
      <w:r>
        <w:rPr>
          <w:rFonts w:ascii="Times New Roman" w:hAnsi="Times New Roman"/>
          <w:sz w:val="24"/>
          <w:szCs w:val="24"/>
        </w:rPr>
        <w:t xml:space="preserve"> </w:t>
      </w:r>
      <w:r w:rsidRPr="00CF2569">
        <w:rPr>
          <w:rFonts w:ascii="Times New Roman" w:hAnsi="Times New Roman"/>
          <w:sz w:val="24"/>
          <w:szCs w:val="24"/>
        </w:rPr>
        <w:t>na</w:t>
      </w:r>
      <w:r>
        <w:rPr>
          <w:rFonts w:ascii="Times New Roman" w:hAnsi="Times New Roman"/>
          <w:sz w:val="24"/>
          <w:szCs w:val="24"/>
        </w:rPr>
        <w:t xml:space="preserve"> </w:t>
      </w:r>
      <w:r w:rsidRPr="00CF2569">
        <w:rPr>
          <w:rFonts w:ascii="Times New Roman" w:hAnsi="Times New Roman"/>
          <w:sz w:val="24"/>
          <w:szCs w:val="24"/>
        </w:rPr>
        <w:t>stopień</w:t>
      </w:r>
      <w:r>
        <w:rPr>
          <w:rFonts w:ascii="Times New Roman" w:hAnsi="Times New Roman"/>
          <w:sz w:val="24"/>
          <w:szCs w:val="24"/>
        </w:rPr>
        <w:t xml:space="preserve"> zagrożeń </w:t>
      </w:r>
      <w:r w:rsidRPr="00CF2569">
        <w:rPr>
          <w:rFonts w:ascii="Times New Roman" w:hAnsi="Times New Roman"/>
          <w:sz w:val="24"/>
          <w:szCs w:val="24"/>
        </w:rPr>
        <w:t>awariami</w:t>
      </w:r>
      <w:r>
        <w:rPr>
          <w:rFonts w:ascii="Times New Roman" w:hAnsi="Times New Roman"/>
          <w:sz w:val="24"/>
          <w:szCs w:val="24"/>
        </w:rPr>
        <w:t xml:space="preserve"> </w:t>
      </w:r>
      <w:r w:rsidRPr="00CF2569">
        <w:rPr>
          <w:rFonts w:ascii="Times New Roman" w:hAnsi="Times New Roman"/>
          <w:sz w:val="24"/>
          <w:szCs w:val="24"/>
        </w:rPr>
        <w:t>przemysłowymi.</w:t>
      </w:r>
      <w:r>
        <w:rPr>
          <w:rFonts w:ascii="Times New Roman" w:hAnsi="Times New Roman"/>
          <w:sz w:val="24"/>
          <w:szCs w:val="24"/>
        </w:rPr>
        <w:t xml:space="preserve"> </w:t>
      </w:r>
      <w:r w:rsidRPr="00CF2569">
        <w:rPr>
          <w:rFonts w:ascii="Times New Roman" w:hAnsi="Times New Roman"/>
          <w:sz w:val="24"/>
          <w:szCs w:val="24"/>
        </w:rPr>
        <w:t>Na</w:t>
      </w:r>
      <w:r>
        <w:rPr>
          <w:rFonts w:ascii="Times New Roman" w:hAnsi="Times New Roman"/>
          <w:sz w:val="24"/>
          <w:szCs w:val="24"/>
        </w:rPr>
        <w:t xml:space="preserve"> </w:t>
      </w:r>
      <w:r w:rsidRPr="00CF2569">
        <w:rPr>
          <w:rFonts w:ascii="Times New Roman" w:hAnsi="Times New Roman"/>
          <w:sz w:val="24"/>
          <w:szCs w:val="24"/>
        </w:rPr>
        <w:t>ogólną</w:t>
      </w:r>
      <w:r>
        <w:rPr>
          <w:rFonts w:ascii="Times New Roman" w:hAnsi="Times New Roman"/>
          <w:sz w:val="24"/>
          <w:szCs w:val="24"/>
        </w:rPr>
        <w:t xml:space="preserve"> </w:t>
      </w:r>
      <w:r w:rsidRPr="00CF2569">
        <w:rPr>
          <w:rFonts w:ascii="Times New Roman" w:hAnsi="Times New Roman"/>
          <w:sz w:val="24"/>
          <w:szCs w:val="24"/>
        </w:rPr>
        <w:t>liczbę</w:t>
      </w:r>
      <w:r>
        <w:rPr>
          <w:rFonts w:ascii="Times New Roman" w:hAnsi="Times New Roman"/>
          <w:sz w:val="24"/>
          <w:szCs w:val="24"/>
        </w:rPr>
        <w:t xml:space="preserve"> </w:t>
      </w:r>
      <w:r w:rsidR="00412D5F">
        <w:rPr>
          <w:rFonts w:ascii="Times New Roman" w:hAnsi="Times New Roman"/>
          <w:sz w:val="24"/>
          <w:szCs w:val="24"/>
        </w:rPr>
        <w:t>54</w:t>
      </w:r>
      <w:r>
        <w:rPr>
          <w:rFonts w:ascii="Times New Roman" w:hAnsi="Times New Roman"/>
          <w:sz w:val="24"/>
          <w:szCs w:val="24"/>
        </w:rPr>
        <w:t xml:space="preserve"> </w:t>
      </w:r>
      <w:r w:rsidRPr="00CF2569">
        <w:rPr>
          <w:rFonts w:ascii="Times New Roman" w:hAnsi="Times New Roman"/>
          <w:sz w:val="24"/>
          <w:szCs w:val="24"/>
        </w:rPr>
        <w:t>zakładów</w:t>
      </w:r>
      <w:r>
        <w:rPr>
          <w:rFonts w:ascii="Times New Roman" w:hAnsi="Times New Roman"/>
          <w:sz w:val="24"/>
          <w:szCs w:val="24"/>
        </w:rPr>
        <w:t xml:space="preserve"> </w:t>
      </w:r>
      <w:r w:rsidRPr="00CF2569">
        <w:rPr>
          <w:rFonts w:ascii="Times New Roman" w:hAnsi="Times New Roman"/>
          <w:sz w:val="24"/>
          <w:szCs w:val="24"/>
        </w:rPr>
        <w:t>stwarzających</w:t>
      </w:r>
      <w:r>
        <w:rPr>
          <w:rFonts w:ascii="Times New Roman" w:hAnsi="Times New Roman"/>
          <w:sz w:val="24"/>
          <w:szCs w:val="24"/>
        </w:rPr>
        <w:t xml:space="preserve"> </w:t>
      </w:r>
      <w:r w:rsidRPr="00CF2569">
        <w:rPr>
          <w:rFonts w:ascii="Times New Roman" w:hAnsi="Times New Roman"/>
          <w:sz w:val="24"/>
          <w:szCs w:val="24"/>
        </w:rPr>
        <w:t>ryzyko</w:t>
      </w:r>
      <w:r>
        <w:rPr>
          <w:rFonts w:ascii="Times New Roman" w:hAnsi="Times New Roman"/>
          <w:sz w:val="24"/>
          <w:szCs w:val="24"/>
        </w:rPr>
        <w:t xml:space="preserve"> wystąpienia </w:t>
      </w:r>
      <w:r w:rsidRPr="00CF2569">
        <w:rPr>
          <w:rFonts w:ascii="Times New Roman" w:hAnsi="Times New Roman"/>
          <w:sz w:val="24"/>
          <w:szCs w:val="24"/>
        </w:rPr>
        <w:t xml:space="preserve">poważnej awarii (stan na </w:t>
      </w:r>
      <w:r>
        <w:rPr>
          <w:rFonts w:ascii="Times New Roman" w:hAnsi="Times New Roman"/>
          <w:sz w:val="24"/>
          <w:szCs w:val="24"/>
        </w:rPr>
        <w:t>31.12.</w:t>
      </w:r>
      <w:r w:rsidR="00412D5F">
        <w:rPr>
          <w:rFonts w:ascii="Times New Roman" w:hAnsi="Times New Roman"/>
          <w:sz w:val="24"/>
          <w:szCs w:val="24"/>
        </w:rPr>
        <w:t>20</w:t>
      </w:r>
      <w:r w:rsidR="008B1131">
        <w:rPr>
          <w:rFonts w:ascii="Times New Roman" w:hAnsi="Times New Roman"/>
          <w:sz w:val="24"/>
          <w:szCs w:val="24"/>
        </w:rPr>
        <w:t>20</w:t>
      </w:r>
      <w:r w:rsidR="00412D5F">
        <w:rPr>
          <w:rFonts w:ascii="Times New Roman" w:hAnsi="Times New Roman"/>
          <w:sz w:val="24"/>
          <w:szCs w:val="24"/>
        </w:rPr>
        <w:t xml:space="preserve"> r. wg G</w:t>
      </w:r>
      <w:r w:rsidRPr="00CF2569">
        <w:rPr>
          <w:rFonts w:ascii="Times New Roman" w:hAnsi="Times New Roman"/>
          <w:sz w:val="24"/>
          <w:szCs w:val="24"/>
        </w:rPr>
        <w:t xml:space="preserve">IOŚ) </w:t>
      </w:r>
      <w:r>
        <w:rPr>
          <w:rFonts w:ascii="Times New Roman" w:hAnsi="Times New Roman"/>
          <w:sz w:val="24"/>
          <w:szCs w:val="24"/>
        </w:rPr>
        <w:t>2</w:t>
      </w:r>
      <w:r w:rsidR="00412D5F">
        <w:rPr>
          <w:rFonts w:ascii="Times New Roman" w:hAnsi="Times New Roman"/>
          <w:sz w:val="24"/>
          <w:szCs w:val="24"/>
        </w:rPr>
        <w:t>3</w:t>
      </w:r>
      <w:r w:rsidR="00423D27">
        <w:rPr>
          <w:rFonts w:ascii="Times New Roman" w:hAnsi="Times New Roman"/>
          <w:sz w:val="24"/>
          <w:szCs w:val="24"/>
        </w:rPr>
        <w:t xml:space="preserve"> </w:t>
      </w:r>
      <w:r w:rsidR="002913CC">
        <w:rPr>
          <w:rFonts w:ascii="Times New Roman" w:hAnsi="Times New Roman"/>
          <w:sz w:val="24"/>
          <w:szCs w:val="24"/>
        </w:rPr>
        <w:t xml:space="preserve"> to zakłady</w:t>
      </w:r>
      <w:r>
        <w:rPr>
          <w:rFonts w:ascii="Times New Roman" w:hAnsi="Times New Roman"/>
          <w:sz w:val="24"/>
          <w:szCs w:val="24"/>
        </w:rPr>
        <w:t xml:space="preserve"> o dużym </w:t>
      </w:r>
      <w:r w:rsidRPr="00CF2569">
        <w:rPr>
          <w:rFonts w:ascii="Times New Roman" w:hAnsi="Times New Roman"/>
          <w:sz w:val="24"/>
          <w:szCs w:val="24"/>
        </w:rPr>
        <w:t xml:space="preserve">ryzyku </w:t>
      </w:r>
      <w:r>
        <w:rPr>
          <w:rFonts w:ascii="Times New Roman" w:hAnsi="Times New Roman"/>
          <w:sz w:val="24"/>
          <w:szCs w:val="24"/>
        </w:rPr>
        <w:t xml:space="preserve">(ZDR), </w:t>
      </w:r>
      <w:r w:rsidR="002913CC">
        <w:rPr>
          <w:rFonts w:ascii="Times New Roman" w:hAnsi="Times New Roman"/>
          <w:sz w:val="24"/>
          <w:szCs w:val="24"/>
        </w:rPr>
        <w:t xml:space="preserve">a </w:t>
      </w:r>
      <w:r>
        <w:rPr>
          <w:rFonts w:ascii="Times New Roman" w:hAnsi="Times New Roman"/>
          <w:sz w:val="24"/>
          <w:szCs w:val="24"/>
        </w:rPr>
        <w:t>3</w:t>
      </w:r>
      <w:r w:rsidR="00412D5F">
        <w:rPr>
          <w:rFonts w:ascii="Times New Roman" w:hAnsi="Times New Roman"/>
          <w:sz w:val="24"/>
          <w:szCs w:val="24"/>
        </w:rPr>
        <w:t>1</w:t>
      </w:r>
      <w:r w:rsidR="002913CC">
        <w:rPr>
          <w:rFonts w:ascii="Times New Roman" w:hAnsi="Times New Roman"/>
          <w:sz w:val="24"/>
          <w:szCs w:val="24"/>
        </w:rPr>
        <w:t xml:space="preserve"> to </w:t>
      </w:r>
      <w:r w:rsidR="001B1D65">
        <w:rPr>
          <w:rFonts w:ascii="Times New Roman" w:hAnsi="Times New Roman"/>
          <w:sz w:val="24"/>
          <w:szCs w:val="24"/>
        </w:rPr>
        <w:t> </w:t>
      </w:r>
      <w:r w:rsidRPr="00CF2569">
        <w:rPr>
          <w:rFonts w:ascii="Times New Roman" w:hAnsi="Times New Roman"/>
          <w:sz w:val="24"/>
          <w:szCs w:val="24"/>
        </w:rPr>
        <w:t>zakł</w:t>
      </w:r>
      <w:r>
        <w:rPr>
          <w:rFonts w:ascii="Times New Roman" w:hAnsi="Times New Roman"/>
          <w:sz w:val="24"/>
          <w:szCs w:val="24"/>
        </w:rPr>
        <w:t>ad</w:t>
      </w:r>
      <w:r w:rsidR="002913CC">
        <w:rPr>
          <w:rFonts w:ascii="Times New Roman" w:hAnsi="Times New Roman"/>
          <w:sz w:val="24"/>
          <w:szCs w:val="24"/>
        </w:rPr>
        <w:t>y</w:t>
      </w:r>
      <w:r>
        <w:rPr>
          <w:rFonts w:ascii="Times New Roman" w:hAnsi="Times New Roman"/>
          <w:sz w:val="24"/>
          <w:szCs w:val="24"/>
        </w:rPr>
        <w:t xml:space="preserve"> o zwiększonym ryzyku (ZZR)</w:t>
      </w:r>
      <w:r w:rsidR="00412D5F">
        <w:rPr>
          <w:rFonts w:ascii="Times New Roman" w:hAnsi="Times New Roman"/>
          <w:sz w:val="24"/>
          <w:szCs w:val="24"/>
        </w:rPr>
        <w:t>.</w:t>
      </w:r>
      <w:r w:rsidR="00412D5F" w:rsidRPr="006B0DCC">
        <w:rPr>
          <w:rFonts w:ascii="Times New Roman" w:hAnsi="Times New Roman"/>
          <w:sz w:val="24"/>
          <w:szCs w:val="24"/>
        </w:rPr>
        <w:t xml:space="preserve"> </w:t>
      </w:r>
      <w:r w:rsidR="006B0DCC" w:rsidRPr="006B0DCC">
        <w:rPr>
          <w:rFonts w:ascii="Times New Roman" w:hAnsi="Times New Roman"/>
          <w:sz w:val="24"/>
          <w:szCs w:val="24"/>
        </w:rPr>
        <w:t>Inspekcja O</w:t>
      </w:r>
      <w:r w:rsidR="00BC295F">
        <w:rPr>
          <w:rFonts w:ascii="Times New Roman" w:hAnsi="Times New Roman"/>
          <w:sz w:val="24"/>
          <w:szCs w:val="24"/>
        </w:rPr>
        <w:t>chrony Środowiska współdziała w </w:t>
      </w:r>
      <w:r w:rsidR="006B0DCC" w:rsidRPr="006B0DCC">
        <w:rPr>
          <w:rFonts w:ascii="Times New Roman" w:hAnsi="Times New Roman"/>
          <w:sz w:val="24"/>
          <w:szCs w:val="24"/>
        </w:rPr>
        <w:t>zwalczaniu poważnej awarii z organami właściwymi do jej prowadzenia oraz sprawuje nadzór nad usuwaniem skutków tej awarii.</w:t>
      </w:r>
    </w:p>
    <w:p w14:paraId="0FC7B760" w14:textId="77777777" w:rsidR="00DF41F8" w:rsidRDefault="004D3E46" w:rsidP="00DF41F8">
      <w:pPr>
        <w:spacing w:line="360" w:lineRule="auto"/>
        <w:jc w:val="both"/>
        <w:rPr>
          <w:rFonts w:ascii="Times New Roman" w:hAnsi="Times New Roman"/>
          <w:sz w:val="24"/>
          <w:szCs w:val="24"/>
        </w:rPr>
      </w:pPr>
      <w:r>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00DF41F8" w:rsidRPr="00DF41F8">
        <w:rPr>
          <w:rFonts w:ascii="Times New Roman" w:hAnsi="Times New Roman"/>
          <w:sz w:val="24"/>
          <w:szCs w:val="24"/>
        </w:rPr>
        <w:t xml:space="preserve"> aktualnie nie zlokalizowano </w:t>
      </w:r>
      <w:r w:rsidR="00DF41F8">
        <w:rPr>
          <w:rFonts w:ascii="Times New Roman" w:hAnsi="Times New Roman"/>
          <w:sz w:val="24"/>
          <w:szCs w:val="24"/>
        </w:rPr>
        <w:t xml:space="preserve">zakładów o zwiększonym i dużym </w:t>
      </w:r>
      <w:r w:rsidR="00DF41F8" w:rsidRPr="00DF41F8">
        <w:rPr>
          <w:rFonts w:ascii="Times New Roman" w:hAnsi="Times New Roman"/>
          <w:sz w:val="24"/>
          <w:szCs w:val="24"/>
        </w:rPr>
        <w:t>ryzyku</w:t>
      </w:r>
      <w:r w:rsidR="00DF41F8">
        <w:rPr>
          <w:rFonts w:ascii="Times New Roman" w:hAnsi="Times New Roman"/>
          <w:sz w:val="24"/>
          <w:szCs w:val="24"/>
        </w:rPr>
        <w:t xml:space="preserve"> </w:t>
      </w:r>
      <w:r w:rsidR="00DF41F8" w:rsidRPr="00DF41F8">
        <w:rPr>
          <w:rFonts w:ascii="Times New Roman" w:hAnsi="Times New Roman"/>
          <w:sz w:val="24"/>
          <w:szCs w:val="24"/>
        </w:rPr>
        <w:t>wystąpienia</w:t>
      </w:r>
      <w:r w:rsidR="00DF41F8">
        <w:rPr>
          <w:rFonts w:ascii="Times New Roman" w:hAnsi="Times New Roman"/>
          <w:sz w:val="24"/>
          <w:szCs w:val="24"/>
        </w:rPr>
        <w:t xml:space="preserve"> </w:t>
      </w:r>
      <w:r w:rsidR="00DF41F8" w:rsidRPr="00DF41F8">
        <w:rPr>
          <w:rFonts w:ascii="Times New Roman" w:hAnsi="Times New Roman"/>
          <w:sz w:val="24"/>
          <w:szCs w:val="24"/>
        </w:rPr>
        <w:t>poważnej</w:t>
      </w:r>
      <w:r w:rsidR="00DF41F8">
        <w:rPr>
          <w:rFonts w:ascii="Times New Roman" w:hAnsi="Times New Roman"/>
          <w:sz w:val="24"/>
          <w:szCs w:val="24"/>
        </w:rPr>
        <w:t xml:space="preserve"> </w:t>
      </w:r>
      <w:r w:rsidR="00DF41F8" w:rsidRPr="00DF41F8">
        <w:rPr>
          <w:rFonts w:ascii="Times New Roman" w:hAnsi="Times New Roman"/>
          <w:sz w:val="24"/>
          <w:szCs w:val="24"/>
        </w:rPr>
        <w:t>awarii</w:t>
      </w:r>
      <w:r w:rsidR="00DF41F8">
        <w:rPr>
          <w:rFonts w:ascii="Times New Roman" w:hAnsi="Times New Roman"/>
          <w:sz w:val="24"/>
          <w:szCs w:val="24"/>
        </w:rPr>
        <w:t xml:space="preserve"> </w:t>
      </w:r>
      <w:r w:rsidR="00DF41F8" w:rsidRPr="00DF41F8">
        <w:rPr>
          <w:rFonts w:ascii="Times New Roman" w:hAnsi="Times New Roman"/>
          <w:sz w:val="24"/>
          <w:szCs w:val="24"/>
        </w:rPr>
        <w:t>przemysłowej.</w:t>
      </w:r>
      <w:r w:rsidR="00DF41F8">
        <w:rPr>
          <w:rFonts w:ascii="Times New Roman" w:hAnsi="Times New Roman"/>
          <w:sz w:val="24"/>
          <w:szCs w:val="24"/>
        </w:rPr>
        <w:t xml:space="preserve"> </w:t>
      </w:r>
      <w:r w:rsidR="00DF41F8" w:rsidRPr="00DF41F8">
        <w:rPr>
          <w:rFonts w:ascii="Times New Roman" w:hAnsi="Times New Roman"/>
          <w:sz w:val="24"/>
          <w:szCs w:val="24"/>
        </w:rPr>
        <w:t>W</w:t>
      </w:r>
      <w:r w:rsidR="00DF41F8">
        <w:rPr>
          <w:rFonts w:ascii="Times New Roman" w:hAnsi="Times New Roman"/>
          <w:sz w:val="24"/>
          <w:szCs w:val="24"/>
        </w:rPr>
        <w:t xml:space="preserve"> </w:t>
      </w:r>
      <w:r w:rsidR="00DF41F8" w:rsidRPr="00DF41F8">
        <w:rPr>
          <w:rFonts w:ascii="Times New Roman" w:hAnsi="Times New Roman"/>
          <w:sz w:val="24"/>
          <w:szCs w:val="24"/>
        </w:rPr>
        <w:t>ostatnich</w:t>
      </w:r>
      <w:r w:rsidR="00DF41F8">
        <w:rPr>
          <w:rFonts w:ascii="Times New Roman" w:hAnsi="Times New Roman"/>
          <w:sz w:val="24"/>
          <w:szCs w:val="24"/>
        </w:rPr>
        <w:t xml:space="preserve"> </w:t>
      </w:r>
      <w:r w:rsidR="00DF41F8" w:rsidRPr="00DF41F8">
        <w:rPr>
          <w:rFonts w:ascii="Times New Roman" w:hAnsi="Times New Roman"/>
          <w:sz w:val="24"/>
          <w:szCs w:val="24"/>
        </w:rPr>
        <w:t>latach</w:t>
      </w:r>
      <w:r w:rsidR="00DF41F8">
        <w:rPr>
          <w:rFonts w:ascii="Times New Roman" w:hAnsi="Times New Roman"/>
          <w:sz w:val="24"/>
          <w:szCs w:val="24"/>
        </w:rPr>
        <w:t xml:space="preserve"> </w:t>
      </w:r>
      <w:r w:rsidR="00DF41F8" w:rsidRPr="00DF41F8">
        <w:rPr>
          <w:rFonts w:ascii="Times New Roman" w:hAnsi="Times New Roman"/>
          <w:sz w:val="24"/>
          <w:szCs w:val="24"/>
        </w:rPr>
        <w:t>nie</w:t>
      </w:r>
      <w:r w:rsidR="00DF41F8">
        <w:rPr>
          <w:rFonts w:ascii="Times New Roman" w:hAnsi="Times New Roman"/>
          <w:sz w:val="24"/>
          <w:szCs w:val="24"/>
        </w:rPr>
        <w:t xml:space="preserve"> </w:t>
      </w:r>
      <w:r w:rsidR="00DF41F8" w:rsidRPr="00DF41F8">
        <w:rPr>
          <w:rFonts w:ascii="Times New Roman" w:hAnsi="Times New Roman"/>
          <w:sz w:val="24"/>
          <w:szCs w:val="24"/>
        </w:rPr>
        <w:t>zanotowano</w:t>
      </w:r>
      <w:r w:rsidR="00DF41F8">
        <w:rPr>
          <w:rFonts w:ascii="Times New Roman" w:hAnsi="Times New Roman"/>
          <w:sz w:val="24"/>
          <w:szCs w:val="24"/>
        </w:rPr>
        <w:t xml:space="preserve"> </w:t>
      </w:r>
      <w:r w:rsidR="00DF41F8" w:rsidRPr="00DF41F8">
        <w:rPr>
          <w:rFonts w:ascii="Times New Roman" w:hAnsi="Times New Roman"/>
          <w:sz w:val="24"/>
          <w:szCs w:val="24"/>
        </w:rPr>
        <w:t>także</w:t>
      </w:r>
      <w:r w:rsidR="00DF41F8">
        <w:rPr>
          <w:rFonts w:ascii="Times New Roman" w:hAnsi="Times New Roman"/>
          <w:sz w:val="24"/>
          <w:szCs w:val="24"/>
        </w:rPr>
        <w:t xml:space="preserve"> na </w:t>
      </w:r>
      <w:r w:rsidR="00DF41F8" w:rsidRPr="00DF41F8">
        <w:rPr>
          <w:rFonts w:ascii="Times New Roman" w:hAnsi="Times New Roman"/>
          <w:sz w:val="24"/>
          <w:szCs w:val="24"/>
        </w:rPr>
        <w:t xml:space="preserve">terenie </w:t>
      </w:r>
      <w:r w:rsidR="000B6133">
        <w:rPr>
          <w:rFonts w:ascii="Times New Roman" w:hAnsi="Times New Roman"/>
          <w:sz w:val="24"/>
          <w:szCs w:val="24"/>
        </w:rPr>
        <w:t>gminy</w:t>
      </w:r>
      <w:r w:rsidR="00DF41F8" w:rsidRPr="00DF41F8">
        <w:rPr>
          <w:rFonts w:ascii="Times New Roman" w:hAnsi="Times New Roman"/>
          <w:sz w:val="24"/>
          <w:szCs w:val="24"/>
        </w:rPr>
        <w:t xml:space="preserve"> żadnych awarii ani też zdarzeń o znamionach poważnej awarii. Mimo, iż na obszarze </w:t>
      </w:r>
      <w:r w:rsidR="000B6133">
        <w:rPr>
          <w:rFonts w:ascii="Times New Roman" w:hAnsi="Times New Roman"/>
          <w:sz w:val="24"/>
          <w:szCs w:val="24"/>
        </w:rPr>
        <w:t>gminy</w:t>
      </w:r>
      <w:r w:rsidR="00DF41F8">
        <w:rPr>
          <w:rFonts w:ascii="Times New Roman" w:hAnsi="Times New Roman"/>
          <w:sz w:val="24"/>
          <w:szCs w:val="24"/>
        </w:rPr>
        <w:t xml:space="preserve"> </w:t>
      </w:r>
      <w:r w:rsidR="00DF41F8" w:rsidRPr="00DF41F8">
        <w:rPr>
          <w:rFonts w:ascii="Times New Roman" w:hAnsi="Times New Roman"/>
          <w:sz w:val="24"/>
          <w:szCs w:val="24"/>
        </w:rPr>
        <w:t xml:space="preserve">nie występują ZZR oraz ZDR, </w:t>
      </w:r>
      <w:r w:rsidR="00DF41F8">
        <w:rPr>
          <w:rFonts w:ascii="Times New Roman" w:hAnsi="Times New Roman"/>
          <w:sz w:val="24"/>
          <w:szCs w:val="24"/>
        </w:rPr>
        <w:t>występują również inne zagrożenia takie jak:</w:t>
      </w:r>
    </w:p>
    <w:p w14:paraId="7BD29DC9" w14:textId="77777777" w:rsidR="00DF41F8" w:rsidRDefault="00DF41F8" w:rsidP="00D74D1C">
      <w:pPr>
        <w:pStyle w:val="Akapitzlist"/>
        <w:numPr>
          <w:ilvl w:val="0"/>
          <w:numId w:val="27"/>
        </w:numPr>
        <w:spacing w:line="360" w:lineRule="auto"/>
        <w:jc w:val="both"/>
        <w:rPr>
          <w:rFonts w:ascii="Times New Roman" w:hAnsi="Times New Roman"/>
          <w:sz w:val="24"/>
          <w:szCs w:val="24"/>
        </w:rPr>
      </w:pPr>
      <w:r w:rsidRPr="00DF41F8">
        <w:rPr>
          <w:rFonts w:ascii="Times New Roman" w:hAnsi="Times New Roman"/>
          <w:sz w:val="24"/>
          <w:szCs w:val="24"/>
        </w:rPr>
        <w:t>zagrożenia</w:t>
      </w:r>
      <w:r>
        <w:rPr>
          <w:rFonts w:ascii="Times New Roman" w:hAnsi="Times New Roman"/>
          <w:sz w:val="24"/>
          <w:szCs w:val="24"/>
        </w:rPr>
        <w:t xml:space="preserve"> </w:t>
      </w:r>
      <w:r w:rsidRPr="00DF41F8">
        <w:rPr>
          <w:rFonts w:ascii="Times New Roman" w:hAnsi="Times New Roman"/>
          <w:sz w:val="24"/>
          <w:szCs w:val="24"/>
        </w:rPr>
        <w:t>pożarowe</w:t>
      </w:r>
      <w:r w:rsidR="00A72260">
        <w:rPr>
          <w:rFonts w:ascii="Times New Roman" w:hAnsi="Times New Roman"/>
          <w:sz w:val="24"/>
          <w:szCs w:val="24"/>
        </w:rPr>
        <w:t>, które powstają głó</w:t>
      </w:r>
      <w:r>
        <w:rPr>
          <w:rFonts w:ascii="Times New Roman" w:hAnsi="Times New Roman"/>
          <w:sz w:val="24"/>
          <w:szCs w:val="24"/>
        </w:rPr>
        <w:t xml:space="preserve">wnie </w:t>
      </w:r>
      <w:r w:rsidRPr="00DF41F8">
        <w:rPr>
          <w:rFonts w:ascii="Times New Roman" w:hAnsi="Times New Roman"/>
          <w:sz w:val="24"/>
          <w:szCs w:val="24"/>
        </w:rPr>
        <w:t>na</w:t>
      </w:r>
      <w:r>
        <w:rPr>
          <w:rFonts w:ascii="Times New Roman" w:hAnsi="Times New Roman"/>
          <w:sz w:val="24"/>
          <w:szCs w:val="24"/>
        </w:rPr>
        <w:t xml:space="preserve"> </w:t>
      </w:r>
      <w:r w:rsidRPr="00DF41F8">
        <w:rPr>
          <w:rFonts w:ascii="Times New Roman" w:hAnsi="Times New Roman"/>
          <w:sz w:val="24"/>
          <w:szCs w:val="24"/>
        </w:rPr>
        <w:t>obszarach</w:t>
      </w:r>
      <w:r>
        <w:rPr>
          <w:rFonts w:ascii="Times New Roman" w:hAnsi="Times New Roman"/>
          <w:sz w:val="24"/>
          <w:szCs w:val="24"/>
        </w:rPr>
        <w:t xml:space="preserve"> </w:t>
      </w:r>
      <w:r w:rsidRPr="00DF41F8">
        <w:rPr>
          <w:rFonts w:ascii="Times New Roman" w:hAnsi="Times New Roman"/>
          <w:sz w:val="24"/>
          <w:szCs w:val="24"/>
        </w:rPr>
        <w:t>leśnych,</w:t>
      </w:r>
      <w:r>
        <w:rPr>
          <w:rFonts w:ascii="Times New Roman" w:hAnsi="Times New Roman"/>
          <w:sz w:val="24"/>
          <w:szCs w:val="24"/>
        </w:rPr>
        <w:t xml:space="preserve"> </w:t>
      </w:r>
      <w:r w:rsidRPr="00DF41F8">
        <w:rPr>
          <w:rFonts w:ascii="Times New Roman" w:hAnsi="Times New Roman"/>
          <w:sz w:val="24"/>
          <w:szCs w:val="24"/>
        </w:rPr>
        <w:t>szczególnie</w:t>
      </w:r>
      <w:r>
        <w:rPr>
          <w:rFonts w:ascii="Times New Roman" w:hAnsi="Times New Roman"/>
          <w:sz w:val="24"/>
          <w:szCs w:val="24"/>
        </w:rPr>
        <w:t xml:space="preserve"> w </w:t>
      </w:r>
      <w:r w:rsidRPr="00DF41F8">
        <w:rPr>
          <w:rFonts w:ascii="Times New Roman" w:hAnsi="Times New Roman"/>
          <w:sz w:val="24"/>
          <w:szCs w:val="24"/>
        </w:rPr>
        <w:t xml:space="preserve">okresach długotrwałej suszy, </w:t>
      </w:r>
    </w:p>
    <w:p w14:paraId="59FC25E6" w14:textId="77777777" w:rsidR="00DF41F8" w:rsidRDefault="00DF41F8" w:rsidP="00D74D1C">
      <w:pPr>
        <w:pStyle w:val="Akapitzlist"/>
        <w:numPr>
          <w:ilvl w:val="0"/>
          <w:numId w:val="27"/>
        </w:numPr>
        <w:spacing w:line="360" w:lineRule="auto"/>
        <w:jc w:val="both"/>
        <w:rPr>
          <w:rFonts w:ascii="Times New Roman" w:hAnsi="Times New Roman"/>
          <w:sz w:val="24"/>
          <w:szCs w:val="24"/>
        </w:rPr>
      </w:pPr>
      <w:r w:rsidRPr="00DF41F8">
        <w:rPr>
          <w:rFonts w:ascii="Times New Roman" w:hAnsi="Times New Roman"/>
          <w:sz w:val="24"/>
          <w:szCs w:val="24"/>
        </w:rPr>
        <w:t>zagrożenia</w:t>
      </w:r>
      <w:r>
        <w:rPr>
          <w:rFonts w:ascii="Times New Roman" w:hAnsi="Times New Roman"/>
          <w:sz w:val="24"/>
          <w:szCs w:val="24"/>
        </w:rPr>
        <w:t xml:space="preserve"> </w:t>
      </w:r>
      <w:r w:rsidR="006B1886">
        <w:rPr>
          <w:rFonts w:ascii="Times New Roman" w:hAnsi="Times New Roman"/>
          <w:sz w:val="24"/>
          <w:szCs w:val="24"/>
        </w:rPr>
        <w:t>drogowe</w:t>
      </w:r>
      <w:r w:rsidR="004E1CBD">
        <w:rPr>
          <w:rFonts w:ascii="Times New Roman" w:hAnsi="Times New Roman"/>
          <w:sz w:val="24"/>
          <w:szCs w:val="24"/>
        </w:rPr>
        <w:t>−</w:t>
      </w:r>
      <w:r w:rsidR="006B1886">
        <w:rPr>
          <w:rFonts w:ascii="Times New Roman" w:hAnsi="Times New Roman"/>
          <w:sz w:val="24"/>
          <w:szCs w:val="24"/>
        </w:rPr>
        <w:t xml:space="preserve"> </w:t>
      </w:r>
      <w:r w:rsidRPr="00DF41F8">
        <w:rPr>
          <w:rFonts w:ascii="Times New Roman" w:hAnsi="Times New Roman"/>
          <w:sz w:val="24"/>
          <w:szCs w:val="24"/>
        </w:rPr>
        <w:t xml:space="preserve">szlaki komunikacji </w:t>
      </w:r>
      <w:r>
        <w:rPr>
          <w:rFonts w:ascii="Times New Roman" w:hAnsi="Times New Roman"/>
          <w:sz w:val="24"/>
          <w:szCs w:val="24"/>
        </w:rPr>
        <w:t xml:space="preserve">przecinające teren gminy </w:t>
      </w:r>
      <w:r w:rsidRPr="00DF41F8">
        <w:rPr>
          <w:rFonts w:ascii="Times New Roman" w:hAnsi="Times New Roman"/>
          <w:sz w:val="24"/>
          <w:szCs w:val="24"/>
        </w:rPr>
        <w:t xml:space="preserve">są potencjalnymi miejscami zagrożenia pożarowego, chemicznego oraz </w:t>
      </w:r>
      <w:r>
        <w:rPr>
          <w:rFonts w:ascii="Times New Roman" w:hAnsi="Times New Roman"/>
          <w:sz w:val="24"/>
          <w:szCs w:val="24"/>
        </w:rPr>
        <w:t>ekologicznego,</w:t>
      </w:r>
    </w:p>
    <w:p w14:paraId="3946C864" w14:textId="77777777" w:rsidR="00DF41F8" w:rsidRPr="00DF41F8" w:rsidRDefault="00DF41F8" w:rsidP="00D74D1C">
      <w:pPr>
        <w:pStyle w:val="Akapitzlist"/>
        <w:numPr>
          <w:ilvl w:val="0"/>
          <w:numId w:val="27"/>
        </w:numPr>
        <w:spacing w:line="360" w:lineRule="auto"/>
        <w:jc w:val="both"/>
        <w:rPr>
          <w:rFonts w:ascii="Times New Roman" w:hAnsi="Times New Roman"/>
          <w:sz w:val="24"/>
          <w:szCs w:val="24"/>
        </w:rPr>
      </w:pPr>
      <w:r w:rsidRPr="00DF41F8">
        <w:rPr>
          <w:rFonts w:ascii="Times New Roman" w:hAnsi="Times New Roman"/>
          <w:sz w:val="24"/>
          <w:szCs w:val="24"/>
        </w:rPr>
        <w:t xml:space="preserve">klęski żywiołowe, powodzie, zatopienia, </w:t>
      </w:r>
    </w:p>
    <w:p w14:paraId="6B826404" w14:textId="77777777" w:rsidR="00DF41F8" w:rsidRDefault="00DF41F8" w:rsidP="00D74D1C">
      <w:pPr>
        <w:pStyle w:val="Akapitzlist"/>
        <w:numPr>
          <w:ilvl w:val="0"/>
          <w:numId w:val="27"/>
        </w:numPr>
        <w:spacing w:line="360" w:lineRule="auto"/>
        <w:jc w:val="both"/>
        <w:rPr>
          <w:rFonts w:ascii="Times New Roman" w:hAnsi="Times New Roman"/>
          <w:sz w:val="24"/>
          <w:szCs w:val="24"/>
        </w:rPr>
      </w:pPr>
      <w:r w:rsidRPr="00DF41F8">
        <w:rPr>
          <w:rFonts w:ascii="Times New Roman" w:hAnsi="Times New Roman"/>
          <w:sz w:val="24"/>
          <w:szCs w:val="24"/>
        </w:rPr>
        <w:t>inne klęski żywiołowe (huragany, śnieżyce, duże i długotrwałe mrozy).</w:t>
      </w:r>
    </w:p>
    <w:p w14:paraId="0443D66E" w14:textId="77777777" w:rsidR="000B7061" w:rsidRPr="009112FC" w:rsidRDefault="000B7061" w:rsidP="001C4943">
      <w:pPr>
        <w:pStyle w:val="Nagwek3"/>
        <w:rPr>
          <w:b/>
          <w:color w:val="auto"/>
        </w:rPr>
      </w:pPr>
      <w:bookmarkStart w:id="159" w:name="_Toc80778738"/>
      <w:r w:rsidRPr="009112FC">
        <w:rPr>
          <w:b/>
          <w:color w:val="auto"/>
        </w:rPr>
        <w:t>Zapobieganie podtopieniom i suszom</w:t>
      </w:r>
      <w:bookmarkEnd w:id="159"/>
    </w:p>
    <w:p w14:paraId="3985FFDF" w14:textId="77777777" w:rsidR="000B7061" w:rsidRDefault="000B7061" w:rsidP="000B7061">
      <w:pPr>
        <w:spacing w:before="240" w:after="0" w:line="360" w:lineRule="auto"/>
        <w:jc w:val="both"/>
        <w:rPr>
          <w:rFonts w:ascii="Times New Roman" w:hAnsi="Times New Roman"/>
          <w:sz w:val="24"/>
          <w:szCs w:val="24"/>
        </w:rPr>
      </w:pPr>
      <w:r w:rsidRPr="00CF27E5">
        <w:rPr>
          <w:rFonts w:ascii="Times New Roman" w:hAnsi="Times New Roman"/>
          <w:sz w:val="24"/>
          <w:szCs w:val="24"/>
        </w:rPr>
        <w:t>Zgodnie z zapisami ustawy Prawo wodne (t. j. Dz. U. z 20</w:t>
      </w:r>
      <w:r w:rsidR="006B0DCC">
        <w:rPr>
          <w:rFonts w:ascii="Times New Roman" w:hAnsi="Times New Roman"/>
          <w:sz w:val="24"/>
          <w:szCs w:val="24"/>
        </w:rPr>
        <w:t>2</w:t>
      </w:r>
      <w:r w:rsidR="00890C1D">
        <w:rPr>
          <w:rFonts w:ascii="Times New Roman" w:hAnsi="Times New Roman"/>
          <w:sz w:val="24"/>
          <w:szCs w:val="24"/>
        </w:rPr>
        <w:t>1</w:t>
      </w:r>
      <w:r w:rsidR="006B0DCC">
        <w:rPr>
          <w:rFonts w:ascii="Times New Roman" w:hAnsi="Times New Roman"/>
          <w:sz w:val="24"/>
          <w:szCs w:val="24"/>
        </w:rPr>
        <w:t xml:space="preserve"> r., poz. </w:t>
      </w:r>
      <w:r w:rsidR="00890C1D">
        <w:rPr>
          <w:rFonts w:ascii="Times New Roman" w:hAnsi="Times New Roman"/>
          <w:sz w:val="24"/>
          <w:szCs w:val="24"/>
        </w:rPr>
        <w:t>624</w:t>
      </w:r>
      <w:r w:rsidRPr="00CF27E5">
        <w:rPr>
          <w:rFonts w:ascii="Times New Roman" w:hAnsi="Times New Roman"/>
          <w:sz w:val="24"/>
          <w:szCs w:val="24"/>
        </w:rPr>
        <w:t xml:space="preserve">) ochronę przed powodzią prowadzi się z uwzględnieniem map zagrożenia powodziowego, map ryzyka powodziowego oraz planów zarządzania ryzykiem powodziowym. </w:t>
      </w:r>
    </w:p>
    <w:p w14:paraId="64B5D38B" w14:textId="77777777" w:rsidR="000B7061" w:rsidRDefault="000B7061" w:rsidP="000B7061">
      <w:pPr>
        <w:spacing w:after="0" w:line="360" w:lineRule="auto"/>
        <w:jc w:val="both"/>
        <w:rPr>
          <w:rFonts w:ascii="Times New Roman" w:hAnsi="Times New Roman"/>
          <w:sz w:val="24"/>
          <w:szCs w:val="24"/>
        </w:rPr>
      </w:pPr>
      <w:r w:rsidRPr="00C140E8">
        <w:rPr>
          <w:rFonts w:ascii="Times New Roman" w:hAnsi="Times New Roman"/>
          <w:sz w:val="24"/>
          <w:szCs w:val="24"/>
        </w:rPr>
        <w:t>Mapy zagrożenia powodziowego i mapy ryzyka powodziowego stan</w:t>
      </w:r>
      <w:r>
        <w:rPr>
          <w:rFonts w:ascii="Times New Roman" w:hAnsi="Times New Roman"/>
          <w:sz w:val="24"/>
          <w:szCs w:val="24"/>
        </w:rPr>
        <w:t>owią podstawę dla</w:t>
      </w:r>
      <w:r w:rsidR="001B1D65">
        <w:rPr>
          <w:rFonts w:ascii="Times New Roman" w:hAnsi="Times New Roman"/>
          <w:sz w:val="24"/>
          <w:szCs w:val="24"/>
        </w:rPr>
        <w:t> </w:t>
      </w:r>
      <w:r>
        <w:rPr>
          <w:rFonts w:ascii="Times New Roman" w:hAnsi="Times New Roman"/>
          <w:sz w:val="24"/>
          <w:szCs w:val="24"/>
        </w:rPr>
        <w:t xml:space="preserve">racjonalnego </w:t>
      </w:r>
      <w:r w:rsidRPr="00C140E8">
        <w:rPr>
          <w:rFonts w:ascii="Times New Roman" w:hAnsi="Times New Roman"/>
          <w:sz w:val="24"/>
          <w:szCs w:val="24"/>
        </w:rPr>
        <w:t>planowania</w:t>
      </w:r>
      <w:r>
        <w:rPr>
          <w:rFonts w:ascii="Times New Roman" w:hAnsi="Times New Roman"/>
          <w:sz w:val="24"/>
          <w:szCs w:val="24"/>
        </w:rPr>
        <w:t xml:space="preserve"> </w:t>
      </w:r>
      <w:r w:rsidRPr="00C140E8">
        <w:rPr>
          <w:rFonts w:ascii="Times New Roman" w:hAnsi="Times New Roman"/>
          <w:sz w:val="24"/>
          <w:szCs w:val="24"/>
        </w:rPr>
        <w:t>przestrzennego</w:t>
      </w:r>
      <w:r>
        <w:rPr>
          <w:rFonts w:ascii="Times New Roman" w:hAnsi="Times New Roman"/>
          <w:sz w:val="24"/>
          <w:szCs w:val="24"/>
        </w:rPr>
        <w:t xml:space="preserve"> </w:t>
      </w:r>
      <w:r w:rsidRPr="00C140E8">
        <w:rPr>
          <w:rFonts w:ascii="Times New Roman" w:hAnsi="Times New Roman"/>
          <w:sz w:val="24"/>
          <w:szCs w:val="24"/>
        </w:rPr>
        <w:t>na</w:t>
      </w:r>
      <w:r>
        <w:rPr>
          <w:rFonts w:ascii="Times New Roman" w:hAnsi="Times New Roman"/>
          <w:sz w:val="24"/>
          <w:szCs w:val="24"/>
        </w:rPr>
        <w:t xml:space="preserve"> </w:t>
      </w:r>
      <w:r w:rsidRPr="00C140E8">
        <w:rPr>
          <w:rFonts w:ascii="Times New Roman" w:hAnsi="Times New Roman"/>
          <w:sz w:val="24"/>
          <w:szCs w:val="24"/>
        </w:rPr>
        <w:t>obszarach</w:t>
      </w:r>
      <w:r>
        <w:rPr>
          <w:rFonts w:ascii="Times New Roman" w:hAnsi="Times New Roman"/>
          <w:sz w:val="24"/>
          <w:szCs w:val="24"/>
        </w:rPr>
        <w:t xml:space="preserve"> </w:t>
      </w:r>
      <w:r w:rsidRPr="00C140E8">
        <w:rPr>
          <w:rFonts w:ascii="Times New Roman" w:hAnsi="Times New Roman"/>
          <w:sz w:val="24"/>
          <w:szCs w:val="24"/>
        </w:rPr>
        <w:t>zagrożonych</w:t>
      </w:r>
      <w:r>
        <w:rPr>
          <w:rFonts w:ascii="Times New Roman" w:hAnsi="Times New Roman"/>
          <w:sz w:val="24"/>
          <w:szCs w:val="24"/>
        </w:rPr>
        <w:t xml:space="preserve"> </w:t>
      </w:r>
      <w:r w:rsidRPr="00C140E8">
        <w:rPr>
          <w:rFonts w:ascii="Times New Roman" w:hAnsi="Times New Roman"/>
          <w:sz w:val="24"/>
          <w:szCs w:val="24"/>
        </w:rPr>
        <w:t>powodzią,</w:t>
      </w:r>
      <w:r>
        <w:rPr>
          <w:rFonts w:ascii="Times New Roman" w:hAnsi="Times New Roman"/>
          <w:sz w:val="24"/>
          <w:szCs w:val="24"/>
        </w:rPr>
        <w:t xml:space="preserve"> </w:t>
      </w:r>
      <w:r w:rsidRPr="00C140E8">
        <w:rPr>
          <w:rFonts w:ascii="Times New Roman" w:hAnsi="Times New Roman"/>
          <w:sz w:val="24"/>
          <w:szCs w:val="24"/>
        </w:rPr>
        <w:t>a</w:t>
      </w:r>
      <w:r>
        <w:rPr>
          <w:rFonts w:ascii="Times New Roman" w:hAnsi="Times New Roman"/>
          <w:sz w:val="24"/>
          <w:szCs w:val="24"/>
        </w:rPr>
        <w:t xml:space="preserve"> tym samym dla ograniczania </w:t>
      </w:r>
      <w:r w:rsidRPr="00C140E8">
        <w:rPr>
          <w:rFonts w:ascii="Times New Roman" w:hAnsi="Times New Roman"/>
          <w:sz w:val="24"/>
          <w:szCs w:val="24"/>
        </w:rPr>
        <w:t>negatywnych skutków powodzi. Głównym celem opracowania map zagr</w:t>
      </w:r>
      <w:r>
        <w:rPr>
          <w:rFonts w:ascii="Times New Roman" w:hAnsi="Times New Roman"/>
          <w:sz w:val="24"/>
          <w:szCs w:val="24"/>
        </w:rPr>
        <w:t xml:space="preserve">ożenia powodziowego i map </w:t>
      </w:r>
      <w:r w:rsidRPr="00C140E8">
        <w:rPr>
          <w:rFonts w:ascii="Times New Roman" w:hAnsi="Times New Roman"/>
          <w:sz w:val="24"/>
          <w:szCs w:val="24"/>
        </w:rPr>
        <w:t>ryzyka</w:t>
      </w:r>
      <w:r>
        <w:rPr>
          <w:rFonts w:ascii="Times New Roman" w:hAnsi="Times New Roman"/>
          <w:sz w:val="24"/>
          <w:szCs w:val="24"/>
        </w:rPr>
        <w:t xml:space="preserve"> </w:t>
      </w:r>
      <w:r w:rsidRPr="00C140E8">
        <w:rPr>
          <w:rFonts w:ascii="Times New Roman" w:hAnsi="Times New Roman"/>
          <w:sz w:val="24"/>
          <w:szCs w:val="24"/>
        </w:rPr>
        <w:t>powodziowego</w:t>
      </w:r>
      <w:r>
        <w:rPr>
          <w:rFonts w:ascii="Times New Roman" w:hAnsi="Times New Roman"/>
          <w:sz w:val="24"/>
          <w:szCs w:val="24"/>
        </w:rPr>
        <w:t xml:space="preserve"> </w:t>
      </w:r>
      <w:r w:rsidRPr="00C140E8">
        <w:rPr>
          <w:rFonts w:ascii="Times New Roman" w:hAnsi="Times New Roman"/>
          <w:sz w:val="24"/>
          <w:szCs w:val="24"/>
        </w:rPr>
        <w:t>jest</w:t>
      </w:r>
      <w:r>
        <w:rPr>
          <w:rFonts w:ascii="Times New Roman" w:hAnsi="Times New Roman"/>
          <w:sz w:val="24"/>
          <w:szCs w:val="24"/>
        </w:rPr>
        <w:t xml:space="preserve"> </w:t>
      </w:r>
      <w:r w:rsidRPr="00C140E8">
        <w:rPr>
          <w:rFonts w:ascii="Times New Roman" w:hAnsi="Times New Roman"/>
          <w:sz w:val="24"/>
          <w:szCs w:val="24"/>
        </w:rPr>
        <w:t>stworzenie</w:t>
      </w:r>
      <w:r>
        <w:rPr>
          <w:rFonts w:ascii="Times New Roman" w:hAnsi="Times New Roman"/>
          <w:sz w:val="24"/>
          <w:szCs w:val="24"/>
        </w:rPr>
        <w:t xml:space="preserve"> </w:t>
      </w:r>
      <w:r w:rsidRPr="00C140E8">
        <w:rPr>
          <w:rFonts w:ascii="Times New Roman" w:hAnsi="Times New Roman"/>
          <w:sz w:val="24"/>
          <w:szCs w:val="24"/>
        </w:rPr>
        <w:t>podstaw</w:t>
      </w:r>
      <w:r>
        <w:rPr>
          <w:rFonts w:ascii="Times New Roman" w:hAnsi="Times New Roman"/>
          <w:sz w:val="24"/>
          <w:szCs w:val="24"/>
        </w:rPr>
        <w:t xml:space="preserve"> </w:t>
      </w:r>
      <w:r w:rsidRPr="00C140E8">
        <w:rPr>
          <w:rFonts w:ascii="Times New Roman" w:hAnsi="Times New Roman"/>
          <w:sz w:val="24"/>
          <w:szCs w:val="24"/>
        </w:rPr>
        <w:t>do</w:t>
      </w:r>
      <w:r w:rsidR="00890C1D">
        <w:rPr>
          <w:rFonts w:ascii="Times New Roman" w:hAnsi="Times New Roman"/>
          <w:sz w:val="24"/>
          <w:szCs w:val="24"/>
        </w:rPr>
        <w:t> </w:t>
      </w:r>
      <w:r w:rsidRPr="00C140E8">
        <w:rPr>
          <w:rFonts w:ascii="Times New Roman" w:hAnsi="Times New Roman"/>
          <w:sz w:val="24"/>
          <w:szCs w:val="24"/>
        </w:rPr>
        <w:t>opracowania</w:t>
      </w:r>
      <w:r>
        <w:rPr>
          <w:rFonts w:ascii="Times New Roman" w:hAnsi="Times New Roman"/>
          <w:sz w:val="24"/>
          <w:szCs w:val="24"/>
        </w:rPr>
        <w:t xml:space="preserve"> planów zarządzania ryzykiem </w:t>
      </w:r>
      <w:r w:rsidRPr="00C140E8">
        <w:rPr>
          <w:rFonts w:ascii="Times New Roman" w:hAnsi="Times New Roman"/>
          <w:sz w:val="24"/>
          <w:szCs w:val="24"/>
        </w:rPr>
        <w:t>powodziowym</w:t>
      </w:r>
      <w:r>
        <w:rPr>
          <w:rFonts w:ascii="Times New Roman" w:hAnsi="Times New Roman"/>
          <w:sz w:val="24"/>
          <w:szCs w:val="24"/>
        </w:rPr>
        <w:t>.</w:t>
      </w:r>
    </w:p>
    <w:p w14:paraId="2E816AEA" w14:textId="77777777" w:rsidR="000B7061" w:rsidRDefault="000B7061" w:rsidP="00BC295F">
      <w:pPr>
        <w:spacing w:after="0" w:line="360" w:lineRule="auto"/>
        <w:jc w:val="both"/>
        <w:rPr>
          <w:rFonts w:ascii="Times New Roman" w:hAnsi="Times New Roman"/>
          <w:sz w:val="24"/>
          <w:szCs w:val="24"/>
        </w:rPr>
      </w:pPr>
      <w:r w:rsidRPr="00CF27E5">
        <w:rPr>
          <w:rFonts w:ascii="Times New Roman" w:hAnsi="Times New Roman"/>
          <w:sz w:val="24"/>
          <w:szCs w:val="24"/>
        </w:rPr>
        <w:t>Zgodnie</w:t>
      </w:r>
      <w:r>
        <w:rPr>
          <w:rFonts w:ascii="Times New Roman" w:hAnsi="Times New Roman"/>
          <w:sz w:val="24"/>
          <w:szCs w:val="24"/>
        </w:rPr>
        <w:t xml:space="preserve"> </w:t>
      </w:r>
      <w:r w:rsidRPr="00CF27E5">
        <w:rPr>
          <w:rFonts w:ascii="Times New Roman" w:hAnsi="Times New Roman"/>
          <w:sz w:val="24"/>
          <w:szCs w:val="24"/>
        </w:rPr>
        <w:t>z</w:t>
      </w:r>
      <w:r>
        <w:rPr>
          <w:rFonts w:ascii="Times New Roman" w:hAnsi="Times New Roman"/>
          <w:sz w:val="24"/>
          <w:szCs w:val="24"/>
        </w:rPr>
        <w:t xml:space="preserve"> </w:t>
      </w:r>
      <w:r w:rsidRPr="00CF27E5">
        <w:rPr>
          <w:rFonts w:ascii="Times New Roman" w:hAnsi="Times New Roman"/>
          <w:sz w:val="24"/>
          <w:szCs w:val="24"/>
        </w:rPr>
        <w:t>mapami</w:t>
      </w:r>
      <w:r>
        <w:rPr>
          <w:rFonts w:ascii="Times New Roman" w:hAnsi="Times New Roman"/>
          <w:sz w:val="24"/>
          <w:szCs w:val="24"/>
        </w:rPr>
        <w:t xml:space="preserve"> </w:t>
      </w:r>
      <w:r w:rsidRPr="00CF27E5">
        <w:rPr>
          <w:rFonts w:ascii="Times New Roman" w:hAnsi="Times New Roman"/>
          <w:sz w:val="24"/>
          <w:szCs w:val="24"/>
        </w:rPr>
        <w:t>zagrożenia</w:t>
      </w:r>
      <w:r>
        <w:rPr>
          <w:rFonts w:ascii="Times New Roman" w:hAnsi="Times New Roman"/>
          <w:sz w:val="24"/>
          <w:szCs w:val="24"/>
        </w:rPr>
        <w:t xml:space="preserve"> </w:t>
      </w:r>
      <w:r w:rsidRPr="00CF27E5">
        <w:rPr>
          <w:rFonts w:ascii="Times New Roman" w:hAnsi="Times New Roman"/>
          <w:sz w:val="24"/>
          <w:szCs w:val="24"/>
        </w:rPr>
        <w:t>powodziowego</w:t>
      </w:r>
      <w:r>
        <w:rPr>
          <w:rFonts w:ascii="Times New Roman" w:hAnsi="Times New Roman"/>
          <w:sz w:val="24"/>
          <w:szCs w:val="24"/>
        </w:rPr>
        <w:t xml:space="preserve"> </w:t>
      </w:r>
      <w:r w:rsidRPr="00CF27E5">
        <w:rPr>
          <w:rFonts w:ascii="Times New Roman" w:hAnsi="Times New Roman"/>
          <w:sz w:val="24"/>
          <w:szCs w:val="24"/>
        </w:rPr>
        <w:t>i</w:t>
      </w:r>
      <w:r>
        <w:rPr>
          <w:rFonts w:ascii="Times New Roman" w:hAnsi="Times New Roman"/>
          <w:sz w:val="24"/>
          <w:szCs w:val="24"/>
        </w:rPr>
        <w:t xml:space="preserve"> </w:t>
      </w:r>
      <w:r w:rsidRPr="00CF27E5">
        <w:rPr>
          <w:rFonts w:ascii="Times New Roman" w:hAnsi="Times New Roman"/>
          <w:sz w:val="24"/>
          <w:szCs w:val="24"/>
        </w:rPr>
        <w:t>mapami</w:t>
      </w:r>
      <w:r>
        <w:rPr>
          <w:rFonts w:ascii="Times New Roman" w:hAnsi="Times New Roman"/>
          <w:sz w:val="24"/>
          <w:szCs w:val="24"/>
        </w:rPr>
        <w:t xml:space="preserve"> </w:t>
      </w:r>
      <w:r w:rsidRPr="00CF27E5">
        <w:rPr>
          <w:rFonts w:ascii="Times New Roman" w:hAnsi="Times New Roman"/>
          <w:sz w:val="24"/>
          <w:szCs w:val="24"/>
        </w:rPr>
        <w:t>ryzyka</w:t>
      </w:r>
      <w:r>
        <w:rPr>
          <w:rFonts w:ascii="Times New Roman" w:hAnsi="Times New Roman"/>
          <w:sz w:val="24"/>
          <w:szCs w:val="24"/>
        </w:rPr>
        <w:t xml:space="preserve"> powodziowego </w:t>
      </w:r>
      <w:r w:rsidRPr="00CF27E5">
        <w:rPr>
          <w:rFonts w:ascii="Times New Roman" w:hAnsi="Times New Roman"/>
          <w:sz w:val="24"/>
          <w:szCs w:val="24"/>
        </w:rPr>
        <w:t>publikowanymi</w:t>
      </w:r>
      <w:r>
        <w:rPr>
          <w:rFonts w:ascii="Times New Roman" w:hAnsi="Times New Roman"/>
          <w:sz w:val="24"/>
          <w:szCs w:val="24"/>
        </w:rPr>
        <w:t xml:space="preserve"> </w:t>
      </w:r>
      <w:r w:rsidRPr="00CF27E5">
        <w:rPr>
          <w:rFonts w:ascii="Times New Roman" w:hAnsi="Times New Roman"/>
          <w:sz w:val="24"/>
          <w:szCs w:val="24"/>
        </w:rPr>
        <w:t>przez Krajowy Zarząd Gospodarki Wodnej, na teren</w:t>
      </w:r>
      <w:r>
        <w:rPr>
          <w:rFonts w:ascii="Times New Roman" w:hAnsi="Times New Roman"/>
          <w:sz w:val="24"/>
          <w:szCs w:val="24"/>
        </w:rPr>
        <w:t xml:space="preserve">ie gminy zostały wykazane obszary </w:t>
      </w:r>
      <w:r w:rsidRPr="00CF27E5">
        <w:rPr>
          <w:rFonts w:ascii="Times New Roman" w:hAnsi="Times New Roman"/>
          <w:sz w:val="24"/>
          <w:szCs w:val="24"/>
        </w:rPr>
        <w:t>zagrożeń</w:t>
      </w:r>
      <w:r>
        <w:rPr>
          <w:rFonts w:ascii="Times New Roman" w:hAnsi="Times New Roman"/>
          <w:sz w:val="24"/>
          <w:szCs w:val="24"/>
        </w:rPr>
        <w:t xml:space="preserve"> </w:t>
      </w:r>
      <w:r w:rsidRPr="00CF27E5">
        <w:rPr>
          <w:rFonts w:ascii="Times New Roman" w:hAnsi="Times New Roman"/>
          <w:sz w:val="24"/>
          <w:szCs w:val="24"/>
        </w:rPr>
        <w:t>powodziowych.</w:t>
      </w:r>
      <w:r>
        <w:rPr>
          <w:rFonts w:ascii="Times New Roman" w:hAnsi="Times New Roman"/>
          <w:sz w:val="24"/>
          <w:szCs w:val="24"/>
        </w:rPr>
        <w:t xml:space="preserve"> </w:t>
      </w:r>
      <w:r w:rsidRPr="00CF27E5">
        <w:rPr>
          <w:rFonts w:ascii="Times New Roman" w:hAnsi="Times New Roman"/>
          <w:sz w:val="24"/>
          <w:szCs w:val="24"/>
        </w:rPr>
        <w:t>Zagrożenie</w:t>
      </w:r>
      <w:r>
        <w:rPr>
          <w:rFonts w:ascii="Times New Roman" w:hAnsi="Times New Roman"/>
          <w:sz w:val="24"/>
          <w:szCs w:val="24"/>
        </w:rPr>
        <w:t xml:space="preserve"> </w:t>
      </w:r>
      <w:r w:rsidRPr="00CF27E5">
        <w:rPr>
          <w:rFonts w:ascii="Times New Roman" w:hAnsi="Times New Roman"/>
          <w:sz w:val="24"/>
          <w:szCs w:val="24"/>
        </w:rPr>
        <w:t>podtopieniami</w:t>
      </w:r>
      <w:r>
        <w:rPr>
          <w:rFonts w:ascii="Times New Roman" w:hAnsi="Times New Roman"/>
          <w:sz w:val="24"/>
          <w:szCs w:val="24"/>
        </w:rPr>
        <w:t xml:space="preserve"> </w:t>
      </w:r>
      <w:r w:rsidRPr="00CF27E5">
        <w:rPr>
          <w:rFonts w:ascii="Times New Roman" w:hAnsi="Times New Roman"/>
          <w:sz w:val="24"/>
          <w:szCs w:val="24"/>
        </w:rPr>
        <w:t>stwarza</w:t>
      </w:r>
      <w:r>
        <w:rPr>
          <w:rFonts w:ascii="Times New Roman" w:hAnsi="Times New Roman"/>
          <w:sz w:val="24"/>
          <w:szCs w:val="24"/>
        </w:rPr>
        <w:t xml:space="preserve"> </w:t>
      </w:r>
      <w:r w:rsidRPr="00CF27E5">
        <w:rPr>
          <w:rFonts w:ascii="Times New Roman" w:hAnsi="Times New Roman"/>
          <w:sz w:val="24"/>
          <w:szCs w:val="24"/>
        </w:rPr>
        <w:t>rzeka</w:t>
      </w:r>
      <w:r w:rsidR="006B1886">
        <w:rPr>
          <w:rFonts w:ascii="Times New Roman" w:hAnsi="Times New Roman"/>
          <w:sz w:val="24"/>
          <w:szCs w:val="24"/>
        </w:rPr>
        <w:t xml:space="preserve"> </w:t>
      </w:r>
      <w:r w:rsidR="00352737">
        <w:rPr>
          <w:rFonts w:ascii="Times New Roman" w:hAnsi="Times New Roman"/>
          <w:sz w:val="24"/>
          <w:szCs w:val="24"/>
        </w:rPr>
        <w:t>Ordonka</w:t>
      </w:r>
      <w:r w:rsidR="000D58AB">
        <w:rPr>
          <w:rFonts w:ascii="Times New Roman" w:hAnsi="Times New Roman"/>
          <w:sz w:val="24"/>
          <w:szCs w:val="24"/>
        </w:rPr>
        <w:t>.</w:t>
      </w:r>
    </w:p>
    <w:p w14:paraId="35EF70AB" w14:textId="77777777" w:rsidR="000B7061" w:rsidRDefault="0063499B" w:rsidP="00BC295F">
      <w:pPr>
        <w:keepNext/>
        <w:spacing w:after="0" w:line="240" w:lineRule="auto"/>
        <w:jc w:val="center"/>
      </w:pPr>
      <w:r>
        <w:rPr>
          <w:noProof/>
          <w:lang w:eastAsia="pl-PL"/>
        </w:rPr>
        <w:drawing>
          <wp:inline distT="0" distB="0" distL="0" distR="0" wp14:anchorId="1EBB9873" wp14:editId="1DD44514">
            <wp:extent cx="5760720" cy="449707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5760720" cy="4497070"/>
                    </a:xfrm>
                    <a:prstGeom prst="rect">
                      <a:avLst/>
                    </a:prstGeom>
                  </pic:spPr>
                </pic:pic>
              </a:graphicData>
            </a:graphic>
          </wp:inline>
        </w:drawing>
      </w:r>
    </w:p>
    <w:p w14:paraId="3DC22BE9" w14:textId="0DCFCA90" w:rsidR="000B7061" w:rsidRPr="005C13B5" w:rsidRDefault="000B7061" w:rsidP="00BC295F">
      <w:pPr>
        <w:pStyle w:val="Legenda"/>
        <w:spacing w:after="0"/>
        <w:jc w:val="center"/>
        <w:rPr>
          <w:rFonts w:ascii="Times New Roman" w:hAnsi="Times New Roman"/>
          <w:b w:val="0"/>
          <w:color w:val="auto"/>
          <w:sz w:val="20"/>
          <w:szCs w:val="20"/>
        </w:rPr>
      </w:pPr>
      <w:bookmarkStart w:id="160" w:name="_Toc81483638"/>
      <w:r w:rsidRPr="005C13B5">
        <w:rPr>
          <w:rFonts w:ascii="Times New Roman" w:hAnsi="Times New Roman"/>
          <w:b w:val="0"/>
          <w:color w:val="auto"/>
          <w:sz w:val="20"/>
          <w:szCs w:val="20"/>
        </w:rPr>
        <w:t xml:space="preserve">Rysunek </w:t>
      </w:r>
      <w:r w:rsidR="00EB5652" w:rsidRPr="005C13B5">
        <w:rPr>
          <w:rFonts w:ascii="Times New Roman" w:hAnsi="Times New Roman"/>
          <w:b w:val="0"/>
          <w:color w:val="auto"/>
          <w:sz w:val="20"/>
          <w:szCs w:val="20"/>
        </w:rPr>
        <w:fldChar w:fldCharType="begin"/>
      </w:r>
      <w:r w:rsidRPr="005C13B5">
        <w:rPr>
          <w:rFonts w:ascii="Times New Roman" w:hAnsi="Times New Roman"/>
          <w:b w:val="0"/>
          <w:color w:val="auto"/>
          <w:sz w:val="20"/>
          <w:szCs w:val="20"/>
        </w:rPr>
        <w:instrText xml:space="preserve"> SEQ Rysunek \* ARABIC </w:instrText>
      </w:r>
      <w:r w:rsidR="00EB5652" w:rsidRPr="005C13B5">
        <w:rPr>
          <w:rFonts w:ascii="Times New Roman" w:hAnsi="Times New Roman"/>
          <w:b w:val="0"/>
          <w:color w:val="auto"/>
          <w:sz w:val="20"/>
          <w:szCs w:val="20"/>
        </w:rPr>
        <w:fldChar w:fldCharType="separate"/>
      </w:r>
      <w:r w:rsidR="00C71DFE">
        <w:rPr>
          <w:rFonts w:ascii="Times New Roman" w:hAnsi="Times New Roman"/>
          <w:b w:val="0"/>
          <w:noProof/>
          <w:color w:val="auto"/>
          <w:sz w:val="20"/>
          <w:szCs w:val="20"/>
        </w:rPr>
        <w:t>36</w:t>
      </w:r>
      <w:r w:rsidR="00EB5652" w:rsidRPr="005C13B5">
        <w:rPr>
          <w:rFonts w:ascii="Times New Roman" w:hAnsi="Times New Roman"/>
          <w:b w:val="0"/>
          <w:color w:val="auto"/>
          <w:sz w:val="20"/>
          <w:szCs w:val="20"/>
        </w:rPr>
        <w:fldChar w:fldCharType="end"/>
      </w:r>
      <w:r w:rsidRPr="005C13B5">
        <w:rPr>
          <w:rFonts w:ascii="Times New Roman" w:hAnsi="Times New Roman"/>
          <w:b w:val="0"/>
          <w:color w:val="auto"/>
          <w:sz w:val="20"/>
          <w:szCs w:val="20"/>
        </w:rPr>
        <w:t xml:space="preserve"> Mapa zagrożenia powodziowego wraz z głębokością wody </w:t>
      </w:r>
      <w:r w:rsidR="00BE7913" w:rsidRPr="005C13B5">
        <w:rPr>
          <w:rFonts w:ascii="Times New Roman" w:hAnsi="Times New Roman"/>
          <w:b w:val="0"/>
          <w:color w:val="auto"/>
          <w:sz w:val="20"/>
          <w:szCs w:val="20"/>
        </w:rPr>
        <w:t>o</w:t>
      </w:r>
      <w:r w:rsidRPr="005C13B5">
        <w:rPr>
          <w:rFonts w:ascii="Times New Roman" w:hAnsi="Times New Roman"/>
          <w:b w:val="0"/>
          <w:color w:val="auto"/>
          <w:sz w:val="20"/>
          <w:szCs w:val="20"/>
        </w:rPr>
        <w:t>bszary na których prawdopodobieństwo wystąpienia powodzi jest wysokie i wynosi raz na 10 lat</w:t>
      </w:r>
      <w:bookmarkEnd w:id="160"/>
    </w:p>
    <w:p w14:paraId="5D1B50AD" w14:textId="77777777" w:rsidR="006B0DCC" w:rsidRPr="005C13B5" w:rsidRDefault="000B7061" w:rsidP="000B7061">
      <w:pPr>
        <w:spacing w:line="240" w:lineRule="auto"/>
        <w:jc w:val="center"/>
        <w:rPr>
          <w:rFonts w:ascii="Times New Roman" w:hAnsi="Times New Roman"/>
          <w:i/>
          <w:color w:val="0000FF"/>
          <w:sz w:val="20"/>
          <w:szCs w:val="20"/>
          <w:u w:val="single"/>
        </w:rPr>
      </w:pPr>
      <w:r w:rsidRPr="005C13B5">
        <w:rPr>
          <w:rFonts w:ascii="Times New Roman" w:hAnsi="Times New Roman"/>
          <w:i/>
          <w:sz w:val="20"/>
          <w:szCs w:val="20"/>
        </w:rPr>
        <w:t xml:space="preserve">Źródło: </w:t>
      </w:r>
      <w:hyperlink r:id="rId87" w:history="1">
        <w:r w:rsidRPr="005C13B5">
          <w:rPr>
            <w:rStyle w:val="Hipercze"/>
            <w:rFonts w:ascii="Times New Roman" w:hAnsi="Times New Roman"/>
            <w:i/>
            <w:sz w:val="20"/>
            <w:szCs w:val="20"/>
          </w:rPr>
          <w:t>http://mapy.isok.gov.pl</w:t>
        </w:r>
      </w:hyperlink>
    </w:p>
    <w:p w14:paraId="7BF2DE2D" w14:textId="77777777" w:rsidR="000B7061" w:rsidRDefault="005F0403" w:rsidP="000B7061">
      <w:pPr>
        <w:keepNext/>
        <w:spacing w:after="0" w:line="240" w:lineRule="auto"/>
        <w:jc w:val="center"/>
      </w:pPr>
      <w:r>
        <w:rPr>
          <w:noProof/>
          <w:lang w:eastAsia="pl-PL"/>
        </w:rPr>
        <w:drawing>
          <wp:inline distT="0" distB="0" distL="0" distR="0" wp14:anchorId="736AC6D0" wp14:editId="6259FC64">
            <wp:extent cx="5760720" cy="468820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5760720" cy="4688205"/>
                    </a:xfrm>
                    <a:prstGeom prst="rect">
                      <a:avLst/>
                    </a:prstGeom>
                  </pic:spPr>
                </pic:pic>
              </a:graphicData>
            </a:graphic>
          </wp:inline>
        </w:drawing>
      </w:r>
    </w:p>
    <w:p w14:paraId="2F4262AE" w14:textId="2B66CE2C" w:rsidR="000B7061" w:rsidRPr="008B7D43" w:rsidRDefault="000B7061" w:rsidP="000B7061">
      <w:pPr>
        <w:pStyle w:val="Legenda"/>
        <w:spacing w:after="0"/>
        <w:jc w:val="center"/>
        <w:rPr>
          <w:rFonts w:ascii="Times New Roman" w:hAnsi="Times New Roman"/>
          <w:i/>
          <w:color w:val="auto"/>
          <w:sz w:val="20"/>
          <w:szCs w:val="20"/>
        </w:rPr>
      </w:pPr>
      <w:bookmarkStart w:id="161" w:name="_Toc81483639"/>
      <w:r w:rsidRPr="008B7D43">
        <w:rPr>
          <w:rFonts w:ascii="Times New Roman" w:hAnsi="Times New Roman"/>
          <w:color w:val="auto"/>
          <w:sz w:val="20"/>
          <w:szCs w:val="20"/>
        </w:rPr>
        <w:t xml:space="preserve">Rysunek </w:t>
      </w:r>
      <w:r w:rsidR="00EB5652" w:rsidRPr="008B7D43">
        <w:rPr>
          <w:rFonts w:ascii="Times New Roman" w:hAnsi="Times New Roman"/>
          <w:color w:val="auto"/>
          <w:sz w:val="20"/>
          <w:szCs w:val="20"/>
        </w:rPr>
        <w:fldChar w:fldCharType="begin"/>
      </w:r>
      <w:r w:rsidRPr="008B7D43">
        <w:rPr>
          <w:rFonts w:ascii="Times New Roman" w:hAnsi="Times New Roman"/>
          <w:color w:val="auto"/>
          <w:sz w:val="20"/>
          <w:szCs w:val="20"/>
        </w:rPr>
        <w:instrText xml:space="preserve"> SEQ Rysunek \* ARABIC </w:instrText>
      </w:r>
      <w:r w:rsidR="00EB5652" w:rsidRPr="008B7D43">
        <w:rPr>
          <w:rFonts w:ascii="Times New Roman" w:hAnsi="Times New Roman"/>
          <w:color w:val="auto"/>
          <w:sz w:val="20"/>
          <w:szCs w:val="20"/>
        </w:rPr>
        <w:fldChar w:fldCharType="separate"/>
      </w:r>
      <w:r w:rsidR="00C71DFE">
        <w:rPr>
          <w:rFonts w:ascii="Times New Roman" w:hAnsi="Times New Roman"/>
          <w:noProof/>
          <w:color w:val="auto"/>
          <w:sz w:val="20"/>
          <w:szCs w:val="20"/>
        </w:rPr>
        <w:t>37</w:t>
      </w:r>
      <w:r w:rsidR="00EB5652" w:rsidRPr="008B7D43">
        <w:rPr>
          <w:rFonts w:ascii="Times New Roman" w:hAnsi="Times New Roman"/>
          <w:color w:val="auto"/>
          <w:sz w:val="20"/>
          <w:szCs w:val="20"/>
        </w:rPr>
        <w:fldChar w:fldCharType="end"/>
      </w:r>
      <w:r w:rsidRPr="008B7D43">
        <w:rPr>
          <w:rFonts w:ascii="Times New Roman" w:hAnsi="Times New Roman"/>
          <w:color w:val="auto"/>
          <w:sz w:val="20"/>
          <w:szCs w:val="20"/>
        </w:rPr>
        <w:t xml:space="preserve"> Mapa ryzyka powodziowego, negatywne konsekwencje dla środowiska, dziedzictwa kulturow</w:t>
      </w:r>
      <w:r w:rsidR="008924D9">
        <w:rPr>
          <w:rFonts w:ascii="Times New Roman" w:hAnsi="Times New Roman"/>
          <w:color w:val="auto"/>
          <w:sz w:val="20"/>
          <w:szCs w:val="20"/>
        </w:rPr>
        <w:t xml:space="preserve">ego i działalności gospodarczej. </w:t>
      </w:r>
      <w:r w:rsidRPr="008B7D43">
        <w:rPr>
          <w:rFonts w:ascii="Times New Roman" w:hAnsi="Times New Roman"/>
          <w:color w:val="auto"/>
          <w:sz w:val="20"/>
          <w:szCs w:val="20"/>
        </w:rPr>
        <w:t>Obszary na których prawdopodobieństwo wystąpienia powodzi jest wysokie i wynosi raz na 10 lat</w:t>
      </w:r>
      <w:bookmarkEnd w:id="161"/>
    </w:p>
    <w:p w14:paraId="20D06A48" w14:textId="77777777" w:rsidR="00BE7913" w:rsidRDefault="000B7061" w:rsidP="000B7061">
      <w:pPr>
        <w:spacing w:line="240" w:lineRule="auto"/>
        <w:jc w:val="center"/>
        <w:rPr>
          <w:rStyle w:val="Hipercze"/>
          <w:rFonts w:ascii="Times New Roman" w:hAnsi="Times New Roman"/>
          <w:i/>
          <w:sz w:val="20"/>
          <w:szCs w:val="20"/>
        </w:rPr>
      </w:pPr>
      <w:r w:rsidRPr="00CF27E5">
        <w:rPr>
          <w:rFonts w:ascii="Times New Roman" w:hAnsi="Times New Roman"/>
          <w:i/>
          <w:sz w:val="20"/>
          <w:szCs w:val="20"/>
        </w:rPr>
        <w:t xml:space="preserve">Źródło: </w:t>
      </w:r>
      <w:hyperlink r:id="rId89" w:history="1">
        <w:r w:rsidRPr="00F17FE8">
          <w:rPr>
            <w:rStyle w:val="Hipercze"/>
            <w:rFonts w:ascii="Times New Roman" w:hAnsi="Times New Roman"/>
            <w:i/>
            <w:sz w:val="20"/>
            <w:szCs w:val="20"/>
          </w:rPr>
          <w:t>http://mapy.isok.gov.pl</w:t>
        </w:r>
      </w:hyperlink>
    </w:p>
    <w:p w14:paraId="768A010D" w14:textId="77777777" w:rsidR="000B7061" w:rsidRPr="00A02258" w:rsidRDefault="000B7061" w:rsidP="00B0140B">
      <w:pPr>
        <w:spacing w:before="240" w:after="0" w:line="360" w:lineRule="auto"/>
        <w:jc w:val="both"/>
        <w:rPr>
          <w:rFonts w:ascii="Times New Roman" w:eastAsia="Times New Roman" w:hAnsi="Times New Roman"/>
          <w:sz w:val="24"/>
          <w:szCs w:val="24"/>
          <w:lang w:eastAsia="pl-PL"/>
        </w:rPr>
      </w:pPr>
      <w:r w:rsidRPr="00A02258">
        <w:rPr>
          <w:rFonts w:ascii="Times New Roman" w:hAnsi="Times New Roman"/>
          <w:sz w:val="24"/>
          <w:szCs w:val="24"/>
        </w:rPr>
        <w:t>Zgodnie z zapisami ustawy</w:t>
      </w:r>
      <w:r w:rsidR="00BC295F">
        <w:rPr>
          <w:rFonts w:ascii="Times New Roman" w:hAnsi="Times New Roman"/>
          <w:sz w:val="24"/>
          <w:szCs w:val="24"/>
        </w:rPr>
        <w:t xml:space="preserve"> Prawo wodne (t. j. Dz. U. z 202</w:t>
      </w:r>
      <w:r w:rsidR="00C95A4C">
        <w:rPr>
          <w:rFonts w:ascii="Times New Roman" w:hAnsi="Times New Roman"/>
          <w:sz w:val="24"/>
          <w:szCs w:val="24"/>
        </w:rPr>
        <w:t>1</w:t>
      </w:r>
      <w:r w:rsidRPr="00A02258">
        <w:rPr>
          <w:rFonts w:ascii="Times New Roman" w:hAnsi="Times New Roman"/>
          <w:sz w:val="24"/>
          <w:szCs w:val="24"/>
        </w:rPr>
        <w:t xml:space="preserve"> r., poz. </w:t>
      </w:r>
      <w:r w:rsidR="00C95A4C">
        <w:rPr>
          <w:rFonts w:ascii="Times New Roman" w:hAnsi="Times New Roman"/>
          <w:sz w:val="24"/>
          <w:szCs w:val="24"/>
        </w:rPr>
        <w:t>624</w:t>
      </w:r>
      <w:r w:rsidRPr="00A02258">
        <w:rPr>
          <w:rFonts w:ascii="Times New Roman" w:hAnsi="Times New Roman"/>
          <w:sz w:val="24"/>
          <w:szCs w:val="24"/>
        </w:rPr>
        <w:t xml:space="preserve">) </w:t>
      </w:r>
      <w:r>
        <w:rPr>
          <w:rFonts w:ascii="Times New Roman" w:eastAsia="Times New Roman" w:hAnsi="Times New Roman"/>
          <w:sz w:val="24"/>
          <w:szCs w:val="24"/>
          <w:lang w:eastAsia="pl-PL"/>
        </w:rPr>
        <w:t xml:space="preserve">przeciwdziałanie skutkom suszy prowadzi się </w:t>
      </w:r>
      <w:r w:rsidRPr="00A02258">
        <w:rPr>
          <w:rFonts w:ascii="Times New Roman" w:eastAsia="Times New Roman" w:hAnsi="Times New Roman"/>
          <w:sz w:val="24"/>
          <w:szCs w:val="24"/>
          <w:lang w:eastAsia="pl-PL"/>
        </w:rPr>
        <w:t>zgodnie z plan</w:t>
      </w:r>
      <w:r>
        <w:rPr>
          <w:rFonts w:ascii="Times New Roman" w:eastAsia="Times New Roman" w:hAnsi="Times New Roman"/>
          <w:sz w:val="24"/>
          <w:szCs w:val="24"/>
          <w:lang w:eastAsia="pl-PL"/>
        </w:rPr>
        <w:t>em</w:t>
      </w:r>
      <w:r w:rsidRPr="00A02258">
        <w:rPr>
          <w:rFonts w:ascii="Times New Roman" w:eastAsia="Times New Roman" w:hAnsi="Times New Roman"/>
          <w:sz w:val="24"/>
          <w:szCs w:val="24"/>
          <w:lang w:eastAsia="pl-PL"/>
        </w:rPr>
        <w:t xml:space="preserve"> przeciwdziałania skutkom suszy</w:t>
      </w:r>
      <w:r>
        <w:rPr>
          <w:rFonts w:ascii="Times New Roman" w:eastAsia="Times New Roman" w:hAnsi="Times New Roman"/>
          <w:sz w:val="24"/>
          <w:szCs w:val="24"/>
          <w:lang w:eastAsia="pl-PL"/>
        </w:rPr>
        <w:t>.</w:t>
      </w:r>
      <w:r w:rsidRPr="00A02258">
        <w:rPr>
          <w:rFonts w:ascii="Times New Roman" w:eastAsia="Times New Roman" w:hAnsi="Times New Roman"/>
          <w:sz w:val="24"/>
          <w:szCs w:val="24"/>
          <w:lang w:eastAsia="pl-PL"/>
        </w:rPr>
        <w:t xml:space="preserve"> </w:t>
      </w:r>
    </w:p>
    <w:p w14:paraId="27575911" w14:textId="77777777" w:rsidR="000B7061" w:rsidRPr="00FE24A4" w:rsidRDefault="000B7061" w:rsidP="000B7061">
      <w:p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P</w:t>
      </w:r>
      <w:r w:rsidRPr="00FE24A4">
        <w:rPr>
          <w:rFonts w:ascii="Times New Roman" w:eastAsia="Times New Roman" w:hAnsi="Times New Roman"/>
          <w:sz w:val="24"/>
          <w:szCs w:val="24"/>
          <w:lang w:eastAsia="pl-PL"/>
        </w:rPr>
        <w:t>lan przeciwdziałania skutkom suszy zawiera:</w:t>
      </w:r>
    </w:p>
    <w:p w14:paraId="5D00B911" w14:textId="77777777" w:rsidR="000B7061" w:rsidRDefault="000B7061" w:rsidP="00D74D1C">
      <w:pPr>
        <w:pStyle w:val="Akapitzlist"/>
        <w:numPr>
          <w:ilvl w:val="0"/>
          <w:numId w:val="17"/>
        </w:num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analizę możliwości powiększenia dyspozycyjnych zasobów wodnych;</w:t>
      </w:r>
    </w:p>
    <w:p w14:paraId="7FC89D7C" w14:textId="77777777" w:rsidR="000B7061" w:rsidRPr="00FE24A4" w:rsidRDefault="000B7061" w:rsidP="00D74D1C">
      <w:pPr>
        <w:pStyle w:val="Akapitzlist"/>
        <w:numPr>
          <w:ilvl w:val="0"/>
          <w:numId w:val="17"/>
        </w:num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propozycje budowy</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lub przebudowy urządzeń wodnych;</w:t>
      </w:r>
    </w:p>
    <w:p w14:paraId="4E4E95DB" w14:textId="77777777" w:rsidR="000B7061" w:rsidRDefault="000B7061" w:rsidP="00D74D1C">
      <w:pPr>
        <w:pStyle w:val="Akapitzlist"/>
        <w:numPr>
          <w:ilvl w:val="0"/>
          <w:numId w:val="17"/>
        </w:num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propozycje niezbędnych zmian w</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zakresie korzystania z</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zasobów wodnych oraz zmian naturalnej i</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sztucznej retencji</w:t>
      </w:r>
      <w:r w:rsidR="00394FF6">
        <w:rPr>
          <w:rFonts w:ascii="Times New Roman" w:eastAsia="Times New Roman" w:hAnsi="Times New Roman"/>
          <w:sz w:val="24"/>
          <w:szCs w:val="24"/>
          <w:lang w:eastAsia="pl-PL"/>
        </w:rPr>
        <w:t xml:space="preserve">, </w:t>
      </w:r>
    </w:p>
    <w:p w14:paraId="37D7DD7B" w14:textId="77777777" w:rsidR="000B7061" w:rsidRDefault="000B7061" w:rsidP="00D74D1C">
      <w:pPr>
        <w:pStyle w:val="Akapitzlist"/>
        <w:numPr>
          <w:ilvl w:val="0"/>
          <w:numId w:val="17"/>
        </w:num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katalog działań służących przeciwdziałaniu skutkom</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su</w:t>
      </w:r>
      <w:r>
        <w:rPr>
          <w:rFonts w:ascii="Times New Roman" w:eastAsia="Times New Roman" w:hAnsi="Times New Roman"/>
          <w:sz w:val="24"/>
          <w:szCs w:val="24"/>
          <w:lang w:eastAsia="pl-PL"/>
        </w:rPr>
        <w:t>szy.</w:t>
      </w:r>
    </w:p>
    <w:p w14:paraId="6F58993D" w14:textId="77777777" w:rsidR="000B7061" w:rsidRPr="00FE24A4" w:rsidRDefault="000B7061" w:rsidP="000B7061">
      <w:pPr>
        <w:spacing w:after="0" w:line="360" w:lineRule="auto"/>
        <w:jc w:val="both"/>
        <w:rPr>
          <w:rFonts w:ascii="Times New Roman" w:eastAsia="Times New Roman" w:hAnsi="Times New Roman"/>
          <w:sz w:val="24"/>
          <w:szCs w:val="24"/>
          <w:lang w:eastAsia="pl-PL"/>
        </w:rPr>
      </w:pPr>
      <w:r w:rsidRPr="00FE24A4">
        <w:rPr>
          <w:rFonts w:ascii="Times New Roman" w:eastAsia="Times New Roman" w:hAnsi="Times New Roman"/>
          <w:sz w:val="24"/>
          <w:szCs w:val="24"/>
          <w:lang w:eastAsia="pl-PL"/>
        </w:rPr>
        <w:t>Susza jest zjawiskiem ciągłym o zasięgu regionalnym</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i oznacza dostępność wody poniżej średniej w określonych warunkach naturalnych. Suszą nazywa się nie tylko zjawiska ekstremalne, ale wszystkie, które występują</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w warunkach mniejszej dostępności wody dla</w:t>
      </w:r>
      <w:r w:rsidR="00C95A4C">
        <w:rPr>
          <w:rFonts w:ascii="Times New Roman" w:eastAsia="Times New Roman" w:hAnsi="Times New Roman"/>
          <w:sz w:val="24"/>
          <w:szCs w:val="24"/>
          <w:lang w:eastAsia="pl-PL"/>
        </w:rPr>
        <w:t> </w:t>
      </w:r>
      <w:r w:rsidRPr="00FE24A4">
        <w:rPr>
          <w:rFonts w:ascii="Times New Roman" w:eastAsia="Times New Roman" w:hAnsi="Times New Roman"/>
          <w:sz w:val="24"/>
          <w:szCs w:val="24"/>
          <w:lang w:eastAsia="pl-PL"/>
        </w:rPr>
        <w:t>danego regionu.</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Susza wywoływana jest przez niedobór opadów atmosferycznych, a</w:t>
      </w:r>
      <w:r w:rsidR="00C95A4C">
        <w:rPr>
          <w:rFonts w:ascii="Times New Roman" w:eastAsia="Times New Roman" w:hAnsi="Times New Roman"/>
          <w:sz w:val="24"/>
          <w:szCs w:val="24"/>
          <w:lang w:eastAsia="pl-PL"/>
        </w:rPr>
        <w:t> </w:t>
      </w:r>
      <w:r w:rsidRPr="00FE24A4">
        <w:rPr>
          <w:rFonts w:ascii="Times New Roman" w:eastAsia="Times New Roman" w:hAnsi="Times New Roman"/>
          <w:sz w:val="24"/>
          <w:szCs w:val="24"/>
          <w:lang w:eastAsia="pl-PL"/>
        </w:rPr>
        <w:t>o</w:t>
      </w:r>
      <w:r w:rsidR="00C95A4C">
        <w:rPr>
          <w:rFonts w:ascii="Times New Roman" w:eastAsia="Times New Roman" w:hAnsi="Times New Roman"/>
          <w:sz w:val="24"/>
          <w:szCs w:val="24"/>
          <w:lang w:eastAsia="pl-PL"/>
        </w:rPr>
        <w:t> </w:t>
      </w:r>
      <w:r w:rsidRPr="00FE24A4">
        <w:rPr>
          <w:rFonts w:ascii="Times New Roman" w:eastAsia="Times New Roman" w:hAnsi="Times New Roman"/>
          <w:sz w:val="24"/>
          <w:szCs w:val="24"/>
          <w:lang w:eastAsia="pl-PL"/>
        </w:rPr>
        <w:t>jej</w:t>
      </w:r>
      <w:r w:rsidR="00C95A4C">
        <w:rPr>
          <w:rFonts w:ascii="Times New Roman" w:eastAsia="Times New Roman" w:hAnsi="Times New Roman"/>
          <w:sz w:val="24"/>
          <w:szCs w:val="24"/>
          <w:lang w:eastAsia="pl-PL"/>
        </w:rPr>
        <w:t> </w:t>
      </w:r>
      <w:r w:rsidRPr="00FE24A4">
        <w:rPr>
          <w:rFonts w:ascii="Times New Roman" w:eastAsia="Times New Roman" w:hAnsi="Times New Roman"/>
          <w:sz w:val="24"/>
          <w:szCs w:val="24"/>
          <w:lang w:eastAsia="pl-PL"/>
        </w:rPr>
        <w:t>dalszym rozwoju decydują pozostałe czynniki np. okres występowania, warunki fizycznogeograficzne, warunki hydrologiczne w danym</w:t>
      </w:r>
      <w:r>
        <w:rPr>
          <w:rFonts w:ascii="Times New Roman" w:eastAsia="Times New Roman" w:hAnsi="Times New Roman"/>
          <w:sz w:val="24"/>
          <w:szCs w:val="24"/>
          <w:lang w:eastAsia="pl-PL"/>
        </w:rPr>
        <w:t xml:space="preserve"> </w:t>
      </w:r>
      <w:r w:rsidRPr="00FE24A4">
        <w:rPr>
          <w:rFonts w:ascii="Times New Roman" w:eastAsia="Times New Roman" w:hAnsi="Times New Roman"/>
          <w:sz w:val="24"/>
          <w:szCs w:val="24"/>
          <w:lang w:eastAsia="pl-PL"/>
        </w:rPr>
        <w:t>okresie oraz korzystanie z zasobów wodnych. Suszę dzielimy na cztery typy genetyczne: suszę atm</w:t>
      </w:r>
      <w:r>
        <w:rPr>
          <w:rFonts w:ascii="Times New Roman" w:eastAsia="Times New Roman" w:hAnsi="Times New Roman"/>
          <w:sz w:val="24"/>
          <w:szCs w:val="24"/>
          <w:lang w:eastAsia="pl-PL"/>
        </w:rPr>
        <w:t>o</w:t>
      </w:r>
      <w:r w:rsidRPr="00FE24A4">
        <w:rPr>
          <w:rFonts w:ascii="Times New Roman" w:eastAsia="Times New Roman" w:hAnsi="Times New Roman"/>
          <w:sz w:val="24"/>
          <w:szCs w:val="24"/>
          <w:lang w:eastAsia="pl-PL"/>
        </w:rPr>
        <w:t>sferyczną, suszę r</w:t>
      </w:r>
      <w:r>
        <w:rPr>
          <w:rFonts w:ascii="Times New Roman" w:eastAsia="Times New Roman" w:hAnsi="Times New Roman"/>
          <w:sz w:val="24"/>
          <w:szCs w:val="24"/>
          <w:lang w:eastAsia="pl-PL"/>
        </w:rPr>
        <w:t>olniczą, suszę hydrologiczną ora</w:t>
      </w:r>
      <w:r w:rsidRPr="00FE24A4">
        <w:rPr>
          <w:rFonts w:ascii="Times New Roman" w:eastAsia="Times New Roman" w:hAnsi="Times New Roman"/>
          <w:sz w:val="24"/>
          <w:szCs w:val="24"/>
          <w:lang w:eastAsia="pl-PL"/>
        </w:rPr>
        <w:t>z suszę hydrogeologiczną. W</w:t>
      </w:r>
      <w:r>
        <w:rPr>
          <w:rFonts w:ascii="Times New Roman" w:eastAsia="Times New Roman" w:hAnsi="Times New Roman"/>
          <w:sz w:val="24"/>
          <w:szCs w:val="24"/>
          <w:lang w:eastAsia="pl-PL"/>
        </w:rPr>
        <w:t>ymienione typy wyznaczają kolej</w:t>
      </w:r>
      <w:r w:rsidRPr="00FE24A4">
        <w:rPr>
          <w:rFonts w:ascii="Times New Roman" w:eastAsia="Times New Roman" w:hAnsi="Times New Roman"/>
          <w:sz w:val="24"/>
          <w:szCs w:val="24"/>
          <w:lang w:eastAsia="pl-PL"/>
        </w:rPr>
        <w:t xml:space="preserve">e etapy rozwoju suszy. </w:t>
      </w:r>
    </w:p>
    <w:p w14:paraId="34FBA608" w14:textId="77777777" w:rsidR="000B7061" w:rsidRDefault="000B7061" w:rsidP="000B7061">
      <w:pPr>
        <w:spacing w:after="0" w:line="360" w:lineRule="auto"/>
        <w:jc w:val="both"/>
        <w:rPr>
          <w:rFonts w:ascii="Times New Roman" w:eastAsia="Times New Roman" w:hAnsi="Times New Roman"/>
          <w:sz w:val="24"/>
          <w:szCs w:val="24"/>
          <w:lang w:eastAsia="pl-PL"/>
        </w:rPr>
      </w:pPr>
      <w:r w:rsidRPr="00847B56">
        <w:rPr>
          <w:rFonts w:ascii="Times New Roman" w:eastAsia="Times New Roman" w:hAnsi="Times New Roman"/>
          <w:sz w:val="24"/>
          <w:szCs w:val="24"/>
          <w:lang w:eastAsia="pl-PL"/>
        </w:rPr>
        <w:t>Województwo</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śląskie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na</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tle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innych</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regionów</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Polski</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nie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jest</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narażone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na</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susze</w:t>
      </w:r>
      <w:r>
        <w:rPr>
          <w:rFonts w:ascii="Times New Roman" w:eastAsia="Times New Roman" w:hAnsi="Times New Roman"/>
          <w:sz w:val="24"/>
          <w:szCs w:val="24"/>
          <w:lang w:eastAsia="pl-PL"/>
        </w:rPr>
        <w:t xml:space="preserve"> atmosferyczne </w:t>
      </w:r>
      <w:r w:rsidRPr="00847B56">
        <w:rPr>
          <w:rFonts w:ascii="Times New Roman" w:eastAsia="Times New Roman" w:hAnsi="Times New Roman"/>
          <w:sz w:val="24"/>
          <w:szCs w:val="24"/>
          <w:lang w:eastAsia="pl-PL"/>
        </w:rPr>
        <w:t>i hydrologiczne,</w:t>
      </w:r>
      <w:r>
        <w:rPr>
          <w:rFonts w:ascii="Times New Roman" w:eastAsia="Times New Roman" w:hAnsi="Times New Roman"/>
          <w:sz w:val="24"/>
          <w:szCs w:val="24"/>
          <w:lang w:eastAsia="pl-PL"/>
        </w:rPr>
        <w:t xml:space="preserve"> </w:t>
      </w:r>
      <w:r w:rsidR="00394FF6">
        <w:rPr>
          <w:rFonts w:ascii="Times New Roman" w:eastAsia="Times New Roman" w:hAnsi="Times New Roman"/>
          <w:sz w:val="24"/>
          <w:szCs w:val="24"/>
          <w:lang w:eastAsia="pl-PL"/>
        </w:rPr>
        <w:t>a</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na</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ogół</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nie</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występuj</w:t>
      </w:r>
      <w:r w:rsidR="00394FF6">
        <w:rPr>
          <w:rFonts w:ascii="Times New Roman" w:eastAsia="Times New Roman" w:hAnsi="Times New Roman"/>
          <w:sz w:val="24"/>
          <w:szCs w:val="24"/>
          <w:lang w:eastAsia="pl-PL"/>
        </w:rPr>
        <w:t>ą</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tu</w:t>
      </w:r>
      <w:r>
        <w:rPr>
          <w:rFonts w:ascii="Times New Roman" w:eastAsia="Times New Roman" w:hAnsi="Times New Roman"/>
          <w:sz w:val="24"/>
          <w:szCs w:val="24"/>
          <w:lang w:eastAsia="pl-PL"/>
        </w:rPr>
        <w:t xml:space="preserve"> </w:t>
      </w:r>
      <w:r w:rsidR="00394FF6">
        <w:rPr>
          <w:rFonts w:ascii="Times New Roman" w:eastAsia="Times New Roman" w:hAnsi="Times New Roman"/>
          <w:sz w:val="24"/>
          <w:szCs w:val="24"/>
          <w:lang w:eastAsia="pl-PL"/>
        </w:rPr>
        <w:t>zagrożenia</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stabilności</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dostaw</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wody</w:t>
      </w:r>
      <w:r>
        <w:rPr>
          <w:rFonts w:ascii="Times New Roman" w:eastAsia="Times New Roman" w:hAnsi="Times New Roman"/>
          <w:sz w:val="24"/>
          <w:szCs w:val="24"/>
          <w:lang w:eastAsia="pl-PL"/>
        </w:rPr>
        <w:t xml:space="preserve"> </w:t>
      </w:r>
      <w:r w:rsidRPr="00847B56">
        <w:rPr>
          <w:rFonts w:ascii="Times New Roman" w:eastAsia="Times New Roman" w:hAnsi="Times New Roman"/>
          <w:sz w:val="24"/>
          <w:szCs w:val="24"/>
          <w:lang w:eastAsia="pl-PL"/>
        </w:rPr>
        <w:t>pitnej</w:t>
      </w:r>
      <w:r>
        <w:rPr>
          <w:rFonts w:ascii="Times New Roman" w:eastAsia="Times New Roman" w:hAnsi="Times New Roman"/>
          <w:sz w:val="24"/>
          <w:szCs w:val="24"/>
          <w:lang w:eastAsia="pl-PL"/>
        </w:rPr>
        <w:t xml:space="preserve"> dla</w:t>
      </w:r>
      <w:r w:rsidR="00C95A4C">
        <w:rPr>
          <w:rFonts w:ascii="Times New Roman" w:eastAsia="Times New Roman" w:hAnsi="Times New Roman"/>
          <w:sz w:val="24"/>
          <w:szCs w:val="24"/>
          <w:lang w:eastAsia="pl-PL"/>
        </w:rPr>
        <w:t> </w:t>
      </w:r>
      <w:r w:rsidRPr="00847B56">
        <w:rPr>
          <w:rFonts w:ascii="Times New Roman" w:eastAsia="Times New Roman" w:hAnsi="Times New Roman"/>
          <w:sz w:val="24"/>
          <w:szCs w:val="24"/>
          <w:lang w:eastAsia="pl-PL"/>
        </w:rPr>
        <w:t>mieszkańców.</w:t>
      </w:r>
    </w:p>
    <w:p w14:paraId="351D57E6" w14:textId="77777777" w:rsidR="000B060E" w:rsidRPr="000B7061" w:rsidRDefault="000B7061" w:rsidP="000B7061">
      <w:pPr>
        <w:spacing w:before="40" w:after="40" w:line="360" w:lineRule="auto"/>
        <w:jc w:val="both"/>
        <w:rPr>
          <w:rFonts w:ascii="Times New Roman" w:hAnsi="Times New Roman"/>
          <w:color w:val="000000"/>
          <w:sz w:val="24"/>
          <w:szCs w:val="24"/>
        </w:rPr>
      </w:pPr>
      <w:r w:rsidRPr="00847B56">
        <w:rPr>
          <w:rFonts w:ascii="Times New Roman" w:hAnsi="Times New Roman"/>
          <w:color w:val="000000"/>
          <w:sz w:val="24"/>
          <w:szCs w:val="24"/>
        </w:rPr>
        <w:t>W zakresie ochrony przed suszą meteorologiczną nie istnieje system zabezpieczeń. Możliwe jest natomiast łagodzenie jej skutków dla środowiska gruntowo</w:t>
      </w:r>
      <w:r w:rsidR="004E1CBD">
        <w:rPr>
          <w:rFonts w:ascii="Times New Roman" w:hAnsi="Times New Roman"/>
          <w:color w:val="000000"/>
          <w:sz w:val="24"/>
          <w:szCs w:val="24"/>
        </w:rPr>
        <w:t>−</w:t>
      </w:r>
      <w:r w:rsidRPr="00847B56">
        <w:rPr>
          <w:rFonts w:ascii="Times New Roman" w:hAnsi="Times New Roman"/>
          <w:color w:val="000000"/>
          <w:sz w:val="24"/>
          <w:szCs w:val="24"/>
        </w:rPr>
        <w:t>wodnego. W związku z tym konieczne jest podejmowanie działań w zakresie retencji powierzchniowej i podziemnej, w tym małej retencji (tereny trwałych użytków zielonych, łąki, obniżenia terenowe z uwagi na</w:t>
      </w:r>
      <w:r w:rsidR="00C95A4C">
        <w:rPr>
          <w:rFonts w:ascii="Times New Roman" w:hAnsi="Times New Roman"/>
          <w:color w:val="000000"/>
          <w:sz w:val="24"/>
          <w:szCs w:val="24"/>
        </w:rPr>
        <w:t> </w:t>
      </w:r>
      <w:r w:rsidRPr="00847B56">
        <w:rPr>
          <w:rFonts w:ascii="Times New Roman" w:hAnsi="Times New Roman"/>
          <w:color w:val="000000"/>
          <w:sz w:val="24"/>
          <w:szCs w:val="24"/>
        </w:rPr>
        <w:t>pokrywę roślinną względnie dobrze zniosą krótkotrwałe okresy zalewowe) oraz zwiększanie lesistości dorzecza. Istotna jest również racjonalizacja zużycia wody i zachowania jej dobrej, jakości, a także inwentaryzacja, odbudowa i regulacja oraz prawidłowa eksploatacja urządzeń melioracji wodnych.</w:t>
      </w:r>
    </w:p>
    <w:p w14:paraId="41C1E7F9" w14:textId="77777777" w:rsidR="00DF41F8" w:rsidRPr="009112FC" w:rsidRDefault="00DF41F8" w:rsidP="009112FC">
      <w:pPr>
        <w:pStyle w:val="Nagwek3"/>
        <w:rPr>
          <w:b/>
          <w:color w:val="auto"/>
        </w:rPr>
      </w:pPr>
      <w:bookmarkStart w:id="162" w:name="_Toc80778739"/>
      <w:r w:rsidRPr="009112FC">
        <w:rPr>
          <w:b/>
          <w:color w:val="auto"/>
        </w:rPr>
        <w:t>Analiza SWOT</w:t>
      </w:r>
      <w:bookmarkEnd w:id="162"/>
    </w:p>
    <w:p w14:paraId="46ED17FE" w14:textId="020760AF" w:rsidR="00DF41F8" w:rsidRPr="00384A68" w:rsidRDefault="00DF41F8" w:rsidP="00DF41F8">
      <w:pPr>
        <w:pStyle w:val="Legenda"/>
        <w:keepNext/>
        <w:spacing w:before="240" w:after="0"/>
        <w:rPr>
          <w:rFonts w:ascii="Times New Roman" w:hAnsi="Times New Roman"/>
          <w:sz w:val="20"/>
          <w:szCs w:val="20"/>
        </w:rPr>
      </w:pPr>
      <w:bookmarkStart w:id="163" w:name="_Toc81483786"/>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56</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w:t>
      </w:r>
      <w:r>
        <w:rPr>
          <w:rFonts w:ascii="Times New Roman" w:hAnsi="Times New Roman"/>
          <w:color w:val="auto"/>
          <w:sz w:val="20"/>
          <w:szCs w:val="20"/>
        </w:rPr>
        <w:t>nadzwyczajne zagrożenia środowiska</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DF41F8" w14:paraId="05D14D63" w14:textId="77777777" w:rsidTr="00496275">
        <w:tc>
          <w:tcPr>
            <w:tcW w:w="4644" w:type="dxa"/>
            <w:shd w:val="clear" w:color="auto" w:fill="BFBFBF" w:themeFill="background1" w:themeFillShade="BF"/>
            <w:vAlign w:val="center"/>
          </w:tcPr>
          <w:p w14:paraId="10BE51A1" w14:textId="77777777" w:rsidR="00DF41F8" w:rsidRPr="008924D9" w:rsidRDefault="00DF41F8"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MOCNE STRONY</w:t>
            </w:r>
          </w:p>
        </w:tc>
        <w:tc>
          <w:tcPr>
            <w:tcW w:w="4644" w:type="dxa"/>
            <w:shd w:val="clear" w:color="auto" w:fill="BFBFBF" w:themeFill="background1" w:themeFillShade="BF"/>
            <w:vAlign w:val="center"/>
          </w:tcPr>
          <w:p w14:paraId="704E459B" w14:textId="77777777" w:rsidR="00DF41F8" w:rsidRPr="008924D9" w:rsidRDefault="00DF41F8" w:rsidP="000B060E">
            <w:pPr>
              <w:spacing w:after="0"/>
              <w:jc w:val="center"/>
              <w:rPr>
                <w:rFonts w:ascii="Times New Roman" w:hAnsi="Times New Roman"/>
                <w:b/>
                <w:sz w:val="24"/>
                <w:szCs w:val="24"/>
                <w:u w:val="single"/>
              </w:rPr>
            </w:pPr>
            <w:r w:rsidRPr="000C71C3">
              <w:rPr>
                <w:rFonts w:ascii="Times New Roman" w:hAnsi="Times New Roman"/>
                <w:b/>
                <w:sz w:val="24"/>
                <w:szCs w:val="24"/>
                <w:u w:val="single"/>
              </w:rPr>
              <w:t>SŁABE STRONY</w:t>
            </w:r>
          </w:p>
        </w:tc>
      </w:tr>
      <w:tr w:rsidR="00DF41F8" w14:paraId="6EB39BE6" w14:textId="77777777" w:rsidTr="00496275">
        <w:tc>
          <w:tcPr>
            <w:tcW w:w="4644" w:type="dxa"/>
            <w:vAlign w:val="center"/>
          </w:tcPr>
          <w:p w14:paraId="49928F07" w14:textId="77777777" w:rsidR="00DF41F8" w:rsidRDefault="004E1CBD" w:rsidP="001B38D7">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Pr>
                <w:rFonts w:ascii="Times New Roman" w:hAnsi="Times New Roman"/>
                <w:sz w:val="24"/>
                <w:szCs w:val="24"/>
              </w:rPr>
              <w:t>brak ZZR i ZDR,</w:t>
            </w:r>
          </w:p>
          <w:p w14:paraId="1685E500" w14:textId="77777777" w:rsidR="00C64CF5" w:rsidRDefault="004E1CBD" w:rsidP="001B38D7">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Pr>
                <w:rFonts w:ascii="Times New Roman" w:hAnsi="Times New Roman"/>
                <w:sz w:val="24"/>
                <w:szCs w:val="24"/>
              </w:rPr>
              <w:t>brak zdarzeń</w:t>
            </w:r>
            <w:r w:rsidR="00446D23">
              <w:rPr>
                <w:rFonts w:ascii="Times New Roman" w:hAnsi="Times New Roman"/>
                <w:sz w:val="24"/>
                <w:szCs w:val="24"/>
              </w:rPr>
              <w:t xml:space="preserve"> </w:t>
            </w:r>
            <w:r w:rsidR="00C64CF5">
              <w:rPr>
                <w:rFonts w:ascii="Times New Roman" w:hAnsi="Times New Roman"/>
                <w:sz w:val="24"/>
                <w:szCs w:val="24"/>
              </w:rPr>
              <w:t>o charakterze poważnej awarii w ostatnich latach,</w:t>
            </w:r>
          </w:p>
          <w:p w14:paraId="29AEE23B" w14:textId="77777777" w:rsidR="00C64CF5" w:rsidRPr="00F844EE" w:rsidRDefault="004E1CBD" w:rsidP="001B38D7">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255C35">
              <w:rPr>
                <w:rFonts w:ascii="Times New Roman" w:hAnsi="Times New Roman"/>
                <w:sz w:val="24"/>
                <w:szCs w:val="24"/>
              </w:rPr>
              <w:t>funkcjonujące OSP.</w:t>
            </w:r>
          </w:p>
        </w:tc>
        <w:tc>
          <w:tcPr>
            <w:tcW w:w="4644" w:type="dxa"/>
            <w:vAlign w:val="center"/>
          </w:tcPr>
          <w:p w14:paraId="3529B1DF" w14:textId="77777777" w:rsidR="00DF41F8" w:rsidRDefault="004E1CBD" w:rsidP="00C64CF5">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sidRPr="00C64CF5">
              <w:rPr>
                <w:rFonts w:ascii="Times New Roman" w:hAnsi="Times New Roman"/>
                <w:sz w:val="24"/>
                <w:szCs w:val="24"/>
              </w:rPr>
              <w:t xml:space="preserve">występujące szlaki </w:t>
            </w:r>
            <w:r w:rsidR="00C64CF5">
              <w:rPr>
                <w:rFonts w:ascii="Times New Roman" w:hAnsi="Times New Roman"/>
                <w:sz w:val="24"/>
                <w:szCs w:val="24"/>
              </w:rPr>
              <w:t>komunikacyjne na</w:t>
            </w:r>
            <w:r w:rsidR="00C95A4C">
              <w:rPr>
                <w:rFonts w:ascii="Times New Roman" w:hAnsi="Times New Roman"/>
                <w:sz w:val="24"/>
                <w:szCs w:val="24"/>
              </w:rPr>
              <w:t> </w:t>
            </w:r>
            <w:r w:rsidR="00C64CF5" w:rsidRPr="00C64CF5">
              <w:rPr>
                <w:rFonts w:ascii="Times New Roman" w:hAnsi="Times New Roman"/>
                <w:sz w:val="24"/>
                <w:szCs w:val="24"/>
              </w:rPr>
              <w:t>których przewożone są substancje ni</w:t>
            </w:r>
            <w:r w:rsidR="00C64CF5">
              <w:rPr>
                <w:rFonts w:ascii="Times New Roman" w:hAnsi="Times New Roman"/>
                <w:sz w:val="24"/>
                <w:szCs w:val="24"/>
              </w:rPr>
              <w:t>ebezpieczne,</w:t>
            </w:r>
          </w:p>
          <w:p w14:paraId="1B9999F2" w14:textId="77777777" w:rsidR="000B7061" w:rsidRPr="00F844EE" w:rsidRDefault="004E1CBD" w:rsidP="00BC295F">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Pr>
                <w:rFonts w:ascii="Times New Roman" w:hAnsi="Times New Roman"/>
                <w:sz w:val="24"/>
                <w:szCs w:val="24"/>
              </w:rPr>
              <w:t>nagłość awarii</w:t>
            </w:r>
            <w:r w:rsidR="00BC295F">
              <w:rPr>
                <w:rFonts w:ascii="Times New Roman" w:hAnsi="Times New Roman"/>
                <w:sz w:val="24"/>
                <w:szCs w:val="24"/>
              </w:rPr>
              <w:t>, brak możliwości przewidywania.</w:t>
            </w:r>
          </w:p>
        </w:tc>
      </w:tr>
      <w:tr w:rsidR="00DF41F8" w14:paraId="5680D378" w14:textId="77777777" w:rsidTr="00496275">
        <w:tc>
          <w:tcPr>
            <w:tcW w:w="4644" w:type="dxa"/>
            <w:shd w:val="clear" w:color="auto" w:fill="BFBFBF" w:themeFill="background1" w:themeFillShade="BF"/>
            <w:vAlign w:val="center"/>
          </w:tcPr>
          <w:p w14:paraId="7B70AF3A" w14:textId="77777777" w:rsidR="00DF41F8" w:rsidRPr="008924D9" w:rsidRDefault="00DF41F8"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2CFF3AD5" w14:textId="77777777" w:rsidR="00DF41F8" w:rsidRPr="008924D9" w:rsidRDefault="00DF41F8"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DF41F8" w14:paraId="35094124" w14:textId="77777777" w:rsidTr="00496275">
        <w:tc>
          <w:tcPr>
            <w:tcW w:w="4644" w:type="dxa"/>
            <w:vAlign w:val="center"/>
          </w:tcPr>
          <w:p w14:paraId="273D977C" w14:textId="77777777" w:rsidR="00C64CF5" w:rsidRPr="00C64CF5" w:rsidRDefault="004E1CBD" w:rsidP="00C64CF5">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sidRPr="00C64CF5">
              <w:rPr>
                <w:rFonts w:ascii="Times New Roman" w:hAnsi="Times New Roman"/>
                <w:sz w:val="24"/>
                <w:szCs w:val="24"/>
              </w:rPr>
              <w:t>poprawa bez</w:t>
            </w:r>
            <w:r w:rsidR="00B0140B">
              <w:rPr>
                <w:rFonts w:ascii="Times New Roman" w:hAnsi="Times New Roman"/>
                <w:sz w:val="24"/>
                <w:szCs w:val="24"/>
              </w:rPr>
              <w:t xml:space="preserve">pieczeństwa na drogach, </w:t>
            </w:r>
            <w:r w:rsidR="00C64CF5">
              <w:rPr>
                <w:rFonts w:ascii="Times New Roman" w:hAnsi="Times New Roman"/>
                <w:sz w:val="24"/>
                <w:szCs w:val="24"/>
              </w:rPr>
              <w:t>(budow</w:t>
            </w:r>
            <w:r w:rsidR="00C64CF5" w:rsidRPr="00C64CF5">
              <w:rPr>
                <w:rFonts w:ascii="Times New Roman" w:hAnsi="Times New Roman"/>
                <w:sz w:val="24"/>
                <w:szCs w:val="24"/>
              </w:rPr>
              <w:t xml:space="preserve">a, modernizacja), </w:t>
            </w:r>
          </w:p>
          <w:p w14:paraId="00E93150" w14:textId="77777777" w:rsidR="00DF41F8" w:rsidRPr="006511FB" w:rsidRDefault="004E1CBD" w:rsidP="00C64CF5">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Pr>
                <w:rFonts w:ascii="Times New Roman" w:hAnsi="Times New Roman"/>
                <w:sz w:val="24"/>
                <w:szCs w:val="24"/>
              </w:rPr>
              <w:t>możliwość uzyskania dofinansowania na</w:t>
            </w:r>
            <w:r w:rsidR="00C95A4C">
              <w:rPr>
                <w:rFonts w:ascii="Times New Roman" w:hAnsi="Times New Roman"/>
                <w:sz w:val="24"/>
                <w:szCs w:val="24"/>
              </w:rPr>
              <w:t> </w:t>
            </w:r>
            <w:r w:rsidR="00C64CF5">
              <w:rPr>
                <w:rFonts w:ascii="Times New Roman" w:hAnsi="Times New Roman"/>
                <w:sz w:val="24"/>
                <w:szCs w:val="24"/>
              </w:rPr>
              <w:t xml:space="preserve">poprawę bezpieczeństwa gminy. </w:t>
            </w:r>
          </w:p>
        </w:tc>
        <w:tc>
          <w:tcPr>
            <w:tcW w:w="4644" w:type="dxa"/>
            <w:vAlign w:val="center"/>
          </w:tcPr>
          <w:p w14:paraId="0D15858F" w14:textId="77777777" w:rsidR="00DF41F8" w:rsidRDefault="004E1CBD" w:rsidP="001B38D7">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Pr>
                <w:rFonts w:ascii="Times New Roman" w:hAnsi="Times New Roman"/>
                <w:sz w:val="24"/>
                <w:szCs w:val="24"/>
              </w:rPr>
              <w:t>zagrożenia związane z klęskami żywiołowymi,</w:t>
            </w:r>
          </w:p>
          <w:p w14:paraId="0DB17AF9" w14:textId="77777777" w:rsidR="00C64CF5" w:rsidRDefault="004E1CBD" w:rsidP="001B38D7">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Pr>
                <w:rFonts w:ascii="Times New Roman" w:hAnsi="Times New Roman"/>
                <w:sz w:val="24"/>
                <w:szCs w:val="24"/>
              </w:rPr>
              <w:t xml:space="preserve">zagrożenia pożarowe, </w:t>
            </w:r>
          </w:p>
          <w:p w14:paraId="6CC74E07" w14:textId="77777777" w:rsidR="00C64CF5" w:rsidRPr="007F0EB7" w:rsidRDefault="004E1CBD" w:rsidP="001B38D7">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C64CF5">
              <w:rPr>
                <w:rFonts w:ascii="Times New Roman" w:hAnsi="Times New Roman"/>
                <w:sz w:val="24"/>
                <w:szCs w:val="24"/>
              </w:rPr>
              <w:t>ryzyko negatywnych skutków powodzi.</w:t>
            </w:r>
          </w:p>
        </w:tc>
      </w:tr>
    </w:tbl>
    <w:p w14:paraId="3F14D52D" w14:textId="77777777" w:rsidR="00DF41F8" w:rsidRPr="00C6157A" w:rsidRDefault="00DF41F8" w:rsidP="00DF41F8">
      <w:pPr>
        <w:rPr>
          <w:rFonts w:ascii="Times New Roman" w:hAnsi="Times New Roman"/>
          <w:i/>
          <w:sz w:val="20"/>
          <w:szCs w:val="20"/>
        </w:rPr>
      </w:pPr>
      <w:r>
        <w:rPr>
          <w:rFonts w:ascii="Times New Roman" w:hAnsi="Times New Roman"/>
          <w:i/>
          <w:sz w:val="20"/>
          <w:szCs w:val="20"/>
        </w:rPr>
        <w:t>Źródło: opracowanie własne</w:t>
      </w:r>
    </w:p>
    <w:p w14:paraId="1D42E3AF" w14:textId="77777777" w:rsidR="00DF41F8" w:rsidRPr="009112FC" w:rsidRDefault="00DF41F8" w:rsidP="009112FC">
      <w:pPr>
        <w:pStyle w:val="Nagwek3"/>
        <w:rPr>
          <w:b/>
          <w:color w:val="auto"/>
        </w:rPr>
      </w:pPr>
      <w:bookmarkStart w:id="164" w:name="_Toc80778740"/>
      <w:r w:rsidRPr="009112FC">
        <w:rPr>
          <w:b/>
          <w:color w:val="auto"/>
        </w:rPr>
        <w:t xml:space="preserve">Kierunki działań </w:t>
      </w:r>
      <w:r w:rsidR="003F43E0" w:rsidRPr="009112FC">
        <w:rPr>
          <w:b/>
          <w:color w:val="auto"/>
        </w:rPr>
        <w:t>ochrony przed zagrożeniami środowiska</w:t>
      </w:r>
      <w:bookmarkEnd w:id="164"/>
    </w:p>
    <w:p w14:paraId="2A257D3A" w14:textId="77777777" w:rsidR="00DF41F8" w:rsidRDefault="00DF41F8" w:rsidP="00C64CF5">
      <w:pPr>
        <w:spacing w:before="240" w:line="360" w:lineRule="auto"/>
        <w:jc w:val="both"/>
        <w:rPr>
          <w:rFonts w:ascii="Times New Roman" w:hAnsi="Times New Roman"/>
          <w:sz w:val="24"/>
          <w:szCs w:val="24"/>
        </w:rPr>
      </w:pPr>
      <w:r w:rsidRPr="00C6157A">
        <w:rPr>
          <w:rFonts w:ascii="Times New Roman" w:hAnsi="Times New Roman"/>
          <w:sz w:val="24"/>
          <w:szCs w:val="24"/>
        </w:rPr>
        <w:t>Na terenie</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w:t>
      </w:r>
      <w:r w:rsidR="00C64CF5">
        <w:rPr>
          <w:rFonts w:ascii="Times New Roman" w:hAnsi="Times New Roman"/>
          <w:sz w:val="24"/>
          <w:szCs w:val="24"/>
        </w:rPr>
        <w:t xml:space="preserve">powinny zostać podjęte działania w </w:t>
      </w:r>
      <w:r w:rsidR="00C64CF5" w:rsidRPr="00C64CF5">
        <w:rPr>
          <w:rFonts w:ascii="Times New Roman" w:hAnsi="Times New Roman"/>
          <w:sz w:val="24"/>
          <w:szCs w:val="24"/>
        </w:rPr>
        <w:t>celu ochrony przed z</w:t>
      </w:r>
      <w:r w:rsidR="00C64CF5">
        <w:rPr>
          <w:rFonts w:ascii="Times New Roman" w:hAnsi="Times New Roman"/>
          <w:sz w:val="24"/>
          <w:szCs w:val="24"/>
        </w:rPr>
        <w:t xml:space="preserve">agrożeniami ze strony poważnej </w:t>
      </w:r>
      <w:r w:rsidR="00C64CF5" w:rsidRPr="00C64CF5">
        <w:rPr>
          <w:rFonts w:ascii="Times New Roman" w:hAnsi="Times New Roman"/>
          <w:sz w:val="24"/>
          <w:szCs w:val="24"/>
        </w:rPr>
        <w:t>awarii</w:t>
      </w:r>
      <w:r w:rsidR="00C64CF5">
        <w:rPr>
          <w:rFonts w:ascii="Times New Roman" w:hAnsi="Times New Roman"/>
          <w:sz w:val="24"/>
          <w:szCs w:val="24"/>
        </w:rPr>
        <w:t xml:space="preserve"> takie jak:</w:t>
      </w:r>
    </w:p>
    <w:p w14:paraId="7B41ECF0" w14:textId="77777777" w:rsidR="00C64CF5" w:rsidRDefault="00446D23" w:rsidP="00D74D1C">
      <w:pPr>
        <w:pStyle w:val="Akapitzlist"/>
        <w:numPr>
          <w:ilvl w:val="0"/>
          <w:numId w:val="28"/>
        </w:numPr>
        <w:spacing w:before="240" w:line="360" w:lineRule="auto"/>
        <w:jc w:val="both"/>
        <w:rPr>
          <w:rFonts w:ascii="Times New Roman" w:hAnsi="Times New Roman"/>
          <w:sz w:val="24"/>
          <w:szCs w:val="24"/>
        </w:rPr>
      </w:pPr>
      <w:r>
        <w:rPr>
          <w:rFonts w:ascii="Times New Roman" w:hAnsi="Times New Roman"/>
          <w:sz w:val="24"/>
          <w:szCs w:val="24"/>
        </w:rPr>
        <w:t>system przeciwdziałania poważnym awariom,</w:t>
      </w:r>
    </w:p>
    <w:p w14:paraId="2B2BAF58" w14:textId="77777777" w:rsidR="00446D23" w:rsidRDefault="00446D23" w:rsidP="00D74D1C">
      <w:pPr>
        <w:pStyle w:val="Akapitzlist"/>
        <w:numPr>
          <w:ilvl w:val="0"/>
          <w:numId w:val="28"/>
        </w:numPr>
        <w:spacing w:before="240" w:line="360" w:lineRule="auto"/>
        <w:jc w:val="both"/>
        <w:rPr>
          <w:rFonts w:ascii="Times New Roman" w:hAnsi="Times New Roman"/>
          <w:sz w:val="24"/>
          <w:szCs w:val="24"/>
        </w:rPr>
      </w:pPr>
      <w:r>
        <w:rPr>
          <w:rFonts w:ascii="Times New Roman" w:hAnsi="Times New Roman"/>
          <w:sz w:val="24"/>
          <w:szCs w:val="24"/>
        </w:rPr>
        <w:t>program zapobiegania awariom,</w:t>
      </w:r>
    </w:p>
    <w:p w14:paraId="45F29C0F" w14:textId="77777777" w:rsidR="00446D23" w:rsidRDefault="00446D23" w:rsidP="00D74D1C">
      <w:pPr>
        <w:pStyle w:val="Akapitzlist"/>
        <w:numPr>
          <w:ilvl w:val="0"/>
          <w:numId w:val="28"/>
        </w:numPr>
        <w:spacing w:before="240" w:line="360" w:lineRule="auto"/>
        <w:jc w:val="both"/>
        <w:rPr>
          <w:rFonts w:ascii="Times New Roman" w:hAnsi="Times New Roman"/>
          <w:sz w:val="24"/>
          <w:szCs w:val="24"/>
        </w:rPr>
      </w:pPr>
      <w:r>
        <w:rPr>
          <w:rFonts w:ascii="Times New Roman" w:hAnsi="Times New Roman"/>
          <w:sz w:val="24"/>
          <w:szCs w:val="24"/>
        </w:rPr>
        <w:t>plany operacyjno</w:t>
      </w:r>
      <w:r w:rsidR="004E1CBD">
        <w:rPr>
          <w:rFonts w:ascii="Times New Roman" w:hAnsi="Times New Roman"/>
          <w:sz w:val="24"/>
          <w:szCs w:val="24"/>
        </w:rPr>
        <w:t>−</w:t>
      </w:r>
      <w:r>
        <w:rPr>
          <w:rFonts w:ascii="Times New Roman" w:hAnsi="Times New Roman"/>
          <w:sz w:val="24"/>
          <w:szCs w:val="24"/>
        </w:rPr>
        <w:t xml:space="preserve"> ratownicze,</w:t>
      </w:r>
    </w:p>
    <w:p w14:paraId="0759C42B" w14:textId="77777777" w:rsidR="00446D23" w:rsidRPr="00C64CF5" w:rsidRDefault="00446D23" w:rsidP="00D74D1C">
      <w:pPr>
        <w:pStyle w:val="Akapitzlist"/>
        <w:numPr>
          <w:ilvl w:val="0"/>
          <w:numId w:val="28"/>
        </w:numPr>
        <w:spacing w:before="240" w:line="360" w:lineRule="auto"/>
        <w:jc w:val="both"/>
        <w:rPr>
          <w:rFonts w:ascii="Times New Roman" w:hAnsi="Times New Roman"/>
          <w:sz w:val="24"/>
          <w:szCs w:val="24"/>
        </w:rPr>
      </w:pPr>
      <w:r>
        <w:rPr>
          <w:rFonts w:ascii="Times New Roman" w:hAnsi="Times New Roman"/>
          <w:sz w:val="24"/>
          <w:szCs w:val="24"/>
        </w:rPr>
        <w:t xml:space="preserve">zwiększenia </w:t>
      </w:r>
      <w:r w:rsidR="0055460D">
        <w:rPr>
          <w:rFonts w:ascii="Times New Roman" w:hAnsi="Times New Roman"/>
          <w:sz w:val="24"/>
          <w:szCs w:val="24"/>
        </w:rPr>
        <w:t>ś</w:t>
      </w:r>
      <w:r>
        <w:rPr>
          <w:rFonts w:ascii="Times New Roman" w:hAnsi="Times New Roman"/>
          <w:sz w:val="24"/>
          <w:szCs w:val="24"/>
        </w:rPr>
        <w:t>wiadomości społecznej w zakresie zapobiegania awariom i klęskom żywiołowym.</w:t>
      </w:r>
    </w:p>
    <w:p w14:paraId="19C75B7F" w14:textId="77777777" w:rsidR="00446D23" w:rsidRPr="009112FC" w:rsidRDefault="00446D23" w:rsidP="00604A3C">
      <w:pPr>
        <w:pStyle w:val="Nagwek2"/>
        <w:ind w:left="567"/>
        <w:rPr>
          <w:color w:val="auto"/>
        </w:rPr>
      </w:pPr>
      <w:bookmarkStart w:id="165" w:name="_Toc80778741"/>
      <w:r w:rsidRPr="009112FC">
        <w:rPr>
          <w:color w:val="auto"/>
        </w:rPr>
        <w:t>Działania edukacyjne</w:t>
      </w:r>
      <w:bookmarkEnd w:id="165"/>
    </w:p>
    <w:p w14:paraId="100DE19E" w14:textId="77777777" w:rsidR="00446D23" w:rsidRDefault="00446D23" w:rsidP="00FE36EB">
      <w:pPr>
        <w:spacing w:before="240" w:after="0" w:line="360" w:lineRule="auto"/>
        <w:jc w:val="both"/>
        <w:rPr>
          <w:rFonts w:ascii="Times New Roman" w:hAnsi="Times New Roman"/>
          <w:sz w:val="24"/>
          <w:szCs w:val="24"/>
        </w:rPr>
      </w:pPr>
      <w:r w:rsidRPr="00446D23">
        <w:rPr>
          <w:rFonts w:ascii="Times New Roman" w:hAnsi="Times New Roman"/>
          <w:sz w:val="24"/>
          <w:szCs w:val="24"/>
        </w:rPr>
        <w:t xml:space="preserve">Zgodnie z </w:t>
      </w:r>
      <w:r w:rsidR="00FE36EB">
        <w:rPr>
          <w:rFonts w:ascii="Times New Roman" w:hAnsi="Times New Roman"/>
          <w:sz w:val="24"/>
          <w:szCs w:val="24"/>
        </w:rPr>
        <w:t>u</w:t>
      </w:r>
      <w:r w:rsidRPr="00446D23">
        <w:rPr>
          <w:rFonts w:ascii="Times New Roman" w:hAnsi="Times New Roman"/>
          <w:sz w:val="24"/>
          <w:szCs w:val="24"/>
        </w:rPr>
        <w:t>staw</w:t>
      </w:r>
      <w:r w:rsidR="00FE36EB">
        <w:rPr>
          <w:rFonts w:ascii="Times New Roman" w:hAnsi="Times New Roman"/>
          <w:sz w:val="24"/>
          <w:szCs w:val="24"/>
        </w:rPr>
        <w:t>ą</w:t>
      </w:r>
      <w:r w:rsidRPr="00446D23">
        <w:rPr>
          <w:rFonts w:ascii="Times New Roman" w:hAnsi="Times New Roman"/>
          <w:sz w:val="24"/>
          <w:szCs w:val="24"/>
        </w:rPr>
        <w:t xml:space="preserve"> o ochronie przyrody </w:t>
      </w:r>
      <w:r w:rsidR="00FE36EB">
        <w:rPr>
          <w:rFonts w:ascii="Times New Roman" w:hAnsi="Times New Roman"/>
          <w:sz w:val="24"/>
          <w:szCs w:val="24"/>
        </w:rPr>
        <w:t>(t.j. Dz. U.</w:t>
      </w:r>
      <w:r w:rsidR="00BC295F">
        <w:rPr>
          <w:rFonts w:ascii="Times New Roman" w:hAnsi="Times New Roman"/>
          <w:sz w:val="24"/>
          <w:szCs w:val="24"/>
        </w:rPr>
        <w:t xml:space="preserve"> </w:t>
      </w:r>
      <w:r w:rsidR="009C0A5E">
        <w:rPr>
          <w:rFonts w:ascii="Times New Roman" w:hAnsi="Times New Roman"/>
          <w:sz w:val="24"/>
          <w:szCs w:val="24"/>
        </w:rPr>
        <w:t>20</w:t>
      </w:r>
      <w:r w:rsidR="00BC295F">
        <w:rPr>
          <w:rFonts w:ascii="Times New Roman" w:hAnsi="Times New Roman"/>
          <w:sz w:val="24"/>
          <w:szCs w:val="24"/>
        </w:rPr>
        <w:t>2</w:t>
      </w:r>
      <w:r w:rsidR="001934F3">
        <w:rPr>
          <w:rFonts w:ascii="Times New Roman" w:hAnsi="Times New Roman"/>
          <w:sz w:val="24"/>
          <w:szCs w:val="24"/>
        </w:rPr>
        <w:t>1</w:t>
      </w:r>
      <w:r w:rsidR="00FE36EB">
        <w:rPr>
          <w:rFonts w:ascii="Times New Roman" w:hAnsi="Times New Roman"/>
          <w:sz w:val="24"/>
          <w:szCs w:val="24"/>
        </w:rPr>
        <w:t xml:space="preserve"> poz. </w:t>
      </w:r>
      <w:r w:rsidR="001934F3">
        <w:rPr>
          <w:rFonts w:ascii="Times New Roman" w:hAnsi="Times New Roman"/>
          <w:sz w:val="24"/>
          <w:szCs w:val="24"/>
        </w:rPr>
        <w:t>1098</w:t>
      </w:r>
      <w:r w:rsidR="00FE36EB">
        <w:rPr>
          <w:rFonts w:ascii="Times New Roman" w:hAnsi="Times New Roman"/>
          <w:sz w:val="24"/>
          <w:szCs w:val="24"/>
        </w:rPr>
        <w:t xml:space="preserve">) </w:t>
      </w:r>
      <w:r w:rsidRPr="00446D23">
        <w:rPr>
          <w:rFonts w:ascii="Times New Roman" w:eastAsia="Times New Roman" w:hAnsi="Times New Roman"/>
          <w:sz w:val="24"/>
          <w:szCs w:val="24"/>
          <w:lang w:eastAsia="pl-PL"/>
        </w:rPr>
        <w:t>o</w:t>
      </w:r>
      <w:r>
        <w:rPr>
          <w:rFonts w:ascii="Times New Roman" w:eastAsia="Times New Roman" w:hAnsi="Times New Roman"/>
          <w:sz w:val="24"/>
          <w:szCs w:val="24"/>
          <w:lang w:eastAsia="pl-PL"/>
        </w:rPr>
        <w:t>bo</w:t>
      </w:r>
      <w:r w:rsidRPr="00446D23">
        <w:rPr>
          <w:rFonts w:ascii="Times New Roman" w:eastAsia="Times New Roman" w:hAnsi="Times New Roman"/>
          <w:sz w:val="24"/>
          <w:szCs w:val="24"/>
          <w:lang w:eastAsia="pl-PL"/>
        </w:rPr>
        <w:t>wiązkiem or</w:t>
      </w:r>
      <w:r>
        <w:rPr>
          <w:rFonts w:ascii="Times New Roman" w:eastAsia="Times New Roman" w:hAnsi="Times New Roman"/>
          <w:sz w:val="24"/>
          <w:szCs w:val="24"/>
          <w:lang w:eastAsia="pl-PL"/>
        </w:rPr>
        <w:t>ganów administracji</w:t>
      </w:r>
      <w:r w:rsidR="00FE36EB">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publicznej, </w:t>
      </w:r>
      <w:r w:rsidRPr="00446D23">
        <w:rPr>
          <w:rFonts w:ascii="Times New Roman" w:eastAsia="Times New Roman" w:hAnsi="Times New Roman"/>
          <w:sz w:val="24"/>
          <w:szCs w:val="24"/>
          <w:lang w:eastAsia="pl-PL"/>
        </w:rPr>
        <w:t>instytucji naukowych i</w:t>
      </w:r>
      <w:r>
        <w:rPr>
          <w:rFonts w:ascii="Times New Roman" w:eastAsia="Times New Roman" w:hAnsi="Times New Roman"/>
          <w:sz w:val="24"/>
          <w:szCs w:val="24"/>
          <w:lang w:eastAsia="pl-PL"/>
        </w:rPr>
        <w:t xml:space="preserve"> </w:t>
      </w:r>
      <w:r w:rsidRPr="00446D23">
        <w:rPr>
          <w:rFonts w:ascii="Times New Roman" w:eastAsia="Times New Roman" w:hAnsi="Times New Roman"/>
          <w:sz w:val="24"/>
          <w:szCs w:val="24"/>
          <w:lang w:eastAsia="pl-PL"/>
        </w:rPr>
        <w:t>oświatowych, a</w:t>
      </w:r>
      <w:r>
        <w:rPr>
          <w:rFonts w:ascii="Times New Roman" w:eastAsia="Times New Roman" w:hAnsi="Times New Roman"/>
          <w:sz w:val="24"/>
          <w:szCs w:val="24"/>
          <w:lang w:eastAsia="pl-PL"/>
        </w:rPr>
        <w:t xml:space="preserve"> </w:t>
      </w:r>
      <w:r w:rsidRPr="00446D23">
        <w:rPr>
          <w:rFonts w:ascii="Times New Roman" w:eastAsia="Times New Roman" w:hAnsi="Times New Roman"/>
          <w:sz w:val="24"/>
          <w:szCs w:val="24"/>
          <w:lang w:eastAsia="pl-PL"/>
        </w:rPr>
        <w:t>także publicznych środków masowego przekazu jest prowadzenie działalności edukacyjnej, informacyjnej i</w:t>
      </w:r>
      <w:r>
        <w:rPr>
          <w:rFonts w:ascii="Times New Roman" w:eastAsia="Times New Roman" w:hAnsi="Times New Roman"/>
          <w:sz w:val="24"/>
          <w:szCs w:val="24"/>
          <w:lang w:eastAsia="pl-PL"/>
        </w:rPr>
        <w:t xml:space="preserve"> </w:t>
      </w:r>
      <w:r w:rsidRPr="00446D23">
        <w:rPr>
          <w:rFonts w:ascii="Times New Roman" w:eastAsia="Times New Roman" w:hAnsi="Times New Roman"/>
          <w:sz w:val="24"/>
          <w:szCs w:val="24"/>
          <w:lang w:eastAsia="pl-PL"/>
        </w:rPr>
        <w:t>promocyjnej w</w:t>
      </w:r>
      <w:r>
        <w:rPr>
          <w:rFonts w:ascii="Times New Roman" w:eastAsia="Times New Roman" w:hAnsi="Times New Roman"/>
          <w:sz w:val="24"/>
          <w:szCs w:val="24"/>
          <w:lang w:eastAsia="pl-PL"/>
        </w:rPr>
        <w:t xml:space="preserve"> </w:t>
      </w:r>
      <w:r w:rsidRPr="00446D23">
        <w:rPr>
          <w:rFonts w:ascii="Times New Roman" w:eastAsia="Times New Roman" w:hAnsi="Times New Roman"/>
          <w:sz w:val="24"/>
          <w:szCs w:val="24"/>
          <w:lang w:eastAsia="pl-PL"/>
        </w:rPr>
        <w:t>dziedzinie ochrony przyrody</w:t>
      </w:r>
      <w:r>
        <w:rPr>
          <w:rFonts w:ascii="Times New Roman" w:eastAsia="Times New Roman" w:hAnsi="Times New Roman"/>
          <w:sz w:val="24"/>
          <w:szCs w:val="24"/>
          <w:lang w:eastAsia="pl-PL"/>
        </w:rPr>
        <w:t>.</w:t>
      </w:r>
      <w:r w:rsidR="00FE36EB">
        <w:rPr>
          <w:rFonts w:ascii="Times New Roman" w:eastAsia="Times New Roman" w:hAnsi="Times New Roman"/>
          <w:sz w:val="24"/>
          <w:szCs w:val="24"/>
          <w:lang w:eastAsia="pl-PL"/>
        </w:rPr>
        <w:t xml:space="preserve"> </w:t>
      </w:r>
    </w:p>
    <w:p w14:paraId="7F953300" w14:textId="77777777" w:rsidR="00FE36EB" w:rsidRPr="00FE36EB" w:rsidRDefault="00FE36EB" w:rsidP="00FE36EB">
      <w:pPr>
        <w:spacing w:after="0" w:line="360" w:lineRule="auto"/>
        <w:jc w:val="both"/>
        <w:rPr>
          <w:rFonts w:ascii="Times New Roman" w:hAnsi="Times New Roman"/>
          <w:sz w:val="24"/>
          <w:szCs w:val="24"/>
        </w:rPr>
      </w:pPr>
      <w:r w:rsidRPr="00FE36EB">
        <w:rPr>
          <w:rFonts w:ascii="Times New Roman" w:hAnsi="Times New Roman"/>
          <w:sz w:val="24"/>
          <w:szCs w:val="24"/>
        </w:rPr>
        <w:t>Edukacja</w:t>
      </w:r>
      <w:r>
        <w:rPr>
          <w:rFonts w:ascii="Times New Roman" w:hAnsi="Times New Roman"/>
          <w:sz w:val="24"/>
          <w:szCs w:val="24"/>
        </w:rPr>
        <w:t xml:space="preserve"> </w:t>
      </w:r>
      <w:r w:rsidRPr="00FE36EB">
        <w:rPr>
          <w:rFonts w:ascii="Times New Roman" w:hAnsi="Times New Roman"/>
          <w:sz w:val="24"/>
          <w:szCs w:val="24"/>
        </w:rPr>
        <w:t>środowiskowa</w:t>
      </w:r>
      <w:r>
        <w:rPr>
          <w:rFonts w:ascii="Times New Roman" w:hAnsi="Times New Roman"/>
          <w:sz w:val="24"/>
          <w:szCs w:val="24"/>
        </w:rPr>
        <w:t xml:space="preserve"> </w:t>
      </w:r>
      <w:r w:rsidRPr="00FE36EB">
        <w:rPr>
          <w:rFonts w:ascii="Times New Roman" w:hAnsi="Times New Roman"/>
          <w:sz w:val="24"/>
          <w:szCs w:val="24"/>
        </w:rPr>
        <w:t>jest</w:t>
      </w:r>
      <w:r>
        <w:rPr>
          <w:rFonts w:ascii="Times New Roman" w:hAnsi="Times New Roman"/>
          <w:sz w:val="24"/>
          <w:szCs w:val="24"/>
        </w:rPr>
        <w:t xml:space="preserve"> </w:t>
      </w:r>
      <w:r w:rsidRPr="00FE36EB">
        <w:rPr>
          <w:rFonts w:ascii="Times New Roman" w:hAnsi="Times New Roman"/>
          <w:sz w:val="24"/>
          <w:szCs w:val="24"/>
        </w:rPr>
        <w:t>koncepcją</w:t>
      </w:r>
      <w:r>
        <w:rPr>
          <w:rFonts w:ascii="Times New Roman" w:hAnsi="Times New Roman"/>
          <w:sz w:val="24"/>
          <w:szCs w:val="24"/>
        </w:rPr>
        <w:t xml:space="preserve"> </w:t>
      </w:r>
      <w:r w:rsidRPr="00FE36EB">
        <w:rPr>
          <w:rFonts w:ascii="Times New Roman" w:hAnsi="Times New Roman"/>
          <w:sz w:val="24"/>
          <w:szCs w:val="24"/>
        </w:rPr>
        <w:t>kształcenia</w:t>
      </w:r>
      <w:r>
        <w:rPr>
          <w:rFonts w:ascii="Times New Roman" w:hAnsi="Times New Roman"/>
          <w:sz w:val="24"/>
          <w:szCs w:val="24"/>
        </w:rPr>
        <w:t xml:space="preserve"> </w:t>
      </w:r>
      <w:r w:rsidRPr="00FE36EB">
        <w:rPr>
          <w:rFonts w:ascii="Times New Roman" w:hAnsi="Times New Roman"/>
          <w:sz w:val="24"/>
          <w:szCs w:val="24"/>
        </w:rPr>
        <w:t>i</w:t>
      </w:r>
      <w:r>
        <w:rPr>
          <w:rFonts w:ascii="Times New Roman" w:hAnsi="Times New Roman"/>
          <w:sz w:val="24"/>
          <w:szCs w:val="24"/>
        </w:rPr>
        <w:t xml:space="preserve"> </w:t>
      </w:r>
      <w:r w:rsidRPr="00FE36EB">
        <w:rPr>
          <w:rFonts w:ascii="Times New Roman" w:hAnsi="Times New Roman"/>
          <w:sz w:val="24"/>
          <w:szCs w:val="24"/>
        </w:rPr>
        <w:t>wychowywania</w:t>
      </w:r>
      <w:r>
        <w:rPr>
          <w:rFonts w:ascii="Times New Roman" w:hAnsi="Times New Roman"/>
          <w:sz w:val="24"/>
          <w:szCs w:val="24"/>
        </w:rPr>
        <w:t xml:space="preserve"> społe</w:t>
      </w:r>
      <w:r w:rsidRPr="00FE36EB">
        <w:rPr>
          <w:rFonts w:ascii="Times New Roman" w:hAnsi="Times New Roman"/>
          <w:sz w:val="24"/>
          <w:szCs w:val="24"/>
        </w:rPr>
        <w:t>czeństwa</w:t>
      </w:r>
      <w:r>
        <w:rPr>
          <w:rFonts w:ascii="Times New Roman" w:hAnsi="Times New Roman"/>
          <w:sz w:val="24"/>
          <w:szCs w:val="24"/>
        </w:rPr>
        <w:t xml:space="preserve"> </w:t>
      </w:r>
      <w:r w:rsidRPr="00FE36EB">
        <w:rPr>
          <w:rFonts w:ascii="Times New Roman" w:hAnsi="Times New Roman"/>
          <w:sz w:val="24"/>
          <w:szCs w:val="24"/>
        </w:rPr>
        <w:t>w</w:t>
      </w:r>
      <w:r>
        <w:rPr>
          <w:rFonts w:ascii="Times New Roman" w:hAnsi="Times New Roman"/>
          <w:sz w:val="24"/>
          <w:szCs w:val="24"/>
        </w:rPr>
        <w:t xml:space="preserve"> </w:t>
      </w:r>
      <w:r w:rsidRPr="00FE36EB">
        <w:rPr>
          <w:rFonts w:ascii="Times New Roman" w:hAnsi="Times New Roman"/>
          <w:sz w:val="24"/>
          <w:szCs w:val="24"/>
        </w:rPr>
        <w:t>duchu</w:t>
      </w:r>
      <w:r>
        <w:rPr>
          <w:rFonts w:ascii="Times New Roman" w:hAnsi="Times New Roman"/>
          <w:sz w:val="24"/>
          <w:szCs w:val="24"/>
        </w:rPr>
        <w:t xml:space="preserve"> </w:t>
      </w:r>
      <w:r w:rsidRPr="00FE36EB">
        <w:rPr>
          <w:rFonts w:ascii="Times New Roman" w:hAnsi="Times New Roman"/>
          <w:sz w:val="24"/>
          <w:szCs w:val="24"/>
        </w:rPr>
        <w:t>poszanowania</w:t>
      </w:r>
      <w:r>
        <w:rPr>
          <w:rFonts w:ascii="Times New Roman" w:hAnsi="Times New Roman"/>
          <w:sz w:val="24"/>
          <w:szCs w:val="24"/>
        </w:rPr>
        <w:t xml:space="preserve"> </w:t>
      </w:r>
      <w:r w:rsidRPr="00FE36EB">
        <w:rPr>
          <w:rFonts w:ascii="Times New Roman" w:hAnsi="Times New Roman"/>
          <w:sz w:val="24"/>
          <w:szCs w:val="24"/>
        </w:rPr>
        <w:t>środowiska</w:t>
      </w:r>
      <w:r>
        <w:rPr>
          <w:rFonts w:ascii="Times New Roman" w:hAnsi="Times New Roman"/>
          <w:sz w:val="24"/>
          <w:szCs w:val="24"/>
        </w:rPr>
        <w:t xml:space="preserve"> </w:t>
      </w:r>
      <w:r w:rsidRPr="00FE36EB">
        <w:rPr>
          <w:rFonts w:ascii="Times New Roman" w:hAnsi="Times New Roman"/>
          <w:sz w:val="24"/>
          <w:szCs w:val="24"/>
        </w:rPr>
        <w:t>przyrodniczego</w:t>
      </w:r>
      <w:r>
        <w:rPr>
          <w:rFonts w:ascii="Times New Roman" w:hAnsi="Times New Roman"/>
          <w:sz w:val="24"/>
          <w:szCs w:val="24"/>
        </w:rPr>
        <w:t xml:space="preserve">. </w:t>
      </w:r>
      <w:r w:rsidRPr="00FE36EB">
        <w:rPr>
          <w:rFonts w:ascii="Times New Roman" w:hAnsi="Times New Roman"/>
          <w:sz w:val="24"/>
          <w:szCs w:val="24"/>
        </w:rPr>
        <w:t>Ważnym elementem jest łączenie wiedzy przyrodni</w:t>
      </w:r>
      <w:r>
        <w:rPr>
          <w:rFonts w:ascii="Times New Roman" w:hAnsi="Times New Roman"/>
          <w:sz w:val="24"/>
          <w:szCs w:val="24"/>
        </w:rPr>
        <w:t>czej z humanistyczną oraz dzia</w:t>
      </w:r>
      <w:r w:rsidRPr="00FE36EB">
        <w:rPr>
          <w:rFonts w:ascii="Times New Roman" w:hAnsi="Times New Roman"/>
          <w:sz w:val="24"/>
          <w:szCs w:val="24"/>
        </w:rPr>
        <w:t>łaniami praktycznymi.</w:t>
      </w:r>
      <w:r>
        <w:rPr>
          <w:rFonts w:ascii="Times New Roman" w:hAnsi="Times New Roman"/>
          <w:sz w:val="24"/>
          <w:szCs w:val="24"/>
        </w:rPr>
        <w:t xml:space="preserve"> </w:t>
      </w:r>
      <w:r w:rsidRPr="00FE36EB">
        <w:rPr>
          <w:rFonts w:ascii="Times New Roman" w:hAnsi="Times New Roman"/>
          <w:sz w:val="24"/>
          <w:szCs w:val="24"/>
        </w:rPr>
        <w:t xml:space="preserve">Problem </w:t>
      </w:r>
      <w:r>
        <w:rPr>
          <w:rFonts w:ascii="Times New Roman" w:hAnsi="Times New Roman"/>
          <w:sz w:val="24"/>
          <w:szCs w:val="24"/>
        </w:rPr>
        <w:t>niewystraczającej wiedzy w</w:t>
      </w:r>
      <w:r w:rsidRPr="00FE36EB">
        <w:rPr>
          <w:rFonts w:ascii="Times New Roman" w:hAnsi="Times New Roman"/>
          <w:sz w:val="24"/>
          <w:szCs w:val="24"/>
        </w:rPr>
        <w:t xml:space="preserve"> za</w:t>
      </w:r>
      <w:r>
        <w:rPr>
          <w:rFonts w:ascii="Times New Roman" w:hAnsi="Times New Roman"/>
          <w:sz w:val="24"/>
          <w:szCs w:val="24"/>
        </w:rPr>
        <w:t xml:space="preserve">kresie ochrony środowiska jest </w:t>
      </w:r>
      <w:r w:rsidRPr="00FE36EB">
        <w:rPr>
          <w:rFonts w:ascii="Times New Roman" w:hAnsi="Times New Roman"/>
          <w:sz w:val="24"/>
          <w:szCs w:val="24"/>
        </w:rPr>
        <w:t xml:space="preserve">widoczny </w:t>
      </w:r>
      <w:r>
        <w:rPr>
          <w:rFonts w:ascii="Times New Roman" w:hAnsi="Times New Roman"/>
          <w:sz w:val="24"/>
          <w:szCs w:val="24"/>
        </w:rPr>
        <w:t xml:space="preserve">w stosowanej przez </w:t>
      </w:r>
      <w:r w:rsidRPr="00FE36EB">
        <w:rPr>
          <w:rFonts w:ascii="Times New Roman" w:hAnsi="Times New Roman"/>
          <w:sz w:val="24"/>
          <w:szCs w:val="24"/>
        </w:rPr>
        <w:t>przedsiębio</w:t>
      </w:r>
      <w:r>
        <w:rPr>
          <w:rFonts w:ascii="Times New Roman" w:hAnsi="Times New Roman"/>
          <w:sz w:val="24"/>
          <w:szCs w:val="24"/>
        </w:rPr>
        <w:t>rców technologii (</w:t>
      </w:r>
      <w:r w:rsidRPr="00FE36EB">
        <w:rPr>
          <w:rFonts w:ascii="Times New Roman" w:hAnsi="Times New Roman"/>
          <w:sz w:val="24"/>
          <w:szCs w:val="24"/>
        </w:rPr>
        <w:t>braku</w:t>
      </w:r>
      <w:r>
        <w:rPr>
          <w:rFonts w:ascii="Times New Roman" w:hAnsi="Times New Roman"/>
          <w:sz w:val="24"/>
          <w:szCs w:val="24"/>
        </w:rPr>
        <w:t xml:space="preserve"> </w:t>
      </w:r>
      <w:r w:rsidRPr="00FE36EB">
        <w:rPr>
          <w:rFonts w:ascii="Times New Roman" w:hAnsi="Times New Roman"/>
          <w:sz w:val="24"/>
          <w:szCs w:val="24"/>
        </w:rPr>
        <w:t>polityki</w:t>
      </w:r>
      <w:r>
        <w:rPr>
          <w:rFonts w:ascii="Times New Roman" w:hAnsi="Times New Roman"/>
          <w:sz w:val="24"/>
          <w:szCs w:val="24"/>
        </w:rPr>
        <w:t xml:space="preserve"> </w:t>
      </w:r>
      <w:r w:rsidRPr="00FE36EB">
        <w:rPr>
          <w:rFonts w:ascii="Times New Roman" w:hAnsi="Times New Roman"/>
          <w:sz w:val="24"/>
          <w:szCs w:val="24"/>
        </w:rPr>
        <w:t>segregacji</w:t>
      </w:r>
      <w:r>
        <w:rPr>
          <w:rFonts w:ascii="Times New Roman" w:hAnsi="Times New Roman"/>
          <w:sz w:val="24"/>
          <w:szCs w:val="24"/>
        </w:rPr>
        <w:t xml:space="preserve"> </w:t>
      </w:r>
      <w:r w:rsidRPr="00FE36EB">
        <w:rPr>
          <w:rFonts w:ascii="Times New Roman" w:hAnsi="Times New Roman"/>
          <w:sz w:val="24"/>
          <w:szCs w:val="24"/>
        </w:rPr>
        <w:t>odpadów,</w:t>
      </w:r>
      <w:r>
        <w:rPr>
          <w:rFonts w:ascii="Times New Roman" w:hAnsi="Times New Roman"/>
          <w:sz w:val="24"/>
          <w:szCs w:val="24"/>
        </w:rPr>
        <w:t xml:space="preserve"> </w:t>
      </w:r>
      <w:r w:rsidRPr="00FE36EB">
        <w:rPr>
          <w:rFonts w:ascii="Times New Roman" w:hAnsi="Times New Roman"/>
          <w:sz w:val="24"/>
          <w:szCs w:val="24"/>
        </w:rPr>
        <w:t>braku</w:t>
      </w:r>
      <w:r>
        <w:rPr>
          <w:rFonts w:ascii="Times New Roman" w:hAnsi="Times New Roman"/>
          <w:sz w:val="24"/>
          <w:szCs w:val="24"/>
        </w:rPr>
        <w:t xml:space="preserve"> </w:t>
      </w:r>
      <w:r w:rsidRPr="00FE36EB">
        <w:rPr>
          <w:rFonts w:ascii="Times New Roman" w:hAnsi="Times New Roman"/>
          <w:sz w:val="24"/>
          <w:szCs w:val="24"/>
        </w:rPr>
        <w:t>odpowiedniej</w:t>
      </w:r>
      <w:r>
        <w:rPr>
          <w:rFonts w:ascii="Times New Roman" w:hAnsi="Times New Roman"/>
          <w:sz w:val="24"/>
          <w:szCs w:val="24"/>
        </w:rPr>
        <w:t xml:space="preserve"> </w:t>
      </w:r>
      <w:r w:rsidRPr="00FE36EB">
        <w:rPr>
          <w:rFonts w:ascii="Times New Roman" w:hAnsi="Times New Roman"/>
          <w:sz w:val="24"/>
          <w:szCs w:val="24"/>
        </w:rPr>
        <w:t>ilości</w:t>
      </w:r>
      <w:r>
        <w:rPr>
          <w:rFonts w:ascii="Times New Roman" w:hAnsi="Times New Roman"/>
          <w:sz w:val="24"/>
          <w:szCs w:val="24"/>
        </w:rPr>
        <w:t xml:space="preserve"> odpowiednich </w:t>
      </w:r>
      <w:r w:rsidRPr="00FE36EB">
        <w:rPr>
          <w:rFonts w:ascii="Times New Roman" w:hAnsi="Times New Roman"/>
          <w:sz w:val="24"/>
          <w:szCs w:val="24"/>
        </w:rPr>
        <w:t>jakościowo składowisk odpadów itp.), jak i wyrobienia w społecze</w:t>
      </w:r>
      <w:r>
        <w:rPr>
          <w:rFonts w:ascii="Times New Roman" w:hAnsi="Times New Roman"/>
          <w:sz w:val="24"/>
          <w:szCs w:val="24"/>
        </w:rPr>
        <w:t>ństwie szacunku do</w:t>
      </w:r>
      <w:r w:rsidR="001934F3">
        <w:rPr>
          <w:rFonts w:ascii="Times New Roman" w:hAnsi="Times New Roman"/>
          <w:sz w:val="24"/>
          <w:szCs w:val="24"/>
        </w:rPr>
        <w:t> </w:t>
      </w:r>
      <w:r>
        <w:rPr>
          <w:rFonts w:ascii="Times New Roman" w:hAnsi="Times New Roman"/>
          <w:sz w:val="24"/>
          <w:szCs w:val="24"/>
        </w:rPr>
        <w:t xml:space="preserve">otaczającej </w:t>
      </w:r>
      <w:r w:rsidRPr="00FE36EB">
        <w:rPr>
          <w:rFonts w:ascii="Times New Roman" w:hAnsi="Times New Roman"/>
          <w:sz w:val="24"/>
          <w:szCs w:val="24"/>
        </w:rPr>
        <w:t>przyrody.</w:t>
      </w:r>
      <w:r>
        <w:rPr>
          <w:rFonts w:ascii="Times New Roman" w:hAnsi="Times New Roman"/>
          <w:sz w:val="24"/>
          <w:szCs w:val="24"/>
        </w:rPr>
        <w:t xml:space="preserve"> </w:t>
      </w:r>
    </w:p>
    <w:p w14:paraId="19D28794" w14:textId="77777777" w:rsidR="00604A3C" w:rsidRPr="00446D23" w:rsidRDefault="00FE36EB" w:rsidP="00FE36EB">
      <w:pPr>
        <w:spacing w:line="360" w:lineRule="auto"/>
        <w:jc w:val="both"/>
        <w:rPr>
          <w:rFonts w:ascii="Times New Roman" w:hAnsi="Times New Roman"/>
          <w:sz w:val="24"/>
          <w:szCs w:val="24"/>
        </w:rPr>
      </w:pPr>
      <w:r w:rsidRPr="00FE36EB">
        <w:rPr>
          <w:rFonts w:ascii="Times New Roman" w:hAnsi="Times New Roman"/>
          <w:sz w:val="24"/>
          <w:szCs w:val="24"/>
        </w:rPr>
        <w:t>Na</w:t>
      </w:r>
      <w:r>
        <w:rPr>
          <w:rFonts w:ascii="Times New Roman" w:hAnsi="Times New Roman"/>
          <w:sz w:val="24"/>
          <w:szCs w:val="24"/>
        </w:rPr>
        <w:t xml:space="preserve"> </w:t>
      </w:r>
      <w:r w:rsidRPr="00FE36EB">
        <w:rPr>
          <w:rFonts w:ascii="Times New Roman" w:hAnsi="Times New Roman"/>
          <w:sz w:val="24"/>
          <w:szCs w:val="24"/>
        </w:rPr>
        <w:t>terenie</w:t>
      </w:r>
      <w:r w:rsidR="00215DE3">
        <w:rPr>
          <w:rFonts w:ascii="Times New Roman" w:hAnsi="Times New Roman"/>
          <w:sz w:val="24"/>
          <w:szCs w:val="24"/>
        </w:rPr>
        <w:t xml:space="preserve"> </w:t>
      </w:r>
      <w:r w:rsidR="001934F3">
        <w:rPr>
          <w:rFonts w:ascii="Times New Roman" w:hAnsi="Times New Roman"/>
          <w:sz w:val="24"/>
          <w:szCs w:val="24"/>
        </w:rPr>
        <w:t xml:space="preserve">gminy </w:t>
      </w:r>
      <w:r>
        <w:rPr>
          <w:rFonts w:ascii="Times New Roman" w:hAnsi="Times New Roman"/>
          <w:sz w:val="24"/>
          <w:szCs w:val="24"/>
        </w:rPr>
        <w:t xml:space="preserve">były </w:t>
      </w:r>
      <w:r w:rsidRPr="00FE36EB">
        <w:rPr>
          <w:rFonts w:ascii="Times New Roman" w:hAnsi="Times New Roman"/>
          <w:sz w:val="24"/>
          <w:szCs w:val="24"/>
        </w:rPr>
        <w:t>prowadzone</w:t>
      </w:r>
      <w:r>
        <w:rPr>
          <w:rFonts w:ascii="Times New Roman" w:hAnsi="Times New Roman"/>
          <w:sz w:val="24"/>
          <w:szCs w:val="24"/>
        </w:rPr>
        <w:t xml:space="preserve"> </w:t>
      </w:r>
      <w:r w:rsidRPr="00FE36EB">
        <w:rPr>
          <w:rFonts w:ascii="Times New Roman" w:hAnsi="Times New Roman"/>
          <w:sz w:val="24"/>
          <w:szCs w:val="24"/>
        </w:rPr>
        <w:t>działania,</w:t>
      </w:r>
      <w:r>
        <w:rPr>
          <w:rFonts w:ascii="Times New Roman" w:hAnsi="Times New Roman"/>
          <w:sz w:val="24"/>
          <w:szCs w:val="24"/>
        </w:rPr>
        <w:t xml:space="preserve"> obejmujące edukację </w:t>
      </w:r>
      <w:r w:rsidRPr="00FE36EB">
        <w:rPr>
          <w:rFonts w:ascii="Times New Roman" w:hAnsi="Times New Roman"/>
          <w:sz w:val="24"/>
          <w:szCs w:val="24"/>
        </w:rPr>
        <w:t>mieszkańców</w:t>
      </w:r>
      <w:r>
        <w:rPr>
          <w:rFonts w:ascii="Times New Roman" w:hAnsi="Times New Roman"/>
          <w:sz w:val="24"/>
          <w:szCs w:val="24"/>
        </w:rPr>
        <w:t xml:space="preserve"> </w:t>
      </w:r>
      <w:r w:rsidR="001934F3">
        <w:rPr>
          <w:rFonts w:ascii="Times New Roman" w:hAnsi="Times New Roman"/>
          <w:sz w:val="24"/>
          <w:szCs w:val="24"/>
        </w:rPr>
        <w:t xml:space="preserve">gminy </w:t>
      </w:r>
      <w:r>
        <w:rPr>
          <w:rFonts w:ascii="Times New Roman" w:hAnsi="Times New Roman"/>
          <w:sz w:val="24"/>
          <w:szCs w:val="24"/>
        </w:rPr>
        <w:t>w </w:t>
      </w:r>
      <w:r w:rsidRPr="00FE36EB">
        <w:rPr>
          <w:rFonts w:ascii="Times New Roman" w:hAnsi="Times New Roman"/>
          <w:sz w:val="24"/>
          <w:szCs w:val="24"/>
        </w:rPr>
        <w:t>zakresie</w:t>
      </w:r>
      <w:r>
        <w:rPr>
          <w:rFonts w:ascii="Times New Roman" w:hAnsi="Times New Roman"/>
          <w:sz w:val="24"/>
          <w:szCs w:val="24"/>
        </w:rPr>
        <w:t xml:space="preserve"> </w:t>
      </w:r>
      <w:r w:rsidR="00215DE3">
        <w:rPr>
          <w:rFonts w:ascii="Times New Roman" w:hAnsi="Times New Roman"/>
          <w:sz w:val="24"/>
          <w:szCs w:val="24"/>
        </w:rPr>
        <w:t>ochrony przyrody, dbania o czyste powietrze i przeciwdziałanie smogowi</w:t>
      </w:r>
      <w:r>
        <w:rPr>
          <w:rFonts w:ascii="Times New Roman" w:hAnsi="Times New Roman"/>
          <w:sz w:val="24"/>
          <w:szCs w:val="24"/>
        </w:rPr>
        <w:t xml:space="preserve"> </w:t>
      </w:r>
      <w:r w:rsidR="00215DE3">
        <w:rPr>
          <w:rFonts w:ascii="Times New Roman" w:hAnsi="Times New Roman"/>
          <w:sz w:val="24"/>
          <w:szCs w:val="24"/>
        </w:rPr>
        <w:t>a</w:t>
      </w:r>
      <w:r w:rsidR="001934F3">
        <w:rPr>
          <w:rFonts w:ascii="Times New Roman" w:hAnsi="Times New Roman"/>
          <w:sz w:val="24"/>
          <w:szCs w:val="24"/>
        </w:rPr>
        <w:t> </w:t>
      </w:r>
      <w:r w:rsidR="00215DE3">
        <w:rPr>
          <w:rFonts w:ascii="Times New Roman" w:hAnsi="Times New Roman"/>
          <w:sz w:val="24"/>
          <w:szCs w:val="24"/>
        </w:rPr>
        <w:t>także</w:t>
      </w:r>
      <w:r w:rsidR="001934F3">
        <w:rPr>
          <w:rFonts w:ascii="Times New Roman" w:hAnsi="Times New Roman"/>
          <w:sz w:val="24"/>
          <w:szCs w:val="24"/>
        </w:rPr>
        <w:t> </w:t>
      </w:r>
      <w:r w:rsidR="00215DE3">
        <w:rPr>
          <w:rFonts w:ascii="Times New Roman" w:hAnsi="Times New Roman"/>
          <w:sz w:val="24"/>
          <w:szCs w:val="24"/>
        </w:rPr>
        <w:t xml:space="preserve">programy </w:t>
      </w:r>
      <w:r>
        <w:rPr>
          <w:rFonts w:ascii="Times New Roman" w:hAnsi="Times New Roman"/>
          <w:sz w:val="24"/>
          <w:szCs w:val="24"/>
        </w:rPr>
        <w:t>motywując</w:t>
      </w:r>
      <w:r w:rsidR="00215DE3">
        <w:rPr>
          <w:rFonts w:ascii="Times New Roman" w:hAnsi="Times New Roman"/>
          <w:sz w:val="24"/>
          <w:szCs w:val="24"/>
        </w:rPr>
        <w:t>e</w:t>
      </w:r>
      <w:r>
        <w:rPr>
          <w:rFonts w:ascii="Times New Roman" w:hAnsi="Times New Roman"/>
          <w:sz w:val="24"/>
          <w:szCs w:val="24"/>
        </w:rPr>
        <w:t xml:space="preserve"> </w:t>
      </w:r>
      <w:r w:rsidRPr="00FE36EB">
        <w:rPr>
          <w:rFonts w:ascii="Times New Roman" w:hAnsi="Times New Roman"/>
          <w:sz w:val="24"/>
          <w:szCs w:val="24"/>
        </w:rPr>
        <w:t>ludność</w:t>
      </w:r>
      <w:r>
        <w:rPr>
          <w:rFonts w:ascii="Times New Roman" w:hAnsi="Times New Roman"/>
          <w:sz w:val="24"/>
          <w:szCs w:val="24"/>
        </w:rPr>
        <w:t xml:space="preserve"> </w:t>
      </w:r>
      <w:r w:rsidRPr="00FE36EB">
        <w:rPr>
          <w:rFonts w:ascii="Times New Roman" w:hAnsi="Times New Roman"/>
          <w:sz w:val="24"/>
          <w:szCs w:val="24"/>
        </w:rPr>
        <w:t>do</w:t>
      </w:r>
      <w:r>
        <w:rPr>
          <w:rFonts w:ascii="Times New Roman" w:hAnsi="Times New Roman"/>
          <w:sz w:val="24"/>
          <w:szCs w:val="24"/>
        </w:rPr>
        <w:t xml:space="preserve"> </w:t>
      </w:r>
      <w:r w:rsidRPr="00FE36EB">
        <w:rPr>
          <w:rFonts w:ascii="Times New Roman" w:hAnsi="Times New Roman"/>
          <w:sz w:val="24"/>
          <w:szCs w:val="24"/>
        </w:rPr>
        <w:t>oszczędzania</w:t>
      </w:r>
      <w:r w:rsidR="00B0140B">
        <w:rPr>
          <w:rFonts w:ascii="Times New Roman" w:hAnsi="Times New Roman"/>
          <w:sz w:val="24"/>
          <w:szCs w:val="24"/>
        </w:rPr>
        <w:t xml:space="preserve"> wody oraz dbałości o stan ś</w:t>
      </w:r>
      <w:r w:rsidR="00215DE3">
        <w:rPr>
          <w:rFonts w:ascii="Times New Roman" w:hAnsi="Times New Roman"/>
          <w:sz w:val="24"/>
          <w:szCs w:val="24"/>
        </w:rPr>
        <w:t xml:space="preserve">rodowiska. </w:t>
      </w:r>
      <w:r>
        <w:rPr>
          <w:rFonts w:ascii="Times New Roman" w:hAnsi="Times New Roman"/>
          <w:sz w:val="24"/>
          <w:szCs w:val="24"/>
        </w:rPr>
        <w:t>Koniec</w:t>
      </w:r>
      <w:r w:rsidR="00215DE3">
        <w:rPr>
          <w:rFonts w:ascii="Times New Roman" w:hAnsi="Times New Roman"/>
          <w:sz w:val="24"/>
          <w:szCs w:val="24"/>
        </w:rPr>
        <w:t xml:space="preserve">zne jest prowadzenie przez </w:t>
      </w:r>
      <w:r w:rsidR="001934F3">
        <w:rPr>
          <w:rFonts w:ascii="Times New Roman" w:hAnsi="Times New Roman"/>
          <w:sz w:val="24"/>
          <w:szCs w:val="24"/>
        </w:rPr>
        <w:t>gminy</w:t>
      </w:r>
      <w:r w:rsidR="00215DE3">
        <w:rPr>
          <w:rFonts w:ascii="Times New Roman" w:hAnsi="Times New Roman"/>
          <w:sz w:val="24"/>
          <w:szCs w:val="24"/>
        </w:rPr>
        <w:t xml:space="preserve"> </w:t>
      </w:r>
      <w:r>
        <w:rPr>
          <w:rFonts w:ascii="Times New Roman" w:hAnsi="Times New Roman"/>
          <w:sz w:val="24"/>
          <w:szCs w:val="24"/>
        </w:rPr>
        <w:t xml:space="preserve">polityki </w:t>
      </w:r>
      <w:r w:rsidRPr="00FE36EB">
        <w:rPr>
          <w:rFonts w:ascii="Times New Roman" w:hAnsi="Times New Roman"/>
          <w:sz w:val="24"/>
          <w:szCs w:val="24"/>
        </w:rPr>
        <w:t>uświadomienia</w:t>
      </w:r>
      <w:r>
        <w:rPr>
          <w:rFonts w:ascii="Times New Roman" w:hAnsi="Times New Roman"/>
          <w:sz w:val="24"/>
          <w:szCs w:val="24"/>
        </w:rPr>
        <w:t xml:space="preserve"> </w:t>
      </w:r>
      <w:r w:rsidRPr="00FE36EB">
        <w:rPr>
          <w:rFonts w:ascii="Times New Roman" w:hAnsi="Times New Roman"/>
          <w:sz w:val="24"/>
          <w:szCs w:val="24"/>
        </w:rPr>
        <w:t>problemu</w:t>
      </w:r>
      <w:r>
        <w:rPr>
          <w:rFonts w:ascii="Times New Roman" w:hAnsi="Times New Roman"/>
          <w:sz w:val="24"/>
          <w:szCs w:val="24"/>
        </w:rPr>
        <w:t xml:space="preserve"> </w:t>
      </w:r>
      <w:r w:rsidRPr="00FE36EB">
        <w:rPr>
          <w:rFonts w:ascii="Times New Roman" w:hAnsi="Times New Roman"/>
          <w:sz w:val="24"/>
          <w:szCs w:val="24"/>
        </w:rPr>
        <w:t>ochrony</w:t>
      </w:r>
      <w:r>
        <w:rPr>
          <w:rFonts w:ascii="Times New Roman" w:hAnsi="Times New Roman"/>
          <w:sz w:val="24"/>
          <w:szCs w:val="24"/>
        </w:rPr>
        <w:t xml:space="preserve"> </w:t>
      </w:r>
      <w:r w:rsidRPr="00FE36EB">
        <w:rPr>
          <w:rFonts w:ascii="Times New Roman" w:hAnsi="Times New Roman"/>
          <w:sz w:val="24"/>
          <w:szCs w:val="24"/>
        </w:rPr>
        <w:t>powietrza</w:t>
      </w:r>
      <w:r>
        <w:rPr>
          <w:rFonts w:ascii="Times New Roman" w:hAnsi="Times New Roman"/>
          <w:sz w:val="24"/>
          <w:szCs w:val="24"/>
        </w:rPr>
        <w:t xml:space="preserve"> (propagowanie </w:t>
      </w:r>
      <w:r w:rsidRPr="00FE36EB">
        <w:rPr>
          <w:rFonts w:ascii="Times New Roman" w:hAnsi="Times New Roman"/>
          <w:sz w:val="24"/>
          <w:szCs w:val="24"/>
        </w:rPr>
        <w:t>informacji</w:t>
      </w:r>
      <w:r>
        <w:rPr>
          <w:rFonts w:ascii="Times New Roman" w:hAnsi="Times New Roman"/>
          <w:sz w:val="24"/>
          <w:szCs w:val="24"/>
        </w:rPr>
        <w:t xml:space="preserve"> </w:t>
      </w:r>
      <w:r w:rsidRPr="00FE36EB">
        <w:rPr>
          <w:rFonts w:ascii="Times New Roman" w:hAnsi="Times New Roman"/>
          <w:sz w:val="24"/>
          <w:szCs w:val="24"/>
        </w:rPr>
        <w:t>o</w:t>
      </w:r>
      <w:r>
        <w:rPr>
          <w:rFonts w:ascii="Times New Roman" w:hAnsi="Times New Roman"/>
          <w:sz w:val="24"/>
          <w:szCs w:val="24"/>
        </w:rPr>
        <w:t xml:space="preserve"> </w:t>
      </w:r>
      <w:r w:rsidRPr="00FE36EB">
        <w:rPr>
          <w:rFonts w:ascii="Times New Roman" w:hAnsi="Times New Roman"/>
          <w:sz w:val="24"/>
          <w:szCs w:val="24"/>
        </w:rPr>
        <w:t>możliwościach</w:t>
      </w:r>
      <w:r>
        <w:rPr>
          <w:rFonts w:ascii="Times New Roman" w:hAnsi="Times New Roman"/>
          <w:sz w:val="24"/>
          <w:szCs w:val="24"/>
        </w:rPr>
        <w:t xml:space="preserve"> </w:t>
      </w:r>
      <w:r w:rsidRPr="00FE36EB">
        <w:rPr>
          <w:rFonts w:ascii="Times New Roman" w:hAnsi="Times New Roman"/>
          <w:sz w:val="24"/>
          <w:szCs w:val="24"/>
        </w:rPr>
        <w:t>stosowania</w:t>
      </w:r>
      <w:r>
        <w:rPr>
          <w:rFonts w:ascii="Times New Roman" w:hAnsi="Times New Roman"/>
          <w:sz w:val="24"/>
          <w:szCs w:val="24"/>
        </w:rPr>
        <w:t xml:space="preserve"> </w:t>
      </w:r>
      <w:r w:rsidRPr="00FE36EB">
        <w:rPr>
          <w:rFonts w:ascii="Times New Roman" w:hAnsi="Times New Roman"/>
          <w:sz w:val="24"/>
          <w:szCs w:val="24"/>
        </w:rPr>
        <w:t>proekologicznych</w:t>
      </w:r>
      <w:r>
        <w:rPr>
          <w:rFonts w:ascii="Times New Roman" w:hAnsi="Times New Roman"/>
          <w:sz w:val="24"/>
          <w:szCs w:val="24"/>
        </w:rPr>
        <w:t xml:space="preserve"> </w:t>
      </w:r>
      <w:r w:rsidRPr="00FE36EB">
        <w:rPr>
          <w:rFonts w:ascii="Times New Roman" w:hAnsi="Times New Roman"/>
          <w:sz w:val="24"/>
          <w:szCs w:val="24"/>
        </w:rPr>
        <w:t>źródeł</w:t>
      </w:r>
      <w:r>
        <w:rPr>
          <w:rFonts w:ascii="Times New Roman" w:hAnsi="Times New Roman"/>
          <w:sz w:val="24"/>
          <w:szCs w:val="24"/>
        </w:rPr>
        <w:t xml:space="preserve"> </w:t>
      </w:r>
      <w:r w:rsidRPr="00FE36EB">
        <w:rPr>
          <w:rFonts w:ascii="Times New Roman" w:hAnsi="Times New Roman"/>
          <w:sz w:val="24"/>
          <w:szCs w:val="24"/>
        </w:rPr>
        <w:t>ciepła,</w:t>
      </w:r>
      <w:r>
        <w:rPr>
          <w:rFonts w:ascii="Times New Roman" w:hAnsi="Times New Roman"/>
          <w:sz w:val="24"/>
          <w:szCs w:val="24"/>
        </w:rPr>
        <w:t xml:space="preserve"> termomodernizacji </w:t>
      </w:r>
      <w:r w:rsidRPr="00FE36EB">
        <w:rPr>
          <w:rFonts w:ascii="Times New Roman" w:hAnsi="Times New Roman"/>
          <w:sz w:val="24"/>
          <w:szCs w:val="24"/>
        </w:rPr>
        <w:t>i działalności</w:t>
      </w:r>
      <w:r>
        <w:rPr>
          <w:rFonts w:ascii="Times New Roman" w:hAnsi="Times New Roman"/>
          <w:sz w:val="24"/>
          <w:szCs w:val="24"/>
        </w:rPr>
        <w:t xml:space="preserve"> </w:t>
      </w:r>
      <w:r w:rsidRPr="00FE36EB">
        <w:rPr>
          <w:rFonts w:ascii="Times New Roman" w:hAnsi="Times New Roman"/>
          <w:sz w:val="24"/>
          <w:szCs w:val="24"/>
        </w:rPr>
        <w:t>funduszy</w:t>
      </w:r>
      <w:r>
        <w:rPr>
          <w:rFonts w:ascii="Times New Roman" w:hAnsi="Times New Roman"/>
          <w:sz w:val="24"/>
          <w:szCs w:val="24"/>
        </w:rPr>
        <w:t xml:space="preserve"> </w:t>
      </w:r>
      <w:r w:rsidR="0050743A">
        <w:rPr>
          <w:rFonts w:ascii="Times New Roman" w:hAnsi="Times New Roman"/>
          <w:sz w:val="24"/>
          <w:szCs w:val="24"/>
        </w:rPr>
        <w:t>proekologicznych.</w:t>
      </w:r>
      <w:r w:rsidR="00394FF6">
        <w:rPr>
          <w:rFonts w:ascii="Times New Roman" w:hAnsi="Times New Roman"/>
          <w:sz w:val="24"/>
          <w:szCs w:val="24"/>
        </w:rPr>
        <w:t>)</w:t>
      </w:r>
    </w:p>
    <w:p w14:paraId="3CA806EB" w14:textId="77777777" w:rsidR="00446D23" w:rsidRPr="009112FC" w:rsidRDefault="00446D23" w:rsidP="009112FC">
      <w:pPr>
        <w:pStyle w:val="Nagwek3"/>
        <w:rPr>
          <w:b/>
          <w:color w:val="auto"/>
        </w:rPr>
      </w:pPr>
      <w:bookmarkStart w:id="166" w:name="_Toc80778742"/>
      <w:r w:rsidRPr="009112FC">
        <w:rPr>
          <w:b/>
          <w:color w:val="auto"/>
        </w:rPr>
        <w:t>Analiza SWOT</w:t>
      </w:r>
      <w:bookmarkEnd w:id="166"/>
    </w:p>
    <w:p w14:paraId="151E2A29" w14:textId="2DBFA61A" w:rsidR="00446D23" w:rsidRPr="00384A68" w:rsidRDefault="00446D23" w:rsidP="00446D23">
      <w:pPr>
        <w:pStyle w:val="Legenda"/>
        <w:keepNext/>
        <w:spacing w:before="240" w:after="0"/>
        <w:rPr>
          <w:rFonts w:ascii="Times New Roman" w:hAnsi="Times New Roman"/>
          <w:sz w:val="20"/>
          <w:szCs w:val="20"/>
        </w:rPr>
      </w:pPr>
      <w:bookmarkStart w:id="167" w:name="_Toc81483787"/>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57</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w:t>
      </w:r>
      <w:r>
        <w:rPr>
          <w:rFonts w:ascii="Times New Roman" w:hAnsi="Times New Roman"/>
          <w:color w:val="auto"/>
          <w:sz w:val="20"/>
          <w:szCs w:val="20"/>
        </w:rPr>
        <w:t>działania edukacyjne</w:t>
      </w:r>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446D23" w14:paraId="63E49EAD" w14:textId="77777777" w:rsidTr="00496275">
        <w:tc>
          <w:tcPr>
            <w:tcW w:w="4644" w:type="dxa"/>
            <w:shd w:val="clear" w:color="auto" w:fill="BFBFBF" w:themeFill="background1" w:themeFillShade="BF"/>
            <w:vAlign w:val="center"/>
          </w:tcPr>
          <w:p w14:paraId="414410A1" w14:textId="77777777" w:rsidR="00446D23" w:rsidRPr="009E1246" w:rsidRDefault="009E1246" w:rsidP="000B060E">
            <w:pPr>
              <w:spacing w:after="0"/>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6B3ED0FE" w14:textId="77777777" w:rsidR="00446D23" w:rsidRPr="009E1246" w:rsidRDefault="009E1246" w:rsidP="000B060E">
            <w:pPr>
              <w:spacing w:after="0"/>
              <w:jc w:val="center"/>
              <w:rPr>
                <w:rFonts w:ascii="Times New Roman" w:hAnsi="Times New Roman"/>
                <w:b/>
                <w:sz w:val="24"/>
                <w:szCs w:val="24"/>
                <w:u w:val="single"/>
              </w:rPr>
            </w:pPr>
            <w:r>
              <w:rPr>
                <w:rFonts w:ascii="Times New Roman" w:hAnsi="Times New Roman"/>
                <w:b/>
                <w:sz w:val="24"/>
                <w:szCs w:val="24"/>
                <w:u w:val="single"/>
              </w:rPr>
              <w:t>SŁABE STRONY</w:t>
            </w:r>
          </w:p>
        </w:tc>
      </w:tr>
      <w:tr w:rsidR="00446D23" w14:paraId="05602A5E" w14:textId="77777777" w:rsidTr="00496275">
        <w:tc>
          <w:tcPr>
            <w:tcW w:w="4644" w:type="dxa"/>
            <w:vAlign w:val="center"/>
          </w:tcPr>
          <w:p w14:paraId="54A83D2C" w14:textId="77777777" w:rsidR="00FE36EB" w:rsidRPr="00FE36EB"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sidRPr="00FE36EB">
              <w:rPr>
                <w:rFonts w:ascii="Times New Roman" w:hAnsi="Times New Roman"/>
                <w:sz w:val="24"/>
                <w:szCs w:val="24"/>
              </w:rPr>
              <w:t>systemat</w:t>
            </w:r>
            <w:r w:rsidR="00FE36EB">
              <w:rPr>
                <w:rFonts w:ascii="Times New Roman" w:hAnsi="Times New Roman"/>
                <w:sz w:val="24"/>
                <w:szCs w:val="24"/>
              </w:rPr>
              <w:t xml:space="preserve">yczność działań prowadzonych w </w:t>
            </w:r>
            <w:r w:rsidR="00FE36EB" w:rsidRPr="00FE36EB">
              <w:rPr>
                <w:rFonts w:ascii="Times New Roman" w:hAnsi="Times New Roman"/>
                <w:sz w:val="24"/>
                <w:szCs w:val="24"/>
              </w:rPr>
              <w:t xml:space="preserve">placówkach edukacyjnych, </w:t>
            </w:r>
          </w:p>
          <w:p w14:paraId="553F9128" w14:textId="77777777" w:rsidR="00446D23"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sidRPr="00FE36EB">
              <w:rPr>
                <w:rFonts w:ascii="Times New Roman" w:hAnsi="Times New Roman"/>
                <w:sz w:val="24"/>
                <w:szCs w:val="24"/>
              </w:rPr>
              <w:t>udzia</w:t>
            </w:r>
            <w:r w:rsidR="00FE36EB">
              <w:rPr>
                <w:rFonts w:ascii="Times New Roman" w:hAnsi="Times New Roman"/>
                <w:sz w:val="24"/>
                <w:szCs w:val="24"/>
              </w:rPr>
              <w:t>ł</w:t>
            </w:r>
            <w:r w:rsidR="00276DEB">
              <w:rPr>
                <w:rFonts w:ascii="Times New Roman" w:hAnsi="Times New Roman"/>
                <w:sz w:val="24"/>
                <w:szCs w:val="24"/>
              </w:rPr>
              <w:t xml:space="preserve"> </w:t>
            </w:r>
            <w:r w:rsidR="00FE36EB">
              <w:rPr>
                <w:rFonts w:ascii="Times New Roman" w:hAnsi="Times New Roman"/>
                <w:sz w:val="24"/>
                <w:szCs w:val="24"/>
              </w:rPr>
              <w:t>społeczeństwa</w:t>
            </w:r>
            <w:r w:rsidR="00276DEB">
              <w:rPr>
                <w:rFonts w:ascii="Times New Roman" w:hAnsi="Times New Roman"/>
                <w:sz w:val="24"/>
                <w:szCs w:val="24"/>
              </w:rPr>
              <w:t xml:space="preserve"> </w:t>
            </w:r>
            <w:r w:rsidR="00FE36EB">
              <w:rPr>
                <w:rFonts w:ascii="Times New Roman" w:hAnsi="Times New Roman"/>
                <w:sz w:val="24"/>
                <w:szCs w:val="24"/>
              </w:rPr>
              <w:t>w</w:t>
            </w:r>
            <w:r w:rsidR="00276DEB">
              <w:rPr>
                <w:rFonts w:ascii="Times New Roman" w:hAnsi="Times New Roman"/>
                <w:sz w:val="24"/>
                <w:szCs w:val="24"/>
              </w:rPr>
              <w:t xml:space="preserve"> </w:t>
            </w:r>
            <w:r w:rsidR="00FE36EB">
              <w:rPr>
                <w:rFonts w:ascii="Times New Roman" w:hAnsi="Times New Roman"/>
                <w:sz w:val="24"/>
                <w:szCs w:val="24"/>
              </w:rPr>
              <w:t xml:space="preserve">aktywnych </w:t>
            </w:r>
            <w:r w:rsidR="00FE36EB" w:rsidRPr="00FE36EB">
              <w:rPr>
                <w:rFonts w:ascii="Times New Roman" w:hAnsi="Times New Roman"/>
                <w:sz w:val="24"/>
                <w:szCs w:val="24"/>
              </w:rPr>
              <w:t>działaniach</w:t>
            </w:r>
            <w:r w:rsidR="00276DEB">
              <w:rPr>
                <w:rFonts w:ascii="Times New Roman" w:hAnsi="Times New Roman"/>
                <w:sz w:val="24"/>
                <w:szCs w:val="24"/>
              </w:rPr>
              <w:t xml:space="preserve"> </w:t>
            </w:r>
            <w:r w:rsidR="00FE36EB" w:rsidRPr="00FE36EB">
              <w:rPr>
                <w:rFonts w:ascii="Times New Roman" w:hAnsi="Times New Roman"/>
                <w:sz w:val="24"/>
                <w:szCs w:val="24"/>
              </w:rPr>
              <w:t>na</w:t>
            </w:r>
            <w:r w:rsidR="00276DEB">
              <w:rPr>
                <w:rFonts w:ascii="Times New Roman" w:hAnsi="Times New Roman"/>
                <w:sz w:val="24"/>
                <w:szCs w:val="24"/>
              </w:rPr>
              <w:t xml:space="preserve"> </w:t>
            </w:r>
            <w:r w:rsidR="00FE36EB" w:rsidRPr="00FE36EB">
              <w:rPr>
                <w:rFonts w:ascii="Times New Roman" w:hAnsi="Times New Roman"/>
                <w:sz w:val="24"/>
                <w:szCs w:val="24"/>
              </w:rPr>
              <w:t>rzecz</w:t>
            </w:r>
            <w:r w:rsidR="00276DEB">
              <w:rPr>
                <w:rFonts w:ascii="Times New Roman" w:hAnsi="Times New Roman"/>
                <w:sz w:val="24"/>
                <w:szCs w:val="24"/>
              </w:rPr>
              <w:t xml:space="preserve"> </w:t>
            </w:r>
            <w:r w:rsidR="00FE36EB">
              <w:rPr>
                <w:rFonts w:ascii="Times New Roman" w:hAnsi="Times New Roman"/>
                <w:sz w:val="24"/>
                <w:szCs w:val="24"/>
              </w:rPr>
              <w:t>poprawy</w:t>
            </w:r>
            <w:r w:rsidR="00276DEB">
              <w:rPr>
                <w:rFonts w:ascii="Times New Roman" w:hAnsi="Times New Roman"/>
                <w:sz w:val="24"/>
                <w:szCs w:val="24"/>
              </w:rPr>
              <w:t xml:space="preserve"> </w:t>
            </w:r>
            <w:r w:rsidR="00FE36EB">
              <w:rPr>
                <w:rFonts w:ascii="Times New Roman" w:hAnsi="Times New Roman"/>
                <w:sz w:val="24"/>
                <w:szCs w:val="24"/>
              </w:rPr>
              <w:t xml:space="preserve">stanu </w:t>
            </w:r>
            <w:r w:rsidR="00FE36EB" w:rsidRPr="00FE36EB">
              <w:rPr>
                <w:rFonts w:ascii="Times New Roman" w:hAnsi="Times New Roman"/>
                <w:sz w:val="24"/>
                <w:szCs w:val="24"/>
              </w:rPr>
              <w:t>środowiska,</w:t>
            </w:r>
            <w:r w:rsidR="00276DEB">
              <w:rPr>
                <w:rFonts w:ascii="Times New Roman" w:hAnsi="Times New Roman"/>
                <w:sz w:val="24"/>
                <w:szCs w:val="24"/>
              </w:rPr>
              <w:t xml:space="preserve"> </w:t>
            </w:r>
          </w:p>
          <w:p w14:paraId="02B09303" w14:textId="77777777" w:rsidR="00FE36EB" w:rsidRPr="00F844EE"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Pr>
                <w:rFonts w:ascii="Times New Roman" w:hAnsi="Times New Roman"/>
                <w:sz w:val="24"/>
                <w:szCs w:val="24"/>
              </w:rPr>
              <w:t>propagow</w:t>
            </w:r>
            <w:r w:rsidR="00255C35">
              <w:rPr>
                <w:rFonts w:ascii="Times New Roman" w:hAnsi="Times New Roman"/>
                <w:sz w:val="24"/>
                <w:szCs w:val="24"/>
              </w:rPr>
              <w:t>anie proekologicznej turystyki.</w:t>
            </w:r>
          </w:p>
        </w:tc>
        <w:tc>
          <w:tcPr>
            <w:tcW w:w="4644" w:type="dxa"/>
            <w:vAlign w:val="center"/>
          </w:tcPr>
          <w:p w14:paraId="4B0487A5" w14:textId="77777777" w:rsidR="00FE36EB"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Pr>
                <w:rFonts w:ascii="Times New Roman" w:hAnsi="Times New Roman"/>
                <w:sz w:val="24"/>
                <w:szCs w:val="24"/>
              </w:rPr>
              <w:t>niska świadomość społeczeństwa w zakresie ochrony środowiska,</w:t>
            </w:r>
          </w:p>
          <w:p w14:paraId="07D4AF92" w14:textId="77777777" w:rsidR="00FE36EB" w:rsidRPr="00F844EE"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Pr>
                <w:rFonts w:ascii="Times New Roman" w:hAnsi="Times New Roman"/>
                <w:sz w:val="24"/>
                <w:szCs w:val="24"/>
              </w:rPr>
              <w:t>brak wystarczających środków finansowych na propag</w:t>
            </w:r>
            <w:r w:rsidR="00255C35">
              <w:rPr>
                <w:rFonts w:ascii="Times New Roman" w:hAnsi="Times New Roman"/>
                <w:sz w:val="24"/>
                <w:szCs w:val="24"/>
              </w:rPr>
              <w:t>owanie zagadnień z tego zakresu.</w:t>
            </w:r>
          </w:p>
        </w:tc>
      </w:tr>
      <w:tr w:rsidR="00446D23" w14:paraId="4F0D08E2" w14:textId="77777777" w:rsidTr="00496275">
        <w:tc>
          <w:tcPr>
            <w:tcW w:w="4644" w:type="dxa"/>
            <w:shd w:val="clear" w:color="auto" w:fill="BFBFBF" w:themeFill="background1" w:themeFillShade="BF"/>
            <w:vAlign w:val="center"/>
          </w:tcPr>
          <w:p w14:paraId="5545FFB6" w14:textId="77777777" w:rsidR="00446D23" w:rsidRPr="009E1246" w:rsidRDefault="00446D23"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796FBF5B" w14:textId="77777777" w:rsidR="00446D23" w:rsidRPr="009E1246" w:rsidRDefault="00446D23"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446D23" w14:paraId="02A0E003" w14:textId="77777777" w:rsidTr="00496275">
        <w:tc>
          <w:tcPr>
            <w:tcW w:w="4644" w:type="dxa"/>
            <w:vAlign w:val="center"/>
          </w:tcPr>
          <w:p w14:paraId="421AA5A3" w14:textId="77777777" w:rsidR="00FE36EB" w:rsidRPr="00FE36EB"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Pr>
                <w:rFonts w:ascii="Times New Roman" w:hAnsi="Times New Roman"/>
                <w:sz w:val="24"/>
                <w:szCs w:val="24"/>
              </w:rPr>
              <w:t xml:space="preserve">wzrost </w:t>
            </w:r>
            <w:r w:rsidR="00FE36EB" w:rsidRPr="00FE36EB">
              <w:rPr>
                <w:rFonts w:ascii="Times New Roman" w:hAnsi="Times New Roman"/>
                <w:sz w:val="24"/>
                <w:szCs w:val="24"/>
              </w:rPr>
              <w:t>popularnoś</w:t>
            </w:r>
            <w:r w:rsidR="00FE36EB">
              <w:rPr>
                <w:rFonts w:ascii="Times New Roman" w:hAnsi="Times New Roman"/>
                <w:sz w:val="24"/>
                <w:szCs w:val="24"/>
              </w:rPr>
              <w:t>ci dla akcji edukacyjnych,</w:t>
            </w:r>
          </w:p>
          <w:p w14:paraId="13512866" w14:textId="77777777" w:rsidR="00446D23"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sidRPr="00FE36EB">
              <w:rPr>
                <w:rFonts w:ascii="Times New Roman" w:hAnsi="Times New Roman"/>
                <w:sz w:val="24"/>
                <w:szCs w:val="24"/>
              </w:rPr>
              <w:t>edukacja ró</w:t>
            </w:r>
            <w:r w:rsidR="00FE36EB">
              <w:rPr>
                <w:rFonts w:ascii="Times New Roman" w:hAnsi="Times New Roman"/>
                <w:sz w:val="24"/>
                <w:szCs w:val="24"/>
              </w:rPr>
              <w:t xml:space="preserve">żnych grup dzieci, młodzieży i </w:t>
            </w:r>
            <w:r w:rsidR="00276DEB">
              <w:rPr>
                <w:rFonts w:ascii="Times New Roman" w:hAnsi="Times New Roman"/>
                <w:sz w:val="24"/>
                <w:szCs w:val="24"/>
              </w:rPr>
              <w:t>dorosłych</w:t>
            </w:r>
            <w:r w:rsidR="00215DE3">
              <w:rPr>
                <w:rFonts w:ascii="Times New Roman" w:hAnsi="Times New Roman"/>
                <w:sz w:val="24"/>
                <w:szCs w:val="24"/>
              </w:rPr>
              <w:t>,</w:t>
            </w:r>
          </w:p>
          <w:p w14:paraId="2B877DCA" w14:textId="77777777" w:rsidR="00276DEB" w:rsidRPr="006511FB"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A72260">
              <w:rPr>
                <w:rFonts w:ascii="Times New Roman" w:hAnsi="Times New Roman"/>
                <w:sz w:val="24"/>
                <w:szCs w:val="24"/>
              </w:rPr>
              <w:t>szersze możliwości</w:t>
            </w:r>
            <w:r w:rsidR="00276DEB">
              <w:rPr>
                <w:rFonts w:ascii="Times New Roman" w:hAnsi="Times New Roman"/>
                <w:sz w:val="24"/>
                <w:szCs w:val="24"/>
              </w:rPr>
              <w:t xml:space="preserve"> przekazu (telewizja, internet).</w:t>
            </w:r>
          </w:p>
        </w:tc>
        <w:tc>
          <w:tcPr>
            <w:tcW w:w="4644" w:type="dxa"/>
            <w:vAlign w:val="center"/>
          </w:tcPr>
          <w:p w14:paraId="07F172B9" w14:textId="77777777" w:rsidR="00FE36EB" w:rsidRDefault="004E1CBD" w:rsidP="00FE36EB">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sidRPr="00FE36EB">
              <w:rPr>
                <w:rFonts w:ascii="Times New Roman" w:hAnsi="Times New Roman"/>
                <w:sz w:val="24"/>
                <w:szCs w:val="24"/>
              </w:rPr>
              <w:t>ograniczone ś</w:t>
            </w:r>
            <w:r w:rsidR="00FE36EB">
              <w:rPr>
                <w:rFonts w:ascii="Times New Roman" w:hAnsi="Times New Roman"/>
                <w:sz w:val="24"/>
                <w:szCs w:val="24"/>
              </w:rPr>
              <w:t xml:space="preserve">rodki na prowadzenie działań w placówkach oświatowych, </w:t>
            </w:r>
          </w:p>
          <w:p w14:paraId="54CAC97F" w14:textId="77777777" w:rsidR="00446D23" w:rsidRPr="007F0EB7" w:rsidRDefault="004E1CBD" w:rsidP="001B38D7">
            <w:pPr>
              <w:jc w:val="both"/>
              <w:rPr>
                <w:rFonts w:ascii="Times New Roman" w:hAnsi="Times New Roman"/>
                <w:sz w:val="24"/>
                <w:szCs w:val="24"/>
              </w:rPr>
            </w:pPr>
            <w:r>
              <w:rPr>
                <w:rFonts w:ascii="Times New Roman" w:hAnsi="Times New Roman"/>
                <w:sz w:val="24"/>
                <w:szCs w:val="24"/>
              </w:rPr>
              <w:t>−</w:t>
            </w:r>
            <w:r w:rsidR="00312CB7">
              <w:rPr>
                <w:rFonts w:ascii="Times New Roman" w:hAnsi="Times New Roman"/>
                <w:sz w:val="24"/>
                <w:szCs w:val="24"/>
              </w:rPr>
              <w:t xml:space="preserve"> </w:t>
            </w:r>
            <w:r w:rsidR="00FE36EB">
              <w:rPr>
                <w:rFonts w:ascii="Times New Roman" w:hAnsi="Times New Roman"/>
                <w:sz w:val="24"/>
                <w:szCs w:val="24"/>
              </w:rPr>
              <w:t>konsumpcyjny styl życia prowadzący do zatracania dobrych nawyków</w:t>
            </w:r>
            <w:r w:rsidR="00276DEB">
              <w:rPr>
                <w:rFonts w:ascii="Times New Roman" w:hAnsi="Times New Roman"/>
                <w:sz w:val="24"/>
                <w:szCs w:val="24"/>
              </w:rPr>
              <w:t>.</w:t>
            </w:r>
          </w:p>
        </w:tc>
      </w:tr>
    </w:tbl>
    <w:p w14:paraId="70BE8284" w14:textId="77777777" w:rsidR="00446D23" w:rsidRPr="00C6157A" w:rsidRDefault="00446D23" w:rsidP="00446D23">
      <w:pPr>
        <w:rPr>
          <w:rFonts w:ascii="Times New Roman" w:hAnsi="Times New Roman"/>
          <w:i/>
          <w:sz w:val="20"/>
          <w:szCs w:val="20"/>
        </w:rPr>
      </w:pPr>
      <w:r>
        <w:rPr>
          <w:rFonts w:ascii="Times New Roman" w:hAnsi="Times New Roman"/>
          <w:i/>
          <w:sz w:val="20"/>
          <w:szCs w:val="20"/>
        </w:rPr>
        <w:t>Źródło: opracowanie własne</w:t>
      </w:r>
    </w:p>
    <w:p w14:paraId="57A20155" w14:textId="77777777" w:rsidR="00446D23" w:rsidRPr="009112FC" w:rsidRDefault="00446D23" w:rsidP="009112FC">
      <w:pPr>
        <w:pStyle w:val="Nagwek3"/>
        <w:spacing w:after="240"/>
        <w:rPr>
          <w:b/>
          <w:color w:val="auto"/>
        </w:rPr>
      </w:pPr>
      <w:bookmarkStart w:id="168" w:name="_Toc80778743"/>
      <w:r w:rsidRPr="009112FC">
        <w:rPr>
          <w:b/>
          <w:color w:val="auto"/>
        </w:rPr>
        <w:t xml:space="preserve">Kierunki działań </w:t>
      </w:r>
      <w:r w:rsidR="003F43E0" w:rsidRPr="009112FC">
        <w:rPr>
          <w:b/>
          <w:color w:val="auto"/>
        </w:rPr>
        <w:t>edukacyjnych</w:t>
      </w:r>
      <w:bookmarkEnd w:id="168"/>
    </w:p>
    <w:p w14:paraId="7D1A02B3" w14:textId="77777777" w:rsidR="00276DEB" w:rsidRDefault="00276DEB" w:rsidP="00276DEB">
      <w:pPr>
        <w:spacing w:line="360" w:lineRule="auto"/>
        <w:jc w:val="both"/>
        <w:rPr>
          <w:rFonts w:ascii="Times New Roman" w:hAnsi="Times New Roman"/>
          <w:sz w:val="24"/>
          <w:szCs w:val="24"/>
        </w:rPr>
      </w:pPr>
      <w:r w:rsidRPr="00276DEB">
        <w:rPr>
          <w:rFonts w:ascii="Times New Roman" w:hAnsi="Times New Roman"/>
          <w:sz w:val="24"/>
          <w:szCs w:val="24"/>
        </w:rPr>
        <w:t>Edukacja</w:t>
      </w:r>
      <w:r>
        <w:rPr>
          <w:rFonts w:ascii="Times New Roman" w:hAnsi="Times New Roman"/>
          <w:sz w:val="24"/>
          <w:szCs w:val="24"/>
        </w:rPr>
        <w:t xml:space="preserve"> </w:t>
      </w:r>
      <w:r w:rsidRPr="00276DEB">
        <w:rPr>
          <w:rFonts w:ascii="Times New Roman" w:hAnsi="Times New Roman"/>
          <w:sz w:val="24"/>
          <w:szCs w:val="24"/>
        </w:rPr>
        <w:t>ekologiczna</w:t>
      </w:r>
      <w:r>
        <w:rPr>
          <w:rFonts w:ascii="Times New Roman" w:hAnsi="Times New Roman"/>
          <w:sz w:val="24"/>
          <w:szCs w:val="24"/>
        </w:rPr>
        <w:t xml:space="preserve"> powinna być </w:t>
      </w:r>
      <w:r w:rsidRPr="00276DEB">
        <w:rPr>
          <w:rFonts w:ascii="Times New Roman" w:hAnsi="Times New Roman"/>
          <w:sz w:val="24"/>
          <w:szCs w:val="24"/>
        </w:rPr>
        <w:t>prowadzona przez</w:t>
      </w:r>
      <w:r>
        <w:rPr>
          <w:rFonts w:ascii="Times New Roman" w:hAnsi="Times New Roman"/>
          <w:sz w:val="24"/>
          <w:szCs w:val="24"/>
        </w:rPr>
        <w:t xml:space="preserve"> </w:t>
      </w:r>
      <w:r w:rsidRPr="00276DEB">
        <w:rPr>
          <w:rFonts w:ascii="Times New Roman" w:hAnsi="Times New Roman"/>
          <w:sz w:val="24"/>
          <w:szCs w:val="24"/>
        </w:rPr>
        <w:t>różne</w:t>
      </w:r>
      <w:r>
        <w:rPr>
          <w:rFonts w:ascii="Times New Roman" w:hAnsi="Times New Roman"/>
          <w:sz w:val="24"/>
          <w:szCs w:val="24"/>
        </w:rPr>
        <w:t xml:space="preserve"> </w:t>
      </w:r>
      <w:r w:rsidRPr="00276DEB">
        <w:rPr>
          <w:rFonts w:ascii="Times New Roman" w:hAnsi="Times New Roman"/>
          <w:sz w:val="24"/>
          <w:szCs w:val="24"/>
        </w:rPr>
        <w:t>jednostki</w:t>
      </w:r>
      <w:r>
        <w:rPr>
          <w:rFonts w:ascii="Times New Roman" w:hAnsi="Times New Roman"/>
          <w:sz w:val="24"/>
          <w:szCs w:val="24"/>
        </w:rPr>
        <w:t xml:space="preserve"> </w:t>
      </w:r>
      <w:r w:rsidRPr="00276DEB">
        <w:rPr>
          <w:rFonts w:ascii="Times New Roman" w:hAnsi="Times New Roman"/>
          <w:sz w:val="24"/>
          <w:szCs w:val="24"/>
        </w:rPr>
        <w:t>na</w:t>
      </w:r>
      <w:r>
        <w:rPr>
          <w:rFonts w:ascii="Times New Roman" w:hAnsi="Times New Roman"/>
          <w:sz w:val="24"/>
          <w:szCs w:val="24"/>
        </w:rPr>
        <w:t xml:space="preserve"> </w:t>
      </w:r>
      <w:r w:rsidRPr="00276DEB">
        <w:rPr>
          <w:rFonts w:ascii="Times New Roman" w:hAnsi="Times New Roman"/>
          <w:sz w:val="24"/>
          <w:szCs w:val="24"/>
        </w:rPr>
        <w:t>terenie</w:t>
      </w:r>
      <w:r w:rsidR="00215DE3">
        <w:rPr>
          <w:rFonts w:ascii="Times New Roman" w:hAnsi="Times New Roman"/>
          <w:sz w:val="24"/>
          <w:szCs w:val="24"/>
        </w:rPr>
        <w:t xml:space="preserve"> </w:t>
      </w:r>
      <w:r w:rsidR="001934F3">
        <w:rPr>
          <w:rFonts w:ascii="Times New Roman" w:hAnsi="Times New Roman"/>
          <w:sz w:val="24"/>
          <w:szCs w:val="24"/>
        </w:rPr>
        <w:t xml:space="preserve">gminy </w:t>
      </w:r>
      <w:r>
        <w:rPr>
          <w:rFonts w:ascii="Times New Roman" w:hAnsi="Times New Roman"/>
          <w:sz w:val="24"/>
          <w:szCs w:val="24"/>
        </w:rPr>
        <w:t xml:space="preserve">w sposób </w:t>
      </w:r>
      <w:r w:rsidRPr="00276DEB">
        <w:rPr>
          <w:rFonts w:ascii="Times New Roman" w:hAnsi="Times New Roman"/>
          <w:sz w:val="24"/>
          <w:szCs w:val="24"/>
        </w:rPr>
        <w:t>wielopłaszczyznow</w:t>
      </w:r>
      <w:r>
        <w:rPr>
          <w:rFonts w:ascii="Times New Roman" w:hAnsi="Times New Roman"/>
          <w:sz w:val="24"/>
          <w:szCs w:val="24"/>
        </w:rPr>
        <w:t xml:space="preserve">y. Działania prowadzone we wcześniejszych latach powinny być prowadzone również w przyszłości. Dodatkowo warto rozważyć podjęcie działań z zakresu </w:t>
      </w:r>
      <w:r w:rsidRPr="00276DEB">
        <w:rPr>
          <w:rFonts w:ascii="Times New Roman" w:hAnsi="Times New Roman"/>
          <w:sz w:val="24"/>
          <w:szCs w:val="24"/>
        </w:rPr>
        <w:t>eduka</w:t>
      </w:r>
      <w:r>
        <w:rPr>
          <w:rFonts w:ascii="Times New Roman" w:hAnsi="Times New Roman"/>
          <w:sz w:val="24"/>
          <w:szCs w:val="24"/>
        </w:rPr>
        <w:t xml:space="preserve">cji ekologicznej i zwiększenia </w:t>
      </w:r>
      <w:r w:rsidRPr="00276DEB">
        <w:rPr>
          <w:rFonts w:ascii="Times New Roman" w:hAnsi="Times New Roman"/>
          <w:sz w:val="24"/>
          <w:szCs w:val="24"/>
        </w:rPr>
        <w:t xml:space="preserve">świadomości mieszkańców gminy </w:t>
      </w:r>
      <w:r>
        <w:rPr>
          <w:rFonts w:ascii="Times New Roman" w:hAnsi="Times New Roman"/>
          <w:sz w:val="24"/>
          <w:szCs w:val="24"/>
        </w:rPr>
        <w:t xml:space="preserve">poprzez: </w:t>
      </w:r>
    </w:p>
    <w:p w14:paraId="69E691A6" w14:textId="77777777" w:rsidR="00276DEB" w:rsidRDefault="00276DEB" w:rsidP="00D74D1C">
      <w:pPr>
        <w:pStyle w:val="Akapitzlist"/>
        <w:numPr>
          <w:ilvl w:val="0"/>
          <w:numId w:val="29"/>
        </w:numPr>
        <w:spacing w:line="360" w:lineRule="auto"/>
        <w:jc w:val="both"/>
        <w:rPr>
          <w:rFonts w:ascii="Times New Roman" w:hAnsi="Times New Roman"/>
          <w:sz w:val="24"/>
          <w:szCs w:val="24"/>
        </w:rPr>
      </w:pPr>
      <w:r>
        <w:rPr>
          <w:rFonts w:ascii="Times New Roman" w:hAnsi="Times New Roman"/>
          <w:sz w:val="24"/>
          <w:szCs w:val="24"/>
        </w:rPr>
        <w:t>edukację ekologiczną w placówkach oświatowych,</w:t>
      </w:r>
    </w:p>
    <w:p w14:paraId="4D6E7AA0" w14:textId="77777777" w:rsidR="00276DEB" w:rsidRDefault="00276DEB" w:rsidP="00D74D1C">
      <w:pPr>
        <w:pStyle w:val="Akapitzlist"/>
        <w:numPr>
          <w:ilvl w:val="0"/>
          <w:numId w:val="29"/>
        </w:numPr>
        <w:spacing w:line="360" w:lineRule="auto"/>
        <w:jc w:val="both"/>
        <w:rPr>
          <w:rFonts w:ascii="Times New Roman" w:hAnsi="Times New Roman"/>
          <w:sz w:val="24"/>
          <w:szCs w:val="24"/>
        </w:rPr>
      </w:pPr>
      <w:r w:rsidRPr="00276DEB">
        <w:rPr>
          <w:rFonts w:ascii="Times New Roman" w:hAnsi="Times New Roman"/>
          <w:sz w:val="24"/>
          <w:szCs w:val="24"/>
        </w:rPr>
        <w:t xml:space="preserve">konkursy związane z tematyką </w:t>
      </w:r>
      <w:r>
        <w:rPr>
          <w:rFonts w:ascii="Times New Roman" w:hAnsi="Times New Roman"/>
          <w:sz w:val="24"/>
          <w:szCs w:val="24"/>
        </w:rPr>
        <w:t>proekologiczną,</w:t>
      </w:r>
    </w:p>
    <w:p w14:paraId="2263267E" w14:textId="77777777" w:rsidR="00276DEB" w:rsidRDefault="00276DEB" w:rsidP="00D74D1C">
      <w:pPr>
        <w:pStyle w:val="Akapitzlist"/>
        <w:numPr>
          <w:ilvl w:val="0"/>
          <w:numId w:val="29"/>
        </w:numPr>
        <w:spacing w:line="360" w:lineRule="auto"/>
        <w:jc w:val="both"/>
        <w:rPr>
          <w:rFonts w:ascii="Times New Roman" w:hAnsi="Times New Roman"/>
          <w:sz w:val="24"/>
          <w:szCs w:val="24"/>
        </w:rPr>
      </w:pPr>
      <w:r>
        <w:rPr>
          <w:rFonts w:ascii="Times New Roman" w:hAnsi="Times New Roman"/>
          <w:sz w:val="24"/>
          <w:szCs w:val="24"/>
        </w:rPr>
        <w:t>promocję gminy i jej walorów przyrodniczo</w:t>
      </w:r>
      <w:r w:rsidR="004E1CBD">
        <w:rPr>
          <w:rFonts w:ascii="Times New Roman" w:hAnsi="Times New Roman"/>
          <w:sz w:val="24"/>
          <w:szCs w:val="24"/>
        </w:rPr>
        <w:t>−</w:t>
      </w:r>
      <w:r>
        <w:rPr>
          <w:rFonts w:ascii="Times New Roman" w:hAnsi="Times New Roman"/>
          <w:sz w:val="24"/>
          <w:szCs w:val="24"/>
        </w:rPr>
        <w:t xml:space="preserve"> krajobrazowych,</w:t>
      </w:r>
    </w:p>
    <w:p w14:paraId="50C8657F" w14:textId="77777777" w:rsidR="00276DEB" w:rsidRDefault="00276DEB" w:rsidP="00D74D1C">
      <w:pPr>
        <w:pStyle w:val="Akapitzlist"/>
        <w:numPr>
          <w:ilvl w:val="0"/>
          <w:numId w:val="29"/>
        </w:numPr>
        <w:spacing w:line="360" w:lineRule="auto"/>
        <w:jc w:val="both"/>
        <w:rPr>
          <w:rFonts w:ascii="Times New Roman" w:hAnsi="Times New Roman"/>
          <w:sz w:val="24"/>
          <w:szCs w:val="24"/>
        </w:rPr>
      </w:pPr>
      <w:r>
        <w:rPr>
          <w:rFonts w:ascii="Times New Roman" w:hAnsi="Times New Roman"/>
          <w:sz w:val="24"/>
          <w:szCs w:val="24"/>
        </w:rPr>
        <w:t>promocję ekologicznego transportu, poprzez budowę ścieżek rowerowych i tras turystycznych,</w:t>
      </w:r>
    </w:p>
    <w:p w14:paraId="32EA9C0B" w14:textId="77777777" w:rsidR="00276DEB" w:rsidRPr="00031DD8" w:rsidRDefault="00031DD8" w:rsidP="00D74D1C">
      <w:pPr>
        <w:pStyle w:val="Akapitzlist"/>
        <w:numPr>
          <w:ilvl w:val="0"/>
          <w:numId w:val="29"/>
        </w:numPr>
        <w:spacing w:line="360" w:lineRule="auto"/>
        <w:jc w:val="both"/>
        <w:rPr>
          <w:rFonts w:ascii="Times New Roman" w:hAnsi="Times New Roman"/>
          <w:sz w:val="24"/>
          <w:szCs w:val="24"/>
        </w:rPr>
      </w:pPr>
      <w:r w:rsidRPr="00031DD8">
        <w:rPr>
          <w:rFonts w:ascii="Times New Roman" w:hAnsi="Times New Roman"/>
          <w:sz w:val="24"/>
          <w:szCs w:val="24"/>
        </w:rPr>
        <w:t>wykorzystanie lokalnej prasy, strony internetowej</w:t>
      </w:r>
      <w:r w:rsidR="00A72260">
        <w:rPr>
          <w:rFonts w:ascii="Times New Roman" w:hAnsi="Times New Roman"/>
          <w:sz w:val="24"/>
          <w:szCs w:val="24"/>
        </w:rPr>
        <w:t xml:space="preserve"> gminy</w:t>
      </w:r>
      <w:r w:rsidRPr="00031DD8">
        <w:rPr>
          <w:rFonts w:ascii="Times New Roman" w:hAnsi="Times New Roman"/>
          <w:sz w:val="24"/>
          <w:szCs w:val="24"/>
        </w:rPr>
        <w:t>,</w:t>
      </w:r>
    </w:p>
    <w:p w14:paraId="6D7122D7" w14:textId="77777777" w:rsidR="00AD6B7D" w:rsidRDefault="00031DD8" w:rsidP="00D74D1C">
      <w:pPr>
        <w:pStyle w:val="Akapitzlist"/>
        <w:numPr>
          <w:ilvl w:val="0"/>
          <w:numId w:val="29"/>
        </w:numPr>
        <w:spacing w:line="360" w:lineRule="auto"/>
        <w:jc w:val="both"/>
        <w:rPr>
          <w:rFonts w:ascii="Times New Roman" w:hAnsi="Times New Roman"/>
          <w:sz w:val="24"/>
          <w:szCs w:val="24"/>
        </w:rPr>
      </w:pPr>
      <w:r w:rsidRPr="00031DD8">
        <w:rPr>
          <w:rFonts w:ascii="Times New Roman" w:hAnsi="Times New Roman"/>
          <w:sz w:val="24"/>
          <w:szCs w:val="24"/>
        </w:rPr>
        <w:t>organizacj</w:t>
      </w:r>
      <w:r w:rsidR="00A72260">
        <w:rPr>
          <w:rFonts w:ascii="Times New Roman" w:hAnsi="Times New Roman"/>
          <w:sz w:val="24"/>
          <w:szCs w:val="24"/>
        </w:rPr>
        <w:t>ę</w:t>
      </w:r>
      <w:r w:rsidRPr="00031DD8">
        <w:rPr>
          <w:rFonts w:ascii="Times New Roman" w:hAnsi="Times New Roman"/>
          <w:sz w:val="24"/>
          <w:szCs w:val="24"/>
        </w:rPr>
        <w:t xml:space="preserve"> festynów ekologiczn</w:t>
      </w:r>
      <w:r w:rsidR="00A72260">
        <w:rPr>
          <w:rFonts w:ascii="Times New Roman" w:hAnsi="Times New Roman"/>
          <w:sz w:val="24"/>
          <w:szCs w:val="24"/>
        </w:rPr>
        <w:t>ych</w:t>
      </w:r>
      <w:r w:rsidRPr="00031DD8">
        <w:rPr>
          <w:rFonts w:ascii="Times New Roman" w:hAnsi="Times New Roman"/>
          <w:sz w:val="24"/>
          <w:szCs w:val="24"/>
        </w:rPr>
        <w:t>, festiwali, akcji ekologiczn</w:t>
      </w:r>
      <w:r w:rsidR="00A72260">
        <w:rPr>
          <w:rFonts w:ascii="Times New Roman" w:hAnsi="Times New Roman"/>
          <w:sz w:val="24"/>
          <w:szCs w:val="24"/>
        </w:rPr>
        <w:t>ych</w:t>
      </w:r>
      <w:r w:rsidRPr="00031DD8">
        <w:rPr>
          <w:rFonts w:ascii="Times New Roman" w:hAnsi="Times New Roman"/>
          <w:sz w:val="24"/>
          <w:szCs w:val="24"/>
        </w:rPr>
        <w:t>, konkursów, wystaw itp.</w:t>
      </w:r>
      <w:r w:rsidR="004A214F">
        <w:rPr>
          <w:rFonts w:ascii="Times New Roman" w:hAnsi="Times New Roman"/>
          <w:sz w:val="24"/>
          <w:szCs w:val="24"/>
        </w:rPr>
        <w:tab/>
      </w:r>
    </w:p>
    <w:p w14:paraId="285291EF" w14:textId="77777777" w:rsidR="00504339" w:rsidRPr="009112FC" w:rsidRDefault="00504339" w:rsidP="00604A3C">
      <w:pPr>
        <w:pStyle w:val="Nagwek2"/>
        <w:ind w:left="567"/>
        <w:rPr>
          <w:color w:val="auto"/>
        </w:rPr>
      </w:pPr>
      <w:bookmarkStart w:id="169" w:name="_Toc80778744"/>
      <w:r w:rsidRPr="009112FC">
        <w:rPr>
          <w:color w:val="auto"/>
        </w:rPr>
        <w:t>Adaptacja do zmian klimatu</w:t>
      </w:r>
      <w:bookmarkEnd w:id="169"/>
    </w:p>
    <w:p w14:paraId="02B5532C" w14:textId="77777777" w:rsidR="00F6491F" w:rsidRDefault="00A31AE9" w:rsidP="00A77F26">
      <w:pPr>
        <w:spacing w:before="240" w:line="360" w:lineRule="auto"/>
        <w:jc w:val="both"/>
        <w:rPr>
          <w:rFonts w:ascii="Times New Roman" w:hAnsi="Times New Roman"/>
          <w:sz w:val="24"/>
          <w:szCs w:val="24"/>
        </w:rPr>
      </w:pPr>
      <w:r w:rsidRPr="00A31AE9">
        <w:rPr>
          <w:rFonts w:ascii="Times New Roman" w:hAnsi="Times New Roman"/>
          <w:sz w:val="24"/>
          <w:szCs w:val="24"/>
        </w:rPr>
        <w:t>Antropogeniczna zmiana klimatu powoduje coraz więcej negatywnych efektów dla</w:t>
      </w:r>
      <w:r w:rsidR="001934F3">
        <w:rPr>
          <w:rFonts w:ascii="Times New Roman" w:hAnsi="Times New Roman"/>
          <w:sz w:val="24"/>
          <w:szCs w:val="24"/>
        </w:rPr>
        <w:t> </w:t>
      </w:r>
      <w:r w:rsidRPr="00A31AE9">
        <w:rPr>
          <w:rFonts w:ascii="Times New Roman" w:hAnsi="Times New Roman"/>
          <w:sz w:val="24"/>
          <w:szCs w:val="24"/>
        </w:rPr>
        <w:t xml:space="preserve">środowiska. Elementy takie jak: nawalne deszcze, huraganowe wiatry, fale upałów, susze itp. przyczynią się do zagrożenia dla normalnego i poprawnego funkcjonowania miast i gmin. </w:t>
      </w:r>
      <w:r>
        <w:rPr>
          <w:rFonts w:ascii="Times New Roman" w:hAnsi="Times New Roman"/>
          <w:sz w:val="24"/>
          <w:szCs w:val="24"/>
        </w:rPr>
        <w:t>C</w:t>
      </w:r>
      <w:r w:rsidRPr="00A31AE9">
        <w:rPr>
          <w:rFonts w:ascii="Times New Roman" w:hAnsi="Times New Roman"/>
          <w:sz w:val="24"/>
          <w:szCs w:val="24"/>
        </w:rPr>
        <w:t>oraz</w:t>
      </w:r>
      <w:r>
        <w:rPr>
          <w:rFonts w:ascii="Times New Roman" w:hAnsi="Times New Roman"/>
          <w:sz w:val="24"/>
          <w:szCs w:val="24"/>
        </w:rPr>
        <w:t xml:space="preserve"> </w:t>
      </w:r>
      <w:r w:rsidRPr="00A31AE9">
        <w:rPr>
          <w:rFonts w:ascii="Times New Roman" w:hAnsi="Times New Roman"/>
          <w:sz w:val="24"/>
          <w:szCs w:val="24"/>
        </w:rPr>
        <w:t>częstsze</w:t>
      </w:r>
      <w:r>
        <w:rPr>
          <w:rFonts w:ascii="Times New Roman" w:hAnsi="Times New Roman"/>
          <w:sz w:val="24"/>
          <w:szCs w:val="24"/>
        </w:rPr>
        <w:t xml:space="preserve"> </w:t>
      </w:r>
      <w:r w:rsidRPr="00A31AE9">
        <w:rPr>
          <w:rFonts w:ascii="Times New Roman" w:hAnsi="Times New Roman"/>
          <w:sz w:val="24"/>
          <w:szCs w:val="24"/>
        </w:rPr>
        <w:t>fale</w:t>
      </w:r>
      <w:r>
        <w:rPr>
          <w:rFonts w:ascii="Times New Roman" w:hAnsi="Times New Roman"/>
          <w:sz w:val="24"/>
          <w:szCs w:val="24"/>
        </w:rPr>
        <w:t xml:space="preserve"> </w:t>
      </w:r>
      <w:r w:rsidRPr="00A31AE9">
        <w:rPr>
          <w:rFonts w:ascii="Times New Roman" w:hAnsi="Times New Roman"/>
          <w:sz w:val="24"/>
          <w:szCs w:val="24"/>
        </w:rPr>
        <w:t>upałów</w:t>
      </w:r>
      <w:r>
        <w:rPr>
          <w:rFonts w:ascii="Times New Roman" w:hAnsi="Times New Roman"/>
          <w:sz w:val="24"/>
          <w:szCs w:val="24"/>
        </w:rPr>
        <w:t xml:space="preserve"> </w:t>
      </w:r>
      <w:r w:rsidRPr="00A31AE9">
        <w:rPr>
          <w:rFonts w:ascii="Times New Roman" w:hAnsi="Times New Roman"/>
          <w:sz w:val="24"/>
          <w:szCs w:val="24"/>
        </w:rPr>
        <w:t>w</w:t>
      </w:r>
      <w:r>
        <w:rPr>
          <w:rFonts w:ascii="Times New Roman" w:hAnsi="Times New Roman"/>
          <w:sz w:val="24"/>
          <w:szCs w:val="24"/>
        </w:rPr>
        <w:t xml:space="preserve"> </w:t>
      </w:r>
      <w:r w:rsidRPr="00A31AE9">
        <w:rPr>
          <w:rFonts w:ascii="Times New Roman" w:hAnsi="Times New Roman"/>
          <w:sz w:val="24"/>
          <w:szCs w:val="24"/>
        </w:rPr>
        <w:t>okresie</w:t>
      </w:r>
      <w:r>
        <w:rPr>
          <w:rFonts w:ascii="Times New Roman" w:hAnsi="Times New Roman"/>
          <w:sz w:val="24"/>
          <w:szCs w:val="24"/>
        </w:rPr>
        <w:t xml:space="preserve"> </w:t>
      </w:r>
      <w:r w:rsidRPr="00A31AE9">
        <w:rPr>
          <w:rFonts w:ascii="Times New Roman" w:hAnsi="Times New Roman"/>
          <w:sz w:val="24"/>
          <w:szCs w:val="24"/>
        </w:rPr>
        <w:t>letnim, bez opadów atmosferycznych prowadzi do</w:t>
      </w:r>
      <w:r w:rsidR="001934F3">
        <w:rPr>
          <w:rFonts w:ascii="Times New Roman" w:hAnsi="Times New Roman"/>
          <w:sz w:val="24"/>
          <w:szCs w:val="24"/>
        </w:rPr>
        <w:t> </w:t>
      </w:r>
      <w:r w:rsidRPr="00A31AE9">
        <w:rPr>
          <w:rFonts w:ascii="Times New Roman" w:hAnsi="Times New Roman"/>
          <w:sz w:val="24"/>
          <w:szCs w:val="24"/>
        </w:rPr>
        <w:t xml:space="preserve">okresów </w:t>
      </w:r>
      <w:r>
        <w:rPr>
          <w:rFonts w:ascii="Times New Roman" w:hAnsi="Times New Roman"/>
          <w:sz w:val="24"/>
          <w:szCs w:val="24"/>
        </w:rPr>
        <w:t>suszy i obniżania się poziomów rzek</w:t>
      </w:r>
      <w:r w:rsidRPr="00A31AE9">
        <w:rPr>
          <w:rFonts w:ascii="Times New Roman" w:hAnsi="Times New Roman"/>
          <w:sz w:val="24"/>
          <w:szCs w:val="24"/>
        </w:rPr>
        <w:t xml:space="preserve">. </w:t>
      </w:r>
      <w:r w:rsidR="00A77F26">
        <w:rPr>
          <w:rFonts w:ascii="Times New Roman" w:hAnsi="Times New Roman"/>
          <w:sz w:val="24"/>
          <w:szCs w:val="24"/>
        </w:rPr>
        <w:t xml:space="preserve">Gwałtownych i </w:t>
      </w:r>
      <w:r w:rsidR="00A77F26" w:rsidRPr="00A77F26">
        <w:rPr>
          <w:rFonts w:ascii="Times New Roman" w:hAnsi="Times New Roman"/>
          <w:sz w:val="24"/>
          <w:szCs w:val="24"/>
        </w:rPr>
        <w:t>negatywnych</w:t>
      </w:r>
      <w:r w:rsidR="00A77F26">
        <w:rPr>
          <w:rFonts w:ascii="Times New Roman" w:hAnsi="Times New Roman"/>
          <w:sz w:val="24"/>
          <w:szCs w:val="24"/>
        </w:rPr>
        <w:t xml:space="preserve"> </w:t>
      </w:r>
      <w:r w:rsidR="00A77F26" w:rsidRPr="00A77F26">
        <w:rPr>
          <w:rFonts w:ascii="Times New Roman" w:hAnsi="Times New Roman"/>
          <w:sz w:val="24"/>
          <w:szCs w:val="24"/>
        </w:rPr>
        <w:t>zjawisk</w:t>
      </w:r>
      <w:r w:rsidR="00A77F26">
        <w:rPr>
          <w:rFonts w:ascii="Times New Roman" w:hAnsi="Times New Roman"/>
          <w:sz w:val="24"/>
          <w:szCs w:val="24"/>
        </w:rPr>
        <w:t xml:space="preserve"> </w:t>
      </w:r>
      <w:r w:rsidR="00A77F26" w:rsidRPr="00A77F26">
        <w:rPr>
          <w:rFonts w:ascii="Times New Roman" w:hAnsi="Times New Roman"/>
          <w:sz w:val="24"/>
          <w:szCs w:val="24"/>
        </w:rPr>
        <w:t>należy</w:t>
      </w:r>
      <w:r w:rsidR="00A77F26">
        <w:rPr>
          <w:rFonts w:ascii="Times New Roman" w:hAnsi="Times New Roman"/>
          <w:sz w:val="24"/>
          <w:szCs w:val="24"/>
        </w:rPr>
        <w:t xml:space="preserve"> </w:t>
      </w:r>
      <w:r w:rsidR="00A77F26" w:rsidRPr="00A77F26">
        <w:rPr>
          <w:rFonts w:ascii="Times New Roman" w:hAnsi="Times New Roman"/>
          <w:sz w:val="24"/>
          <w:szCs w:val="24"/>
        </w:rPr>
        <w:t>spodziewać</w:t>
      </w:r>
      <w:r w:rsidR="00A77F26">
        <w:rPr>
          <w:rFonts w:ascii="Times New Roman" w:hAnsi="Times New Roman"/>
          <w:sz w:val="24"/>
          <w:szCs w:val="24"/>
        </w:rPr>
        <w:t xml:space="preserve"> </w:t>
      </w:r>
      <w:r w:rsidR="00A77F26" w:rsidRPr="00A77F26">
        <w:rPr>
          <w:rFonts w:ascii="Times New Roman" w:hAnsi="Times New Roman"/>
          <w:sz w:val="24"/>
          <w:szCs w:val="24"/>
        </w:rPr>
        <w:t>się</w:t>
      </w:r>
      <w:r w:rsidR="00A77F26">
        <w:rPr>
          <w:rFonts w:ascii="Times New Roman" w:hAnsi="Times New Roman"/>
          <w:sz w:val="24"/>
          <w:szCs w:val="24"/>
        </w:rPr>
        <w:t xml:space="preserve"> </w:t>
      </w:r>
      <w:r w:rsidR="00A77F26" w:rsidRPr="00A77F26">
        <w:rPr>
          <w:rFonts w:ascii="Times New Roman" w:hAnsi="Times New Roman"/>
          <w:sz w:val="24"/>
          <w:szCs w:val="24"/>
        </w:rPr>
        <w:t>coraz</w:t>
      </w:r>
      <w:r w:rsidR="00A77F26">
        <w:rPr>
          <w:rFonts w:ascii="Times New Roman" w:hAnsi="Times New Roman"/>
          <w:sz w:val="24"/>
          <w:szCs w:val="24"/>
        </w:rPr>
        <w:t xml:space="preserve"> </w:t>
      </w:r>
      <w:r w:rsidR="00A77F26" w:rsidRPr="00A77F26">
        <w:rPr>
          <w:rFonts w:ascii="Times New Roman" w:hAnsi="Times New Roman"/>
          <w:sz w:val="24"/>
          <w:szCs w:val="24"/>
        </w:rPr>
        <w:t>częściej</w:t>
      </w:r>
      <w:r w:rsidR="00B54B96">
        <w:rPr>
          <w:rFonts w:ascii="Times New Roman" w:hAnsi="Times New Roman"/>
          <w:sz w:val="24"/>
          <w:szCs w:val="24"/>
        </w:rPr>
        <w:t xml:space="preserve">, dlatego istotna jest kwestia </w:t>
      </w:r>
      <w:r w:rsidR="00A77F26" w:rsidRPr="00A77F26">
        <w:rPr>
          <w:rFonts w:ascii="Times New Roman" w:hAnsi="Times New Roman"/>
          <w:sz w:val="24"/>
          <w:szCs w:val="24"/>
        </w:rPr>
        <w:t xml:space="preserve">przygotowanie </w:t>
      </w:r>
      <w:r w:rsidR="00B54B96">
        <w:rPr>
          <w:rFonts w:ascii="Times New Roman" w:hAnsi="Times New Roman"/>
          <w:sz w:val="24"/>
          <w:szCs w:val="24"/>
        </w:rPr>
        <w:t xml:space="preserve">gminy </w:t>
      </w:r>
      <w:r w:rsidR="00A77F26" w:rsidRPr="00A77F26">
        <w:rPr>
          <w:rFonts w:ascii="Times New Roman" w:hAnsi="Times New Roman"/>
          <w:sz w:val="24"/>
          <w:szCs w:val="24"/>
        </w:rPr>
        <w:t>i jego infr</w:t>
      </w:r>
      <w:r w:rsidR="005F7778">
        <w:rPr>
          <w:rFonts w:ascii="Times New Roman" w:hAnsi="Times New Roman"/>
          <w:sz w:val="24"/>
          <w:szCs w:val="24"/>
        </w:rPr>
        <w:t xml:space="preserve">astruktury, </w:t>
      </w:r>
      <w:r w:rsidR="00B54B96">
        <w:rPr>
          <w:rFonts w:ascii="Times New Roman" w:hAnsi="Times New Roman"/>
          <w:sz w:val="24"/>
          <w:szCs w:val="24"/>
        </w:rPr>
        <w:t xml:space="preserve">a także mieszkańców </w:t>
      </w:r>
      <w:r w:rsidR="00A77F26" w:rsidRPr="00A77F26">
        <w:rPr>
          <w:rFonts w:ascii="Times New Roman" w:hAnsi="Times New Roman"/>
          <w:sz w:val="24"/>
          <w:szCs w:val="24"/>
        </w:rPr>
        <w:t>na te zmiany.</w:t>
      </w:r>
      <w:r w:rsidR="00496275">
        <w:rPr>
          <w:rFonts w:ascii="Times New Roman" w:hAnsi="Times New Roman"/>
          <w:sz w:val="24"/>
          <w:szCs w:val="24"/>
        </w:rPr>
        <w:t xml:space="preserve"> </w:t>
      </w:r>
    </w:p>
    <w:p w14:paraId="01446E31" w14:textId="77777777" w:rsidR="001934F3" w:rsidRPr="00A77F26" w:rsidRDefault="001934F3" w:rsidP="00A77F26">
      <w:pPr>
        <w:spacing w:before="240" w:line="360" w:lineRule="auto"/>
        <w:jc w:val="both"/>
        <w:rPr>
          <w:rFonts w:ascii="Times New Roman" w:hAnsi="Times New Roman"/>
          <w:sz w:val="24"/>
          <w:szCs w:val="24"/>
        </w:rPr>
      </w:pPr>
    </w:p>
    <w:p w14:paraId="394411EA" w14:textId="77777777" w:rsidR="00504339" w:rsidRPr="009112FC" w:rsidRDefault="00504339" w:rsidP="009112FC">
      <w:pPr>
        <w:pStyle w:val="Nagwek3"/>
        <w:rPr>
          <w:b/>
          <w:color w:val="auto"/>
        </w:rPr>
      </w:pPr>
      <w:bookmarkStart w:id="170" w:name="_Toc80778745"/>
      <w:r w:rsidRPr="009112FC">
        <w:rPr>
          <w:b/>
          <w:color w:val="auto"/>
        </w:rPr>
        <w:t>Analiza</w:t>
      </w:r>
      <w:r w:rsidRPr="009112FC">
        <w:rPr>
          <w:rStyle w:val="Nagwek3Znak"/>
          <w:b/>
          <w:color w:val="auto"/>
        </w:rPr>
        <w:t xml:space="preserve"> SWOT</w:t>
      </w:r>
      <w:bookmarkEnd w:id="170"/>
    </w:p>
    <w:p w14:paraId="03700CC1" w14:textId="12B9EEAD" w:rsidR="00504339" w:rsidRPr="00384A68" w:rsidRDefault="00504339" w:rsidP="00504339">
      <w:pPr>
        <w:pStyle w:val="Legenda"/>
        <w:keepNext/>
        <w:spacing w:before="240" w:after="0"/>
        <w:rPr>
          <w:rFonts w:ascii="Times New Roman" w:hAnsi="Times New Roman"/>
          <w:sz w:val="20"/>
          <w:szCs w:val="20"/>
        </w:rPr>
      </w:pPr>
      <w:bookmarkStart w:id="171" w:name="_Toc81483788"/>
      <w:r w:rsidRPr="00384A68">
        <w:rPr>
          <w:rFonts w:ascii="Times New Roman" w:hAnsi="Times New Roman"/>
          <w:color w:val="auto"/>
          <w:sz w:val="20"/>
          <w:szCs w:val="20"/>
        </w:rPr>
        <w:t xml:space="preserve">Tabela </w:t>
      </w:r>
      <w:r w:rsidR="00EB5652" w:rsidRPr="00384A68">
        <w:rPr>
          <w:rFonts w:ascii="Times New Roman" w:hAnsi="Times New Roman"/>
          <w:color w:val="auto"/>
          <w:sz w:val="20"/>
          <w:szCs w:val="20"/>
        </w:rPr>
        <w:fldChar w:fldCharType="begin"/>
      </w:r>
      <w:r w:rsidRPr="00384A68">
        <w:rPr>
          <w:rFonts w:ascii="Times New Roman" w:hAnsi="Times New Roman"/>
          <w:color w:val="auto"/>
          <w:sz w:val="20"/>
          <w:szCs w:val="20"/>
        </w:rPr>
        <w:instrText xml:space="preserve"> SEQ Tabela \* ARABIC </w:instrText>
      </w:r>
      <w:r w:rsidR="00EB5652" w:rsidRPr="00384A68">
        <w:rPr>
          <w:rFonts w:ascii="Times New Roman" w:hAnsi="Times New Roman"/>
          <w:color w:val="auto"/>
          <w:sz w:val="20"/>
          <w:szCs w:val="20"/>
        </w:rPr>
        <w:fldChar w:fldCharType="separate"/>
      </w:r>
      <w:r w:rsidR="00C71DFE">
        <w:rPr>
          <w:rFonts w:ascii="Times New Roman" w:hAnsi="Times New Roman"/>
          <w:noProof/>
          <w:color w:val="auto"/>
          <w:sz w:val="20"/>
          <w:szCs w:val="20"/>
        </w:rPr>
        <w:t>58</w:t>
      </w:r>
      <w:r w:rsidR="00EB5652" w:rsidRPr="00384A68">
        <w:rPr>
          <w:rFonts w:ascii="Times New Roman" w:hAnsi="Times New Roman"/>
          <w:color w:val="auto"/>
          <w:sz w:val="20"/>
          <w:szCs w:val="20"/>
        </w:rPr>
        <w:fldChar w:fldCharType="end"/>
      </w:r>
      <w:r w:rsidRPr="00384A68">
        <w:rPr>
          <w:rFonts w:ascii="Times New Roman" w:hAnsi="Times New Roman"/>
          <w:color w:val="auto"/>
          <w:sz w:val="20"/>
          <w:szCs w:val="20"/>
        </w:rPr>
        <w:t xml:space="preserve"> Analiza SWOT dla komponentu </w:t>
      </w:r>
      <w:r>
        <w:rPr>
          <w:rFonts w:ascii="Times New Roman" w:hAnsi="Times New Roman"/>
          <w:color w:val="auto"/>
          <w:sz w:val="20"/>
          <w:szCs w:val="20"/>
        </w:rPr>
        <w:t>adaptacja do zmian klimatu</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504339" w14:paraId="00C49AD8" w14:textId="77777777" w:rsidTr="00496275">
        <w:tc>
          <w:tcPr>
            <w:tcW w:w="4644" w:type="dxa"/>
            <w:shd w:val="clear" w:color="auto" w:fill="BFBFBF" w:themeFill="background1" w:themeFillShade="BF"/>
            <w:vAlign w:val="center"/>
          </w:tcPr>
          <w:p w14:paraId="7CA60B2C" w14:textId="77777777" w:rsidR="00504339" w:rsidRPr="009E1246" w:rsidRDefault="009E1246" w:rsidP="000B060E">
            <w:pPr>
              <w:spacing w:after="0"/>
              <w:jc w:val="center"/>
              <w:rPr>
                <w:rFonts w:ascii="Times New Roman" w:hAnsi="Times New Roman"/>
                <w:b/>
                <w:sz w:val="24"/>
                <w:szCs w:val="24"/>
                <w:u w:val="single"/>
              </w:rPr>
            </w:pPr>
            <w:r>
              <w:rPr>
                <w:rFonts w:ascii="Times New Roman" w:hAnsi="Times New Roman"/>
                <w:b/>
                <w:sz w:val="24"/>
                <w:szCs w:val="24"/>
                <w:u w:val="single"/>
              </w:rPr>
              <w:t>MOCNE STRONY</w:t>
            </w:r>
          </w:p>
        </w:tc>
        <w:tc>
          <w:tcPr>
            <w:tcW w:w="4644" w:type="dxa"/>
            <w:shd w:val="clear" w:color="auto" w:fill="BFBFBF" w:themeFill="background1" w:themeFillShade="BF"/>
            <w:vAlign w:val="center"/>
          </w:tcPr>
          <w:p w14:paraId="090786A2" w14:textId="77777777" w:rsidR="00504339" w:rsidRPr="009E1246" w:rsidRDefault="009E1246" w:rsidP="000B060E">
            <w:pPr>
              <w:spacing w:after="0"/>
              <w:jc w:val="center"/>
              <w:rPr>
                <w:rFonts w:ascii="Times New Roman" w:hAnsi="Times New Roman"/>
                <w:b/>
                <w:sz w:val="24"/>
                <w:szCs w:val="24"/>
                <w:u w:val="single"/>
              </w:rPr>
            </w:pPr>
            <w:r>
              <w:rPr>
                <w:rFonts w:ascii="Times New Roman" w:hAnsi="Times New Roman"/>
                <w:b/>
                <w:sz w:val="24"/>
                <w:szCs w:val="24"/>
                <w:u w:val="single"/>
              </w:rPr>
              <w:t>SŁABE STRONY</w:t>
            </w:r>
          </w:p>
        </w:tc>
      </w:tr>
      <w:tr w:rsidR="00504339" w14:paraId="63F77ED3" w14:textId="77777777" w:rsidTr="00496275">
        <w:tc>
          <w:tcPr>
            <w:tcW w:w="4644" w:type="dxa"/>
            <w:vAlign w:val="center"/>
          </w:tcPr>
          <w:p w14:paraId="11750778" w14:textId="77777777" w:rsidR="00504339" w:rsidRPr="00F844EE"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B54B96">
              <w:rPr>
                <w:rFonts w:ascii="Times New Roman" w:hAnsi="Times New Roman"/>
                <w:sz w:val="24"/>
                <w:szCs w:val="24"/>
              </w:rPr>
              <w:t xml:space="preserve"> </w:t>
            </w:r>
            <w:r w:rsidR="00B54B96" w:rsidRPr="00B54B96">
              <w:rPr>
                <w:rFonts w:ascii="Times New Roman" w:hAnsi="Times New Roman"/>
                <w:sz w:val="24"/>
                <w:szCs w:val="24"/>
              </w:rPr>
              <w:t>dość duż</w:t>
            </w:r>
            <w:r w:rsidR="00B54B96">
              <w:rPr>
                <w:rFonts w:ascii="Times New Roman" w:hAnsi="Times New Roman"/>
                <w:sz w:val="24"/>
                <w:szCs w:val="24"/>
              </w:rPr>
              <w:t>e zróżnicowanie krajobrazu: la</w:t>
            </w:r>
            <w:r w:rsidR="00255C35">
              <w:rPr>
                <w:rFonts w:ascii="Times New Roman" w:hAnsi="Times New Roman"/>
                <w:sz w:val="24"/>
                <w:szCs w:val="24"/>
              </w:rPr>
              <w:t>sy, pola, zadrzewienia.</w:t>
            </w:r>
          </w:p>
        </w:tc>
        <w:tc>
          <w:tcPr>
            <w:tcW w:w="4644" w:type="dxa"/>
            <w:vAlign w:val="center"/>
          </w:tcPr>
          <w:p w14:paraId="51AC4682" w14:textId="77777777" w:rsidR="00B54B96"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B54B96">
              <w:rPr>
                <w:rFonts w:ascii="Times New Roman" w:hAnsi="Times New Roman"/>
                <w:sz w:val="24"/>
                <w:szCs w:val="24"/>
              </w:rPr>
              <w:t xml:space="preserve"> niska </w:t>
            </w:r>
            <w:r w:rsidR="00B54B96" w:rsidRPr="00B54B96">
              <w:rPr>
                <w:rFonts w:ascii="Times New Roman" w:hAnsi="Times New Roman"/>
                <w:sz w:val="24"/>
                <w:szCs w:val="24"/>
              </w:rPr>
              <w:t>świadomość spo</w:t>
            </w:r>
            <w:r w:rsidR="00B54B96">
              <w:rPr>
                <w:rFonts w:ascii="Times New Roman" w:hAnsi="Times New Roman"/>
                <w:sz w:val="24"/>
                <w:szCs w:val="24"/>
              </w:rPr>
              <w:t xml:space="preserve">łeczna w zakresie ochrony klimatu; </w:t>
            </w:r>
          </w:p>
          <w:p w14:paraId="5919CC3E" w14:textId="77777777" w:rsidR="00B54B96"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B54B96">
              <w:rPr>
                <w:rFonts w:ascii="Times New Roman" w:hAnsi="Times New Roman"/>
                <w:sz w:val="24"/>
                <w:szCs w:val="24"/>
              </w:rPr>
              <w:t xml:space="preserve"> brak środków finansowych na re</w:t>
            </w:r>
            <w:r w:rsidR="00B54B96" w:rsidRPr="00B54B96">
              <w:rPr>
                <w:rFonts w:ascii="Times New Roman" w:hAnsi="Times New Roman"/>
                <w:sz w:val="24"/>
                <w:szCs w:val="24"/>
              </w:rPr>
              <w:t xml:space="preserve">alizację </w:t>
            </w:r>
            <w:r w:rsidR="00B54B96">
              <w:rPr>
                <w:rFonts w:ascii="Times New Roman" w:hAnsi="Times New Roman"/>
                <w:sz w:val="24"/>
                <w:szCs w:val="24"/>
              </w:rPr>
              <w:t xml:space="preserve">zadań, </w:t>
            </w:r>
          </w:p>
          <w:p w14:paraId="4DBD54F8" w14:textId="77777777" w:rsidR="00B54B96"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B54B96">
              <w:rPr>
                <w:rFonts w:ascii="Times New Roman" w:hAnsi="Times New Roman"/>
                <w:sz w:val="24"/>
                <w:szCs w:val="24"/>
              </w:rPr>
              <w:t xml:space="preserve"> niski poziom wykorzystania OZE,</w:t>
            </w:r>
          </w:p>
          <w:p w14:paraId="73717DE4" w14:textId="77777777" w:rsidR="00504339" w:rsidRPr="00F844EE"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9C0A5E">
              <w:rPr>
                <w:rFonts w:ascii="Times New Roman" w:hAnsi="Times New Roman"/>
                <w:sz w:val="24"/>
                <w:szCs w:val="24"/>
              </w:rPr>
              <w:t xml:space="preserve"> </w:t>
            </w:r>
            <w:r w:rsidR="00B54B96" w:rsidRPr="00B54B96">
              <w:rPr>
                <w:rFonts w:ascii="Times New Roman" w:hAnsi="Times New Roman"/>
                <w:sz w:val="24"/>
                <w:szCs w:val="24"/>
              </w:rPr>
              <w:t>duże o</w:t>
            </w:r>
            <w:r w:rsidR="00B54B96">
              <w:rPr>
                <w:rFonts w:ascii="Times New Roman" w:hAnsi="Times New Roman"/>
                <w:sz w:val="24"/>
                <w:szCs w:val="24"/>
              </w:rPr>
              <w:t>bszary rolnicze zagrożone skut</w:t>
            </w:r>
            <w:r w:rsidR="00255C35">
              <w:rPr>
                <w:rFonts w:ascii="Times New Roman" w:hAnsi="Times New Roman"/>
                <w:sz w:val="24"/>
                <w:szCs w:val="24"/>
              </w:rPr>
              <w:t>kami suszy.</w:t>
            </w:r>
          </w:p>
        </w:tc>
      </w:tr>
      <w:tr w:rsidR="00504339" w14:paraId="72E4B65F" w14:textId="77777777" w:rsidTr="00496275">
        <w:tc>
          <w:tcPr>
            <w:tcW w:w="4644" w:type="dxa"/>
            <w:shd w:val="clear" w:color="auto" w:fill="BFBFBF" w:themeFill="background1" w:themeFillShade="BF"/>
            <w:vAlign w:val="center"/>
          </w:tcPr>
          <w:p w14:paraId="28C94D2E" w14:textId="77777777" w:rsidR="00504339" w:rsidRPr="009E1246" w:rsidRDefault="00504339" w:rsidP="000B060E">
            <w:pPr>
              <w:spacing w:after="0"/>
              <w:jc w:val="center"/>
              <w:rPr>
                <w:rFonts w:ascii="Times New Roman" w:hAnsi="Times New Roman"/>
                <w:b/>
                <w:sz w:val="24"/>
                <w:szCs w:val="24"/>
                <w:u w:val="single"/>
              </w:rPr>
            </w:pPr>
            <w:r>
              <w:rPr>
                <w:rFonts w:ascii="Times New Roman" w:hAnsi="Times New Roman"/>
                <w:b/>
                <w:sz w:val="24"/>
                <w:szCs w:val="24"/>
                <w:u w:val="single"/>
              </w:rPr>
              <w:t>SZANSE</w:t>
            </w:r>
          </w:p>
        </w:tc>
        <w:tc>
          <w:tcPr>
            <w:tcW w:w="4644" w:type="dxa"/>
            <w:shd w:val="clear" w:color="auto" w:fill="BFBFBF" w:themeFill="background1" w:themeFillShade="BF"/>
            <w:vAlign w:val="center"/>
          </w:tcPr>
          <w:p w14:paraId="4DA2A019" w14:textId="77777777" w:rsidR="00504339" w:rsidRPr="009E1246" w:rsidRDefault="00504339" w:rsidP="000B060E">
            <w:pPr>
              <w:spacing w:after="0"/>
              <w:jc w:val="center"/>
              <w:rPr>
                <w:rFonts w:ascii="Times New Roman" w:hAnsi="Times New Roman"/>
                <w:b/>
                <w:sz w:val="24"/>
                <w:szCs w:val="24"/>
                <w:u w:val="single"/>
              </w:rPr>
            </w:pPr>
            <w:r>
              <w:rPr>
                <w:rFonts w:ascii="Times New Roman" w:hAnsi="Times New Roman"/>
                <w:b/>
                <w:sz w:val="24"/>
                <w:szCs w:val="24"/>
                <w:u w:val="single"/>
              </w:rPr>
              <w:t>ZAGROŻENIA</w:t>
            </w:r>
          </w:p>
        </w:tc>
      </w:tr>
      <w:tr w:rsidR="00504339" w14:paraId="31BB94AC" w14:textId="77777777" w:rsidTr="00496275">
        <w:tc>
          <w:tcPr>
            <w:tcW w:w="4644" w:type="dxa"/>
            <w:vAlign w:val="center"/>
          </w:tcPr>
          <w:p w14:paraId="4B354BCE" w14:textId="77777777" w:rsidR="00E3223E" w:rsidRPr="006511FB"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2A7382">
              <w:rPr>
                <w:rFonts w:ascii="Times New Roman" w:hAnsi="Times New Roman"/>
                <w:sz w:val="24"/>
                <w:szCs w:val="24"/>
              </w:rPr>
              <w:t xml:space="preserve"> </w:t>
            </w:r>
            <w:r w:rsidR="002A7382" w:rsidRPr="002A7382">
              <w:rPr>
                <w:rFonts w:ascii="Times New Roman" w:hAnsi="Times New Roman"/>
                <w:sz w:val="24"/>
                <w:szCs w:val="24"/>
              </w:rPr>
              <w:t>wzrost</w:t>
            </w:r>
            <w:r w:rsidR="00DE5D4E">
              <w:rPr>
                <w:rFonts w:ascii="Times New Roman" w:hAnsi="Times New Roman"/>
                <w:sz w:val="24"/>
                <w:szCs w:val="24"/>
              </w:rPr>
              <w:t xml:space="preserve"> znaczenia oze.</w:t>
            </w:r>
          </w:p>
        </w:tc>
        <w:tc>
          <w:tcPr>
            <w:tcW w:w="4644" w:type="dxa"/>
            <w:vAlign w:val="center"/>
          </w:tcPr>
          <w:p w14:paraId="56A9E9E3" w14:textId="77777777" w:rsidR="002A7382"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2A7382">
              <w:rPr>
                <w:rFonts w:ascii="Times New Roman" w:hAnsi="Times New Roman"/>
                <w:sz w:val="24"/>
                <w:szCs w:val="24"/>
              </w:rPr>
              <w:t xml:space="preserve"> </w:t>
            </w:r>
            <w:r w:rsidR="002A7382" w:rsidRPr="002A7382">
              <w:rPr>
                <w:rFonts w:ascii="Times New Roman" w:hAnsi="Times New Roman"/>
                <w:sz w:val="24"/>
                <w:szCs w:val="24"/>
              </w:rPr>
              <w:t>wzrost częst</w:t>
            </w:r>
            <w:r w:rsidR="002A7382">
              <w:rPr>
                <w:rFonts w:ascii="Times New Roman" w:hAnsi="Times New Roman"/>
                <w:sz w:val="24"/>
                <w:szCs w:val="24"/>
              </w:rPr>
              <w:t>otliwości ekstremalnych stanów pogodowych,</w:t>
            </w:r>
          </w:p>
          <w:p w14:paraId="4F7E9151" w14:textId="77777777" w:rsidR="002A7382"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2A7382">
              <w:rPr>
                <w:rFonts w:ascii="Times New Roman" w:hAnsi="Times New Roman"/>
                <w:sz w:val="24"/>
                <w:szCs w:val="24"/>
              </w:rPr>
              <w:t xml:space="preserve"> anomalie klimatyczne,</w:t>
            </w:r>
          </w:p>
          <w:p w14:paraId="4599A0D3" w14:textId="77777777" w:rsidR="00504339" w:rsidRPr="007F0EB7" w:rsidRDefault="004E1CBD" w:rsidP="00FF514E">
            <w:pPr>
              <w:spacing w:line="240" w:lineRule="auto"/>
              <w:jc w:val="both"/>
              <w:rPr>
                <w:rFonts w:ascii="Times New Roman" w:hAnsi="Times New Roman"/>
                <w:sz w:val="24"/>
                <w:szCs w:val="24"/>
              </w:rPr>
            </w:pPr>
            <w:r>
              <w:rPr>
                <w:rFonts w:ascii="Times New Roman" w:hAnsi="Times New Roman"/>
                <w:sz w:val="24"/>
                <w:szCs w:val="24"/>
              </w:rPr>
              <w:t>−</w:t>
            </w:r>
            <w:r w:rsidR="002A7382">
              <w:rPr>
                <w:rFonts w:ascii="Times New Roman" w:hAnsi="Times New Roman"/>
                <w:sz w:val="24"/>
                <w:szCs w:val="24"/>
              </w:rPr>
              <w:t xml:space="preserve"> ryzyko </w:t>
            </w:r>
            <w:r w:rsidR="002A7382" w:rsidRPr="002A7382">
              <w:rPr>
                <w:rFonts w:ascii="Times New Roman" w:hAnsi="Times New Roman"/>
                <w:sz w:val="24"/>
                <w:szCs w:val="24"/>
              </w:rPr>
              <w:t>suszy</w:t>
            </w:r>
            <w:r w:rsidR="002A7382">
              <w:rPr>
                <w:rFonts w:ascii="Times New Roman" w:hAnsi="Times New Roman"/>
                <w:sz w:val="24"/>
                <w:szCs w:val="24"/>
              </w:rPr>
              <w:t>.</w:t>
            </w:r>
            <w:r w:rsidR="002A7382" w:rsidRPr="002A7382">
              <w:rPr>
                <w:rFonts w:ascii="Times New Roman" w:hAnsi="Times New Roman"/>
                <w:sz w:val="24"/>
                <w:szCs w:val="24"/>
              </w:rPr>
              <w:t xml:space="preserve"> </w:t>
            </w:r>
          </w:p>
        </w:tc>
      </w:tr>
    </w:tbl>
    <w:p w14:paraId="0443520B" w14:textId="77777777" w:rsidR="00504339" w:rsidRPr="00AE5428" w:rsidRDefault="00504339" w:rsidP="00504339">
      <w:pPr>
        <w:rPr>
          <w:rFonts w:ascii="Times New Roman" w:hAnsi="Times New Roman"/>
          <w:i/>
          <w:sz w:val="20"/>
          <w:szCs w:val="20"/>
        </w:rPr>
      </w:pPr>
      <w:r w:rsidRPr="00AE5428">
        <w:rPr>
          <w:rFonts w:ascii="Times New Roman" w:hAnsi="Times New Roman"/>
          <w:i/>
          <w:sz w:val="20"/>
          <w:szCs w:val="20"/>
        </w:rPr>
        <w:t>Źródło: opracowanie własne</w:t>
      </w:r>
    </w:p>
    <w:p w14:paraId="25AF3562" w14:textId="77777777" w:rsidR="00504339" w:rsidRPr="009112FC" w:rsidRDefault="00504339" w:rsidP="009112FC">
      <w:pPr>
        <w:pStyle w:val="Nagwek3"/>
        <w:rPr>
          <w:b/>
          <w:color w:val="auto"/>
        </w:rPr>
      </w:pPr>
      <w:bookmarkStart w:id="172" w:name="_Toc80778746"/>
      <w:r w:rsidRPr="009112FC">
        <w:rPr>
          <w:b/>
          <w:color w:val="auto"/>
        </w:rPr>
        <w:t xml:space="preserve">Kierunki działań </w:t>
      </w:r>
      <w:r w:rsidR="003F43E0" w:rsidRPr="009112FC">
        <w:rPr>
          <w:b/>
          <w:color w:val="auto"/>
        </w:rPr>
        <w:t>adaptacji do zmian klimatu</w:t>
      </w:r>
      <w:bookmarkEnd w:id="172"/>
    </w:p>
    <w:p w14:paraId="4D9FABB8" w14:textId="77777777" w:rsidR="00E3223E" w:rsidRPr="00E3223E" w:rsidRDefault="00A72260" w:rsidP="00E3223E">
      <w:pPr>
        <w:spacing w:before="240" w:after="0" w:line="360" w:lineRule="auto"/>
        <w:jc w:val="both"/>
        <w:rPr>
          <w:rFonts w:ascii="Times New Roman" w:hAnsi="Times New Roman"/>
          <w:sz w:val="24"/>
          <w:szCs w:val="24"/>
        </w:rPr>
      </w:pPr>
      <w:r>
        <w:rPr>
          <w:rFonts w:ascii="Times New Roman" w:hAnsi="Times New Roman"/>
          <w:sz w:val="24"/>
          <w:szCs w:val="24"/>
        </w:rPr>
        <w:t>W 2013 r.</w:t>
      </w:r>
      <w:r w:rsidR="00E3223E" w:rsidRPr="00E3223E">
        <w:rPr>
          <w:rFonts w:ascii="Times New Roman" w:hAnsi="Times New Roman"/>
          <w:sz w:val="24"/>
          <w:szCs w:val="24"/>
        </w:rPr>
        <w:t xml:space="preserve"> Ministerstwo Środowiska opracowało dokument pn. „Strategiczny Plan Adaptacji dla sektorów i obszarów wrażliwych na zmiany klimatu do roku 2020 z perspektywą do roku 2030” (SPA2020). Głównym celem dokumentu jest zapewnienie zrównoważonego rozwoju oraz efektywnego funkcjonowania gospodarki i społeczeństwa w warunkach zmieniającego się klimatu. </w:t>
      </w:r>
    </w:p>
    <w:p w14:paraId="018B97C0" w14:textId="77777777" w:rsidR="00504339" w:rsidRPr="00E3223E" w:rsidRDefault="00E3223E" w:rsidP="00504339">
      <w:pPr>
        <w:rPr>
          <w:rFonts w:ascii="Times New Roman" w:hAnsi="Times New Roman"/>
          <w:sz w:val="24"/>
          <w:szCs w:val="24"/>
        </w:rPr>
      </w:pPr>
      <w:r w:rsidRPr="00E3223E">
        <w:rPr>
          <w:rFonts w:ascii="Times New Roman" w:hAnsi="Times New Roman"/>
          <w:sz w:val="24"/>
          <w:szCs w:val="24"/>
        </w:rPr>
        <w:t>Zadania, na które powinny być ukierunkowane działania to przede wszystkim:</w:t>
      </w:r>
    </w:p>
    <w:p w14:paraId="6349556C" w14:textId="77777777" w:rsidR="00504339" w:rsidRDefault="00A72260" w:rsidP="00D74D1C">
      <w:pPr>
        <w:pStyle w:val="Akapitzlist"/>
        <w:numPr>
          <w:ilvl w:val="0"/>
          <w:numId w:val="30"/>
        </w:numPr>
        <w:spacing w:line="360" w:lineRule="auto"/>
        <w:jc w:val="both"/>
        <w:rPr>
          <w:rFonts w:ascii="Times New Roman" w:hAnsi="Times New Roman"/>
          <w:sz w:val="24"/>
          <w:szCs w:val="24"/>
        </w:rPr>
      </w:pPr>
      <w:r>
        <w:rPr>
          <w:rFonts w:ascii="Times New Roman" w:hAnsi="Times New Roman"/>
          <w:sz w:val="24"/>
          <w:szCs w:val="24"/>
        </w:rPr>
        <w:t>u</w:t>
      </w:r>
      <w:r w:rsidR="00E3223E">
        <w:rPr>
          <w:rFonts w:ascii="Times New Roman" w:hAnsi="Times New Roman"/>
          <w:sz w:val="24"/>
          <w:szCs w:val="24"/>
        </w:rPr>
        <w:t>tworzenie lokalnego planu zapobiegającego zjawiskom ekstremalnym,</w:t>
      </w:r>
    </w:p>
    <w:p w14:paraId="0F5F04AD" w14:textId="77777777" w:rsidR="00E3223E" w:rsidRDefault="00A72260" w:rsidP="00D74D1C">
      <w:pPr>
        <w:pStyle w:val="Akapitzlist"/>
        <w:numPr>
          <w:ilvl w:val="0"/>
          <w:numId w:val="30"/>
        </w:numPr>
        <w:spacing w:line="360" w:lineRule="auto"/>
        <w:jc w:val="both"/>
        <w:rPr>
          <w:rFonts w:ascii="Times New Roman" w:hAnsi="Times New Roman"/>
          <w:sz w:val="24"/>
          <w:szCs w:val="24"/>
        </w:rPr>
      </w:pPr>
      <w:r>
        <w:rPr>
          <w:rFonts w:ascii="Times New Roman" w:hAnsi="Times New Roman"/>
          <w:sz w:val="24"/>
          <w:szCs w:val="24"/>
        </w:rPr>
        <w:t>p</w:t>
      </w:r>
      <w:r w:rsidR="00E3223E">
        <w:rPr>
          <w:rFonts w:ascii="Times New Roman" w:hAnsi="Times New Roman"/>
          <w:sz w:val="24"/>
          <w:szCs w:val="24"/>
        </w:rPr>
        <w:t>odjęcie działań adaptacyjnych,</w:t>
      </w:r>
    </w:p>
    <w:p w14:paraId="4B432A21" w14:textId="77777777" w:rsidR="00E3223E" w:rsidRDefault="00A72260" w:rsidP="00D74D1C">
      <w:pPr>
        <w:pStyle w:val="Akapitzlist"/>
        <w:numPr>
          <w:ilvl w:val="0"/>
          <w:numId w:val="30"/>
        </w:numPr>
        <w:spacing w:line="360" w:lineRule="auto"/>
        <w:jc w:val="both"/>
        <w:rPr>
          <w:rFonts w:ascii="Times New Roman" w:hAnsi="Times New Roman"/>
          <w:sz w:val="24"/>
          <w:szCs w:val="24"/>
        </w:rPr>
      </w:pPr>
      <w:r>
        <w:rPr>
          <w:rFonts w:ascii="Times New Roman" w:hAnsi="Times New Roman"/>
          <w:sz w:val="24"/>
          <w:szCs w:val="24"/>
        </w:rPr>
        <w:t>inwestycje w rozp</w:t>
      </w:r>
      <w:r w:rsidR="00E3223E">
        <w:rPr>
          <w:rFonts w:ascii="Times New Roman" w:hAnsi="Times New Roman"/>
          <w:sz w:val="24"/>
          <w:szCs w:val="24"/>
        </w:rPr>
        <w:t>roszone i odnawialne źródła energii,</w:t>
      </w:r>
    </w:p>
    <w:p w14:paraId="6AB40030" w14:textId="77777777" w:rsidR="00E3223E" w:rsidRPr="00E3223E" w:rsidRDefault="00A72260" w:rsidP="00D74D1C">
      <w:pPr>
        <w:pStyle w:val="Akapitzlist"/>
        <w:numPr>
          <w:ilvl w:val="0"/>
          <w:numId w:val="30"/>
        </w:numPr>
        <w:spacing w:line="360" w:lineRule="auto"/>
        <w:jc w:val="both"/>
        <w:rPr>
          <w:rFonts w:ascii="Times New Roman" w:hAnsi="Times New Roman"/>
          <w:sz w:val="24"/>
          <w:szCs w:val="24"/>
        </w:rPr>
      </w:pPr>
      <w:r>
        <w:rPr>
          <w:rFonts w:ascii="Times New Roman" w:hAnsi="Times New Roman"/>
          <w:sz w:val="24"/>
          <w:szCs w:val="24"/>
        </w:rPr>
        <w:t>z</w:t>
      </w:r>
      <w:r w:rsidR="00E3223E">
        <w:rPr>
          <w:rFonts w:ascii="Times New Roman" w:hAnsi="Times New Roman"/>
          <w:sz w:val="24"/>
          <w:szCs w:val="24"/>
        </w:rPr>
        <w:t xml:space="preserve">większanie </w:t>
      </w:r>
      <w:r w:rsidR="00E3223E" w:rsidRPr="00E3223E">
        <w:rPr>
          <w:rFonts w:ascii="Times New Roman" w:hAnsi="Times New Roman"/>
          <w:sz w:val="24"/>
          <w:szCs w:val="24"/>
        </w:rPr>
        <w:t>świadomości</w:t>
      </w:r>
      <w:r w:rsidR="00E3223E">
        <w:rPr>
          <w:rFonts w:ascii="Times New Roman" w:hAnsi="Times New Roman"/>
          <w:sz w:val="24"/>
          <w:szCs w:val="24"/>
        </w:rPr>
        <w:t xml:space="preserve"> społeczeństwa, </w:t>
      </w:r>
      <w:r w:rsidR="00E3223E" w:rsidRPr="00E3223E">
        <w:rPr>
          <w:rFonts w:ascii="Times New Roman" w:hAnsi="Times New Roman"/>
          <w:sz w:val="24"/>
          <w:szCs w:val="24"/>
        </w:rPr>
        <w:t>związanych</w:t>
      </w:r>
      <w:r w:rsidR="00E3223E">
        <w:rPr>
          <w:rFonts w:ascii="Times New Roman" w:hAnsi="Times New Roman"/>
          <w:sz w:val="24"/>
          <w:szCs w:val="24"/>
        </w:rPr>
        <w:t xml:space="preserve"> </w:t>
      </w:r>
      <w:r w:rsidR="00E3223E" w:rsidRPr="00E3223E">
        <w:rPr>
          <w:rFonts w:ascii="Times New Roman" w:hAnsi="Times New Roman"/>
          <w:sz w:val="24"/>
          <w:szCs w:val="24"/>
        </w:rPr>
        <w:t>ze</w:t>
      </w:r>
      <w:r w:rsidR="00E3223E">
        <w:rPr>
          <w:rFonts w:ascii="Times New Roman" w:hAnsi="Times New Roman"/>
          <w:sz w:val="24"/>
          <w:szCs w:val="24"/>
        </w:rPr>
        <w:t xml:space="preserve"> </w:t>
      </w:r>
      <w:r w:rsidR="00E3223E" w:rsidRPr="00E3223E">
        <w:rPr>
          <w:rFonts w:ascii="Times New Roman" w:hAnsi="Times New Roman"/>
          <w:sz w:val="24"/>
          <w:szCs w:val="24"/>
        </w:rPr>
        <w:t xml:space="preserve">zjawiskami </w:t>
      </w:r>
      <w:r w:rsidR="00E3223E">
        <w:rPr>
          <w:rFonts w:ascii="Times New Roman" w:hAnsi="Times New Roman"/>
          <w:sz w:val="24"/>
          <w:szCs w:val="24"/>
        </w:rPr>
        <w:t>ekstremalnymi</w:t>
      </w:r>
      <w:r>
        <w:rPr>
          <w:rFonts w:ascii="Times New Roman" w:hAnsi="Times New Roman"/>
          <w:sz w:val="24"/>
          <w:szCs w:val="24"/>
        </w:rPr>
        <w:t>.</w:t>
      </w:r>
    </w:p>
    <w:p w14:paraId="1678273A" w14:textId="77777777" w:rsidR="00504339" w:rsidRDefault="00504339" w:rsidP="00504339">
      <w:pPr>
        <w:spacing w:line="360" w:lineRule="auto"/>
        <w:jc w:val="both"/>
        <w:rPr>
          <w:rFonts w:ascii="Times New Roman" w:hAnsi="Times New Roman"/>
          <w:sz w:val="24"/>
          <w:szCs w:val="24"/>
        </w:rPr>
      </w:pPr>
    </w:p>
    <w:p w14:paraId="1A85A43B" w14:textId="77777777" w:rsidR="00504339" w:rsidRPr="00504339" w:rsidRDefault="00BA06FF" w:rsidP="00504339">
      <w:pPr>
        <w:spacing w:line="360" w:lineRule="auto"/>
        <w:jc w:val="both"/>
        <w:rPr>
          <w:rFonts w:ascii="Times New Roman" w:hAnsi="Times New Roman"/>
          <w:sz w:val="24"/>
          <w:szCs w:val="24"/>
        </w:rPr>
        <w:sectPr w:rsidR="00504339" w:rsidRPr="00504339" w:rsidSect="008924D9">
          <w:pgSz w:w="11906" w:h="16838"/>
          <w:pgMar w:top="1417" w:right="1417" w:bottom="1417" w:left="1417" w:header="426" w:footer="708" w:gutter="0"/>
          <w:cols w:space="708"/>
          <w:docGrid w:linePitch="360"/>
        </w:sectPr>
      </w:pPr>
      <w:r>
        <w:rPr>
          <w:rFonts w:ascii="Times New Roman" w:hAnsi="Times New Roman"/>
          <w:sz w:val="24"/>
          <w:szCs w:val="24"/>
        </w:rPr>
        <w:t xml:space="preserve"> </w:t>
      </w:r>
    </w:p>
    <w:p w14:paraId="13FA1BD7" w14:textId="77777777" w:rsidR="0025604F" w:rsidRDefault="0025604F" w:rsidP="0025604F">
      <w:pPr>
        <w:pStyle w:val="Nagwek1"/>
        <w:jc w:val="both"/>
      </w:pPr>
      <w:bookmarkStart w:id="173" w:name="_Toc80778747"/>
      <w:r>
        <w:t>OCENA STOPNIA REALIZACJI ZAŁOŻONYCH CELÓW W PROGRAMIE OCHRONY ŚRODOWISKA DLA</w:t>
      </w:r>
      <w:r w:rsidR="00A7676A">
        <w:t xml:space="preserve"> </w:t>
      </w:r>
      <w:r w:rsidR="00212356">
        <w:t xml:space="preserve">GMINY </w:t>
      </w:r>
      <w:r w:rsidR="007F66EA">
        <w:t>ŻARKI</w:t>
      </w:r>
      <w:bookmarkEnd w:id="173"/>
    </w:p>
    <w:p w14:paraId="7D0AC79E" w14:textId="77777777" w:rsidR="0025604F" w:rsidRPr="00215DE3" w:rsidRDefault="0025604F" w:rsidP="0025604F">
      <w:pPr>
        <w:pStyle w:val="Normalny0"/>
        <w:spacing w:line="360" w:lineRule="auto"/>
        <w:rPr>
          <w:rFonts w:ascii="Times New Roman" w:hAnsi="Times New Roman"/>
          <w:sz w:val="32"/>
          <w:szCs w:val="32"/>
        </w:rPr>
      </w:pPr>
      <w:r w:rsidRPr="00215DE3">
        <w:rPr>
          <w:rFonts w:ascii="Times New Roman" w:hAnsi="Times New Roman"/>
          <w:szCs w:val="24"/>
        </w:rPr>
        <w:t>Dokument „</w:t>
      </w:r>
      <w:r>
        <w:rPr>
          <w:rFonts w:ascii="Times New Roman" w:hAnsi="Times New Roman"/>
        </w:rPr>
        <w:t>P</w:t>
      </w:r>
      <w:r w:rsidRPr="00215DE3">
        <w:rPr>
          <w:rFonts w:ascii="Times New Roman" w:hAnsi="Times New Roman"/>
        </w:rPr>
        <w:t xml:space="preserve">rogram ochrony środowiska </w:t>
      </w:r>
      <w:r>
        <w:rPr>
          <w:rFonts w:ascii="Times New Roman" w:hAnsi="Times New Roman"/>
        </w:rPr>
        <w:t>dla</w:t>
      </w:r>
      <w:r w:rsidR="00A7676A">
        <w:rPr>
          <w:rFonts w:ascii="Times New Roman" w:hAnsi="Times New Roman"/>
        </w:rPr>
        <w:t xml:space="preserve"> </w:t>
      </w:r>
      <w:r w:rsidR="00212356">
        <w:rPr>
          <w:rFonts w:ascii="Times New Roman" w:hAnsi="Times New Roman"/>
        </w:rPr>
        <w:t xml:space="preserve">Gminy </w:t>
      </w:r>
      <w:r w:rsidR="007F66EA">
        <w:rPr>
          <w:rFonts w:ascii="Times New Roman" w:hAnsi="Times New Roman"/>
        </w:rPr>
        <w:t>Żarki</w:t>
      </w:r>
      <w:r w:rsidRPr="00215DE3">
        <w:rPr>
          <w:rFonts w:ascii="Times New Roman" w:hAnsi="Times New Roman"/>
        </w:rPr>
        <w:t xml:space="preserve"> na lata 2021</w:t>
      </w:r>
      <w:r w:rsidR="004E1CBD">
        <w:rPr>
          <w:rFonts w:ascii="Times New Roman" w:hAnsi="Times New Roman"/>
        </w:rPr>
        <w:t>−</w:t>
      </w:r>
      <w:r w:rsidRPr="00215DE3">
        <w:rPr>
          <w:rFonts w:ascii="Times New Roman" w:hAnsi="Times New Roman"/>
        </w:rPr>
        <w:t xml:space="preserve"> 202</w:t>
      </w:r>
      <w:r w:rsidR="001F0890">
        <w:rPr>
          <w:rFonts w:ascii="Times New Roman" w:hAnsi="Times New Roman"/>
        </w:rPr>
        <w:t>5</w:t>
      </w:r>
      <w:r w:rsidRPr="00215DE3">
        <w:rPr>
          <w:rFonts w:ascii="Times New Roman" w:hAnsi="Times New Roman"/>
        </w:rPr>
        <w:t xml:space="preserve"> z perspektywą do roku 2030</w:t>
      </w:r>
      <w:r>
        <w:rPr>
          <w:rFonts w:ascii="Times New Roman" w:hAnsi="Times New Roman"/>
        </w:rPr>
        <w:t>”</w:t>
      </w:r>
      <w:r>
        <w:rPr>
          <w:rFonts w:ascii="Times New Roman" w:hAnsi="Times New Roman"/>
          <w:sz w:val="32"/>
          <w:szCs w:val="32"/>
        </w:rPr>
        <w:t xml:space="preserve"> </w:t>
      </w:r>
      <w:r w:rsidR="001934F3">
        <w:rPr>
          <w:rFonts w:ascii="Times New Roman" w:hAnsi="Times New Roman"/>
          <w:szCs w:val="24"/>
        </w:rPr>
        <w:t xml:space="preserve">ma </w:t>
      </w:r>
      <w:r w:rsidRPr="00215DE3">
        <w:rPr>
          <w:rFonts w:ascii="Times New Roman" w:hAnsi="Times New Roman"/>
          <w:szCs w:val="24"/>
        </w:rPr>
        <w:t>charakter kierunkowy, przez co wyznacza i opisuj</w:t>
      </w:r>
      <w:r w:rsidR="001934F3">
        <w:rPr>
          <w:rFonts w:ascii="Times New Roman" w:hAnsi="Times New Roman"/>
          <w:szCs w:val="24"/>
        </w:rPr>
        <w:t>e</w:t>
      </w:r>
      <w:r w:rsidRPr="00215DE3">
        <w:rPr>
          <w:rFonts w:ascii="Times New Roman" w:hAnsi="Times New Roman"/>
          <w:szCs w:val="24"/>
        </w:rPr>
        <w:t xml:space="preserve"> zadania, które stanowią wytyczne dla realizowania polityki środowiskowej na terenie</w:t>
      </w:r>
      <w:r>
        <w:rPr>
          <w:rFonts w:ascii="Times New Roman" w:hAnsi="Times New Roman"/>
          <w:szCs w:val="24"/>
        </w:rPr>
        <w:t xml:space="preserve"> </w:t>
      </w:r>
      <w:r w:rsidR="001934F3">
        <w:rPr>
          <w:rFonts w:ascii="Times New Roman" w:hAnsi="Times New Roman"/>
          <w:szCs w:val="24"/>
        </w:rPr>
        <w:t>gminy</w:t>
      </w:r>
      <w:r w:rsidRPr="00215DE3">
        <w:rPr>
          <w:rFonts w:ascii="Times New Roman" w:hAnsi="Times New Roman"/>
          <w:szCs w:val="24"/>
        </w:rPr>
        <w:t xml:space="preserve">. Zawiera szereg zadań </w:t>
      </w:r>
      <w:r>
        <w:rPr>
          <w:rFonts w:ascii="Times New Roman" w:hAnsi="Times New Roman"/>
          <w:szCs w:val="24"/>
        </w:rPr>
        <w:t>inwestycyjnych i </w:t>
      </w:r>
      <w:r w:rsidRPr="00215DE3">
        <w:rPr>
          <w:rFonts w:ascii="Times New Roman" w:hAnsi="Times New Roman"/>
          <w:szCs w:val="24"/>
        </w:rPr>
        <w:t>pozainwestycyjnych do wykonania w ciągu kolejnych lat. Wytyczone zadania ma</w:t>
      </w:r>
      <w:r w:rsidR="001934F3">
        <w:rPr>
          <w:rFonts w:ascii="Times New Roman" w:hAnsi="Times New Roman"/>
          <w:szCs w:val="24"/>
        </w:rPr>
        <w:t>ją</w:t>
      </w:r>
      <w:r w:rsidRPr="00215DE3">
        <w:rPr>
          <w:rFonts w:ascii="Times New Roman" w:hAnsi="Times New Roman"/>
          <w:szCs w:val="24"/>
        </w:rPr>
        <w:t xml:space="preserve"> zapewnić optymalne kształtowanie ładu przestrzennego, zgodnego z wymogami ochrony środowiska. Realizacja części zadań opiera się na dużych nakładach finansowych a czasami również współdziałania samorządu, przed</w:t>
      </w:r>
      <w:r>
        <w:rPr>
          <w:rFonts w:ascii="Times New Roman" w:hAnsi="Times New Roman"/>
          <w:szCs w:val="24"/>
        </w:rPr>
        <w:t xml:space="preserve">siębiorstw a nawet mieszkańców i </w:t>
      </w:r>
      <w:r w:rsidRPr="00215DE3">
        <w:rPr>
          <w:rFonts w:ascii="Times New Roman" w:hAnsi="Times New Roman"/>
          <w:szCs w:val="24"/>
        </w:rPr>
        <w:t xml:space="preserve">organizacji pozarządowych. Efekty realizacji wytyczonych zadań obserwowane są zwykle w długim horyzoncie czasowym, przy założonej ciągłości realizacji zadań poprawy i utrzymania stanu środowiska. </w:t>
      </w:r>
    </w:p>
    <w:p w14:paraId="2198E14D" w14:textId="77777777" w:rsidR="0025604F" w:rsidRDefault="0025604F" w:rsidP="0025604F">
      <w:pPr>
        <w:pStyle w:val="Normalny0"/>
        <w:spacing w:line="360" w:lineRule="auto"/>
        <w:rPr>
          <w:rFonts w:ascii="Times New Roman" w:hAnsi="Times New Roman"/>
        </w:rPr>
      </w:pPr>
    </w:p>
    <w:p w14:paraId="010805D7" w14:textId="77777777" w:rsidR="0025604F" w:rsidRDefault="0025604F" w:rsidP="0025604F">
      <w:pPr>
        <w:pStyle w:val="Normalny0"/>
        <w:spacing w:line="360" w:lineRule="auto"/>
        <w:jc w:val="left"/>
        <w:rPr>
          <w:rFonts w:ascii="Times New Roman" w:hAnsi="Times New Roman"/>
          <w:i/>
          <w:sz w:val="20"/>
          <w:szCs w:val="20"/>
        </w:rPr>
        <w:sectPr w:rsidR="0025604F" w:rsidSect="00A65B54">
          <w:pgSz w:w="11906" w:h="16838"/>
          <w:pgMar w:top="1417" w:right="1417" w:bottom="1417" w:left="1417" w:header="708" w:footer="708" w:gutter="0"/>
          <w:cols w:space="708"/>
          <w:docGrid w:linePitch="360"/>
        </w:sectPr>
      </w:pPr>
    </w:p>
    <w:p w14:paraId="2BD4CBCB" w14:textId="77777777" w:rsidR="00860857" w:rsidRDefault="00504339" w:rsidP="009112FC">
      <w:pPr>
        <w:pStyle w:val="Nagwek1"/>
      </w:pPr>
      <w:bookmarkStart w:id="174" w:name="_Toc80778748"/>
      <w:r w:rsidRPr="00504339">
        <w:t>CELE I KIERUNKI OCHRONY ŚRODOWISKA DO 20</w:t>
      </w:r>
      <w:r w:rsidR="00215DE3">
        <w:t>30</w:t>
      </w:r>
      <w:r w:rsidRPr="00504339">
        <w:t xml:space="preserve"> ROKU</w:t>
      </w:r>
      <w:bookmarkEnd w:id="174"/>
    </w:p>
    <w:p w14:paraId="1D9AF78D" w14:textId="77777777" w:rsidR="0058003C" w:rsidRPr="00FF514E" w:rsidRDefault="0058003C" w:rsidP="0058003C">
      <w:pPr>
        <w:spacing w:before="240" w:after="0" w:line="360" w:lineRule="auto"/>
        <w:jc w:val="both"/>
        <w:rPr>
          <w:rFonts w:ascii="Times New Roman" w:hAnsi="Times New Roman"/>
          <w:sz w:val="24"/>
          <w:szCs w:val="24"/>
        </w:rPr>
      </w:pPr>
      <w:r>
        <w:rPr>
          <w:rFonts w:ascii="Times New Roman" w:hAnsi="Times New Roman"/>
          <w:sz w:val="24"/>
          <w:szCs w:val="24"/>
        </w:rPr>
        <w:t xml:space="preserve">Aktualny stan środowiska i prognozy w zakresie jego zmiany wymuszają </w:t>
      </w:r>
      <w:r w:rsidRPr="00FF514E">
        <w:rPr>
          <w:rFonts w:ascii="Times New Roman" w:hAnsi="Times New Roman"/>
          <w:sz w:val="24"/>
          <w:szCs w:val="24"/>
        </w:rPr>
        <w:t xml:space="preserve">konieczność zrównoważonego rozwoju poprzez realizację </w:t>
      </w:r>
      <w:r>
        <w:rPr>
          <w:rFonts w:ascii="Times New Roman" w:hAnsi="Times New Roman"/>
          <w:sz w:val="24"/>
          <w:szCs w:val="24"/>
        </w:rPr>
        <w:t xml:space="preserve">przedsięwzięć </w:t>
      </w:r>
      <w:r w:rsidRPr="00FF514E">
        <w:rPr>
          <w:rFonts w:ascii="Times New Roman" w:hAnsi="Times New Roman"/>
          <w:sz w:val="24"/>
          <w:szCs w:val="24"/>
        </w:rPr>
        <w:t xml:space="preserve">proekologicznych. </w:t>
      </w:r>
      <w:r>
        <w:rPr>
          <w:rFonts w:ascii="Times New Roman" w:hAnsi="Times New Roman"/>
          <w:sz w:val="24"/>
          <w:szCs w:val="24"/>
        </w:rPr>
        <w:t xml:space="preserve">Istotny jest wybór </w:t>
      </w:r>
      <w:r w:rsidRPr="00FF514E">
        <w:rPr>
          <w:rFonts w:ascii="Times New Roman" w:hAnsi="Times New Roman"/>
          <w:sz w:val="24"/>
          <w:szCs w:val="24"/>
        </w:rPr>
        <w:t xml:space="preserve">celów </w:t>
      </w:r>
      <w:r>
        <w:rPr>
          <w:rFonts w:ascii="Times New Roman" w:hAnsi="Times New Roman"/>
          <w:sz w:val="24"/>
          <w:szCs w:val="24"/>
        </w:rPr>
        <w:t xml:space="preserve">oraz </w:t>
      </w:r>
      <w:r w:rsidRPr="00FF514E">
        <w:rPr>
          <w:rFonts w:ascii="Times New Roman" w:hAnsi="Times New Roman"/>
          <w:sz w:val="24"/>
          <w:szCs w:val="24"/>
        </w:rPr>
        <w:t xml:space="preserve">kierunków interwencji. </w:t>
      </w:r>
    </w:p>
    <w:p w14:paraId="5D17A22B" w14:textId="77777777" w:rsidR="0058003C" w:rsidRDefault="0058003C" w:rsidP="0058003C">
      <w:pPr>
        <w:spacing w:line="360" w:lineRule="auto"/>
        <w:jc w:val="both"/>
        <w:rPr>
          <w:rFonts w:ascii="Times New Roman" w:hAnsi="Times New Roman"/>
          <w:sz w:val="24"/>
          <w:szCs w:val="24"/>
        </w:rPr>
      </w:pPr>
      <w:r>
        <w:rPr>
          <w:rFonts w:ascii="Times New Roman" w:hAnsi="Times New Roman"/>
          <w:sz w:val="24"/>
          <w:szCs w:val="24"/>
        </w:rPr>
        <w:t xml:space="preserve">Cele długoterminowe obejmują okres do </w:t>
      </w:r>
      <w:r w:rsidRPr="00FF514E">
        <w:rPr>
          <w:rFonts w:ascii="Times New Roman" w:hAnsi="Times New Roman"/>
          <w:sz w:val="24"/>
          <w:szCs w:val="24"/>
        </w:rPr>
        <w:t>20</w:t>
      </w:r>
      <w:r w:rsidR="00215DE3">
        <w:rPr>
          <w:rFonts w:ascii="Times New Roman" w:hAnsi="Times New Roman"/>
          <w:sz w:val="24"/>
          <w:szCs w:val="24"/>
        </w:rPr>
        <w:t>30</w:t>
      </w:r>
      <w:r w:rsidRPr="00FF514E">
        <w:rPr>
          <w:rFonts w:ascii="Times New Roman" w:hAnsi="Times New Roman"/>
          <w:sz w:val="24"/>
          <w:szCs w:val="24"/>
        </w:rPr>
        <w:t xml:space="preserve"> r., </w:t>
      </w:r>
      <w:r>
        <w:rPr>
          <w:rFonts w:ascii="Times New Roman" w:hAnsi="Times New Roman"/>
          <w:sz w:val="24"/>
          <w:szCs w:val="24"/>
        </w:rPr>
        <w:t>i są z</w:t>
      </w:r>
      <w:r w:rsidRPr="00FF514E">
        <w:rPr>
          <w:rFonts w:ascii="Times New Roman" w:hAnsi="Times New Roman"/>
          <w:sz w:val="24"/>
          <w:szCs w:val="24"/>
        </w:rPr>
        <w:t>d</w:t>
      </w:r>
      <w:r>
        <w:rPr>
          <w:rFonts w:ascii="Times New Roman" w:hAnsi="Times New Roman"/>
          <w:sz w:val="24"/>
          <w:szCs w:val="24"/>
        </w:rPr>
        <w:t xml:space="preserve">efiniowane na podstawie </w:t>
      </w:r>
      <w:r w:rsidRPr="00FF514E">
        <w:rPr>
          <w:rFonts w:ascii="Times New Roman" w:hAnsi="Times New Roman"/>
          <w:sz w:val="24"/>
          <w:szCs w:val="24"/>
        </w:rPr>
        <w:t>analizy obszarów problemowych</w:t>
      </w:r>
      <w:r>
        <w:rPr>
          <w:rFonts w:ascii="Times New Roman" w:hAnsi="Times New Roman"/>
          <w:sz w:val="24"/>
          <w:szCs w:val="24"/>
        </w:rPr>
        <w:t>,</w:t>
      </w:r>
      <w:r w:rsidRPr="00FF514E">
        <w:rPr>
          <w:rFonts w:ascii="Times New Roman" w:hAnsi="Times New Roman"/>
          <w:sz w:val="24"/>
          <w:szCs w:val="24"/>
        </w:rPr>
        <w:t xml:space="preserve"> występujących na terenie </w:t>
      </w:r>
      <w:r w:rsidR="001934F3">
        <w:rPr>
          <w:rFonts w:ascii="Times New Roman" w:hAnsi="Times New Roman"/>
          <w:sz w:val="24"/>
          <w:szCs w:val="24"/>
        </w:rPr>
        <w:t>gminy</w:t>
      </w:r>
      <w:r w:rsidRPr="00FF514E">
        <w:rPr>
          <w:rFonts w:ascii="Times New Roman" w:hAnsi="Times New Roman"/>
          <w:sz w:val="24"/>
          <w:szCs w:val="24"/>
        </w:rPr>
        <w:t xml:space="preserve">. Realizacja założeń Programu ochrony środowiska </w:t>
      </w:r>
      <w:r>
        <w:rPr>
          <w:rFonts w:ascii="Times New Roman" w:hAnsi="Times New Roman"/>
          <w:sz w:val="24"/>
          <w:szCs w:val="24"/>
        </w:rPr>
        <w:t>pozwoli na stopniową</w:t>
      </w:r>
      <w:r w:rsidRPr="00FF514E">
        <w:rPr>
          <w:rFonts w:ascii="Times New Roman" w:hAnsi="Times New Roman"/>
          <w:sz w:val="24"/>
          <w:szCs w:val="24"/>
        </w:rPr>
        <w:t xml:space="preserve"> popraw</w:t>
      </w:r>
      <w:r>
        <w:rPr>
          <w:rFonts w:ascii="Times New Roman" w:hAnsi="Times New Roman"/>
          <w:sz w:val="24"/>
          <w:szCs w:val="24"/>
        </w:rPr>
        <w:t xml:space="preserve">ę stanu środowiska. </w:t>
      </w:r>
    </w:p>
    <w:p w14:paraId="6EB527D1" w14:textId="77777777" w:rsidR="00EB7773" w:rsidRPr="00E3223E" w:rsidRDefault="00EB7773" w:rsidP="0058003C">
      <w:pPr>
        <w:spacing w:line="360" w:lineRule="auto"/>
        <w:jc w:val="both"/>
        <w:rPr>
          <w:rFonts w:ascii="Times New Roman" w:hAnsi="Times New Roman"/>
          <w:sz w:val="24"/>
          <w:szCs w:val="24"/>
        </w:rPr>
      </w:pPr>
    </w:p>
    <w:p w14:paraId="36C57D81" w14:textId="77777777" w:rsidR="0058003C" w:rsidRDefault="0058003C" w:rsidP="0058003C">
      <w:pPr>
        <w:spacing w:before="240" w:line="360" w:lineRule="auto"/>
        <w:jc w:val="both"/>
      </w:pPr>
    </w:p>
    <w:p w14:paraId="516C8C03" w14:textId="77777777" w:rsidR="0058003C" w:rsidRDefault="0058003C" w:rsidP="0058003C">
      <w:pPr>
        <w:spacing w:before="240" w:line="360" w:lineRule="auto"/>
        <w:jc w:val="both"/>
      </w:pPr>
    </w:p>
    <w:p w14:paraId="4C443A3D" w14:textId="77777777" w:rsidR="0058003C" w:rsidRDefault="0058003C" w:rsidP="0058003C">
      <w:pPr>
        <w:spacing w:before="240" w:line="360" w:lineRule="auto"/>
        <w:jc w:val="both"/>
        <w:sectPr w:rsidR="0058003C" w:rsidSect="00504339">
          <w:pgSz w:w="11906" w:h="16838"/>
          <w:pgMar w:top="1417" w:right="1417" w:bottom="1417" w:left="1417" w:header="708" w:footer="708" w:gutter="0"/>
          <w:cols w:space="708"/>
          <w:docGrid w:linePitch="360"/>
        </w:sectPr>
      </w:pPr>
    </w:p>
    <w:p w14:paraId="707B0642" w14:textId="150554C4" w:rsidR="0058003C" w:rsidRPr="00FB0669" w:rsidRDefault="0058003C" w:rsidP="0058003C">
      <w:pPr>
        <w:pStyle w:val="Legenda"/>
        <w:keepNext/>
        <w:spacing w:after="0"/>
        <w:rPr>
          <w:rFonts w:ascii="Times New Roman" w:hAnsi="Times New Roman"/>
          <w:color w:val="auto"/>
          <w:sz w:val="20"/>
          <w:szCs w:val="20"/>
        </w:rPr>
      </w:pPr>
      <w:bookmarkStart w:id="175" w:name="_Toc520284538"/>
      <w:bookmarkStart w:id="176" w:name="_Toc81483789"/>
      <w:r w:rsidRPr="00FB0669">
        <w:rPr>
          <w:rFonts w:ascii="Times New Roman" w:hAnsi="Times New Roman"/>
          <w:color w:val="auto"/>
          <w:sz w:val="20"/>
          <w:szCs w:val="20"/>
        </w:rPr>
        <w:t xml:space="preserve">Tabela </w:t>
      </w:r>
      <w:r w:rsidR="00EB5652" w:rsidRPr="00FB0669">
        <w:rPr>
          <w:rFonts w:ascii="Times New Roman" w:hAnsi="Times New Roman"/>
          <w:color w:val="auto"/>
          <w:sz w:val="20"/>
          <w:szCs w:val="20"/>
        </w:rPr>
        <w:fldChar w:fldCharType="begin"/>
      </w:r>
      <w:r w:rsidRPr="00FB0669">
        <w:rPr>
          <w:rFonts w:ascii="Times New Roman" w:hAnsi="Times New Roman"/>
          <w:color w:val="auto"/>
          <w:sz w:val="20"/>
          <w:szCs w:val="20"/>
        </w:rPr>
        <w:instrText xml:space="preserve"> SEQ Tabela \* ARABIC </w:instrText>
      </w:r>
      <w:r w:rsidR="00EB5652" w:rsidRPr="00FB0669">
        <w:rPr>
          <w:rFonts w:ascii="Times New Roman" w:hAnsi="Times New Roman"/>
          <w:color w:val="auto"/>
          <w:sz w:val="20"/>
          <w:szCs w:val="20"/>
        </w:rPr>
        <w:fldChar w:fldCharType="separate"/>
      </w:r>
      <w:r w:rsidR="00C71DFE">
        <w:rPr>
          <w:rFonts w:ascii="Times New Roman" w:hAnsi="Times New Roman"/>
          <w:noProof/>
          <w:color w:val="auto"/>
          <w:sz w:val="20"/>
          <w:szCs w:val="20"/>
        </w:rPr>
        <w:t>59</w:t>
      </w:r>
      <w:r w:rsidR="00EB5652" w:rsidRPr="00FB0669">
        <w:rPr>
          <w:rFonts w:ascii="Times New Roman" w:hAnsi="Times New Roman"/>
          <w:color w:val="auto"/>
          <w:sz w:val="20"/>
          <w:szCs w:val="20"/>
        </w:rPr>
        <w:fldChar w:fldCharType="end"/>
      </w:r>
      <w:r w:rsidRPr="00FB0669">
        <w:rPr>
          <w:rFonts w:ascii="Times New Roman" w:hAnsi="Times New Roman"/>
          <w:color w:val="auto"/>
          <w:sz w:val="20"/>
          <w:szCs w:val="20"/>
        </w:rPr>
        <w:t xml:space="preserve"> </w:t>
      </w:r>
      <w:r>
        <w:rPr>
          <w:rFonts w:ascii="Times New Roman" w:hAnsi="Times New Roman"/>
          <w:color w:val="auto"/>
          <w:sz w:val="20"/>
          <w:szCs w:val="20"/>
        </w:rPr>
        <w:t>Cele, kierunki interwencji oraz zadania</w:t>
      </w:r>
      <w:bookmarkEnd w:id="175"/>
      <w:bookmarkEnd w:id="176"/>
    </w:p>
    <w:tbl>
      <w:tblPr>
        <w:tblStyle w:val="Siatkatabelijasna1"/>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1923"/>
        <w:gridCol w:w="1891"/>
        <w:gridCol w:w="1065"/>
        <w:gridCol w:w="1160"/>
        <w:gridCol w:w="1865"/>
        <w:gridCol w:w="2022"/>
        <w:gridCol w:w="1065"/>
        <w:gridCol w:w="1648"/>
      </w:tblGrid>
      <w:tr w:rsidR="003D2D4F" w:rsidRPr="00E03EE8" w14:paraId="3F07B151" w14:textId="77777777" w:rsidTr="003D2D4F">
        <w:trPr>
          <w:jc w:val="center"/>
        </w:trPr>
        <w:tc>
          <w:tcPr>
            <w:tcW w:w="643" w:type="pct"/>
            <w:vMerge w:val="restart"/>
            <w:shd w:val="clear" w:color="auto" w:fill="BFBFBF" w:themeFill="background1" w:themeFillShade="BF"/>
            <w:vAlign w:val="center"/>
          </w:tcPr>
          <w:p w14:paraId="3AABF27C" w14:textId="77777777" w:rsidR="0058003C" w:rsidRPr="00E03EE8" w:rsidRDefault="0058003C" w:rsidP="00512761">
            <w:pPr>
              <w:spacing w:after="0" w:line="240" w:lineRule="auto"/>
              <w:jc w:val="center"/>
              <w:rPr>
                <w:rFonts w:ascii="Times New Roman" w:hAnsi="Times New Roman"/>
                <w:b/>
                <w:sz w:val="20"/>
                <w:szCs w:val="20"/>
              </w:rPr>
            </w:pPr>
            <w:r w:rsidRPr="00E03EE8">
              <w:rPr>
                <w:rFonts w:ascii="Times New Roman" w:hAnsi="Times New Roman"/>
                <w:b/>
                <w:sz w:val="20"/>
                <w:szCs w:val="20"/>
              </w:rPr>
              <w:t>Obszar interwencji</w:t>
            </w:r>
          </w:p>
        </w:tc>
        <w:tc>
          <w:tcPr>
            <w:tcW w:w="663" w:type="pct"/>
            <w:vMerge w:val="restart"/>
            <w:shd w:val="clear" w:color="auto" w:fill="BFBFBF" w:themeFill="background1" w:themeFillShade="BF"/>
            <w:vAlign w:val="center"/>
          </w:tcPr>
          <w:p w14:paraId="71825716" w14:textId="77777777" w:rsidR="0058003C" w:rsidRPr="00E03EE8" w:rsidRDefault="0058003C" w:rsidP="0025604F">
            <w:pPr>
              <w:spacing w:after="0" w:line="240" w:lineRule="auto"/>
              <w:jc w:val="center"/>
              <w:rPr>
                <w:rFonts w:ascii="Times New Roman" w:hAnsi="Times New Roman"/>
                <w:b/>
                <w:sz w:val="20"/>
                <w:szCs w:val="20"/>
              </w:rPr>
            </w:pPr>
            <w:r w:rsidRPr="00E03EE8">
              <w:rPr>
                <w:rFonts w:ascii="Times New Roman" w:hAnsi="Times New Roman"/>
                <w:b/>
                <w:sz w:val="20"/>
                <w:szCs w:val="20"/>
              </w:rPr>
              <w:t>Cel</w:t>
            </w:r>
            <w:r w:rsidR="00E24E65" w:rsidRPr="00E03EE8">
              <w:rPr>
                <w:rFonts w:ascii="Times New Roman" w:hAnsi="Times New Roman"/>
                <w:b/>
                <w:sz w:val="20"/>
                <w:szCs w:val="20"/>
              </w:rPr>
              <w:t xml:space="preserve"> </w:t>
            </w:r>
          </w:p>
        </w:tc>
        <w:tc>
          <w:tcPr>
            <w:tcW w:w="1419" w:type="pct"/>
            <w:gridSpan w:val="3"/>
            <w:shd w:val="clear" w:color="auto" w:fill="BFBFBF" w:themeFill="background1" w:themeFillShade="BF"/>
            <w:vAlign w:val="center"/>
          </w:tcPr>
          <w:p w14:paraId="3053D13E" w14:textId="77777777" w:rsidR="0058003C" w:rsidRPr="00E03EE8" w:rsidRDefault="0058003C" w:rsidP="00512761">
            <w:pPr>
              <w:spacing w:after="0" w:line="240" w:lineRule="auto"/>
              <w:jc w:val="center"/>
              <w:rPr>
                <w:rFonts w:ascii="Times New Roman" w:hAnsi="Times New Roman"/>
                <w:b/>
                <w:sz w:val="20"/>
                <w:szCs w:val="20"/>
              </w:rPr>
            </w:pPr>
            <w:r w:rsidRPr="00E03EE8">
              <w:rPr>
                <w:rFonts w:ascii="Times New Roman" w:hAnsi="Times New Roman"/>
                <w:b/>
                <w:sz w:val="20"/>
                <w:szCs w:val="20"/>
              </w:rPr>
              <w:t>Wskaźnik</w:t>
            </w:r>
          </w:p>
        </w:tc>
        <w:tc>
          <w:tcPr>
            <w:tcW w:w="643" w:type="pct"/>
            <w:vMerge w:val="restart"/>
            <w:shd w:val="clear" w:color="auto" w:fill="BFBFBF" w:themeFill="background1" w:themeFillShade="BF"/>
            <w:vAlign w:val="center"/>
          </w:tcPr>
          <w:p w14:paraId="1A8F00E1" w14:textId="77777777" w:rsidR="0058003C" w:rsidRPr="00E03EE8" w:rsidRDefault="0058003C" w:rsidP="00512761">
            <w:pPr>
              <w:spacing w:after="0" w:line="240" w:lineRule="auto"/>
              <w:jc w:val="center"/>
              <w:rPr>
                <w:rFonts w:ascii="Times New Roman" w:hAnsi="Times New Roman"/>
                <w:b/>
                <w:sz w:val="20"/>
                <w:szCs w:val="20"/>
              </w:rPr>
            </w:pPr>
            <w:r w:rsidRPr="00E03EE8">
              <w:rPr>
                <w:rFonts w:ascii="Times New Roman" w:hAnsi="Times New Roman"/>
                <w:b/>
                <w:sz w:val="20"/>
                <w:szCs w:val="20"/>
              </w:rPr>
              <w:t>Kierunek interwencji</w:t>
            </w:r>
          </w:p>
        </w:tc>
        <w:tc>
          <w:tcPr>
            <w:tcW w:w="697" w:type="pct"/>
            <w:vMerge w:val="restart"/>
            <w:shd w:val="clear" w:color="auto" w:fill="BFBFBF" w:themeFill="background1" w:themeFillShade="BF"/>
            <w:vAlign w:val="center"/>
          </w:tcPr>
          <w:p w14:paraId="7B218AE8" w14:textId="77777777" w:rsidR="0058003C" w:rsidRPr="00E03EE8" w:rsidRDefault="0025604F" w:rsidP="0025604F">
            <w:pPr>
              <w:spacing w:after="0" w:line="240" w:lineRule="auto"/>
              <w:jc w:val="center"/>
              <w:rPr>
                <w:rFonts w:ascii="Times New Roman" w:hAnsi="Times New Roman"/>
                <w:b/>
                <w:sz w:val="20"/>
                <w:szCs w:val="20"/>
              </w:rPr>
            </w:pPr>
            <w:r>
              <w:rPr>
                <w:rFonts w:ascii="Times New Roman" w:hAnsi="Times New Roman"/>
                <w:b/>
                <w:sz w:val="20"/>
                <w:szCs w:val="20"/>
              </w:rPr>
              <w:t>Zadnia</w:t>
            </w:r>
          </w:p>
        </w:tc>
        <w:tc>
          <w:tcPr>
            <w:tcW w:w="367" w:type="pct"/>
            <w:vMerge w:val="restart"/>
            <w:shd w:val="clear" w:color="auto" w:fill="BFBFBF" w:themeFill="background1" w:themeFillShade="BF"/>
            <w:vAlign w:val="center"/>
          </w:tcPr>
          <w:p w14:paraId="50DAD7F2" w14:textId="77777777" w:rsidR="0058003C" w:rsidRPr="00E03EE8" w:rsidRDefault="0058003C" w:rsidP="00512761">
            <w:pPr>
              <w:spacing w:after="0" w:line="240" w:lineRule="auto"/>
              <w:jc w:val="center"/>
              <w:rPr>
                <w:rFonts w:ascii="Times New Roman" w:hAnsi="Times New Roman"/>
                <w:b/>
                <w:sz w:val="20"/>
                <w:szCs w:val="20"/>
              </w:rPr>
            </w:pPr>
            <w:r w:rsidRPr="00E03EE8">
              <w:rPr>
                <w:rFonts w:ascii="Times New Roman" w:hAnsi="Times New Roman"/>
                <w:b/>
                <w:sz w:val="20"/>
                <w:szCs w:val="20"/>
              </w:rPr>
              <w:t>Podmiot odpowiedzialny</w:t>
            </w:r>
          </w:p>
        </w:tc>
        <w:tc>
          <w:tcPr>
            <w:tcW w:w="567" w:type="pct"/>
            <w:vMerge w:val="restart"/>
            <w:shd w:val="clear" w:color="auto" w:fill="BFBFBF" w:themeFill="background1" w:themeFillShade="BF"/>
            <w:vAlign w:val="center"/>
          </w:tcPr>
          <w:p w14:paraId="769B4DE1" w14:textId="77777777" w:rsidR="0058003C" w:rsidRPr="00E03EE8" w:rsidRDefault="0058003C" w:rsidP="00512761">
            <w:pPr>
              <w:spacing w:after="0" w:line="240" w:lineRule="auto"/>
              <w:jc w:val="center"/>
              <w:rPr>
                <w:rFonts w:ascii="Times New Roman" w:hAnsi="Times New Roman"/>
                <w:b/>
                <w:sz w:val="20"/>
                <w:szCs w:val="20"/>
              </w:rPr>
            </w:pPr>
            <w:r w:rsidRPr="00E03EE8">
              <w:rPr>
                <w:rFonts w:ascii="Times New Roman" w:hAnsi="Times New Roman"/>
                <w:b/>
                <w:sz w:val="20"/>
                <w:szCs w:val="20"/>
              </w:rPr>
              <w:t>Ryzyka</w:t>
            </w:r>
          </w:p>
        </w:tc>
      </w:tr>
      <w:tr w:rsidR="003D2D4F" w:rsidRPr="00E03EE8" w14:paraId="4DD55CF9" w14:textId="77777777" w:rsidTr="003D2D4F">
        <w:trPr>
          <w:jc w:val="center"/>
        </w:trPr>
        <w:tc>
          <w:tcPr>
            <w:tcW w:w="643" w:type="pct"/>
            <w:vMerge/>
            <w:vAlign w:val="center"/>
          </w:tcPr>
          <w:p w14:paraId="252A3E94" w14:textId="77777777" w:rsidR="0058003C" w:rsidRPr="00E03EE8" w:rsidRDefault="0058003C" w:rsidP="00512761">
            <w:pPr>
              <w:spacing w:after="0" w:line="240" w:lineRule="auto"/>
              <w:jc w:val="both"/>
              <w:rPr>
                <w:rFonts w:ascii="Times New Roman" w:hAnsi="Times New Roman"/>
                <w:b/>
                <w:sz w:val="20"/>
                <w:szCs w:val="20"/>
              </w:rPr>
            </w:pPr>
          </w:p>
        </w:tc>
        <w:tc>
          <w:tcPr>
            <w:tcW w:w="663" w:type="pct"/>
            <w:vMerge/>
            <w:vAlign w:val="center"/>
          </w:tcPr>
          <w:p w14:paraId="60AF788C" w14:textId="77777777" w:rsidR="0058003C" w:rsidRPr="00E03EE8" w:rsidRDefault="0058003C" w:rsidP="00512761">
            <w:pPr>
              <w:spacing w:after="0" w:line="240" w:lineRule="auto"/>
              <w:jc w:val="both"/>
              <w:rPr>
                <w:rFonts w:ascii="Times New Roman" w:hAnsi="Times New Roman"/>
                <w:b/>
                <w:sz w:val="20"/>
                <w:szCs w:val="20"/>
              </w:rPr>
            </w:pPr>
          </w:p>
        </w:tc>
        <w:tc>
          <w:tcPr>
            <w:tcW w:w="652" w:type="pct"/>
            <w:shd w:val="clear" w:color="auto" w:fill="BFBFBF" w:themeFill="background1" w:themeFillShade="BF"/>
            <w:vAlign w:val="center"/>
          </w:tcPr>
          <w:p w14:paraId="46B08952" w14:textId="77777777" w:rsidR="0058003C" w:rsidRPr="00E03EE8" w:rsidRDefault="0058003C" w:rsidP="00512761">
            <w:pPr>
              <w:spacing w:after="0" w:line="240" w:lineRule="auto"/>
              <w:jc w:val="both"/>
              <w:rPr>
                <w:rFonts w:ascii="Times New Roman" w:hAnsi="Times New Roman"/>
                <w:b/>
                <w:sz w:val="20"/>
                <w:szCs w:val="20"/>
              </w:rPr>
            </w:pPr>
            <w:r w:rsidRPr="00E03EE8">
              <w:rPr>
                <w:rFonts w:ascii="Times New Roman" w:hAnsi="Times New Roman"/>
                <w:b/>
                <w:sz w:val="20"/>
                <w:szCs w:val="20"/>
              </w:rPr>
              <w:t>Nazwa</w:t>
            </w:r>
          </w:p>
        </w:tc>
        <w:tc>
          <w:tcPr>
            <w:tcW w:w="367" w:type="pct"/>
            <w:shd w:val="clear" w:color="auto" w:fill="BFBFBF" w:themeFill="background1" w:themeFillShade="BF"/>
            <w:vAlign w:val="center"/>
          </w:tcPr>
          <w:p w14:paraId="7D90EF4B" w14:textId="77777777" w:rsidR="0058003C" w:rsidRPr="00E03EE8" w:rsidRDefault="0058003C" w:rsidP="00512761">
            <w:pPr>
              <w:spacing w:after="0" w:line="240" w:lineRule="auto"/>
              <w:jc w:val="both"/>
              <w:rPr>
                <w:rFonts w:ascii="Times New Roman" w:hAnsi="Times New Roman"/>
                <w:b/>
                <w:sz w:val="20"/>
                <w:szCs w:val="20"/>
              </w:rPr>
            </w:pPr>
            <w:r w:rsidRPr="00E03EE8">
              <w:rPr>
                <w:rFonts w:ascii="Times New Roman" w:hAnsi="Times New Roman"/>
                <w:b/>
                <w:sz w:val="20"/>
                <w:szCs w:val="20"/>
              </w:rPr>
              <w:t xml:space="preserve">Wartość </w:t>
            </w:r>
          </w:p>
          <w:p w14:paraId="3C390EA7" w14:textId="77777777" w:rsidR="0058003C" w:rsidRPr="00E03EE8" w:rsidRDefault="0058003C" w:rsidP="00512761">
            <w:pPr>
              <w:spacing w:after="0" w:line="240" w:lineRule="auto"/>
              <w:jc w:val="both"/>
              <w:rPr>
                <w:rFonts w:ascii="Times New Roman" w:hAnsi="Times New Roman"/>
                <w:b/>
                <w:sz w:val="20"/>
                <w:szCs w:val="20"/>
              </w:rPr>
            </w:pPr>
            <w:r w:rsidRPr="00E03EE8">
              <w:rPr>
                <w:rFonts w:ascii="Times New Roman" w:hAnsi="Times New Roman"/>
                <w:b/>
                <w:sz w:val="20"/>
                <w:szCs w:val="20"/>
              </w:rPr>
              <w:t>bazowa</w:t>
            </w:r>
          </w:p>
        </w:tc>
        <w:tc>
          <w:tcPr>
            <w:tcW w:w="400" w:type="pct"/>
            <w:shd w:val="clear" w:color="auto" w:fill="BFBFBF" w:themeFill="background1" w:themeFillShade="BF"/>
            <w:vAlign w:val="center"/>
          </w:tcPr>
          <w:p w14:paraId="73F3E0A0" w14:textId="77777777" w:rsidR="0058003C" w:rsidRPr="00E03EE8" w:rsidRDefault="0058003C" w:rsidP="00512761">
            <w:pPr>
              <w:spacing w:after="0" w:line="240" w:lineRule="auto"/>
              <w:jc w:val="both"/>
              <w:rPr>
                <w:rFonts w:ascii="Times New Roman" w:hAnsi="Times New Roman"/>
                <w:b/>
                <w:sz w:val="20"/>
                <w:szCs w:val="20"/>
              </w:rPr>
            </w:pPr>
            <w:r w:rsidRPr="00E03EE8">
              <w:rPr>
                <w:rFonts w:ascii="Times New Roman" w:hAnsi="Times New Roman"/>
                <w:b/>
                <w:sz w:val="20"/>
                <w:szCs w:val="20"/>
              </w:rPr>
              <w:t>Wartość docelowa</w:t>
            </w:r>
          </w:p>
        </w:tc>
        <w:tc>
          <w:tcPr>
            <w:tcW w:w="643" w:type="pct"/>
            <w:vMerge/>
            <w:vAlign w:val="center"/>
          </w:tcPr>
          <w:p w14:paraId="6DFD50A9" w14:textId="77777777" w:rsidR="0058003C" w:rsidRPr="00E03EE8" w:rsidRDefault="0058003C" w:rsidP="00512761">
            <w:pPr>
              <w:spacing w:after="0" w:line="240" w:lineRule="auto"/>
              <w:jc w:val="both"/>
              <w:rPr>
                <w:rFonts w:ascii="Times New Roman" w:hAnsi="Times New Roman"/>
                <w:b/>
                <w:sz w:val="20"/>
                <w:szCs w:val="20"/>
              </w:rPr>
            </w:pPr>
          </w:p>
        </w:tc>
        <w:tc>
          <w:tcPr>
            <w:tcW w:w="697" w:type="pct"/>
            <w:vMerge/>
            <w:vAlign w:val="center"/>
          </w:tcPr>
          <w:p w14:paraId="2A0C4B06" w14:textId="77777777" w:rsidR="0058003C" w:rsidRPr="00E03EE8" w:rsidRDefault="0058003C" w:rsidP="00512761">
            <w:pPr>
              <w:spacing w:after="0" w:line="240" w:lineRule="auto"/>
              <w:jc w:val="both"/>
              <w:rPr>
                <w:rFonts w:ascii="Times New Roman" w:hAnsi="Times New Roman"/>
                <w:b/>
                <w:sz w:val="20"/>
                <w:szCs w:val="20"/>
              </w:rPr>
            </w:pPr>
          </w:p>
        </w:tc>
        <w:tc>
          <w:tcPr>
            <w:tcW w:w="367" w:type="pct"/>
            <w:vMerge/>
            <w:vAlign w:val="center"/>
          </w:tcPr>
          <w:p w14:paraId="34A6E0C0" w14:textId="77777777" w:rsidR="0058003C" w:rsidRPr="00E03EE8" w:rsidRDefault="0058003C" w:rsidP="00512761">
            <w:pPr>
              <w:spacing w:after="0" w:line="240" w:lineRule="auto"/>
              <w:jc w:val="both"/>
              <w:rPr>
                <w:rFonts w:ascii="Times New Roman" w:hAnsi="Times New Roman"/>
                <w:b/>
                <w:sz w:val="20"/>
                <w:szCs w:val="20"/>
              </w:rPr>
            </w:pPr>
          </w:p>
        </w:tc>
        <w:tc>
          <w:tcPr>
            <w:tcW w:w="567" w:type="pct"/>
            <w:vMerge/>
            <w:vAlign w:val="center"/>
          </w:tcPr>
          <w:p w14:paraId="0108E8BD" w14:textId="77777777" w:rsidR="0058003C" w:rsidRPr="00E03EE8" w:rsidRDefault="0058003C" w:rsidP="00512761">
            <w:pPr>
              <w:spacing w:after="0" w:line="240" w:lineRule="auto"/>
              <w:jc w:val="both"/>
              <w:rPr>
                <w:rFonts w:ascii="Times New Roman" w:hAnsi="Times New Roman"/>
                <w:b/>
                <w:sz w:val="20"/>
                <w:szCs w:val="20"/>
              </w:rPr>
            </w:pPr>
          </w:p>
        </w:tc>
      </w:tr>
      <w:tr w:rsidR="003D2D4F" w:rsidRPr="00E03EE8" w14:paraId="474B20F7" w14:textId="77777777" w:rsidTr="003D2D4F">
        <w:trPr>
          <w:jc w:val="center"/>
        </w:trPr>
        <w:tc>
          <w:tcPr>
            <w:tcW w:w="643" w:type="pct"/>
            <w:vAlign w:val="center"/>
          </w:tcPr>
          <w:p w14:paraId="0D5C8CC9"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Klimat i powietrze atmosferyczne</w:t>
            </w:r>
          </w:p>
        </w:tc>
        <w:tc>
          <w:tcPr>
            <w:tcW w:w="663" w:type="pct"/>
            <w:vAlign w:val="center"/>
          </w:tcPr>
          <w:p w14:paraId="3291AF2C"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Poprawa jakości powietrza atmosferycznego</w:t>
            </w:r>
          </w:p>
        </w:tc>
        <w:tc>
          <w:tcPr>
            <w:tcW w:w="652" w:type="pct"/>
            <w:vAlign w:val="center"/>
          </w:tcPr>
          <w:p w14:paraId="19F9EEA6"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Liczba stref, w których przekroczono poziom dopuszczalny w rocznej ocenie jakości powietrza [strefa]</w:t>
            </w:r>
            <w:r w:rsidR="0025604F" w:rsidRPr="0025604F">
              <w:rPr>
                <w:rFonts w:ascii="Times New Roman" w:hAnsi="Times New Roman"/>
                <w:sz w:val="20"/>
                <w:szCs w:val="20"/>
                <w:vertAlign w:val="superscript"/>
              </w:rPr>
              <w:t>1)</w:t>
            </w:r>
          </w:p>
        </w:tc>
        <w:tc>
          <w:tcPr>
            <w:tcW w:w="367" w:type="pct"/>
            <w:vAlign w:val="center"/>
          </w:tcPr>
          <w:p w14:paraId="24450A9B" w14:textId="77777777" w:rsidR="00FF07AF" w:rsidRPr="00E03EE8" w:rsidRDefault="00FF07AF" w:rsidP="00342FD8">
            <w:pPr>
              <w:spacing w:after="0" w:line="240" w:lineRule="auto"/>
              <w:jc w:val="center"/>
              <w:rPr>
                <w:rFonts w:ascii="Times New Roman" w:hAnsi="Times New Roman"/>
                <w:sz w:val="20"/>
                <w:szCs w:val="20"/>
              </w:rPr>
            </w:pPr>
            <w:r w:rsidRPr="00E03EE8">
              <w:rPr>
                <w:rFonts w:ascii="Times New Roman" w:hAnsi="Times New Roman"/>
                <w:sz w:val="20"/>
                <w:szCs w:val="20"/>
              </w:rPr>
              <w:t>1</w:t>
            </w:r>
          </w:p>
        </w:tc>
        <w:tc>
          <w:tcPr>
            <w:tcW w:w="400" w:type="pct"/>
            <w:vAlign w:val="center"/>
          </w:tcPr>
          <w:p w14:paraId="07B4ADE9" w14:textId="77777777" w:rsidR="00FF07AF" w:rsidRPr="00E03EE8" w:rsidRDefault="00FF07AF"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643" w:type="pct"/>
            <w:vAlign w:val="center"/>
          </w:tcPr>
          <w:p w14:paraId="39806FB4"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Ograniczenie emi</w:t>
            </w:r>
            <w:r w:rsidR="00380B6D">
              <w:rPr>
                <w:rFonts w:ascii="Times New Roman" w:hAnsi="Times New Roman"/>
                <w:sz w:val="20"/>
                <w:szCs w:val="20"/>
              </w:rPr>
              <w:t>sji zanieczyszczeń do atmosfery</w:t>
            </w:r>
          </w:p>
        </w:tc>
        <w:tc>
          <w:tcPr>
            <w:tcW w:w="697" w:type="pct"/>
            <w:vAlign w:val="center"/>
          </w:tcPr>
          <w:p w14:paraId="0F4A1EBD"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Termomodernizacja budy</w:t>
            </w:r>
            <w:r w:rsidR="00380B6D">
              <w:rPr>
                <w:rFonts w:ascii="Times New Roman" w:hAnsi="Times New Roman"/>
                <w:sz w:val="20"/>
                <w:szCs w:val="20"/>
              </w:rPr>
              <w:t xml:space="preserve">nków </w:t>
            </w:r>
            <w:r w:rsidRPr="00E03EE8">
              <w:rPr>
                <w:rFonts w:ascii="Times New Roman" w:hAnsi="Times New Roman"/>
                <w:sz w:val="20"/>
                <w:szCs w:val="20"/>
              </w:rPr>
              <w:t>użyteczności publicznej</w:t>
            </w:r>
          </w:p>
        </w:tc>
        <w:tc>
          <w:tcPr>
            <w:tcW w:w="367" w:type="pct"/>
            <w:vAlign w:val="center"/>
          </w:tcPr>
          <w:p w14:paraId="298A040A" w14:textId="77777777" w:rsidR="00FF07AF"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2EC9C322"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 xml:space="preserve">Niewystarczające środki w budżecie </w:t>
            </w:r>
            <w:r w:rsidR="002E380D">
              <w:rPr>
                <w:rFonts w:ascii="Times New Roman" w:hAnsi="Times New Roman"/>
                <w:sz w:val="20"/>
                <w:szCs w:val="20"/>
              </w:rPr>
              <w:t>gminy</w:t>
            </w:r>
            <w:r w:rsidRPr="00E03EE8">
              <w:rPr>
                <w:rFonts w:ascii="Times New Roman" w:hAnsi="Times New Roman"/>
                <w:sz w:val="20"/>
                <w:szCs w:val="20"/>
              </w:rPr>
              <w:t>,</w:t>
            </w:r>
          </w:p>
          <w:p w14:paraId="0D4FBE7B"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brak dofinansowania ze środków zewnętrznych</w:t>
            </w:r>
          </w:p>
        </w:tc>
      </w:tr>
      <w:tr w:rsidR="003D2D4F" w:rsidRPr="00E03EE8" w14:paraId="1E415D90" w14:textId="77777777" w:rsidTr="003D2D4F">
        <w:trPr>
          <w:jc w:val="center"/>
        </w:trPr>
        <w:tc>
          <w:tcPr>
            <w:tcW w:w="643" w:type="pct"/>
            <w:vAlign w:val="center"/>
          </w:tcPr>
          <w:p w14:paraId="283C8AFC"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Klimat i powietrze atmosferyczne</w:t>
            </w:r>
          </w:p>
        </w:tc>
        <w:tc>
          <w:tcPr>
            <w:tcW w:w="663" w:type="pct"/>
            <w:vAlign w:val="center"/>
          </w:tcPr>
          <w:p w14:paraId="35ACA490"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Poprawa jakości powietrza atmosferycznego</w:t>
            </w:r>
          </w:p>
        </w:tc>
        <w:tc>
          <w:tcPr>
            <w:tcW w:w="652" w:type="pct"/>
            <w:vAlign w:val="center"/>
          </w:tcPr>
          <w:p w14:paraId="3B31F8F0"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Liczba stref, w których przekroczono poziom dopuszczalny w rocznej ocenie jakości powietrza [strefa]</w:t>
            </w:r>
            <w:r w:rsidR="0025604F" w:rsidRPr="0025604F">
              <w:rPr>
                <w:rFonts w:ascii="Times New Roman" w:hAnsi="Times New Roman"/>
                <w:sz w:val="20"/>
                <w:szCs w:val="20"/>
                <w:vertAlign w:val="superscript"/>
              </w:rPr>
              <w:t xml:space="preserve"> 1)</w:t>
            </w:r>
          </w:p>
        </w:tc>
        <w:tc>
          <w:tcPr>
            <w:tcW w:w="367" w:type="pct"/>
            <w:vAlign w:val="center"/>
          </w:tcPr>
          <w:p w14:paraId="0727D3C0" w14:textId="77777777" w:rsidR="00FF07AF" w:rsidRPr="00E03EE8" w:rsidRDefault="00FF07AF" w:rsidP="00342FD8">
            <w:pPr>
              <w:spacing w:after="0" w:line="240" w:lineRule="auto"/>
              <w:jc w:val="center"/>
              <w:rPr>
                <w:rFonts w:ascii="Times New Roman" w:hAnsi="Times New Roman"/>
                <w:sz w:val="20"/>
                <w:szCs w:val="20"/>
              </w:rPr>
            </w:pPr>
            <w:r w:rsidRPr="00E03EE8">
              <w:rPr>
                <w:rFonts w:ascii="Times New Roman" w:hAnsi="Times New Roman"/>
                <w:sz w:val="20"/>
                <w:szCs w:val="20"/>
              </w:rPr>
              <w:t>1</w:t>
            </w:r>
          </w:p>
        </w:tc>
        <w:tc>
          <w:tcPr>
            <w:tcW w:w="400" w:type="pct"/>
            <w:vAlign w:val="center"/>
          </w:tcPr>
          <w:p w14:paraId="1DF327F2" w14:textId="77777777" w:rsidR="00FF07AF" w:rsidRPr="00E03EE8" w:rsidRDefault="00FF07AF"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643" w:type="pct"/>
            <w:vAlign w:val="center"/>
          </w:tcPr>
          <w:p w14:paraId="1450356D" w14:textId="77777777" w:rsidR="00FF07AF"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Ograniczenie emi</w:t>
            </w:r>
            <w:r w:rsidR="00380B6D">
              <w:rPr>
                <w:rFonts w:ascii="Times New Roman" w:hAnsi="Times New Roman"/>
                <w:sz w:val="20"/>
                <w:szCs w:val="20"/>
              </w:rPr>
              <w:t>sji zanieczyszczeń do atmosfery</w:t>
            </w:r>
          </w:p>
        </w:tc>
        <w:tc>
          <w:tcPr>
            <w:tcW w:w="697" w:type="pct"/>
            <w:vAlign w:val="center"/>
          </w:tcPr>
          <w:p w14:paraId="641E4726" w14:textId="77777777" w:rsidR="00FF07AF" w:rsidRPr="00E03EE8" w:rsidRDefault="00CB5D0F" w:rsidP="00342FD8">
            <w:pPr>
              <w:spacing w:after="0" w:line="240" w:lineRule="auto"/>
              <w:rPr>
                <w:rFonts w:ascii="Times New Roman" w:hAnsi="Times New Roman"/>
                <w:sz w:val="20"/>
                <w:szCs w:val="20"/>
              </w:rPr>
            </w:pPr>
            <w:r>
              <w:rPr>
                <w:rFonts w:ascii="Times New Roman" w:hAnsi="Times New Roman"/>
                <w:sz w:val="20"/>
                <w:szCs w:val="20"/>
              </w:rPr>
              <w:t>Budowa ścieżek rowerowych</w:t>
            </w:r>
          </w:p>
        </w:tc>
        <w:tc>
          <w:tcPr>
            <w:tcW w:w="367" w:type="pct"/>
            <w:vAlign w:val="center"/>
          </w:tcPr>
          <w:p w14:paraId="789C719D" w14:textId="77777777" w:rsidR="00FF07AF"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24BF9B0F" w14:textId="77777777" w:rsidR="002E380D" w:rsidRPr="00E03EE8" w:rsidRDefault="002E380D" w:rsidP="002E380D">
            <w:pPr>
              <w:spacing w:after="0" w:line="240" w:lineRule="auto"/>
              <w:rPr>
                <w:rFonts w:ascii="Times New Roman" w:hAnsi="Times New Roman"/>
                <w:sz w:val="20"/>
                <w:szCs w:val="20"/>
              </w:rPr>
            </w:pPr>
            <w:r w:rsidRPr="00E03EE8">
              <w:rPr>
                <w:rFonts w:ascii="Times New Roman" w:hAnsi="Times New Roman"/>
                <w:sz w:val="20"/>
                <w:szCs w:val="20"/>
              </w:rPr>
              <w:t xml:space="preserve">Niewystarczające środki w budżecie </w:t>
            </w:r>
            <w:r>
              <w:rPr>
                <w:rFonts w:ascii="Times New Roman" w:hAnsi="Times New Roman"/>
                <w:sz w:val="20"/>
                <w:szCs w:val="20"/>
              </w:rPr>
              <w:t>gminy</w:t>
            </w:r>
            <w:r w:rsidRPr="00E03EE8">
              <w:rPr>
                <w:rFonts w:ascii="Times New Roman" w:hAnsi="Times New Roman"/>
                <w:sz w:val="20"/>
                <w:szCs w:val="20"/>
              </w:rPr>
              <w:t>,</w:t>
            </w:r>
          </w:p>
          <w:p w14:paraId="65AC4E36" w14:textId="77777777" w:rsidR="00FF07AF" w:rsidRPr="00E03EE8" w:rsidRDefault="002E380D" w:rsidP="002E380D">
            <w:pPr>
              <w:spacing w:after="0" w:line="240" w:lineRule="auto"/>
              <w:rPr>
                <w:rFonts w:ascii="Times New Roman" w:hAnsi="Times New Roman"/>
                <w:sz w:val="20"/>
                <w:szCs w:val="20"/>
              </w:rPr>
            </w:pPr>
            <w:r w:rsidRPr="00E03EE8">
              <w:rPr>
                <w:rFonts w:ascii="Times New Roman" w:hAnsi="Times New Roman"/>
                <w:sz w:val="20"/>
                <w:szCs w:val="20"/>
              </w:rPr>
              <w:t>brak dofinansowania ze środków zewnętrznych</w:t>
            </w:r>
          </w:p>
        </w:tc>
      </w:tr>
      <w:tr w:rsidR="003D2D4F" w:rsidRPr="00E03EE8" w14:paraId="2CC311AC" w14:textId="77777777" w:rsidTr="003D2D4F">
        <w:trPr>
          <w:jc w:val="center"/>
        </w:trPr>
        <w:tc>
          <w:tcPr>
            <w:tcW w:w="643" w:type="pct"/>
            <w:vAlign w:val="center"/>
          </w:tcPr>
          <w:p w14:paraId="4CAF1F06" w14:textId="77777777" w:rsidR="00D333D0" w:rsidRPr="00E03EE8" w:rsidRDefault="00D333D0" w:rsidP="00342FD8">
            <w:pPr>
              <w:spacing w:after="0" w:line="240" w:lineRule="auto"/>
              <w:rPr>
                <w:rFonts w:ascii="Times New Roman" w:hAnsi="Times New Roman"/>
                <w:sz w:val="20"/>
                <w:szCs w:val="20"/>
              </w:rPr>
            </w:pPr>
            <w:r w:rsidRPr="00E03EE8">
              <w:rPr>
                <w:rFonts w:ascii="Times New Roman" w:hAnsi="Times New Roman"/>
                <w:sz w:val="20"/>
                <w:szCs w:val="20"/>
              </w:rPr>
              <w:t>Klimat i powietrze atmosferyczne</w:t>
            </w:r>
          </w:p>
        </w:tc>
        <w:tc>
          <w:tcPr>
            <w:tcW w:w="663" w:type="pct"/>
            <w:vAlign w:val="center"/>
          </w:tcPr>
          <w:p w14:paraId="75460E7B" w14:textId="77777777" w:rsidR="00D333D0" w:rsidRPr="00E03EE8" w:rsidRDefault="00D333D0" w:rsidP="00342FD8">
            <w:pPr>
              <w:spacing w:after="0" w:line="240" w:lineRule="auto"/>
              <w:rPr>
                <w:rFonts w:ascii="Times New Roman" w:hAnsi="Times New Roman"/>
                <w:sz w:val="20"/>
                <w:szCs w:val="20"/>
              </w:rPr>
            </w:pPr>
            <w:r w:rsidRPr="00E03EE8">
              <w:rPr>
                <w:rFonts w:ascii="Times New Roman" w:hAnsi="Times New Roman"/>
                <w:sz w:val="20"/>
                <w:szCs w:val="20"/>
              </w:rPr>
              <w:t>Poprawa jakości powietrza atmosferycznego</w:t>
            </w:r>
          </w:p>
        </w:tc>
        <w:tc>
          <w:tcPr>
            <w:tcW w:w="652" w:type="pct"/>
            <w:vAlign w:val="center"/>
          </w:tcPr>
          <w:p w14:paraId="1BA674B4" w14:textId="77777777" w:rsidR="00D333D0" w:rsidRPr="00E03EE8" w:rsidRDefault="00D333D0" w:rsidP="00342FD8">
            <w:pPr>
              <w:spacing w:after="0" w:line="240" w:lineRule="auto"/>
              <w:rPr>
                <w:rFonts w:ascii="Times New Roman" w:hAnsi="Times New Roman"/>
                <w:sz w:val="20"/>
                <w:szCs w:val="20"/>
              </w:rPr>
            </w:pPr>
            <w:r w:rsidRPr="00E03EE8">
              <w:rPr>
                <w:rFonts w:ascii="Times New Roman" w:hAnsi="Times New Roman"/>
                <w:sz w:val="20"/>
                <w:szCs w:val="20"/>
              </w:rPr>
              <w:t>Liczba stref, w których przekroczono poziom dopuszczalny w rocznej ocenie jakości powietrza [strefa]</w:t>
            </w:r>
            <w:r w:rsidR="0025604F" w:rsidRPr="0025604F">
              <w:rPr>
                <w:rFonts w:ascii="Times New Roman" w:hAnsi="Times New Roman"/>
                <w:sz w:val="20"/>
                <w:szCs w:val="20"/>
                <w:vertAlign w:val="superscript"/>
              </w:rPr>
              <w:t xml:space="preserve"> 1)</w:t>
            </w:r>
          </w:p>
        </w:tc>
        <w:tc>
          <w:tcPr>
            <w:tcW w:w="367" w:type="pct"/>
            <w:vAlign w:val="center"/>
          </w:tcPr>
          <w:p w14:paraId="5BD7E625" w14:textId="77777777" w:rsidR="00D333D0" w:rsidRPr="00E03EE8" w:rsidRDefault="00D333D0" w:rsidP="00342FD8">
            <w:pPr>
              <w:spacing w:after="0" w:line="240" w:lineRule="auto"/>
              <w:jc w:val="center"/>
              <w:rPr>
                <w:rFonts w:ascii="Times New Roman" w:hAnsi="Times New Roman"/>
                <w:sz w:val="20"/>
                <w:szCs w:val="20"/>
              </w:rPr>
            </w:pPr>
            <w:r w:rsidRPr="00E03EE8">
              <w:rPr>
                <w:rFonts w:ascii="Times New Roman" w:hAnsi="Times New Roman"/>
                <w:sz w:val="20"/>
                <w:szCs w:val="20"/>
              </w:rPr>
              <w:t>1</w:t>
            </w:r>
          </w:p>
        </w:tc>
        <w:tc>
          <w:tcPr>
            <w:tcW w:w="400" w:type="pct"/>
            <w:vAlign w:val="center"/>
          </w:tcPr>
          <w:p w14:paraId="04A50198" w14:textId="77777777" w:rsidR="00D333D0" w:rsidRPr="00E03EE8" w:rsidRDefault="00D333D0"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643" w:type="pct"/>
            <w:vAlign w:val="center"/>
          </w:tcPr>
          <w:p w14:paraId="493AEA20" w14:textId="77777777" w:rsidR="00D333D0" w:rsidRPr="00E03EE8" w:rsidRDefault="00D333D0" w:rsidP="00342FD8">
            <w:pPr>
              <w:spacing w:after="0" w:line="240" w:lineRule="auto"/>
              <w:rPr>
                <w:rFonts w:ascii="Times New Roman" w:hAnsi="Times New Roman"/>
                <w:sz w:val="20"/>
                <w:szCs w:val="20"/>
              </w:rPr>
            </w:pPr>
            <w:r w:rsidRPr="00E03EE8">
              <w:rPr>
                <w:rFonts w:ascii="Times New Roman" w:hAnsi="Times New Roman"/>
                <w:sz w:val="20"/>
                <w:szCs w:val="20"/>
              </w:rPr>
              <w:t>Ograniczenie emisji zanieczyszczeń do atmosfery</w:t>
            </w:r>
          </w:p>
        </w:tc>
        <w:tc>
          <w:tcPr>
            <w:tcW w:w="697" w:type="pct"/>
            <w:vAlign w:val="center"/>
          </w:tcPr>
          <w:p w14:paraId="7434B985" w14:textId="77777777" w:rsidR="00D333D0" w:rsidRPr="00E03EE8" w:rsidRDefault="00D333D0" w:rsidP="00342FD8">
            <w:pPr>
              <w:spacing w:after="0" w:line="240" w:lineRule="auto"/>
              <w:rPr>
                <w:rFonts w:ascii="Times New Roman" w:hAnsi="Times New Roman"/>
                <w:sz w:val="20"/>
                <w:szCs w:val="20"/>
              </w:rPr>
            </w:pPr>
            <w:r w:rsidRPr="00E03EE8">
              <w:rPr>
                <w:rFonts w:ascii="Times New Roman" w:hAnsi="Times New Roman"/>
                <w:sz w:val="20"/>
                <w:szCs w:val="20"/>
              </w:rPr>
              <w:t>Remont dróg gminnych</w:t>
            </w:r>
          </w:p>
        </w:tc>
        <w:tc>
          <w:tcPr>
            <w:tcW w:w="367" w:type="pct"/>
            <w:vAlign w:val="center"/>
          </w:tcPr>
          <w:p w14:paraId="25BE12BD" w14:textId="77777777" w:rsidR="00D333D0"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07E19409" w14:textId="77777777" w:rsidR="00FA39F3" w:rsidRPr="00E03EE8" w:rsidRDefault="00FA39F3" w:rsidP="00FA39F3">
            <w:pPr>
              <w:spacing w:after="0" w:line="240" w:lineRule="auto"/>
              <w:rPr>
                <w:rFonts w:ascii="Times New Roman" w:hAnsi="Times New Roman"/>
                <w:sz w:val="20"/>
                <w:szCs w:val="20"/>
              </w:rPr>
            </w:pPr>
            <w:r w:rsidRPr="00E03EE8">
              <w:rPr>
                <w:rFonts w:ascii="Times New Roman" w:hAnsi="Times New Roman"/>
                <w:sz w:val="20"/>
                <w:szCs w:val="20"/>
              </w:rPr>
              <w:t xml:space="preserve">Niewystarczające środki w budżecie </w:t>
            </w:r>
            <w:r>
              <w:rPr>
                <w:rFonts w:ascii="Times New Roman" w:hAnsi="Times New Roman"/>
                <w:sz w:val="20"/>
                <w:szCs w:val="20"/>
              </w:rPr>
              <w:t>gminy</w:t>
            </w:r>
            <w:r w:rsidRPr="00E03EE8">
              <w:rPr>
                <w:rFonts w:ascii="Times New Roman" w:hAnsi="Times New Roman"/>
                <w:sz w:val="20"/>
                <w:szCs w:val="20"/>
              </w:rPr>
              <w:t>,</w:t>
            </w:r>
          </w:p>
          <w:p w14:paraId="73F8D9A9" w14:textId="77777777" w:rsidR="00D333D0" w:rsidRPr="00E03EE8" w:rsidRDefault="00FA39F3" w:rsidP="00FA39F3">
            <w:pPr>
              <w:spacing w:after="0" w:line="240" w:lineRule="auto"/>
              <w:rPr>
                <w:rFonts w:ascii="Times New Roman" w:hAnsi="Times New Roman"/>
                <w:sz w:val="20"/>
                <w:szCs w:val="20"/>
              </w:rPr>
            </w:pPr>
            <w:r w:rsidRPr="00E03EE8">
              <w:rPr>
                <w:rFonts w:ascii="Times New Roman" w:hAnsi="Times New Roman"/>
                <w:sz w:val="20"/>
                <w:szCs w:val="20"/>
              </w:rPr>
              <w:t>brak dofinansowania ze środków zewnętrznych</w:t>
            </w:r>
          </w:p>
        </w:tc>
      </w:tr>
      <w:tr w:rsidR="003D2D4F" w:rsidRPr="00E03EE8" w14:paraId="412C6CB5" w14:textId="77777777" w:rsidTr="003D2D4F">
        <w:trPr>
          <w:jc w:val="center"/>
        </w:trPr>
        <w:tc>
          <w:tcPr>
            <w:tcW w:w="643" w:type="pct"/>
            <w:vAlign w:val="center"/>
          </w:tcPr>
          <w:p w14:paraId="5289AEE7" w14:textId="77777777" w:rsidR="002D7B73" w:rsidRPr="00E03EE8" w:rsidRDefault="002D7B73" w:rsidP="00342FD8">
            <w:pPr>
              <w:spacing w:after="0" w:line="240" w:lineRule="auto"/>
              <w:rPr>
                <w:rFonts w:ascii="Times New Roman" w:hAnsi="Times New Roman"/>
                <w:sz w:val="20"/>
                <w:szCs w:val="20"/>
              </w:rPr>
            </w:pPr>
            <w:r w:rsidRPr="00E03EE8">
              <w:rPr>
                <w:rFonts w:ascii="Times New Roman" w:hAnsi="Times New Roman"/>
                <w:sz w:val="20"/>
                <w:szCs w:val="20"/>
              </w:rPr>
              <w:t>Klimat i powietrze atmosferyczne</w:t>
            </w:r>
          </w:p>
        </w:tc>
        <w:tc>
          <w:tcPr>
            <w:tcW w:w="663" w:type="pct"/>
            <w:vAlign w:val="center"/>
          </w:tcPr>
          <w:p w14:paraId="0707AF56" w14:textId="77777777" w:rsidR="002D7B73" w:rsidRPr="00E03EE8" w:rsidRDefault="002D7B73" w:rsidP="00342FD8">
            <w:pPr>
              <w:spacing w:after="0" w:line="240" w:lineRule="auto"/>
              <w:rPr>
                <w:rFonts w:ascii="Times New Roman" w:hAnsi="Times New Roman"/>
                <w:sz w:val="20"/>
                <w:szCs w:val="20"/>
              </w:rPr>
            </w:pPr>
            <w:r w:rsidRPr="00E03EE8">
              <w:rPr>
                <w:rFonts w:ascii="Times New Roman" w:hAnsi="Times New Roman"/>
                <w:sz w:val="20"/>
                <w:szCs w:val="20"/>
              </w:rPr>
              <w:t>Poprawa jakości powietrza atmosferycznego</w:t>
            </w:r>
          </w:p>
        </w:tc>
        <w:tc>
          <w:tcPr>
            <w:tcW w:w="652" w:type="pct"/>
            <w:vAlign w:val="center"/>
          </w:tcPr>
          <w:p w14:paraId="4CDE1A6F" w14:textId="77777777" w:rsidR="002D7B73" w:rsidRPr="00E03EE8" w:rsidRDefault="002D7B73" w:rsidP="00342FD8">
            <w:pPr>
              <w:spacing w:after="0" w:line="240" w:lineRule="auto"/>
              <w:rPr>
                <w:rFonts w:ascii="Times New Roman" w:hAnsi="Times New Roman"/>
                <w:sz w:val="20"/>
                <w:szCs w:val="20"/>
              </w:rPr>
            </w:pPr>
            <w:r w:rsidRPr="00E03EE8">
              <w:rPr>
                <w:rFonts w:ascii="Times New Roman" w:hAnsi="Times New Roman"/>
                <w:sz w:val="20"/>
                <w:szCs w:val="20"/>
              </w:rPr>
              <w:t>Liczba stref, w których przekroczono poziom dopuszczalny w rocznej ocenie jakości powietrza</w:t>
            </w:r>
            <w:r w:rsidR="00EB7773" w:rsidRPr="00E03EE8">
              <w:rPr>
                <w:rFonts w:ascii="Times New Roman" w:hAnsi="Times New Roman"/>
                <w:sz w:val="20"/>
                <w:szCs w:val="20"/>
              </w:rPr>
              <w:t xml:space="preserve"> [strefa]</w:t>
            </w:r>
            <w:r w:rsidR="0025604F" w:rsidRPr="0025604F">
              <w:rPr>
                <w:rFonts w:ascii="Times New Roman" w:hAnsi="Times New Roman"/>
                <w:sz w:val="20"/>
                <w:szCs w:val="20"/>
                <w:vertAlign w:val="superscript"/>
              </w:rPr>
              <w:t xml:space="preserve"> 1)</w:t>
            </w:r>
          </w:p>
        </w:tc>
        <w:tc>
          <w:tcPr>
            <w:tcW w:w="367" w:type="pct"/>
            <w:vAlign w:val="center"/>
          </w:tcPr>
          <w:p w14:paraId="7FA8E3E5" w14:textId="77777777" w:rsidR="002D7B73" w:rsidRPr="00E03EE8" w:rsidRDefault="002D7B73" w:rsidP="00342FD8">
            <w:pPr>
              <w:spacing w:after="0" w:line="240" w:lineRule="auto"/>
              <w:jc w:val="center"/>
              <w:rPr>
                <w:rFonts w:ascii="Times New Roman" w:hAnsi="Times New Roman"/>
                <w:sz w:val="20"/>
                <w:szCs w:val="20"/>
              </w:rPr>
            </w:pPr>
            <w:r w:rsidRPr="00E03EE8">
              <w:rPr>
                <w:rFonts w:ascii="Times New Roman" w:hAnsi="Times New Roman"/>
                <w:sz w:val="20"/>
                <w:szCs w:val="20"/>
              </w:rPr>
              <w:t>1</w:t>
            </w:r>
          </w:p>
        </w:tc>
        <w:tc>
          <w:tcPr>
            <w:tcW w:w="400" w:type="pct"/>
            <w:vAlign w:val="center"/>
          </w:tcPr>
          <w:p w14:paraId="0D3BC4A7" w14:textId="77777777" w:rsidR="002D7B73" w:rsidRPr="00E03EE8" w:rsidRDefault="002D7B73"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643" w:type="pct"/>
            <w:vAlign w:val="center"/>
          </w:tcPr>
          <w:p w14:paraId="48F3E2E7" w14:textId="77777777" w:rsidR="002D7B73" w:rsidRPr="00E03EE8" w:rsidRDefault="002D7B73" w:rsidP="00342FD8">
            <w:pPr>
              <w:spacing w:after="0" w:line="240" w:lineRule="auto"/>
              <w:rPr>
                <w:rFonts w:ascii="Times New Roman" w:hAnsi="Times New Roman"/>
                <w:sz w:val="20"/>
                <w:szCs w:val="20"/>
              </w:rPr>
            </w:pPr>
            <w:r w:rsidRPr="00E03EE8">
              <w:rPr>
                <w:rFonts w:ascii="Times New Roman" w:hAnsi="Times New Roman"/>
                <w:sz w:val="20"/>
                <w:szCs w:val="20"/>
              </w:rPr>
              <w:t>Ograniczenie emisji zanieczyszczeń do atmosfery</w:t>
            </w:r>
          </w:p>
        </w:tc>
        <w:tc>
          <w:tcPr>
            <w:tcW w:w="697" w:type="pct"/>
            <w:vAlign w:val="center"/>
          </w:tcPr>
          <w:p w14:paraId="4F54A683" w14:textId="77777777" w:rsidR="002D7B73"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Kontrola podmiotów</w:t>
            </w:r>
            <w:r w:rsidR="00903EBE">
              <w:rPr>
                <w:rFonts w:ascii="Times New Roman" w:hAnsi="Times New Roman"/>
                <w:sz w:val="20"/>
                <w:szCs w:val="20"/>
              </w:rPr>
              <w:t xml:space="preserve"> </w:t>
            </w:r>
            <w:r>
              <w:rPr>
                <w:rFonts w:ascii="Times New Roman" w:hAnsi="Times New Roman"/>
                <w:sz w:val="20"/>
                <w:szCs w:val="20"/>
              </w:rPr>
              <w:t>w zakresie przestrzegania zasad</w:t>
            </w:r>
            <w:r w:rsidR="00903EBE">
              <w:rPr>
                <w:rFonts w:ascii="Times New Roman" w:hAnsi="Times New Roman"/>
                <w:sz w:val="20"/>
                <w:szCs w:val="20"/>
              </w:rPr>
              <w:t xml:space="preserve"> </w:t>
            </w:r>
            <w:r>
              <w:rPr>
                <w:rFonts w:ascii="Times New Roman" w:hAnsi="Times New Roman"/>
                <w:sz w:val="20"/>
                <w:szCs w:val="20"/>
              </w:rPr>
              <w:t xml:space="preserve">ochrony </w:t>
            </w:r>
            <w:r w:rsidR="00D333D0" w:rsidRPr="00E03EE8">
              <w:rPr>
                <w:rFonts w:ascii="Times New Roman" w:hAnsi="Times New Roman"/>
                <w:sz w:val="20"/>
                <w:szCs w:val="20"/>
              </w:rPr>
              <w:t>środowiska</w:t>
            </w:r>
          </w:p>
        </w:tc>
        <w:tc>
          <w:tcPr>
            <w:tcW w:w="367" w:type="pct"/>
            <w:vAlign w:val="center"/>
          </w:tcPr>
          <w:p w14:paraId="7D84CD52" w14:textId="77777777" w:rsidR="002D7B73" w:rsidRPr="00E03EE8" w:rsidRDefault="00D333D0" w:rsidP="00342FD8">
            <w:pPr>
              <w:spacing w:after="0" w:line="240" w:lineRule="auto"/>
              <w:rPr>
                <w:rFonts w:ascii="Times New Roman" w:hAnsi="Times New Roman"/>
                <w:sz w:val="20"/>
                <w:szCs w:val="20"/>
              </w:rPr>
            </w:pPr>
            <w:r w:rsidRPr="00E03EE8">
              <w:rPr>
                <w:rFonts w:ascii="Times New Roman" w:hAnsi="Times New Roman"/>
                <w:sz w:val="20"/>
                <w:szCs w:val="20"/>
              </w:rPr>
              <w:t>WIOŚ Katowice/ GIOŚ</w:t>
            </w:r>
          </w:p>
        </w:tc>
        <w:tc>
          <w:tcPr>
            <w:tcW w:w="567" w:type="pct"/>
            <w:vAlign w:val="center"/>
          </w:tcPr>
          <w:p w14:paraId="6AC5CBE8" w14:textId="77777777" w:rsidR="002D7B73"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 xml:space="preserve">Brak środków na </w:t>
            </w:r>
            <w:r w:rsidR="00D333D0" w:rsidRPr="00E03EE8">
              <w:rPr>
                <w:rFonts w:ascii="Times New Roman" w:hAnsi="Times New Roman"/>
                <w:sz w:val="20"/>
                <w:szCs w:val="20"/>
              </w:rPr>
              <w:t>zadanie</w:t>
            </w:r>
          </w:p>
        </w:tc>
      </w:tr>
      <w:tr w:rsidR="003D2D4F" w:rsidRPr="00E03EE8" w14:paraId="6E8ADA98" w14:textId="77777777" w:rsidTr="003D2D4F">
        <w:trPr>
          <w:jc w:val="center"/>
        </w:trPr>
        <w:tc>
          <w:tcPr>
            <w:tcW w:w="643" w:type="pct"/>
            <w:vAlign w:val="center"/>
          </w:tcPr>
          <w:p w14:paraId="6053251B" w14:textId="77777777" w:rsidR="00FE3C95" w:rsidRPr="00E03EE8" w:rsidRDefault="00FE3C95" w:rsidP="00342FD8">
            <w:pPr>
              <w:spacing w:after="0" w:line="240" w:lineRule="auto"/>
              <w:rPr>
                <w:rFonts w:ascii="Times New Roman" w:hAnsi="Times New Roman"/>
                <w:sz w:val="20"/>
                <w:szCs w:val="20"/>
              </w:rPr>
            </w:pPr>
            <w:r w:rsidRPr="00E03EE8">
              <w:rPr>
                <w:rFonts w:ascii="Times New Roman" w:hAnsi="Times New Roman"/>
                <w:sz w:val="20"/>
                <w:szCs w:val="20"/>
              </w:rPr>
              <w:t>Klimat akustyczny</w:t>
            </w:r>
          </w:p>
        </w:tc>
        <w:tc>
          <w:tcPr>
            <w:tcW w:w="663" w:type="pct"/>
            <w:vAlign w:val="center"/>
          </w:tcPr>
          <w:p w14:paraId="70C37657" w14:textId="77777777" w:rsidR="00FE3C95" w:rsidRPr="00E03EE8" w:rsidRDefault="00FE3C95" w:rsidP="00342FD8">
            <w:pPr>
              <w:spacing w:after="0" w:line="240" w:lineRule="auto"/>
              <w:rPr>
                <w:rFonts w:ascii="Times New Roman" w:hAnsi="Times New Roman"/>
                <w:sz w:val="20"/>
                <w:szCs w:val="20"/>
              </w:rPr>
            </w:pPr>
            <w:r w:rsidRPr="00E03EE8">
              <w:rPr>
                <w:rFonts w:ascii="Times New Roman" w:hAnsi="Times New Roman"/>
                <w:sz w:val="20"/>
                <w:szCs w:val="20"/>
              </w:rPr>
              <w:t>Zabezpieczenie obszarów przed zagrożeniem wystąpienia ponadnormatywnej emisji hałasu</w:t>
            </w:r>
          </w:p>
        </w:tc>
        <w:tc>
          <w:tcPr>
            <w:tcW w:w="652" w:type="pct"/>
            <w:vAlign w:val="center"/>
          </w:tcPr>
          <w:p w14:paraId="159FD946" w14:textId="77777777" w:rsidR="00FE3C95" w:rsidRPr="00E03EE8" w:rsidRDefault="007C249F" w:rsidP="00342FD8">
            <w:pPr>
              <w:spacing w:after="0" w:line="240" w:lineRule="auto"/>
              <w:rPr>
                <w:rFonts w:ascii="Times New Roman" w:hAnsi="Times New Roman"/>
                <w:sz w:val="20"/>
                <w:szCs w:val="20"/>
              </w:rPr>
            </w:pPr>
            <w:r w:rsidRPr="007C249F">
              <w:rPr>
                <w:rFonts w:ascii="Times New Roman" w:hAnsi="Times New Roman"/>
                <w:sz w:val="20"/>
                <w:szCs w:val="20"/>
              </w:rPr>
              <w:t>Poziom dźwięku</w:t>
            </w:r>
            <w:r>
              <w:rPr>
                <w:rFonts w:ascii="Times New Roman" w:hAnsi="Times New Roman"/>
                <w:sz w:val="20"/>
                <w:szCs w:val="20"/>
              </w:rPr>
              <w:t xml:space="preserve"> [dB]</w:t>
            </w:r>
            <w:r w:rsidR="0025604F" w:rsidRPr="0025604F">
              <w:rPr>
                <w:rFonts w:ascii="Times New Roman" w:hAnsi="Times New Roman"/>
                <w:sz w:val="20"/>
                <w:szCs w:val="20"/>
                <w:vertAlign w:val="superscript"/>
              </w:rPr>
              <w:t>2)</w:t>
            </w:r>
          </w:p>
        </w:tc>
        <w:tc>
          <w:tcPr>
            <w:tcW w:w="367" w:type="pct"/>
            <w:vAlign w:val="center"/>
          </w:tcPr>
          <w:p w14:paraId="305F1B09" w14:textId="77777777" w:rsidR="00FE3C95" w:rsidRDefault="00135659" w:rsidP="00342FD8">
            <w:pPr>
              <w:spacing w:after="0" w:line="240" w:lineRule="auto"/>
              <w:jc w:val="center"/>
              <w:rPr>
                <w:rFonts w:ascii="Times New Roman" w:hAnsi="Times New Roman"/>
                <w:sz w:val="20"/>
                <w:szCs w:val="20"/>
              </w:rPr>
            </w:pPr>
            <w:r>
              <w:rPr>
                <w:rFonts w:ascii="Times New Roman" w:hAnsi="Times New Roman"/>
                <w:sz w:val="20"/>
                <w:szCs w:val="20"/>
              </w:rPr>
              <w:t>65,8</w:t>
            </w:r>
            <w:r w:rsidR="007C249F">
              <w:rPr>
                <w:rFonts w:ascii="Times New Roman" w:hAnsi="Times New Roman"/>
                <w:sz w:val="20"/>
                <w:szCs w:val="20"/>
              </w:rPr>
              <w:t xml:space="preserve"> </w:t>
            </w:r>
          </w:p>
          <w:p w14:paraId="4B9D027C" w14:textId="77777777" w:rsidR="00135659" w:rsidRDefault="00135659" w:rsidP="00342FD8">
            <w:pPr>
              <w:spacing w:after="0" w:line="240" w:lineRule="auto"/>
              <w:jc w:val="center"/>
              <w:rPr>
                <w:rFonts w:ascii="Times New Roman" w:hAnsi="Times New Roman"/>
                <w:sz w:val="20"/>
                <w:szCs w:val="20"/>
              </w:rPr>
            </w:pPr>
            <w:r>
              <w:rPr>
                <w:rFonts w:ascii="Times New Roman" w:hAnsi="Times New Roman"/>
                <w:sz w:val="20"/>
                <w:szCs w:val="20"/>
              </w:rPr>
              <w:t>69,9</w:t>
            </w:r>
          </w:p>
          <w:p w14:paraId="61751D32" w14:textId="77777777" w:rsidR="00135659" w:rsidRDefault="007C249F" w:rsidP="00342FD8">
            <w:pPr>
              <w:spacing w:after="0" w:line="240" w:lineRule="auto"/>
              <w:jc w:val="center"/>
              <w:rPr>
                <w:rFonts w:ascii="Times New Roman" w:hAnsi="Times New Roman"/>
                <w:sz w:val="20"/>
                <w:szCs w:val="20"/>
              </w:rPr>
            </w:pPr>
            <w:r>
              <w:rPr>
                <w:rFonts w:ascii="Times New Roman" w:hAnsi="Times New Roman"/>
                <w:sz w:val="20"/>
                <w:szCs w:val="20"/>
              </w:rPr>
              <w:t>64,8</w:t>
            </w:r>
          </w:p>
          <w:p w14:paraId="64EDF24F" w14:textId="77777777" w:rsidR="007C249F" w:rsidRPr="00E03EE8" w:rsidRDefault="007C249F" w:rsidP="00342FD8">
            <w:pPr>
              <w:spacing w:after="0" w:line="240" w:lineRule="auto"/>
              <w:jc w:val="center"/>
              <w:rPr>
                <w:rFonts w:ascii="Times New Roman" w:hAnsi="Times New Roman"/>
                <w:sz w:val="20"/>
                <w:szCs w:val="20"/>
              </w:rPr>
            </w:pPr>
            <w:r>
              <w:rPr>
                <w:rFonts w:ascii="Times New Roman" w:hAnsi="Times New Roman"/>
                <w:sz w:val="20"/>
                <w:szCs w:val="20"/>
              </w:rPr>
              <w:t>66,4</w:t>
            </w:r>
          </w:p>
        </w:tc>
        <w:tc>
          <w:tcPr>
            <w:tcW w:w="400" w:type="pct"/>
            <w:vAlign w:val="center"/>
          </w:tcPr>
          <w:p w14:paraId="1775B72A" w14:textId="77777777" w:rsidR="00FE3C95" w:rsidRPr="00E03EE8" w:rsidRDefault="007C249F" w:rsidP="00342FD8">
            <w:pPr>
              <w:spacing w:after="0" w:line="240" w:lineRule="auto"/>
              <w:jc w:val="center"/>
              <w:rPr>
                <w:rFonts w:ascii="Times New Roman" w:hAnsi="Times New Roman"/>
                <w:sz w:val="20"/>
                <w:szCs w:val="20"/>
              </w:rPr>
            </w:pPr>
            <w:r>
              <w:rPr>
                <w:rFonts w:ascii="Times New Roman" w:hAnsi="Times New Roman"/>
                <w:sz w:val="20"/>
                <w:szCs w:val="20"/>
              </w:rPr>
              <w:t>61</w:t>
            </w:r>
            <w:r w:rsidR="00EA2686">
              <w:rPr>
                <w:rFonts w:ascii="Times New Roman" w:hAnsi="Times New Roman"/>
                <w:sz w:val="20"/>
                <w:szCs w:val="20"/>
              </w:rPr>
              <w:t>−</w:t>
            </w:r>
            <w:r>
              <w:rPr>
                <w:rFonts w:ascii="Times New Roman" w:hAnsi="Times New Roman"/>
                <w:sz w:val="20"/>
                <w:szCs w:val="20"/>
              </w:rPr>
              <w:t>65</w:t>
            </w:r>
          </w:p>
        </w:tc>
        <w:tc>
          <w:tcPr>
            <w:tcW w:w="643" w:type="pct"/>
            <w:vAlign w:val="center"/>
          </w:tcPr>
          <w:p w14:paraId="1A008068" w14:textId="77777777" w:rsidR="00FE3C95" w:rsidRPr="00E03EE8" w:rsidRDefault="00FE3C95" w:rsidP="00342FD8">
            <w:pPr>
              <w:spacing w:after="0" w:line="240" w:lineRule="auto"/>
              <w:rPr>
                <w:rFonts w:ascii="Times New Roman" w:hAnsi="Times New Roman"/>
                <w:sz w:val="20"/>
                <w:szCs w:val="20"/>
              </w:rPr>
            </w:pPr>
            <w:r w:rsidRPr="00E03EE8">
              <w:rPr>
                <w:rFonts w:ascii="Times New Roman" w:hAnsi="Times New Roman"/>
                <w:sz w:val="20"/>
                <w:szCs w:val="20"/>
              </w:rPr>
              <w:t>Ograniczenie poziomu hałasu</w:t>
            </w:r>
          </w:p>
        </w:tc>
        <w:tc>
          <w:tcPr>
            <w:tcW w:w="697" w:type="pct"/>
            <w:vAlign w:val="center"/>
          </w:tcPr>
          <w:p w14:paraId="204AC776" w14:textId="77777777" w:rsidR="00FE3C95" w:rsidRPr="00E03EE8" w:rsidRDefault="00FE3C95" w:rsidP="00342FD8">
            <w:pPr>
              <w:spacing w:after="0" w:line="240" w:lineRule="auto"/>
              <w:rPr>
                <w:rFonts w:ascii="Times New Roman" w:hAnsi="Times New Roman"/>
                <w:sz w:val="20"/>
                <w:szCs w:val="20"/>
              </w:rPr>
            </w:pPr>
            <w:r w:rsidRPr="00E03EE8">
              <w:rPr>
                <w:rFonts w:ascii="Times New Roman" w:hAnsi="Times New Roman"/>
                <w:sz w:val="20"/>
                <w:szCs w:val="20"/>
              </w:rPr>
              <w:t>Remont dróg gminnych</w:t>
            </w:r>
          </w:p>
        </w:tc>
        <w:tc>
          <w:tcPr>
            <w:tcW w:w="367" w:type="pct"/>
            <w:vAlign w:val="center"/>
          </w:tcPr>
          <w:p w14:paraId="6FD2BDC0" w14:textId="77777777" w:rsidR="00FE3C95"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02C65E53" w14:textId="77777777" w:rsidR="00DE0CC9" w:rsidRPr="00E03EE8" w:rsidRDefault="00DE0CC9" w:rsidP="00DE0CC9">
            <w:pPr>
              <w:spacing w:after="0" w:line="240" w:lineRule="auto"/>
              <w:rPr>
                <w:rFonts w:ascii="Times New Roman" w:hAnsi="Times New Roman"/>
                <w:sz w:val="20"/>
                <w:szCs w:val="20"/>
              </w:rPr>
            </w:pPr>
            <w:r w:rsidRPr="00E03EE8">
              <w:rPr>
                <w:rFonts w:ascii="Times New Roman" w:hAnsi="Times New Roman"/>
                <w:sz w:val="20"/>
                <w:szCs w:val="20"/>
              </w:rPr>
              <w:t xml:space="preserve">Niewystarczające środki w budżecie </w:t>
            </w:r>
            <w:r>
              <w:rPr>
                <w:rFonts w:ascii="Times New Roman" w:hAnsi="Times New Roman"/>
                <w:sz w:val="20"/>
                <w:szCs w:val="20"/>
              </w:rPr>
              <w:t>gminy</w:t>
            </w:r>
            <w:r w:rsidRPr="00E03EE8">
              <w:rPr>
                <w:rFonts w:ascii="Times New Roman" w:hAnsi="Times New Roman"/>
                <w:sz w:val="20"/>
                <w:szCs w:val="20"/>
              </w:rPr>
              <w:t>,</w:t>
            </w:r>
          </w:p>
          <w:p w14:paraId="0F1D351A" w14:textId="77777777" w:rsidR="00FE3C95" w:rsidRPr="00E03EE8" w:rsidRDefault="00DE0CC9" w:rsidP="00DE0CC9">
            <w:pPr>
              <w:spacing w:after="0" w:line="240" w:lineRule="auto"/>
              <w:rPr>
                <w:rFonts w:ascii="Times New Roman" w:hAnsi="Times New Roman"/>
                <w:sz w:val="20"/>
                <w:szCs w:val="20"/>
              </w:rPr>
            </w:pPr>
            <w:r w:rsidRPr="00E03EE8">
              <w:rPr>
                <w:rFonts w:ascii="Times New Roman" w:hAnsi="Times New Roman"/>
                <w:sz w:val="20"/>
                <w:szCs w:val="20"/>
              </w:rPr>
              <w:t>brak dofinansowania ze środków zewnętrznych</w:t>
            </w:r>
          </w:p>
        </w:tc>
      </w:tr>
      <w:tr w:rsidR="003D2D4F" w:rsidRPr="00E03EE8" w14:paraId="104EDAA7" w14:textId="77777777" w:rsidTr="003D2D4F">
        <w:trPr>
          <w:trHeight w:val="918"/>
          <w:jc w:val="center"/>
        </w:trPr>
        <w:tc>
          <w:tcPr>
            <w:tcW w:w="643" w:type="pct"/>
            <w:vMerge w:val="restart"/>
            <w:vAlign w:val="center"/>
          </w:tcPr>
          <w:p w14:paraId="5FF0FA3E" w14:textId="77777777" w:rsidR="00EF242B" w:rsidRPr="00E03EE8" w:rsidRDefault="00EF242B" w:rsidP="00342FD8">
            <w:pPr>
              <w:spacing w:after="0" w:line="240" w:lineRule="auto"/>
              <w:rPr>
                <w:rFonts w:ascii="Times New Roman" w:hAnsi="Times New Roman"/>
                <w:sz w:val="20"/>
                <w:szCs w:val="20"/>
              </w:rPr>
            </w:pPr>
            <w:r w:rsidRPr="00E03EE8">
              <w:rPr>
                <w:rFonts w:ascii="Times New Roman" w:hAnsi="Times New Roman"/>
                <w:sz w:val="20"/>
                <w:szCs w:val="20"/>
              </w:rPr>
              <w:t>Gospodarowanie wodami</w:t>
            </w:r>
          </w:p>
        </w:tc>
        <w:tc>
          <w:tcPr>
            <w:tcW w:w="663" w:type="pct"/>
            <w:vMerge w:val="restart"/>
            <w:vAlign w:val="center"/>
          </w:tcPr>
          <w:p w14:paraId="3ABD14A2" w14:textId="77777777" w:rsidR="00EF242B" w:rsidRPr="00E03EE8" w:rsidRDefault="00EF242B" w:rsidP="00342FD8">
            <w:pPr>
              <w:spacing w:after="0" w:line="240" w:lineRule="auto"/>
              <w:rPr>
                <w:rFonts w:ascii="Times New Roman" w:hAnsi="Times New Roman"/>
                <w:sz w:val="20"/>
                <w:szCs w:val="20"/>
              </w:rPr>
            </w:pPr>
            <w:r w:rsidRPr="00E03EE8">
              <w:rPr>
                <w:rFonts w:ascii="Times New Roman" w:hAnsi="Times New Roman"/>
                <w:sz w:val="20"/>
                <w:szCs w:val="20"/>
              </w:rPr>
              <w:t>Osiągnięcie dobrego stanu wód powierzchniowych i podziemnych</w:t>
            </w:r>
          </w:p>
          <w:p w14:paraId="02CD6B37" w14:textId="77777777" w:rsidR="00EF242B" w:rsidRPr="00E03EE8" w:rsidRDefault="00EF242B" w:rsidP="00342FD8">
            <w:pPr>
              <w:spacing w:after="0" w:line="240" w:lineRule="auto"/>
              <w:rPr>
                <w:rFonts w:ascii="Times New Roman" w:hAnsi="Times New Roman"/>
                <w:sz w:val="20"/>
                <w:szCs w:val="20"/>
              </w:rPr>
            </w:pPr>
            <w:r w:rsidRPr="00E03EE8">
              <w:rPr>
                <w:rFonts w:ascii="Times New Roman" w:hAnsi="Times New Roman"/>
                <w:sz w:val="20"/>
                <w:szCs w:val="20"/>
              </w:rPr>
              <w:t>Racjonalny system zarządzania gospodarką wodno</w:t>
            </w:r>
            <w:r w:rsidR="004E1CBD">
              <w:rPr>
                <w:rFonts w:ascii="Times New Roman" w:hAnsi="Times New Roman"/>
                <w:sz w:val="20"/>
                <w:szCs w:val="20"/>
              </w:rPr>
              <w:t>−</w:t>
            </w:r>
            <w:r w:rsidRPr="00E03EE8">
              <w:rPr>
                <w:rFonts w:ascii="Times New Roman" w:hAnsi="Times New Roman"/>
                <w:sz w:val="20"/>
                <w:szCs w:val="20"/>
              </w:rPr>
              <w:t xml:space="preserve"> ściekową</w:t>
            </w:r>
          </w:p>
        </w:tc>
        <w:tc>
          <w:tcPr>
            <w:tcW w:w="652" w:type="pct"/>
            <w:vMerge w:val="restart"/>
            <w:vAlign w:val="center"/>
          </w:tcPr>
          <w:p w14:paraId="1D96C0B9" w14:textId="77777777" w:rsidR="00EF242B" w:rsidRPr="00E03EE8" w:rsidRDefault="00EF242B" w:rsidP="00342FD8">
            <w:pPr>
              <w:spacing w:after="0" w:line="240" w:lineRule="auto"/>
              <w:rPr>
                <w:rFonts w:ascii="Times New Roman" w:hAnsi="Times New Roman"/>
                <w:sz w:val="20"/>
                <w:szCs w:val="20"/>
              </w:rPr>
            </w:pPr>
            <w:r w:rsidRPr="00E03EE8">
              <w:rPr>
                <w:rFonts w:ascii="Times New Roman" w:hAnsi="Times New Roman"/>
                <w:sz w:val="20"/>
                <w:szCs w:val="20"/>
              </w:rPr>
              <w:t>Stan wód (potencjał ekologiczny)</w:t>
            </w:r>
            <w:r w:rsidR="004E1CBD">
              <w:rPr>
                <w:rFonts w:ascii="Times New Roman" w:hAnsi="Times New Roman"/>
                <w:sz w:val="20"/>
                <w:szCs w:val="20"/>
              </w:rPr>
              <w:t>−</w:t>
            </w:r>
            <w:r w:rsidRPr="00E03EE8">
              <w:rPr>
                <w:rFonts w:ascii="Times New Roman" w:hAnsi="Times New Roman"/>
                <w:sz w:val="20"/>
                <w:szCs w:val="20"/>
              </w:rPr>
              <w:t xml:space="preserve"> Prawo Wodne Dz. U. 202</w:t>
            </w:r>
            <w:r w:rsidR="00DE0CC9">
              <w:rPr>
                <w:rFonts w:ascii="Times New Roman" w:hAnsi="Times New Roman"/>
                <w:sz w:val="20"/>
                <w:szCs w:val="20"/>
              </w:rPr>
              <w:t>1</w:t>
            </w:r>
            <w:r w:rsidRPr="00E03EE8">
              <w:rPr>
                <w:rFonts w:ascii="Times New Roman" w:hAnsi="Times New Roman"/>
                <w:sz w:val="20"/>
                <w:szCs w:val="20"/>
              </w:rPr>
              <w:t xml:space="preserve"> poz. </w:t>
            </w:r>
            <w:r w:rsidR="004513F2">
              <w:rPr>
                <w:rFonts w:ascii="Times New Roman" w:hAnsi="Times New Roman"/>
                <w:sz w:val="20"/>
                <w:szCs w:val="20"/>
              </w:rPr>
              <w:t>624</w:t>
            </w:r>
            <w:r w:rsidR="0025604F" w:rsidRPr="0025604F">
              <w:rPr>
                <w:rFonts w:ascii="Times New Roman" w:hAnsi="Times New Roman"/>
                <w:sz w:val="20"/>
                <w:szCs w:val="20"/>
                <w:vertAlign w:val="superscript"/>
              </w:rPr>
              <w:t>3)</w:t>
            </w:r>
          </w:p>
        </w:tc>
        <w:tc>
          <w:tcPr>
            <w:tcW w:w="367" w:type="pct"/>
            <w:vAlign w:val="center"/>
          </w:tcPr>
          <w:p w14:paraId="3B6C4556" w14:textId="77777777" w:rsidR="00EF242B" w:rsidRPr="00E03EE8" w:rsidRDefault="00F74DFC" w:rsidP="00342FD8">
            <w:pPr>
              <w:spacing w:after="0" w:line="240" w:lineRule="auto"/>
              <w:jc w:val="center"/>
              <w:rPr>
                <w:rFonts w:ascii="Times New Roman" w:hAnsi="Times New Roman"/>
                <w:sz w:val="20"/>
                <w:szCs w:val="20"/>
              </w:rPr>
            </w:pPr>
            <w:r>
              <w:rPr>
                <w:rFonts w:ascii="Times New Roman" w:hAnsi="Times New Roman"/>
                <w:sz w:val="20"/>
                <w:szCs w:val="20"/>
              </w:rPr>
              <w:t>Umiarkowany, dobry, zły</w:t>
            </w:r>
          </w:p>
          <w:p w14:paraId="43ACD3B3" w14:textId="77777777" w:rsidR="00EF242B" w:rsidRPr="00E03EE8" w:rsidRDefault="00EF242B" w:rsidP="00342FD8">
            <w:pPr>
              <w:spacing w:after="0" w:line="240" w:lineRule="auto"/>
              <w:jc w:val="center"/>
              <w:rPr>
                <w:rFonts w:ascii="Times New Roman" w:hAnsi="Times New Roman"/>
                <w:sz w:val="20"/>
                <w:szCs w:val="20"/>
              </w:rPr>
            </w:pPr>
          </w:p>
          <w:p w14:paraId="5842639A" w14:textId="77777777" w:rsidR="00EF242B" w:rsidRPr="00E03EE8" w:rsidRDefault="00EF242B" w:rsidP="00342FD8">
            <w:pPr>
              <w:spacing w:after="0" w:line="240" w:lineRule="auto"/>
              <w:jc w:val="center"/>
              <w:rPr>
                <w:rFonts w:ascii="Times New Roman" w:hAnsi="Times New Roman"/>
                <w:sz w:val="20"/>
                <w:szCs w:val="20"/>
              </w:rPr>
            </w:pPr>
          </w:p>
          <w:p w14:paraId="05F3E22A" w14:textId="77777777" w:rsidR="00EF242B" w:rsidRPr="00E03EE8" w:rsidRDefault="00EF242B" w:rsidP="00342FD8">
            <w:pPr>
              <w:spacing w:after="0" w:line="240" w:lineRule="auto"/>
              <w:jc w:val="center"/>
              <w:rPr>
                <w:rFonts w:ascii="Times New Roman" w:hAnsi="Times New Roman"/>
                <w:sz w:val="20"/>
                <w:szCs w:val="20"/>
              </w:rPr>
            </w:pPr>
            <w:r w:rsidRPr="00E03EE8">
              <w:rPr>
                <w:rFonts w:ascii="Times New Roman" w:hAnsi="Times New Roman"/>
                <w:sz w:val="20"/>
                <w:szCs w:val="20"/>
              </w:rPr>
              <w:t>II</w:t>
            </w:r>
            <w:r w:rsidR="00F74DFC">
              <w:rPr>
                <w:rFonts w:ascii="Times New Roman" w:hAnsi="Times New Roman"/>
                <w:sz w:val="20"/>
                <w:szCs w:val="20"/>
              </w:rPr>
              <w:t xml:space="preserve">, III, V </w:t>
            </w:r>
            <w:r w:rsidRPr="00E03EE8">
              <w:rPr>
                <w:rFonts w:ascii="Times New Roman" w:hAnsi="Times New Roman"/>
                <w:sz w:val="20"/>
                <w:szCs w:val="20"/>
              </w:rPr>
              <w:t>klasa</w:t>
            </w:r>
          </w:p>
        </w:tc>
        <w:tc>
          <w:tcPr>
            <w:tcW w:w="400" w:type="pct"/>
            <w:vAlign w:val="center"/>
          </w:tcPr>
          <w:p w14:paraId="78382937" w14:textId="77777777" w:rsidR="00EF242B" w:rsidRPr="00E03EE8" w:rsidRDefault="00EF242B" w:rsidP="00342FD8">
            <w:pPr>
              <w:spacing w:after="0" w:line="240" w:lineRule="auto"/>
              <w:jc w:val="center"/>
              <w:rPr>
                <w:rFonts w:ascii="Times New Roman" w:hAnsi="Times New Roman"/>
                <w:sz w:val="20"/>
                <w:szCs w:val="20"/>
              </w:rPr>
            </w:pPr>
            <w:r w:rsidRPr="00E03EE8">
              <w:rPr>
                <w:rFonts w:ascii="Times New Roman" w:hAnsi="Times New Roman"/>
                <w:sz w:val="20"/>
                <w:szCs w:val="20"/>
              </w:rPr>
              <w:t>Dobry</w:t>
            </w:r>
          </w:p>
          <w:p w14:paraId="1D921985" w14:textId="77777777" w:rsidR="00EF242B" w:rsidRPr="00E03EE8" w:rsidRDefault="00EF242B" w:rsidP="00342FD8">
            <w:pPr>
              <w:spacing w:after="0" w:line="240" w:lineRule="auto"/>
              <w:jc w:val="center"/>
              <w:rPr>
                <w:rFonts w:ascii="Times New Roman" w:hAnsi="Times New Roman"/>
                <w:sz w:val="20"/>
                <w:szCs w:val="20"/>
              </w:rPr>
            </w:pPr>
          </w:p>
          <w:p w14:paraId="08E9C495" w14:textId="77777777" w:rsidR="00EF242B" w:rsidRDefault="00EF242B" w:rsidP="00342FD8">
            <w:pPr>
              <w:spacing w:after="0" w:line="240" w:lineRule="auto"/>
              <w:jc w:val="center"/>
              <w:rPr>
                <w:rFonts w:ascii="Times New Roman" w:hAnsi="Times New Roman"/>
                <w:sz w:val="20"/>
                <w:szCs w:val="20"/>
              </w:rPr>
            </w:pPr>
          </w:p>
          <w:p w14:paraId="0B2743A0" w14:textId="77777777" w:rsidR="001B1D65" w:rsidRPr="00E03EE8" w:rsidRDefault="001B1D65" w:rsidP="00342FD8">
            <w:pPr>
              <w:spacing w:after="0" w:line="240" w:lineRule="auto"/>
              <w:jc w:val="center"/>
              <w:rPr>
                <w:rFonts w:ascii="Times New Roman" w:hAnsi="Times New Roman"/>
                <w:sz w:val="20"/>
                <w:szCs w:val="20"/>
              </w:rPr>
            </w:pPr>
          </w:p>
          <w:p w14:paraId="7C5A0D24" w14:textId="77777777" w:rsidR="00EF242B" w:rsidRPr="00E03EE8" w:rsidRDefault="00EF242B" w:rsidP="00342FD8">
            <w:pPr>
              <w:spacing w:after="0" w:line="240" w:lineRule="auto"/>
              <w:jc w:val="center"/>
              <w:rPr>
                <w:rFonts w:ascii="Times New Roman" w:hAnsi="Times New Roman"/>
                <w:sz w:val="20"/>
                <w:szCs w:val="20"/>
              </w:rPr>
            </w:pPr>
            <w:r w:rsidRPr="00E03EE8">
              <w:rPr>
                <w:rFonts w:ascii="Times New Roman" w:hAnsi="Times New Roman"/>
                <w:sz w:val="20"/>
                <w:szCs w:val="20"/>
              </w:rPr>
              <w:t>I klasa</w:t>
            </w:r>
          </w:p>
        </w:tc>
        <w:tc>
          <w:tcPr>
            <w:tcW w:w="643" w:type="pct"/>
            <w:vMerge w:val="restart"/>
            <w:vAlign w:val="center"/>
          </w:tcPr>
          <w:p w14:paraId="25B70AE0" w14:textId="77777777" w:rsidR="00EF242B"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 xml:space="preserve">Ochrona wód </w:t>
            </w:r>
            <w:r w:rsidR="00EF242B" w:rsidRPr="00E03EE8">
              <w:rPr>
                <w:rFonts w:ascii="Times New Roman" w:hAnsi="Times New Roman"/>
                <w:sz w:val="20"/>
                <w:szCs w:val="20"/>
              </w:rPr>
              <w:t>powierzchniowych i podziemnych</w:t>
            </w:r>
          </w:p>
        </w:tc>
        <w:tc>
          <w:tcPr>
            <w:tcW w:w="697" w:type="pct"/>
            <w:vMerge w:val="restart"/>
            <w:vAlign w:val="center"/>
          </w:tcPr>
          <w:p w14:paraId="7A290352" w14:textId="77777777" w:rsidR="00EF242B"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 xml:space="preserve">Kontrola stanu wód </w:t>
            </w:r>
            <w:r w:rsidR="00EF242B" w:rsidRPr="00E03EE8">
              <w:rPr>
                <w:rFonts w:ascii="Times New Roman" w:hAnsi="Times New Roman"/>
                <w:sz w:val="20"/>
                <w:szCs w:val="20"/>
              </w:rPr>
              <w:t>powierzchniowych</w:t>
            </w:r>
          </w:p>
        </w:tc>
        <w:tc>
          <w:tcPr>
            <w:tcW w:w="367" w:type="pct"/>
            <w:vMerge w:val="restart"/>
            <w:vAlign w:val="center"/>
          </w:tcPr>
          <w:p w14:paraId="127159BA" w14:textId="77777777" w:rsidR="00EF242B" w:rsidRPr="00E03EE8" w:rsidRDefault="00EF242B" w:rsidP="00342FD8">
            <w:pPr>
              <w:spacing w:after="0" w:line="240" w:lineRule="auto"/>
              <w:rPr>
                <w:rFonts w:ascii="Times New Roman" w:hAnsi="Times New Roman"/>
                <w:sz w:val="20"/>
                <w:szCs w:val="20"/>
              </w:rPr>
            </w:pPr>
            <w:r w:rsidRPr="00E03EE8">
              <w:rPr>
                <w:rFonts w:ascii="Times New Roman" w:hAnsi="Times New Roman"/>
                <w:sz w:val="20"/>
                <w:szCs w:val="20"/>
              </w:rPr>
              <w:t>WIOŚ Katowice/ GIOŚ</w:t>
            </w:r>
          </w:p>
        </w:tc>
        <w:tc>
          <w:tcPr>
            <w:tcW w:w="567" w:type="pct"/>
            <w:vMerge w:val="restart"/>
            <w:vAlign w:val="center"/>
          </w:tcPr>
          <w:p w14:paraId="218BEEA4" w14:textId="77777777" w:rsidR="00EF242B"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 xml:space="preserve">Brak środków na </w:t>
            </w:r>
            <w:r w:rsidR="00EF242B" w:rsidRPr="00E03EE8">
              <w:rPr>
                <w:rFonts w:ascii="Times New Roman" w:hAnsi="Times New Roman"/>
                <w:sz w:val="20"/>
                <w:szCs w:val="20"/>
              </w:rPr>
              <w:t>zadanie</w:t>
            </w:r>
          </w:p>
        </w:tc>
      </w:tr>
      <w:tr w:rsidR="003D2D4F" w:rsidRPr="00E03EE8" w14:paraId="08ED7502" w14:textId="77777777" w:rsidTr="003D2D4F">
        <w:trPr>
          <w:trHeight w:val="918"/>
          <w:jc w:val="center"/>
        </w:trPr>
        <w:tc>
          <w:tcPr>
            <w:tcW w:w="643" w:type="pct"/>
            <w:vMerge/>
            <w:vAlign w:val="center"/>
          </w:tcPr>
          <w:p w14:paraId="3C2700AD" w14:textId="77777777" w:rsidR="00EF242B" w:rsidRPr="00E03EE8" w:rsidRDefault="00EF242B" w:rsidP="00342FD8">
            <w:pPr>
              <w:spacing w:after="0" w:line="240" w:lineRule="auto"/>
              <w:rPr>
                <w:rFonts w:ascii="Times New Roman" w:hAnsi="Times New Roman"/>
                <w:sz w:val="20"/>
                <w:szCs w:val="20"/>
              </w:rPr>
            </w:pPr>
          </w:p>
        </w:tc>
        <w:tc>
          <w:tcPr>
            <w:tcW w:w="663" w:type="pct"/>
            <w:vMerge/>
            <w:vAlign w:val="center"/>
          </w:tcPr>
          <w:p w14:paraId="3F51B5AE" w14:textId="77777777" w:rsidR="00EF242B" w:rsidRPr="00E03EE8" w:rsidRDefault="00EF242B" w:rsidP="00342FD8">
            <w:pPr>
              <w:spacing w:after="0" w:line="240" w:lineRule="auto"/>
              <w:rPr>
                <w:rFonts w:ascii="Times New Roman" w:hAnsi="Times New Roman"/>
                <w:sz w:val="20"/>
                <w:szCs w:val="20"/>
              </w:rPr>
            </w:pPr>
          </w:p>
        </w:tc>
        <w:tc>
          <w:tcPr>
            <w:tcW w:w="652" w:type="pct"/>
            <w:vMerge/>
            <w:vAlign w:val="center"/>
          </w:tcPr>
          <w:p w14:paraId="3CB39CF8" w14:textId="77777777" w:rsidR="00EF242B" w:rsidRPr="00E03EE8" w:rsidRDefault="00EF242B" w:rsidP="00342FD8">
            <w:pPr>
              <w:spacing w:after="0" w:line="240" w:lineRule="auto"/>
              <w:rPr>
                <w:rFonts w:ascii="Times New Roman" w:hAnsi="Times New Roman"/>
                <w:sz w:val="20"/>
                <w:szCs w:val="20"/>
              </w:rPr>
            </w:pPr>
          </w:p>
        </w:tc>
        <w:tc>
          <w:tcPr>
            <w:tcW w:w="367" w:type="pct"/>
            <w:vAlign w:val="center"/>
          </w:tcPr>
          <w:p w14:paraId="519997E1" w14:textId="77777777" w:rsidR="00EF242B" w:rsidRPr="00E03EE8" w:rsidRDefault="00F74DFC" w:rsidP="00342FD8">
            <w:pPr>
              <w:spacing w:after="0" w:line="240" w:lineRule="auto"/>
              <w:jc w:val="center"/>
              <w:rPr>
                <w:rFonts w:ascii="Times New Roman" w:hAnsi="Times New Roman"/>
                <w:sz w:val="20"/>
                <w:szCs w:val="20"/>
              </w:rPr>
            </w:pPr>
            <w:r>
              <w:rPr>
                <w:rFonts w:ascii="Times New Roman" w:hAnsi="Times New Roman"/>
                <w:sz w:val="20"/>
                <w:szCs w:val="20"/>
              </w:rPr>
              <w:t>II</w:t>
            </w:r>
            <w:r w:rsidR="00EF242B" w:rsidRPr="00E03EE8">
              <w:rPr>
                <w:rFonts w:ascii="Times New Roman" w:hAnsi="Times New Roman"/>
                <w:sz w:val="20"/>
                <w:szCs w:val="20"/>
              </w:rPr>
              <w:t xml:space="preserve"> klasa</w:t>
            </w:r>
          </w:p>
        </w:tc>
        <w:tc>
          <w:tcPr>
            <w:tcW w:w="400" w:type="pct"/>
            <w:vAlign w:val="center"/>
          </w:tcPr>
          <w:p w14:paraId="0C647F03" w14:textId="77777777" w:rsidR="00EF242B" w:rsidRPr="00E03EE8" w:rsidRDefault="00EF242B" w:rsidP="00342FD8">
            <w:pPr>
              <w:spacing w:after="0" w:line="240" w:lineRule="auto"/>
              <w:jc w:val="center"/>
              <w:rPr>
                <w:rFonts w:ascii="Times New Roman" w:hAnsi="Times New Roman"/>
                <w:sz w:val="20"/>
                <w:szCs w:val="20"/>
              </w:rPr>
            </w:pPr>
            <w:r w:rsidRPr="00E03EE8">
              <w:rPr>
                <w:rFonts w:ascii="Times New Roman" w:hAnsi="Times New Roman"/>
                <w:sz w:val="20"/>
                <w:szCs w:val="20"/>
              </w:rPr>
              <w:t>II,</w:t>
            </w:r>
            <w:r w:rsidR="00F74DFC">
              <w:rPr>
                <w:rFonts w:ascii="Times New Roman" w:hAnsi="Times New Roman"/>
                <w:sz w:val="20"/>
                <w:szCs w:val="20"/>
              </w:rPr>
              <w:t>I</w:t>
            </w:r>
            <w:r w:rsidRPr="00E03EE8">
              <w:rPr>
                <w:rFonts w:ascii="Times New Roman" w:hAnsi="Times New Roman"/>
                <w:sz w:val="20"/>
                <w:szCs w:val="20"/>
              </w:rPr>
              <w:t xml:space="preserve"> klasa</w:t>
            </w:r>
          </w:p>
        </w:tc>
        <w:tc>
          <w:tcPr>
            <w:tcW w:w="643" w:type="pct"/>
            <w:vMerge/>
            <w:vAlign w:val="center"/>
          </w:tcPr>
          <w:p w14:paraId="06695BA1" w14:textId="77777777" w:rsidR="00EF242B" w:rsidRPr="00E03EE8" w:rsidRDefault="00EF242B" w:rsidP="00342FD8">
            <w:pPr>
              <w:spacing w:after="0" w:line="240" w:lineRule="auto"/>
              <w:rPr>
                <w:rFonts w:ascii="Times New Roman" w:hAnsi="Times New Roman"/>
                <w:sz w:val="20"/>
                <w:szCs w:val="20"/>
              </w:rPr>
            </w:pPr>
          </w:p>
        </w:tc>
        <w:tc>
          <w:tcPr>
            <w:tcW w:w="697" w:type="pct"/>
            <w:vMerge/>
            <w:vAlign w:val="center"/>
          </w:tcPr>
          <w:p w14:paraId="12ECD22F" w14:textId="77777777" w:rsidR="00EF242B" w:rsidRPr="00E03EE8" w:rsidRDefault="00EF242B" w:rsidP="00342FD8">
            <w:pPr>
              <w:spacing w:after="0" w:line="240" w:lineRule="auto"/>
              <w:rPr>
                <w:rFonts w:ascii="Times New Roman" w:hAnsi="Times New Roman"/>
                <w:sz w:val="20"/>
                <w:szCs w:val="20"/>
              </w:rPr>
            </w:pPr>
          </w:p>
        </w:tc>
        <w:tc>
          <w:tcPr>
            <w:tcW w:w="367" w:type="pct"/>
            <w:vMerge/>
            <w:vAlign w:val="center"/>
          </w:tcPr>
          <w:p w14:paraId="22480C60" w14:textId="77777777" w:rsidR="00EF242B" w:rsidRPr="00E03EE8" w:rsidRDefault="00EF242B" w:rsidP="00342FD8">
            <w:pPr>
              <w:spacing w:after="0" w:line="240" w:lineRule="auto"/>
              <w:rPr>
                <w:rFonts w:ascii="Times New Roman" w:hAnsi="Times New Roman"/>
                <w:sz w:val="20"/>
                <w:szCs w:val="20"/>
              </w:rPr>
            </w:pPr>
          </w:p>
        </w:tc>
        <w:tc>
          <w:tcPr>
            <w:tcW w:w="567" w:type="pct"/>
            <w:vMerge/>
            <w:vAlign w:val="center"/>
          </w:tcPr>
          <w:p w14:paraId="410F744D" w14:textId="77777777" w:rsidR="00EF242B" w:rsidRPr="00E03EE8" w:rsidRDefault="00EF242B" w:rsidP="00342FD8">
            <w:pPr>
              <w:spacing w:after="0" w:line="240" w:lineRule="auto"/>
              <w:rPr>
                <w:rFonts w:ascii="Times New Roman" w:hAnsi="Times New Roman"/>
                <w:sz w:val="20"/>
                <w:szCs w:val="20"/>
              </w:rPr>
            </w:pPr>
          </w:p>
        </w:tc>
      </w:tr>
      <w:tr w:rsidR="003D2D4F" w:rsidRPr="00E03EE8" w14:paraId="03239E3A" w14:textId="77777777" w:rsidTr="003D2D4F">
        <w:trPr>
          <w:trHeight w:val="918"/>
          <w:jc w:val="center"/>
        </w:trPr>
        <w:tc>
          <w:tcPr>
            <w:tcW w:w="643" w:type="pct"/>
            <w:vMerge w:val="restart"/>
            <w:vAlign w:val="center"/>
          </w:tcPr>
          <w:p w14:paraId="18AE88B3" w14:textId="77777777" w:rsidR="00F74DFC" w:rsidRPr="00E03EE8" w:rsidRDefault="00F74DFC" w:rsidP="00F74DFC">
            <w:pPr>
              <w:spacing w:after="0" w:line="240" w:lineRule="auto"/>
              <w:rPr>
                <w:rFonts w:ascii="Times New Roman" w:hAnsi="Times New Roman"/>
                <w:sz w:val="20"/>
                <w:szCs w:val="20"/>
              </w:rPr>
            </w:pPr>
            <w:r w:rsidRPr="00E03EE8">
              <w:rPr>
                <w:rFonts w:ascii="Times New Roman" w:hAnsi="Times New Roman"/>
                <w:sz w:val="20"/>
                <w:szCs w:val="20"/>
              </w:rPr>
              <w:t>Gospodarowanie wodami</w:t>
            </w:r>
          </w:p>
        </w:tc>
        <w:tc>
          <w:tcPr>
            <w:tcW w:w="663" w:type="pct"/>
            <w:vMerge w:val="restart"/>
            <w:vAlign w:val="center"/>
          </w:tcPr>
          <w:p w14:paraId="7ABEECA0" w14:textId="77777777" w:rsidR="00F74DFC" w:rsidRPr="00E03EE8" w:rsidRDefault="00F74DFC" w:rsidP="00F74DFC">
            <w:pPr>
              <w:spacing w:after="0" w:line="240" w:lineRule="auto"/>
              <w:rPr>
                <w:rFonts w:ascii="Times New Roman" w:hAnsi="Times New Roman"/>
                <w:sz w:val="20"/>
                <w:szCs w:val="20"/>
              </w:rPr>
            </w:pPr>
            <w:r w:rsidRPr="00E03EE8">
              <w:rPr>
                <w:rFonts w:ascii="Times New Roman" w:hAnsi="Times New Roman"/>
                <w:sz w:val="20"/>
                <w:szCs w:val="20"/>
              </w:rPr>
              <w:t>Osiągnięcie dobrego stanu wód powierzchniowych i podziemnych</w:t>
            </w:r>
          </w:p>
          <w:p w14:paraId="0988BFC6" w14:textId="77777777" w:rsidR="00F74DFC" w:rsidRPr="00E03EE8" w:rsidRDefault="00F74DFC" w:rsidP="00F74DFC">
            <w:pPr>
              <w:spacing w:after="0" w:line="240" w:lineRule="auto"/>
              <w:rPr>
                <w:rFonts w:ascii="Times New Roman" w:hAnsi="Times New Roman"/>
                <w:sz w:val="20"/>
                <w:szCs w:val="20"/>
              </w:rPr>
            </w:pPr>
            <w:r w:rsidRPr="00E03EE8">
              <w:rPr>
                <w:rFonts w:ascii="Times New Roman" w:hAnsi="Times New Roman"/>
                <w:sz w:val="20"/>
                <w:szCs w:val="20"/>
              </w:rPr>
              <w:t>Racjonalny system zarządzania gospodarką wodno</w:t>
            </w:r>
            <w:r>
              <w:rPr>
                <w:rFonts w:ascii="Times New Roman" w:hAnsi="Times New Roman"/>
                <w:sz w:val="20"/>
                <w:szCs w:val="20"/>
              </w:rPr>
              <w:t>−</w:t>
            </w:r>
            <w:r w:rsidRPr="00E03EE8">
              <w:rPr>
                <w:rFonts w:ascii="Times New Roman" w:hAnsi="Times New Roman"/>
                <w:sz w:val="20"/>
                <w:szCs w:val="20"/>
              </w:rPr>
              <w:t xml:space="preserve"> ściekową</w:t>
            </w:r>
          </w:p>
        </w:tc>
        <w:tc>
          <w:tcPr>
            <w:tcW w:w="652" w:type="pct"/>
            <w:vMerge w:val="restart"/>
            <w:vAlign w:val="center"/>
          </w:tcPr>
          <w:p w14:paraId="5E31B5F7" w14:textId="77777777" w:rsidR="00F74DFC" w:rsidRPr="00E03EE8" w:rsidRDefault="00F74DFC" w:rsidP="00F74DFC">
            <w:pPr>
              <w:spacing w:after="0" w:line="240" w:lineRule="auto"/>
              <w:rPr>
                <w:rFonts w:ascii="Times New Roman" w:hAnsi="Times New Roman"/>
                <w:sz w:val="20"/>
                <w:szCs w:val="20"/>
              </w:rPr>
            </w:pPr>
            <w:r w:rsidRPr="00E03EE8">
              <w:rPr>
                <w:rFonts w:ascii="Times New Roman" w:hAnsi="Times New Roman"/>
                <w:sz w:val="20"/>
                <w:szCs w:val="20"/>
              </w:rPr>
              <w:t>Stan wód (potencjał ekologiczny)</w:t>
            </w:r>
            <w:r>
              <w:rPr>
                <w:rFonts w:ascii="Times New Roman" w:hAnsi="Times New Roman"/>
                <w:sz w:val="20"/>
                <w:szCs w:val="20"/>
              </w:rPr>
              <w:t>−</w:t>
            </w:r>
            <w:r w:rsidRPr="00E03EE8">
              <w:rPr>
                <w:rFonts w:ascii="Times New Roman" w:hAnsi="Times New Roman"/>
                <w:sz w:val="20"/>
                <w:szCs w:val="20"/>
              </w:rPr>
              <w:t xml:space="preserve"> Prawo Wodne Dz. U. 202</w:t>
            </w:r>
            <w:r>
              <w:rPr>
                <w:rFonts w:ascii="Times New Roman" w:hAnsi="Times New Roman"/>
                <w:sz w:val="20"/>
                <w:szCs w:val="20"/>
              </w:rPr>
              <w:t>1</w:t>
            </w:r>
            <w:r w:rsidRPr="00E03EE8">
              <w:rPr>
                <w:rFonts w:ascii="Times New Roman" w:hAnsi="Times New Roman"/>
                <w:sz w:val="20"/>
                <w:szCs w:val="20"/>
              </w:rPr>
              <w:t xml:space="preserve"> poz. </w:t>
            </w:r>
            <w:r>
              <w:rPr>
                <w:rFonts w:ascii="Times New Roman" w:hAnsi="Times New Roman"/>
                <w:sz w:val="20"/>
                <w:szCs w:val="20"/>
              </w:rPr>
              <w:t>624</w:t>
            </w:r>
            <w:r w:rsidRPr="0025604F">
              <w:rPr>
                <w:rFonts w:ascii="Times New Roman" w:hAnsi="Times New Roman"/>
                <w:sz w:val="20"/>
                <w:szCs w:val="20"/>
                <w:vertAlign w:val="superscript"/>
              </w:rPr>
              <w:t>3)</w:t>
            </w:r>
          </w:p>
        </w:tc>
        <w:tc>
          <w:tcPr>
            <w:tcW w:w="367" w:type="pct"/>
            <w:vAlign w:val="center"/>
          </w:tcPr>
          <w:p w14:paraId="341EB6EC" w14:textId="77777777" w:rsidR="00F74DFC" w:rsidRPr="00E03EE8" w:rsidRDefault="00F74DFC" w:rsidP="00F74DFC">
            <w:pPr>
              <w:spacing w:after="0" w:line="240" w:lineRule="auto"/>
              <w:jc w:val="center"/>
              <w:rPr>
                <w:rFonts w:ascii="Times New Roman" w:hAnsi="Times New Roman"/>
                <w:sz w:val="20"/>
                <w:szCs w:val="20"/>
              </w:rPr>
            </w:pPr>
            <w:r>
              <w:rPr>
                <w:rFonts w:ascii="Times New Roman" w:hAnsi="Times New Roman"/>
                <w:sz w:val="20"/>
                <w:szCs w:val="20"/>
              </w:rPr>
              <w:t>Umiarkowany, dobry, zły</w:t>
            </w:r>
          </w:p>
          <w:p w14:paraId="195C4EAF" w14:textId="77777777" w:rsidR="00F74DFC" w:rsidRPr="00E03EE8" w:rsidRDefault="00F74DFC" w:rsidP="00F74DFC">
            <w:pPr>
              <w:spacing w:after="0" w:line="240" w:lineRule="auto"/>
              <w:jc w:val="center"/>
              <w:rPr>
                <w:rFonts w:ascii="Times New Roman" w:hAnsi="Times New Roman"/>
                <w:sz w:val="20"/>
                <w:szCs w:val="20"/>
              </w:rPr>
            </w:pPr>
          </w:p>
          <w:p w14:paraId="054345FA" w14:textId="77777777" w:rsidR="00F74DFC" w:rsidRPr="00E03EE8" w:rsidRDefault="00F74DFC" w:rsidP="00F74DFC">
            <w:pPr>
              <w:spacing w:after="0" w:line="240" w:lineRule="auto"/>
              <w:jc w:val="center"/>
              <w:rPr>
                <w:rFonts w:ascii="Times New Roman" w:hAnsi="Times New Roman"/>
                <w:sz w:val="20"/>
                <w:szCs w:val="20"/>
              </w:rPr>
            </w:pPr>
          </w:p>
          <w:p w14:paraId="00E0365B" w14:textId="77777777" w:rsidR="00F74DFC" w:rsidRPr="00E03EE8" w:rsidRDefault="00F74DFC" w:rsidP="00F74DFC">
            <w:pPr>
              <w:spacing w:after="0" w:line="240" w:lineRule="auto"/>
              <w:jc w:val="center"/>
              <w:rPr>
                <w:rFonts w:ascii="Times New Roman" w:hAnsi="Times New Roman"/>
                <w:sz w:val="20"/>
                <w:szCs w:val="20"/>
              </w:rPr>
            </w:pPr>
            <w:r w:rsidRPr="00E03EE8">
              <w:rPr>
                <w:rFonts w:ascii="Times New Roman" w:hAnsi="Times New Roman"/>
                <w:sz w:val="20"/>
                <w:szCs w:val="20"/>
              </w:rPr>
              <w:t>II</w:t>
            </w:r>
            <w:r>
              <w:rPr>
                <w:rFonts w:ascii="Times New Roman" w:hAnsi="Times New Roman"/>
                <w:sz w:val="20"/>
                <w:szCs w:val="20"/>
              </w:rPr>
              <w:t xml:space="preserve">, III, V </w:t>
            </w:r>
            <w:r w:rsidRPr="00E03EE8">
              <w:rPr>
                <w:rFonts w:ascii="Times New Roman" w:hAnsi="Times New Roman"/>
                <w:sz w:val="20"/>
                <w:szCs w:val="20"/>
              </w:rPr>
              <w:t>klasa</w:t>
            </w:r>
          </w:p>
        </w:tc>
        <w:tc>
          <w:tcPr>
            <w:tcW w:w="400" w:type="pct"/>
            <w:vAlign w:val="center"/>
          </w:tcPr>
          <w:p w14:paraId="3491ECD1" w14:textId="77777777" w:rsidR="00F74DFC" w:rsidRPr="00E03EE8" w:rsidRDefault="00F74DFC" w:rsidP="00F74DFC">
            <w:pPr>
              <w:spacing w:after="0" w:line="240" w:lineRule="auto"/>
              <w:jc w:val="center"/>
              <w:rPr>
                <w:rFonts w:ascii="Times New Roman" w:hAnsi="Times New Roman"/>
                <w:sz w:val="20"/>
                <w:szCs w:val="20"/>
              </w:rPr>
            </w:pPr>
            <w:r w:rsidRPr="00E03EE8">
              <w:rPr>
                <w:rFonts w:ascii="Times New Roman" w:hAnsi="Times New Roman"/>
                <w:sz w:val="20"/>
                <w:szCs w:val="20"/>
              </w:rPr>
              <w:t>Dobry</w:t>
            </w:r>
          </w:p>
          <w:p w14:paraId="5D36EAC3" w14:textId="77777777" w:rsidR="00F74DFC" w:rsidRPr="00E03EE8" w:rsidRDefault="00F74DFC" w:rsidP="00F74DFC">
            <w:pPr>
              <w:spacing w:after="0" w:line="240" w:lineRule="auto"/>
              <w:jc w:val="center"/>
              <w:rPr>
                <w:rFonts w:ascii="Times New Roman" w:hAnsi="Times New Roman"/>
                <w:sz w:val="20"/>
                <w:szCs w:val="20"/>
              </w:rPr>
            </w:pPr>
          </w:p>
          <w:p w14:paraId="1ED92235" w14:textId="77777777" w:rsidR="00F74DFC" w:rsidRDefault="00F74DFC" w:rsidP="00F74DFC">
            <w:pPr>
              <w:spacing w:after="0" w:line="240" w:lineRule="auto"/>
              <w:jc w:val="center"/>
              <w:rPr>
                <w:rFonts w:ascii="Times New Roman" w:hAnsi="Times New Roman"/>
                <w:sz w:val="20"/>
                <w:szCs w:val="20"/>
              </w:rPr>
            </w:pPr>
          </w:p>
          <w:p w14:paraId="0B020181" w14:textId="77777777" w:rsidR="001B1D65" w:rsidRPr="00E03EE8" w:rsidRDefault="001B1D65" w:rsidP="00F74DFC">
            <w:pPr>
              <w:spacing w:after="0" w:line="240" w:lineRule="auto"/>
              <w:jc w:val="center"/>
              <w:rPr>
                <w:rFonts w:ascii="Times New Roman" w:hAnsi="Times New Roman"/>
                <w:sz w:val="20"/>
                <w:szCs w:val="20"/>
              </w:rPr>
            </w:pPr>
          </w:p>
          <w:p w14:paraId="670078D1" w14:textId="77777777" w:rsidR="00F74DFC" w:rsidRPr="00E03EE8" w:rsidRDefault="00F74DFC" w:rsidP="00F74DFC">
            <w:pPr>
              <w:spacing w:after="0" w:line="240" w:lineRule="auto"/>
              <w:jc w:val="center"/>
              <w:rPr>
                <w:rFonts w:ascii="Times New Roman" w:hAnsi="Times New Roman"/>
                <w:sz w:val="20"/>
                <w:szCs w:val="20"/>
              </w:rPr>
            </w:pPr>
            <w:r w:rsidRPr="00E03EE8">
              <w:rPr>
                <w:rFonts w:ascii="Times New Roman" w:hAnsi="Times New Roman"/>
                <w:sz w:val="20"/>
                <w:szCs w:val="20"/>
              </w:rPr>
              <w:t>I klasa</w:t>
            </w:r>
          </w:p>
        </w:tc>
        <w:tc>
          <w:tcPr>
            <w:tcW w:w="643" w:type="pct"/>
            <w:vMerge w:val="restart"/>
            <w:vAlign w:val="center"/>
          </w:tcPr>
          <w:p w14:paraId="1827EAA8" w14:textId="77777777" w:rsidR="00F74DFC" w:rsidRPr="00E03EE8" w:rsidRDefault="00F74DFC" w:rsidP="00F74DFC">
            <w:pPr>
              <w:spacing w:after="0" w:line="240" w:lineRule="auto"/>
              <w:rPr>
                <w:rFonts w:ascii="Times New Roman" w:hAnsi="Times New Roman"/>
                <w:sz w:val="20"/>
                <w:szCs w:val="20"/>
              </w:rPr>
            </w:pPr>
            <w:r w:rsidRPr="00E03EE8">
              <w:rPr>
                <w:rFonts w:ascii="Times New Roman" w:hAnsi="Times New Roman"/>
                <w:sz w:val="20"/>
                <w:szCs w:val="20"/>
              </w:rPr>
              <w:t>Ochrona wód powierzchniowych i podziemnych</w:t>
            </w:r>
          </w:p>
        </w:tc>
        <w:tc>
          <w:tcPr>
            <w:tcW w:w="697" w:type="pct"/>
            <w:vMerge w:val="restart"/>
            <w:vAlign w:val="center"/>
          </w:tcPr>
          <w:p w14:paraId="4E61E4C1" w14:textId="77777777" w:rsidR="00F74DFC" w:rsidRPr="00E03EE8" w:rsidRDefault="00F74DFC" w:rsidP="00F74DFC">
            <w:pPr>
              <w:spacing w:after="0" w:line="240" w:lineRule="auto"/>
              <w:rPr>
                <w:rFonts w:ascii="Times New Roman" w:hAnsi="Times New Roman"/>
                <w:sz w:val="20"/>
                <w:szCs w:val="20"/>
              </w:rPr>
            </w:pPr>
            <w:r>
              <w:rPr>
                <w:rFonts w:ascii="Times New Roman" w:hAnsi="Times New Roman"/>
                <w:sz w:val="20"/>
                <w:szCs w:val="20"/>
              </w:rPr>
              <w:t xml:space="preserve">Prace związane z </w:t>
            </w:r>
            <w:r w:rsidRPr="00E03EE8">
              <w:rPr>
                <w:rFonts w:ascii="Times New Roman" w:hAnsi="Times New Roman"/>
                <w:sz w:val="20"/>
                <w:szCs w:val="20"/>
              </w:rPr>
              <w:t>utr</w:t>
            </w:r>
            <w:r>
              <w:rPr>
                <w:rFonts w:ascii="Times New Roman" w:hAnsi="Times New Roman"/>
                <w:sz w:val="20"/>
                <w:szCs w:val="20"/>
              </w:rPr>
              <w:t xml:space="preserve">zymaniem wszystkich zbiorników i koryt </w:t>
            </w:r>
            <w:r w:rsidRPr="00E03EE8">
              <w:rPr>
                <w:rFonts w:ascii="Times New Roman" w:hAnsi="Times New Roman"/>
                <w:sz w:val="20"/>
                <w:szCs w:val="20"/>
              </w:rPr>
              <w:t>rzecznych</w:t>
            </w:r>
          </w:p>
        </w:tc>
        <w:tc>
          <w:tcPr>
            <w:tcW w:w="367" w:type="pct"/>
            <w:vMerge w:val="restart"/>
            <w:vAlign w:val="center"/>
          </w:tcPr>
          <w:p w14:paraId="1C91A305" w14:textId="77777777" w:rsidR="00F74DFC" w:rsidRPr="00E03EE8" w:rsidRDefault="00F74DFC" w:rsidP="00F74DFC">
            <w:pPr>
              <w:spacing w:after="0" w:line="240" w:lineRule="auto"/>
              <w:rPr>
                <w:rFonts w:ascii="Times New Roman" w:hAnsi="Times New Roman"/>
                <w:sz w:val="20"/>
                <w:szCs w:val="20"/>
              </w:rPr>
            </w:pPr>
            <w:r>
              <w:rPr>
                <w:rFonts w:ascii="Times New Roman" w:hAnsi="Times New Roman"/>
                <w:sz w:val="20"/>
                <w:szCs w:val="20"/>
              </w:rPr>
              <w:t xml:space="preserve">Państwowe Gospodarstwo Wodne Wody </w:t>
            </w:r>
            <w:r w:rsidRPr="00E03EE8">
              <w:rPr>
                <w:rFonts w:ascii="Times New Roman" w:hAnsi="Times New Roman"/>
                <w:sz w:val="20"/>
                <w:szCs w:val="20"/>
              </w:rPr>
              <w:t>Polskie</w:t>
            </w:r>
          </w:p>
        </w:tc>
        <w:tc>
          <w:tcPr>
            <w:tcW w:w="567" w:type="pct"/>
            <w:vMerge w:val="restart"/>
            <w:vAlign w:val="center"/>
          </w:tcPr>
          <w:p w14:paraId="1A27C7AB" w14:textId="77777777" w:rsidR="00F74DFC" w:rsidRPr="00E03EE8" w:rsidRDefault="00F74DFC" w:rsidP="00F74DFC">
            <w:pPr>
              <w:spacing w:after="0" w:line="240" w:lineRule="auto"/>
              <w:rPr>
                <w:rFonts w:ascii="Times New Roman" w:hAnsi="Times New Roman"/>
                <w:sz w:val="20"/>
                <w:szCs w:val="20"/>
              </w:rPr>
            </w:pPr>
            <w:r>
              <w:rPr>
                <w:rFonts w:ascii="Times New Roman" w:hAnsi="Times New Roman"/>
                <w:sz w:val="20"/>
                <w:szCs w:val="20"/>
              </w:rPr>
              <w:t xml:space="preserve">Brak środków na </w:t>
            </w:r>
            <w:r w:rsidRPr="00E03EE8">
              <w:rPr>
                <w:rFonts w:ascii="Times New Roman" w:hAnsi="Times New Roman"/>
                <w:sz w:val="20"/>
                <w:szCs w:val="20"/>
              </w:rPr>
              <w:t>zadanie</w:t>
            </w:r>
          </w:p>
        </w:tc>
      </w:tr>
      <w:tr w:rsidR="003D2D4F" w:rsidRPr="00E03EE8" w14:paraId="57E47747" w14:textId="77777777" w:rsidTr="003D2D4F">
        <w:trPr>
          <w:trHeight w:val="918"/>
          <w:jc w:val="center"/>
        </w:trPr>
        <w:tc>
          <w:tcPr>
            <w:tcW w:w="643" w:type="pct"/>
            <w:vMerge/>
            <w:vAlign w:val="center"/>
          </w:tcPr>
          <w:p w14:paraId="0879C5E7" w14:textId="77777777" w:rsidR="00F74DFC" w:rsidRPr="00E03EE8" w:rsidRDefault="00F74DFC" w:rsidP="00F74DFC">
            <w:pPr>
              <w:spacing w:after="0" w:line="240" w:lineRule="auto"/>
              <w:rPr>
                <w:rFonts w:ascii="Times New Roman" w:hAnsi="Times New Roman"/>
                <w:sz w:val="20"/>
                <w:szCs w:val="20"/>
              </w:rPr>
            </w:pPr>
          </w:p>
        </w:tc>
        <w:tc>
          <w:tcPr>
            <w:tcW w:w="663" w:type="pct"/>
            <w:vMerge/>
            <w:vAlign w:val="center"/>
          </w:tcPr>
          <w:p w14:paraId="42A9F68D" w14:textId="77777777" w:rsidR="00F74DFC" w:rsidRPr="00E03EE8" w:rsidRDefault="00F74DFC" w:rsidP="00F74DFC">
            <w:pPr>
              <w:spacing w:after="0" w:line="240" w:lineRule="auto"/>
              <w:rPr>
                <w:rFonts w:ascii="Times New Roman" w:hAnsi="Times New Roman"/>
                <w:sz w:val="20"/>
                <w:szCs w:val="20"/>
              </w:rPr>
            </w:pPr>
          </w:p>
        </w:tc>
        <w:tc>
          <w:tcPr>
            <w:tcW w:w="652" w:type="pct"/>
            <w:vMerge/>
            <w:vAlign w:val="center"/>
          </w:tcPr>
          <w:p w14:paraId="0D646292" w14:textId="77777777" w:rsidR="00F74DFC" w:rsidRPr="00E03EE8" w:rsidRDefault="00F74DFC" w:rsidP="00F74DFC">
            <w:pPr>
              <w:spacing w:after="0" w:line="240" w:lineRule="auto"/>
              <w:rPr>
                <w:rFonts w:ascii="Times New Roman" w:hAnsi="Times New Roman"/>
                <w:sz w:val="20"/>
                <w:szCs w:val="20"/>
              </w:rPr>
            </w:pPr>
          </w:p>
        </w:tc>
        <w:tc>
          <w:tcPr>
            <w:tcW w:w="367" w:type="pct"/>
            <w:vAlign w:val="center"/>
          </w:tcPr>
          <w:p w14:paraId="5F26400C" w14:textId="77777777" w:rsidR="00F74DFC" w:rsidRPr="00E03EE8" w:rsidRDefault="00F74DFC" w:rsidP="00F74DFC">
            <w:pPr>
              <w:spacing w:after="0" w:line="240" w:lineRule="auto"/>
              <w:jc w:val="center"/>
              <w:rPr>
                <w:rFonts w:ascii="Times New Roman" w:hAnsi="Times New Roman"/>
                <w:sz w:val="20"/>
                <w:szCs w:val="20"/>
              </w:rPr>
            </w:pPr>
            <w:r>
              <w:rPr>
                <w:rFonts w:ascii="Times New Roman" w:hAnsi="Times New Roman"/>
                <w:sz w:val="20"/>
                <w:szCs w:val="20"/>
              </w:rPr>
              <w:t>II</w:t>
            </w:r>
            <w:r w:rsidRPr="00E03EE8">
              <w:rPr>
                <w:rFonts w:ascii="Times New Roman" w:hAnsi="Times New Roman"/>
                <w:sz w:val="20"/>
                <w:szCs w:val="20"/>
              </w:rPr>
              <w:t xml:space="preserve"> klasa</w:t>
            </w:r>
          </w:p>
        </w:tc>
        <w:tc>
          <w:tcPr>
            <w:tcW w:w="400" w:type="pct"/>
            <w:vAlign w:val="center"/>
          </w:tcPr>
          <w:p w14:paraId="5973F15D" w14:textId="77777777" w:rsidR="00F74DFC" w:rsidRPr="00E03EE8" w:rsidRDefault="00F74DFC" w:rsidP="00F74DFC">
            <w:pPr>
              <w:spacing w:after="0" w:line="240" w:lineRule="auto"/>
              <w:jc w:val="center"/>
              <w:rPr>
                <w:rFonts w:ascii="Times New Roman" w:hAnsi="Times New Roman"/>
                <w:sz w:val="20"/>
                <w:szCs w:val="20"/>
              </w:rPr>
            </w:pPr>
            <w:r w:rsidRPr="00E03EE8">
              <w:rPr>
                <w:rFonts w:ascii="Times New Roman" w:hAnsi="Times New Roman"/>
                <w:sz w:val="20"/>
                <w:szCs w:val="20"/>
              </w:rPr>
              <w:t>II,</w:t>
            </w:r>
            <w:r>
              <w:rPr>
                <w:rFonts w:ascii="Times New Roman" w:hAnsi="Times New Roman"/>
                <w:sz w:val="20"/>
                <w:szCs w:val="20"/>
              </w:rPr>
              <w:t>I</w:t>
            </w:r>
            <w:r w:rsidRPr="00E03EE8">
              <w:rPr>
                <w:rFonts w:ascii="Times New Roman" w:hAnsi="Times New Roman"/>
                <w:sz w:val="20"/>
                <w:szCs w:val="20"/>
              </w:rPr>
              <w:t xml:space="preserve"> klasa</w:t>
            </w:r>
          </w:p>
        </w:tc>
        <w:tc>
          <w:tcPr>
            <w:tcW w:w="643" w:type="pct"/>
            <w:vMerge/>
            <w:vAlign w:val="center"/>
          </w:tcPr>
          <w:p w14:paraId="4FFF50EE" w14:textId="77777777" w:rsidR="00F74DFC" w:rsidRPr="00E03EE8" w:rsidRDefault="00F74DFC" w:rsidP="00F74DFC">
            <w:pPr>
              <w:spacing w:after="0" w:line="240" w:lineRule="auto"/>
              <w:rPr>
                <w:rFonts w:ascii="Times New Roman" w:hAnsi="Times New Roman"/>
                <w:sz w:val="20"/>
                <w:szCs w:val="20"/>
              </w:rPr>
            </w:pPr>
          </w:p>
        </w:tc>
        <w:tc>
          <w:tcPr>
            <w:tcW w:w="697" w:type="pct"/>
            <w:vMerge/>
            <w:vAlign w:val="center"/>
          </w:tcPr>
          <w:p w14:paraId="10D093A1" w14:textId="77777777" w:rsidR="00F74DFC" w:rsidRPr="00E03EE8" w:rsidRDefault="00F74DFC" w:rsidP="00F74DFC">
            <w:pPr>
              <w:spacing w:after="0" w:line="240" w:lineRule="auto"/>
              <w:rPr>
                <w:rFonts w:ascii="Times New Roman" w:hAnsi="Times New Roman"/>
                <w:sz w:val="20"/>
                <w:szCs w:val="20"/>
              </w:rPr>
            </w:pPr>
          </w:p>
        </w:tc>
        <w:tc>
          <w:tcPr>
            <w:tcW w:w="367" w:type="pct"/>
            <w:vMerge/>
            <w:vAlign w:val="center"/>
          </w:tcPr>
          <w:p w14:paraId="2CBC40CF" w14:textId="77777777" w:rsidR="00F74DFC" w:rsidRPr="00E03EE8" w:rsidRDefault="00F74DFC" w:rsidP="00F74DFC">
            <w:pPr>
              <w:spacing w:after="0" w:line="240" w:lineRule="auto"/>
              <w:rPr>
                <w:rFonts w:ascii="Times New Roman" w:hAnsi="Times New Roman"/>
                <w:sz w:val="20"/>
                <w:szCs w:val="20"/>
              </w:rPr>
            </w:pPr>
          </w:p>
        </w:tc>
        <w:tc>
          <w:tcPr>
            <w:tcW w:w="567" w:type="pct"/>
            <w:vMerge/>
            <w:vAlign w:val="center"/>
          </w:tcPr>
          <w:p w14:paraId="4D0F1D50" w14:textId="77777777" w:rsidR="00F74DFC" w:rsidRPr="00E03EE8" w:rsidRDefault="00F74DFC" w:rsidP="00F74DFC">
            <w:pPr>
              <w:spacing w:after="0" w:line="240" w:lineRule="auto"/>
              <w:rPr>
                <w:rFonts w:ascii="Times New Roman" w:hAnsi="Times New Roman"/>
                <w:sz w:val="20"/>
                <w:szCs w:val="20"/>
              </w:rPr>
            </w:pPr>
          </w:p>
        </w:tc>
      </w:tr>
      <w:tr w:rsidR="003D2D4F" w:rsidRPr="00E03EE8" w14:paraId="536D3D08" w14:textId="77777777" w:rsidTr="003D2D4F">
        <w:trPr>
          <w:trHeight w:val="1152"/>
          <w:jc w:val="center"/>
        </w:trPr>
        <w:tc>
          <w:tcPr>
            <w:tcW w:w="643" w:type="pct"/>
            <w:vMerge w:val="restart"/>
            <w:vAlign w:val="center"/>
          </w:tcPr>
          <w:p w14:paraId="72C0CA3D" w14:textId="77777777" w:rsidR="00C031E4" w:rsidRPr="00E03EE8" w:rsidRDefault="00C031E4" w:rsidP="00C031E4">
            <w:pPr>
              <w:spacing w:after="0" w:line="240" w:lineRule="auto"/>
              <w:rPr>
                <w:rFonts w:ascii="Times New Roman" w:hAnsi="Times New Roman"/>
                <w:sz w:val="20"/>
                <w:szCs w:val="20"/>
              </w:rPr>
            </w:pPr>
            <w:r w:rsidRPr="00E03EE8">
              <w:rPr>
                <w:rFonts w:ascii="Times New Roman" w:hAnsi="Times New Roman"/>
                <w:sz w:val="20"/>
                <w:szCs w:val="20"/>
              </w:rPr>
              <w:t>Zasoby i jakość wód. Gospodarka wodno</w:t>
            </w:r>
            <w:r>
              <w:rPr>
                <w:rFonts w:ascii="Times New Roman" w:hAnsi="Times New Roman"/>
                <w:sz w:val="20"/>
                <w:szCs w:val="20"/>
              </w:rPr>
              <w:t>−</w:t>
            </w:r>
            <w:r w:rsidRPr="00E03EE8">
              <w:rPr>
                <w:rFonts w:ascii="Times New Roman" w:hAnsi="Times New Roman"/>
                <w:sz w:val="20"/>
                <w:szCs w:val="20"/>
              </w:rPr>
              <w:t>ściekowa</w:t>
            </w:r>
          </w:p>
        </w:tc>
        <w:tc>
          <w:tcPr>
            <w:tcW w:w="663" w:type="pct"/>
            <w:vMerge w:val="restart"/>
            <w:vAlign w:val="center"/>
          </w:tcPr>
          <w:p w14:paraId="691B7221" w14:textId="77777777" w:rsidR="00C031E4" w:rsidRPr="00E03EE8" w:rsidRDefault="00C031E4" w:rsidP="00C031E4">
            <w:pPr>
              <w:spacing w:after="0" w:line="240" w:lineRule="auto"/>
              <w:rPr>
                <w:rFonts w:ascii="Times New Roman" w:hAnsi="Times New Roman"/>
                <w:sz w:val="20"/>
                <w:szCs w:val="20"/>
              </w:rPr>
            </w:pPr>
            <w:r>
              <w:rPr>
                <w:rFonts w:ascii="Times New Roman" w:hAnsi="Times New Roman"/>
                <w:sz w:val="20"/>
                <w:szCs w:val="20"/>
              </w:rPr>
              <w:t xml:space="preserve">Osiągnięcie dobrego stanu wód </w:t>
            </w:r>
            <w:r w:rsidRPr="00E03EE8">
              <w:rPr>
                <w:rFonts w:ascii="Times New Roman" w:hAnsi="Times New Roman"/>
                <w:sz w:val="20"/>
                <w:szCs w:val="20"/>
              </w:rPr>
              <w:t>powierzchniowych i podz</w:t>
            </w:r>
            <w:r>
              <w:rPr>
                <w:rFonts w:ascii="Times New Roman" w:hAnsi="Times New Roman"/>
                <w:sz w:val="20"/>
                <w:szCs w:val="20"/>
              </w:rPr>
              <w:t xml:space="preserve">iemnych Racjonalny system zarządzania gospodarką </w:t>
            </w:r>
            <w:r w:rsidRPr="00E03EE8">
              <w:rPr>
                <w:rFonts w:ascii="Times New Roman" w:hAnsi="Times New Roman"/>
                <w:sz w:val="20"/>
                <w:szCs w:val="20"/>
              </w:rPr>
              <w:t>wodno</w:t>
            </w:r>
            <w:r>
              <w:rPr>
                <w:rFonts w:ascii="Times New Roman" w:hAnsi="Times New Roman"/>
                <w:sz w:val="20"/>
                <w:szCs w:val="20"/>
              </w:rPr>
              <w:t>−</w:t>
            </w:r>
            <w:r w:rsidRPr="00E03EE8">
              <w:rPr>
                <w:rFonts w:ascii="Times New Roman" w:hAnsi="Times New Roman"/>
                <w:sz w:val="20"/>
                <w:szCs w:val="20"/>
              </w:rPr>
              <w:t xml:space="preserve"> ściekową</w:t>
            </w:r>
          </w:p>
        </w:tc>
        <w:tc>
          <w:tcPr>
            <w:tcW w:w="652" w:type="pct"/>
            <w:vMerge w:val="restart"/>
            <w:vAlign w:val="center"/>
          </w:tcPr>
          <w:p w14:paraId="5CF65273" w14:textId="77777777" w:rsidR="00C031E4" w:rsidRPr="00E03EE8" w:rsidRDefault="00C031E4" w:rsidP="00C031E4">
            <w:pPr>
              <w:pStyle w:val="Normalny0"/>
              <w:jc w:val="left"/>
              <w:rPr>
                <w:rFonts w:ascii="Times New Roman" w:hAnsi="Times New Roman"/>
                <w:sz w:val="20"/>
                <w:szCs w:val="20"/>
              </w:rPr>
            </w:pPr>
            <w:r w:rsidRPr="00E03EE8">
              <w:rPr>
                <w:rFonts w:ascii="Times New Roman" w:hAnsi="Times New Roman"/>
                <w:sz w:val="20"/>
                <w:szCs w:val="20"/>
              </w:rPr>
              <w:t>Stan wód (potencjał ekologiczny)</w:t>
            </w:r>
            <w:r>
              <w:rPr>
                <w:rFonts w:ascii="Times New Roman" w:hAnsi="Times New Roman"/>
                <w:sz w:val="20"/>
                <w:szCs w:val="20"/>
              </w:rPr>
              <w:t>−</w:t>
            </w:r>
            <w:r w:rsidRPr="00E03EE8">
              <w:rPr>
                <w:rFonts w:ascii="Times New Roman" w:hAnsi="Times New Roman"/>
                <w:sz w:val="20"/>
                <w:szCs w:val="20"/>
              </w:rPr>
              <w:t xml:space="preserve"> Prawo Wodne Dz. U. 202</w:t>
            </w:r>
            <w:r>
              <w:rPr>
                <w:rFonts w:ascii="Times New Roman" w:hAnsi="Times New Roman"/>
                <w:sz w:val="20"/>
                <w:szCs w:val="20"/>
              </w:rPr>
              <w:t>1</w:t>
            </w:r>
            <w:r w:rsidRPr="00E03EE8">
              <w:rPr>
                <w:rFonts w:ascii="Times New Roman" w:hAnsi="Times New Roman"/>
                <w:sz w:val="20"/>
                <w:szCs w:val="20"/>
              </w:rPr>
              <w:t xml:space="preserve"> poz. </w:t>
            </w:r>
            <w:r>
              <w:rPr>
                <w:rFonts w:ascii="Times New Roman" w:hAnsi="Times New Roman"/>
                <w:sz w:val="20"/>
                <w:szCs w:val="20"/>
              </w:rPr>
              <w:t>624</w:t>
            </w:r>
            <w:r w:rsidRPr="0025604F">
              <w:rPr>
                <w:rFonts w:ascii="Times New Roman" w:hAnsi="Times New Roman"/>
                <w:sz w:val="20"/>
                <w:szCs w:val="20"/>
                <w:vertAlign w:val="superscript"/>
              </w:rPr>
              <w:t>3)</w:t>
            </w:r>
          </w:p>
        </w:tc>
        <w:tc>
          <w:tcPr>
            <w:tcW w:w="367" w:type="pct"/>
            <w:vAlign w:val="center"/>
          </w:tcPr>
          <w:p w14:paraId="70C5E648" w14:textId="77777777" w:rsidR="00C031E4" w:rsidRPr="00E03EE8" w:rsidRDefault="00C031E4" w:rsidP="00C031E4">
            <w:pPr>
              <w:spacing w:after="0" w:line="240" w:lineRule="auto"/>
              <w:jc w:val="center"/>
              <w:rPr>
                <w:rFonts w:ascii="Times New Roman" w:hAnsi="Times New Roman"/>
                <w:sz w:val="20"/>
                <w:szCs w:val="20"/>
              </w:rPr>
            </w:pPr>
            <w:r>
              <w:rPr>
                <w:rFonts w:ascii="Times New Roman" w:hAnsi="Times New Roman"/>
                <w:sz w:val="20"/>
                <w:szCs w:val="20"/>
              </w:rPr>
              <w:t>Umiarkowany, dobry, zły</w:t>
            </w:r>
          </w:p>
          <w:p w14:paraId="7320568F" w14:textId="77777777" w:rsidR="00C031E4" w:rsidRPr="00E03EE8" w:rsidRDefault="00C031E4" w:rsidP="00C031E4">
            <w:pPr>
              <w:spacing w:after="0" w:line="240" w:lineRule="auto"/>
              <w:jc w:val="center"/>
              <w:rPr>
                <w:rFonts w:ascii="Times New Roman" w:hAnsi="Times New Roman"/>
                <w:sz w:val="20"/>
                <w:szCs w:val="20"/>
              </w:rPr>
            </w:pPr>
          </w:p>
          <w:p w14:paraId="3AA59646" w14:textId="77777777" w:rsidR="00C031E4" w:rsidRPr="00E03EE8" w:rsidRDefault="00C031E4" w:rsidP="00C031E4">
            <w:pPr>
              <w:spacing w:after="0" w:line="240" w:lineRule="auto"/>
              <w:jc w:val="center"/>
              <w:rPr>
                <w:rFonts w:ascii="Times New Roman" w:hAnsi="Times New Roman"/>
                <w:sz w:val="20"/>
                <w:szCs w:val="20"/>
              </w:rPr>
            </w:pPr>
          </w:p>
          <w:p w14:paraId="7D82CBAD" w14:textId="77777777" w:rsidR="00C031E4" w:rsidRPr="00E03EE8" w:rsidRDefault="00C031E4" w:rsidP="00C031E4">
            <w:pPr>
              <w:spacing w:after="0" w:line="240" w:lineRule="auto"/>
              <w:jc w:val="center"/>
              <w:rPr>
                <w:rFonts w:ascii="Times New Roman" w:hAnsi="Times New Roman"/>
                <w:sz w:val="20"/>
                <w:szCs w:val="20"/>
              </w:rPr>
            </w:pPr>
            <w:r w:rsidRPr="00E03EE8">
              <w:rPr>
                <w:rFonts w:ascii="Times New Roman" w:hAnsi="Times New Roman"/>
                <w:sz w:val="20"/>
                <w:szCs w:val="20"/>
              </w:rPr>
              <w:t>II</w:t>
            </w:r>
            <w:r>
              <w:rPr>
                <w:rFonts w:ascii="Times New Roman" w:hAnsi="Times New Roman"/>
                <w:sz w:val="20"/>
                <w:szCs w:val="20"/>
              </w:rPr>
              <w:t xml:space="preserve">, III, V </w:t>
            </w:r>
            <w:r w:rsidRPr="00E03EE8">
              <w:rPr>
                <w:rFonts w:ascii="Times New Roman" w:hAnsi="Times New Roman"/>
                <w:sz w:val="20"/>
                <w:szCs w:val="20"/>
              </w:rPr>
              <w:t>klasa</w:t>
            </w:r>
          </w:p>
        </w:tc>
        <w:tc>
          <w:tcPr>
            <w:tcW w:w="400" w:type="pct"/>
            <w:vAlign w:val="center"/>
          </w:tcPr>
          <w:p w14:paraId="1DCC9A4B" w14:textId="77777777" w:rsidR="00C031E4" w:rsidRPr="00E03EE8" w:rsidRDefault="00C031E4" w:rsidP="00C031E4">
            <w:pPr>
              <w:spacing w:after="0" w:line="240" w:lineRule="auto"/>
              <w:jc w:val="center"/>
              <w:rPr>
                <w:rFonts w:ascii="Times New Roman" w:hAnsi="Times New Roman"/>
                <w:sz w:val="20"/>
                <w:szCs w:val="20"/>
              </w:rPr>
            </w:pPr>
            <w:r w:rsidRPr="00E03EE8">
              <w:rPr>
                <w:rFonts w:ascii="Times New Roman" w:hAnsi="Times New Roman"/>
                <w:sz w:val="20"/>
                <w:szCs w:val="20"/>
              </w:rPr>
              <w:t>Dobry</w:t>
            </w:r>
          </w:p>
          <w:p w14:paraId="4D47FF32" w14:textId="77777777" w:rsidR="00C031E4" w:rsidRPr="00E03EE8" w:rsidRDefault="00C031E4" w:rsidP="00C031E4">
            <w:pPr>
              <w:spacing w:after="0" w:line="240" w:lineRule="auto"/>
              <w:jc w:val="center"/>
              <w:rPr>
                <w:rFonts w:ascii="Times New Roman" w:hAnsi="Times New Roman"/>
                <w:sz w:val="20"/>
                <w:szCs w:val="20"/>
              </w:rPr>
            </w:pPr>
          </w:p>
          <w:p w14:paraId="5E15F3BC" w14:textId="77777777" w:rsidR="00C031E4" w:rsidRDefault="00C031E4" w:rsidP="00C031E4">
            <w:pPr>
              <w:spacing w:after="0" w:line="240" w:lineRule="auto"/>
              <w:jc w:val="center"/>
              <w:rPr>
                <w:rFonts w:ascii="Times New Roman" w:hAnsi="Times New Roman"/>
                <w:sz w:val="20"/>
                <w:szCs w:val="20"/>
              </w:rPr>
            </w:pPr>
          </w:p>
          <w:p w14:paraId="0B345395" w14:textId="77777777" w:rsidR="001B1D65" w:rsidRPr="00E03EE8" w:rsidRDefault="001B1D65" w:rsidP="00C031E4">
            <w:pPr>
              <w:spacing w:after="0" w:line="240" w:lineRule="auto"/>
              <w:jc w:val="center"/>
              <w:rPr>
                <w:rFonts w:ascii="Times New Roman" w:hAnsi="Times New Roman"/>
                <w:sz w:val="20"/>
                <w:szCs w:val="20"/>
              </w:rPr>
            </w:pPr>
          </w:p>
          <w:p w14:paraId="71773E43" w14:textId="77777777" w:rsidR="00C031E4" w:rsidRPr="00E03EE8" w:rsidRDefault="00C031E4" w:rsidP="00C031E4">
            <w:pPr>
              <w:spacing w:after="0" w:line="240" w:lineRule="auto"/>
              <w:jc w:val="center"/>
              <w:rPr>
                <w:rFonts w:ascii="Times New Roman" w:hAnsi="Times New Roman"/>
                <w:sz w:val="20"/>
                <w:szCs w:val="20"/>
              </w:rPr>
            </w:pPr>
            <w:r w:rsidRPr="00E03EE8">
              <w:rPr>
                <w:rFonts w:ascii="Times New Roman" w:hAnsi="Times New Roman"/>
                <w:sz w:val="20"/>
                <w:szCs w:val="20"/>
              </w:rPr>
              <w:t>I klasa</w:t>
            </w:r>
          </w:p>
        </w:tc>
        <w:tc>
          <w:tcPr>
            <w:tcW w:w="643" w:type="pct"/>
            <w:vMerge w:val="restart"/>
            <w:vAlign w:val="center"/>
          </w:tcPr>
          <w:p w14:paraId="069C86F5" w14:textId="77777777" w:rsidR="00C031E4" w:rsidRPr="00E03EE8" w:rsidRDefault="00C031E4" w:rsidP="00C031E4">
            <w:pPr>
              <w:spacing w:after="0" w:line="240" w:lineRule="auto"/>
              <w:rPr>
                <w:rFonts w:ascii="Times New Roman" w:hAnsi="Times New Roman"/>
                <w:sz w:val="20"/>
                <w:szCs w:val="20"/>
              </w:rPr>
            </w:pPr>
            <w:r w:rsidRPr="00E03EE8">
              <w:rPr>
                <w:rFonts w:ascii="Times New Roman" w:hAnsi="Times New Roman"/>
                <w:sz w:val="20"/>
                <w:szCs w:val="20"/>
              </w:rPr>
              <w:t>Rozbudowa i</w:t>
            </w:r>
            <w:r w:rsidR="00206B75">
              <w:rPr>
                <w:rFonts w:ascii="Times New Roman" w:hAnsi="Times New Roman"/>
                <w:sz w:val="20"/>
                <w:szCs w:val="20"/>
              </w:rPr>
              <w:t> </w:t>
            </w:r>
            <w:r w:rsidRPr="00E03EE8">
              <w:rPr>
                <w:rFonts w:ascii="Times New Roman" w:hAnsi="Times New Roman"/>
                <w:sz w:val="20"/>
                <w:szCs w:val="20"/>
              </w:rPr>
              <w:t xml:space="preserve">modernizacja infrastruktury związanej z gospodarką wodno </w:t>
            </w:r>
            <w:r>
              <w:rPr>
                <w:rFonts w:ascii="Times New Roman" w:hAnsi="Times New Roman"/>
                <w:sz w:val="20"/>
                <w:szCs w:val="20"/>
              </w:rPr>
              <w:t>−</w:t>
            </w:r>
            <w:r w:rsidRPr="00E03EE8">
              <w:rPr>
                <w:rFonts w:ascii="Times New Roman" w:hAnsi="Times New Roman"/>
                <w:sz w:val="20"/>
                <w:szCs w:val="20"/>
              </w:rPr>
              <w:t xml:space="preserve"> ściekową</w:t>
            </w:r>
          </w:p>
        </w:tc>
        <w:tc>
          <w:tcPr>
            <w:tcW w:w="697" w:type="pct"/>
            <w:vMerge w:val="restart"/>
            <w:vAlign w:val="center"/>
          </w:tcPr>
          <w:p w14:paraId="3DF206CC" w14:textId="77777777" w:rsidR="00C82511" w:rsidRDefault="00C82511" w:rsidP="00C031E4">
            <w:pPr>
              <w:spacing w:after="0" w:line="240" w:lineRule="auto"/>
              <w:rPr>
                <w:rFonts w:ascii="Times New Roman" w:hAnsi="Times New Roman"/>
                <w:sz w:val="20"/>
                <w:szCs w:val="20"/>
              </w:rPr>
            </w:pPr>
            <w:r>
              <w:rPr>
                <w:rFonts w:ascii="Times New Roman" w:hAnsi="Times New Roman"/>
                <w:sz w:val="20"/>
                <w:szCs w:val="20"/>
              </w:rPr>
              <w:t>Budowa wodociągów i kanalizacji</w:t>
            </w:r>
          </w:p>
          <w:p w14:paraId="08FB96E1" w14:textId="77777777" w:rsidR="00C031E4" w:rsidRPr="00E03EE8" w:rsidRDefault="00C031E4" w:rsidP="00C031E4">
            <w:pPr>
              <w:spacing w:after="0" w:line="240" w:lineRule="auto"/>
              <w:rPr>
                <w:rFonts w:ascii="Times New Roman" w:hAnsi="Times New Roman"/>
                <w:sz w:val="20"/>
                <w:szCs w:val="20"/>
              </w:rPr>
            </w:pPr>
            <w:r w:rsidRPr="00E03EE8">
              <w:rPr>
                <w:rFonts w:ascii="Times New Roman" w:hAnsi="Times New Roman"/>
                <w:sz w:val="20"/>
                <w:szCs w:val="20"/>
              </w:rPr>
              <w:t>Bieżąca mod</w:t>
            </w:r>
            <w:r>
              <w:rPr>
                <w:rFonts w:ascii="Times New Roman" w:hAnsi="Times New Roman"/>
                <w:sz w:val="20"/>
                <w:szCs w:val="20"/>
              </w:rPr>
              <w:t xml:space="preserve">ernizacja sieci wodociągowej </w:t>
            </w:r>
            <w:r w:rsidRPr="00E03EE8">
              <w:rPr>
                <w:rFonts w:ascii="Times New Roman" w:hAnsi="Times New Roman"/>
                <w:sz w:val="20"/>
                <w:szCs w:val="20"/>
              </w:rPr>
              <w:t>i</w:t>
            </w:r>
            <w:r w:rsidR="00A67ED1">
              <w:rPr>
                <w:rFonts w:ascii="Times New Roman" w:hAnsi="Times New Roman"/>
                <w:sz w:val="20"/>
                <w:szCs w:val="20"/>
              </w:rPr>
              <w:t> </w:t>
            </w:r>
            <w:r w:rsidRPr="00E03EE8">
              <w:rPr>
                <w:rFonts w:ascii="Times New Roman" w:hAnsi="Times New Roman"/>
                <w:sz w:val="20"/>
                <w:szCs w:val="20"/>
              </w:rPr>
              <w:t>kanalizacyjnej</w:t>
            </w:r>
          </w:p>
        </w:tc>
        <w:tc>
          <w:tcPr>
            <w:tcW w:w="367" w:type="pct"/>
            <w:vMerge w:val="restart"/>
            <w:vAlign w:val="center"/>
          </w:tcPr>
          <w:p w14:paraId="36D7F641" w14:textId="77777777" w:rsidR="00C031E4" w:rsidRPr="00E03EE8" w:rsidRDefault="00C031E4" w:rsidP="00C031E4">
            <w:pPr>
              <w:spacing w:after="0" w:line="240" w:lineRule="auto"/>
              <w:rPr>
                <w:rFonts w:ascii="Times New Roman" w:hAnsi="Times New Roman"/>
                <w:sz w:val="20"/>
                <w:szCs w:val="20"/>
              </w:rPr>
            </w:pPr>
            <w:r>
              <w:rPr>
                <w:rFonts w:ascii="Times New Roman" w:hAnsi="Times New Roman"/>
                <w:sz w:val="20"/>
                <w:szCs w:val="20"/>
              </w:rPr>
              <w:t>ZUK Żarki</w:t>
            </w:r>
          </w:p>
        </w:tc>
        <w:tc>
          <w:tcPr>
            <w:tcW w:w="567" w:type="pct"/>
            <w:vMerge w:val="restart"/>
            <w:vAlign w:val="center"/>
          </w:tcPr>
          <w:p w14:paraId="160EDE27" w14:textId="77777777" w:rsidR="00C031E4" w:rsidRPr="00E03EE8" w:rsidRDefault="00C031E4" w:rsidP="00C031E4">
            <w:pPr>
              <w:spacing w:after="0" w:line="240" w:lineRule="auto"/>
              <w:rPr>
                <w:rFonts w:ascii="Times New Roman" w:hAnsi="Times New Roman"/>
                <w:sz w:val="20"/>
                <w:szCs w:val="20"/>
              </w:rPr>
            </w:pPr>
            <w:r>
              <w:rPr>
                <w:rFonts w:ascii="Times New Roman" w:hAnsi="Times New Roman"/>
                <w:sz w:val="20"/>
                <w:szCs w:val="20"/>
              </w:rPr>
              <w:t xml:space="preserve">Brak środków na </w:t>
            </w:r>
            <w:r w:rsidRPr="00E03EE8">
              <w:rPr>
                <w:rFonts w:ascii="Times New Roman" w:hAnsi="Times New Roman"/>
                <w:sz w:val="20"/>
                <w:szCs w:val="20"/>
              </w:rPr>
              <w:t>zadanie</w:t>
            </w:r>
          </w:p>
        </w:tc>
      </w:tr>
      <w:tr w:rsidR="003D2D4F" w:rsidRPr="00E03EE8" w14:paraId="6E011F72" w14:textId="77777777" w:rsidTr="003D2D4F">
        <w:trPr>
          <w:trHeight w:val="1152"/>
          <w:jc w:val="center"/>
        </w:trPr>
        <w:tc>
          <w:tcPr>
            <w:tcW w:w="643" w:type="pct"/>
            <w:vMerge/>
            <w:vAlign w:val="center"/>
          </w:tcPr>
          <w:p w14:paraId="20CB44F5" w14:textId="77777777" w:rsidR="00C031E4" w:rsidRPr="00E03EE8" w:rsidRDefault="00C031E4" w:rsidP="00C031E4">
            <w:pPr>
              <w:spacing w:after="0" w:line="240" w:lineRule="auto"/>
              <w:rPr>
                <w:rFonts w:ascii="Times New Roman" w:hAnsi="Times New Roman"/>
                <w:sz w:val="20"/>
                <w:szCs w:val="20"/>
              </w:rPr>
            </w:pPr>
          </w:p>
        </w:tc>
        <w:tc>
          <w:tcPr>
            <w:tcW w:w="663" w:type="pct"/>
            <w:vMerge/>
            <w:vAlign w:val="center"/>
          </w:tcPr>
          <w:p w14:paraId="312137CE" w14:textId="77777777" w:rsidR="00C031E4" w:rsidRPr="00E03EE8" w:rsidRDefault="00C031E4" w:rsidP="00C031E4">
            <w:pPr>
              <w:spacing w:after="0" w:line="240" w:lineRule="auto"/>
              <w:rPr>
                <w:rFonts w:ascii="Times New Roman" w:hAnsi="Times New Roman"/>
                <w:sz w:val="20"/>
                <w:szCs w:val="20"/>
              </w:rPr>
            </w:pPr>
          </w:p>
        </w:tc>
        <w:tc>
          <w:tcPr>
            <w:tcW w:w="652" w:type="pct"/>
            <w:vMerge/>
            <w:vAlign w:val="center"/>
          </w:tcPr>
          <w:p w14:paraId="6266BAA4" w14:textId="77777777" w:rsidR="00C031E4" w:rsidRPr="00E03EE8" w:rsidRDefault="00C031E4" w:rsidP="00C031E4">
            <w:pPr>
              <w:pStyle w:val="Normalny0"/>
              <w:jc w:val="left"/>
              <w:rPr>
                <w:rFonts w:ascii="Times New Roman" w:hAnsi="Times New Roman"/>
                <w:sz w:val="20"/>
                <w:szCs w:val="20"/>
              </w:rPr>
            </w:pPr>
          </w:p>
        </w:tc>
        <w:tc>
          <w:tcPr>
            <w:tcW w:w="367" w:type="pct"/>
            <w:vAlign w:val="center"/>
          </w:tcPr>
          <w:p w14:paraId="1A13197F" w14:textId="77777777" w:rsidR="00C031E4" w:rsidRPr="00E03EE8" w:rsidRDefault="00C031E4" w:rsidP="00C031E4">
            <w:pPr>
              <w:spacing w:after="0" w:line="240" w:lineRule="auto"/>
              <w:jc w:val="center"/>
              <w:rPr>
                <w:rFonts w:ascii="Times New Roman" w:hAnsi="Times New Roman"/>
                <w:sz w:val="20"/>
                <w:szCs w:val="20"/>
              </w:rPr>
            </w:pPr>
            <w:r>
              <w:rPr>
                <w:rFonts w:ascii="Times New Roman" w:hAnsi="Times New Roman"/>
                <w:sz w:val="20"/>
                <w:szCs w:val="20"/>
              </w:rPr>
              <w:t>II</w:t>
            </w:r>
            <w:r w:rsidRPr="00E03EE8">
              <w:rPr>
                <w:rFonts w:ascii="Times New Roman" w:hAnsi="Times New Roman"/>
                <w:sz w:val="20"/>
                <w:szCs w:val="20"/>
              </w:rPr>
              <w:t xml:space="preserve"> klasa</w:t>
            </w:r>
          </w:p>
        </w:tc>
        <w:tc>
          <w:tcPr>
            <w:tcW w:w="400" w:type="pct"/>
            <w:vAlign w:val="center"/>
          </w:tcPr>
          <w:p w14:paraId="69C5D089" w14:textId="77777777" w:rsidR="00C031E4" w:rsidRPr="00E03EE8" w:rsidRDefault="00C031E4" w:rsidP="00C031E4">
            <w:pPr>
              <w:spacing w:after="0" w:line="240" w:lineRule="auto"/>
              <w:jc w:val="center"/>
              <w:rPr>
                <w:rFonts w:ascii="Times New Roman" w:hAnsi="Times New Roman"/>
                <w:sz w:val="20"/>
                <w:szCs w:val="20"/>
              </w:rPr>
            </w:pPr>
            <w:r w:rsidRPr="00E03EE8">
              <w:rPr>
                <w:rFonts w:ascii="Times New Roman" w:hAnsi="Times New Roman"/>
                <w:sz w:val="20"/>
                <w:szCs w:val="20"/>
              </w:rPr>
              <w:t>II,</w:t>
            </w:r>
            <w:r>
              <w:rPr>
                <w:rFonts w:ascii="Times New Roman" w:hAnsi="Times New Roman"/>
                <w:sz w:val="20"/>
                <w:szCs w:val="20"/>
              </w:rPr>
              <w:t>I</w:t>
            </w:r>
            <w:r w:rsidRPr="00E03EE8">
              <w:rPr>
                <w:rFonts w:ascii="Times New Roman" w:hAnsi="Times New Roman"/>
                <w:sz w:val="20"/>
                <w:szCs w:val="20"/>
              </w:rPr>
              <w:t xml:space="preserve"> klasa</w:t>
            </w:r>
          </w:p>
        </w:tc>
        <w:tc>
          <w:tcPr>
            <w:tcW w:w="643" w:type="pct"/>
            <w:vMerge/>
            <w:vAlign w:val="center"/>
          </w:tcPr>
          <w:p w14:paraId="64DE08D6" w14:textId="77777777" w:rsidR="00C031E4" w:rsidRPr="00E03EE8" w:rsidRDefault="00C031E4" w:rsidP="00C031E4">
            <w:pPr>
              <w:spacing w:after="0" w:line="240" w:lineRule="auto"/>
              <w:rPr>
                <w:rFonts w:ascii="Times New Roman" w:hAnsi="Times New Roman"/>
                <w:sz w:val="20"/>
                <w:szCs w:val="20"/>
              </w:rPr>
            </w:pPr>
          </w:p>
        </w:tc>
        <w:tc>
          <w:tcPr>
            <w:tcW w:w="697" w:type="pct"/>
            <w:vMerge/>
            <w:vAlign w:val="center"/>
          </w:tcPr>
          <w:p w14:paraId="3505D741" w14:textId="77777777" w:rsidR="00C031E4" w:rsidRPr="00E03EE8" w:rsidRDefault="00C031E4" w:rsidP="00C031E4">
            <w:pPr>
              <w:spacing w:after="0" w:line="240" w:lineRule="auto"/>
              <w:rPr>
                <w:rFonts w:ascii="Times New Roman" w:hAnsi="Times New Roman"/>
                <w:sz w:val="20"/>
                <w:szCs w:val="20"/>
              </w:rPr>
            </w:pPr>
          </w:p>
        </w:tc>
        <w:tc>
          <w:tcPr>
            <w:tcW w:w="367" w:type="pct"/>
            <w:vMerge/>
            <w:vAlign w:val="center"/>
          </w:tcPr>
          <w:p w14:paraId="3C1FA677" w14:textId="77777777" w:rsidR="00C031E4" w:rsidRPr="00E03EE8" w:rsidRDefault="00C031E4" w:rsidP="00C031E4">
            <w:pPr>
              <w:spacing w:after="0" w:line="240" w:lineRule="auto"/>
              <w:rPr>
                <w:rFonts w:ascii="Times New Roman" w:hAnsi="Times New Roman"/>
                <w:sz w:val="20"/>
                <w:szCs w:val="20"/>
              </w:rPr>
            </w:pPr>
          </w:p>
        </w:tc>
        <w:tc>
          <w:tcPr>
            <w:tcW w:w="567" w:type="pct"/>
            <w:vMerge/>
            <w:vAlign w:val="center"/>
          </w:tcPr>
          <w:p w14:paraId="2541F282" w14:textId="77777777" w:rsidR="00C031E4" w:rsidRPr="00E03EE8" w:rsidRDefault="00C031E4" w:rsidP="00C031E4">
            <w:pPr>
              <w:spacing w:after="0" w:line="240" w:lineRule="auto"/>
              <w:rPr>
                <w:rFonts w:ascii="Times New Roman" w:hAnsi="Times New Roman"/>
                <w:sz w:val="20"/>
                <w:szCs w:val="20"/>
              </w:rPr>
            </w:pPr>
          </w:p>
        </w:tc>
      </w:tr>
      <w:tr w:rsidR="003D2D4F" w:rsidRPr="00E03EE8" w14:paraId="27C2E37F" w14:textId="77777777" w:rsidTr="003D2D4F">
        <w:trPr>
          <w:jc w:val="center"/>
        </w:trPr>
        <w:tc>
          <w:tcPr>
            <w:tcW w:w="643" w:type="pct"/>
            <w:vAlign w:val="center"/>
          </w:tcPr>
          <w:p w14:paraId="3C20376C" w14:textId="77777777" w:rsidR="00936DB2" w:rsidRPr="00E03EE8" w:rsidRDefault="00936DB2" w:rsidP="00342FD8">
            <w:pPr>
              <w:spacing w:after="0" w:line="240" w:lineRule="auto"/>
              <w:rPr>
                <w:rFonts w:ascii="Times New Roman" w:hAnsi="Times New Roman"/>
                <w:sz w:val="20"/>
                <w:szCs w:val="20"/>
              </w:rPr>
            </w:pPr>
            <w:r w:rsidRPr="00E03EE8">
              <w:rPr>
                <w:rFonts w:ascii="Times New Roman" w:hAnsi="Times New Roman"/>
                <w:sz w:val="20"/>
                <w:szCs w:val="20"/>
              </w:rPr>
              <w:t>Zasoby i jakość wód. Gospodarka wodno</w:t>
            </w:r>
            <w:r w:rsidR="004E1CBD">
              <w:rPr>
                <w:rFonts w:ascii="Times New Roman" w:hAnsi="Times New Roman"/>
                <w:sz w:val="20"/>
                <w:szCs w:val="20"/>
              </w:rPr>
              <w:t>−</w:t>
            </w:r>
            <w:r w:rsidRPr="00E03EE8">
              <w:rPr>
                <w:rFonts w:ascii="Times New Roman" w:hAnsi="Times New Roman"/>
                <w:sz w:val="20"/>
                <w:szCs w:val="20"/>
              </w:rPr>
              <w:t>ściekowa</w:t>
            </w:r>
          </w:p>
        </w:tc>
        <w:tc>
          <w:tcPr>
            <w:tcW w:w="663" w:type="pct"/>
            <w:vAlign w:val="center"/>
          </w:tcPr>
          <w:p w14:paraId="3AFB105D" w14:textId="77777777" w:rsidR="00936DB2"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Podniesienie komfortu życia m</w:t>
            </w:r>
            <w:r w:rsidR="00C7202C" w:rsidRPr="00E03EE8">
              <w:rPr>
                <w:rFonts w:ascii="Times New Roman" w:hAnsi="Times New Roman"/>
                <w:sz w:val="20"/>
                <w:szCs w:val="20"/>
              </w:rPr>
              <w:t xml:space="preserve">ieszkańców </w:t>
            </w:r>
            <w:r w:rsidR="00EE4029">
              <w:rPr>
                <w:rFonts w:ascii="Times New Roman" w:hAnsi="Times New Roman"/>
                <w:sz w:val="20"/>
                <w:szCs w:val="20"/>
              </w:rPr>
              <w:t>gminy</w:t>
            </w:r>
            <w:r w:rsidR="00C7202C" w:rsidRPr="00E03EE8">
              <w:rPr>
                <w:rFonts w:ascii="Times New Roman" w:hAnsi="Times New Roman"/>
                <w:sz w:val="20"/>
                <w:szCs w:val="20"/>
              </w:rPr>
              <w:t xml:space="preserve"> poprzez stworzenie nowoczesnej infrastruktury związanej z gospodarką wodno </w:t>
            </w:r>
            <w:r w:rsidR="004E1CBD">
              <w:rPr>
                <w:rFonts w:ascii="Times New Roman" w:hAnsi="Times New Roman"/>
                <w:sz w:val="20"/>
                <w:szCs w:val="20"/>
              </w:rPr>
              <w:t>−</w:t>
            </w:r>
            <w:r w:rsidR="00C7202C" w:rsidRPr="00E03EE8">
              <w:rPr>
                <w:rFonts w:ascii="Times New Roman" w:hAnsi="Times New Roman"/>
                <w:sz w:val="20"/>
                <w:szCs w:val="20"/>
              </w:rPr>
              <w:t xml:space="preserve"> ściekową</w:t>
            </w:r>
          </w:p>
        </w:tc>
        <w:tc>
          <w:tcPr>
            <w:tcW w:w="652" w:type="pct"/>
            <w:vAlign w:val="center"/>
          </w:tcPr>
          <w:p w14:paraId="4CAF895D" w14:textId="77777777" w:rsidR="00936DB2" w:rsidRPr="00E03EE8" w:rsidRDefault="00C7202C" w:rsidP="00342FD8">
            <w:pPr>
              <w:spacing w:after="0" w:line="240" w:lineRule="auto"/>
              <w:rPr>
                <w:rFonts w:ascii="Times New Roman" w:hAnsi="Times New Roman"/>
                <w:sz w:val="20"/>
                <w:szCs w:val="20"/>
              </w:rPr>
            </w:pPr>
            <w:r w:rsidRPr="00E03EE8">
              <w:rPr>
                <w:rFonts w:ascii="Times New Roman" w:hAnsi="Times New Roman"/>
                <w:sz w:val="20"/>
                <w:szCs w:val="20"/>
              </w:rPr>
              <w:t>Liczb</w:t>
            </w:r>
            <w:r w:rsidR="00380B6D">
              <w:rPr>
                <w:rFonts w:ascii="Times New Roman" w:hAnsi="Times New Roman"/>
                <w:sz w:val="20"/>
                <w:szCs w:val="20"/>
              </w:rPr>
              <w:t xml:space="preserve">a zinwentaryzowanych zbiorników </w:t>
            </w:r>
            <w:r w:rsidRPr="00E03EE8">
              <w:rPr>
                <w:rFonts w:ascii="Times New Roman" w:hAnsi="Times New Roman"/>
                <w:sz w:val="20"/>
                <w:szCs w:val="20"/>
              </w:rPr>
              <w:t>bezodpływowych</w:t>
            </w:r>
            <w:r w:rsidR="0025604F" w:rsidRPr="0025604F">
              <w:rPr>
                <w:rFonts w:ascii="Times New Roman" w:hAnsi="Times New Roman"/>
                <w:sz w:val="20"/>
                <w:szCs w:val="20"/>
                <w:vertAlign w:val="superscript"/>
              </w:rPr>
              <w:t>4)</w:t>
            </w:r>
          </w:p>
        </w:tc>
        <w:tc>
          <w:tcPr>
            <w:tcW w:w="367" w:type="pct"/>
            <w:vAlign w:val="center"/>
          </w:tcPr>
          <w:p w14:paraId="05359CDD" w14:textId="77777777" w:rsidR="00A05374" w:rsidRPr="00E03EE8" w:rsidRDefault="009070B7" w:rsidP="00342FD8">
            <w:pPr>
              <w:spacing w:after="0" w:line="240" w:lineRule="auto"/>
              <w:jc w:val="center"/>
              <w:rPr>
                <w:rFonts w:ascii="Times New Roman" w:hAnsi="Times New Roman"/>
                <w:sz w:val="20"/>
                <w:szCs w:val="20"/>
              </w:rPr>
            </w:pPr>
            <w:r>
              <w:rPr>
                <w:rFonts w:ascii="Times New Roman" w:hAnsi="Times New Roman"/>
                <w:sz w:val="20"/>
                <w:szCs w:val="20"/>
              </w:rPr>
              <w:t>692</w:t>
            </w:r>
          </w:p>
        </w:tc>
        <w:tc>
          <w:tcPr>
            <w:tcW w:w="400" w:type="pct"/>
            <w:vAlign w:val="center"/>
          </w:tcPr>
          <w:p w14:paraId="74CF8939" w14:textId="77777777" w:rsidR="00936DB2" w:rsidRPr="00E03EE8" w:rsidRDefault="009070B7" w:rsidP="00342FD8">
            <w:pPr>
              <w:spacing w:after="0" w:line="240" w:lineRule="auto"/>
              <w:jc w:val="center"/>
              <w:rPr>
                <w:rFonts w:ascii="Times New Roman" w:hAnsi="Times New Roman"/>
                <w:sz w:val="20"/>
                <w:szCs w:val="20"/>
              </w:rPr>
            </w:pPr>
            <w:r>
              <w:rPr>
                <w:rFonts w:ascii="Times New Roman" w:hAnsi="Times New Roman"/>
                <w:sz w:val="20"/>
                <w:szCs w:val="20"/>
              </w:rPr>
              <w:t>692</w:t>
            </w:r>
          </w:p>
        </w:tc>
        <w:tc>
          <w:tcPr>
            <w:tcW w:w="643" w:type="pct"/>
            <w:vAlign w:val="center"/>
          </w:tcPr>
          <w:p w14:paraId="58D03FB9" w14:textId="77777777" w:rsidR="00936DB2" w:rsidRPr="00E03EE8" w:rsidRDefault="00C7202C" w:rsidP="00342FD8">
            <w:pPr>
              <w:spacing w:after="0" w:line="240" w:lineRule="auto"/>
              <w:rPr>
                <w:rFonts w:ascii="Times New Roman" w:hAnsi="Times New Roman"/>
                <w:sz w:val="20"/>
                <w:szCs w:val="20"/>
              </w:rPr>
            </w:pPr>
            <w:r w:rsidRPr="00E03EE8">
              <w:rPr>
                <w:rFonts w:ascii="Times New Roman" w:hAnsi="Times New Roman"/>
                <w:sz w:val="20"/>
                <w:szCs w:val="20"/>
              </w:rPr>
              <w:t>Rozbudowa i</w:t>
            </w:r>
            <w:r w:rsidR="00206B75">
              <w:rPr>
                <w:rFonts w:ascii="Times New Roman" w:hAnsi="Times New Roman"/>
                <w:sz w:val="20"/>
                <w:szCs w:val="20"/>
              </w:rPr>
              <w:t> </w:t>
            </w:r>
            <w:r w:rsidRPr="00E03EE8">
              <w:rPr>
                <w:rFonts w:ascii="Times New Roman" w:hAnsi="Times New Roman"/>
                <w:sz w:val="20"/>
                <w:szCs w:val="20"/>
              </w:rPr>
              <w:t xml:space="preserve">modernizacja infrastruktury związanej z gospodarką wodno </w:t>
            </w:r>
            <w:r w:rsidR="004E1CBD">
              <w:rPr>
                <w:rFonts w:ascii="Times New Roman" w:hAnsi="Times New Roman"/>
                <w:sz w:val="20"/>
                <w:szCs w:val="20"/>
              </w:rPr>
              <w:t>−</w:t>
            </w:r>
            <w:r w:rsidRPr="00E03EE8">
              <w:rPr>
                <w:rFonts w:ascii="Times New Roman" w:hAnsi="Times New Roman"/>
                <w:sz w:val="20"/>
                <w:szCs w:val="20"/>
              </w:rPr>
              <w:t xml:space="preserve"> ściekową</w:t>
            </w:r>
          </w:p>
        </w:tc>
        <w:tc>
          <w:tcPr>
            <w:tcW w:w="697" w:type="pct"/>
            <w:vAlign w:val="center"/>
          </w:tcPr>
          <w:p w14:paraId="48298B53" w14:textId="77777777" w:rsidR="00936DB2" w:rsidRPr="00E03EE8" w:rsidRDefault="00C7202C" w:rsidP="00342FD8">
            <w:pPr>
              <w:spacing w:after="0" w:line="240" w:lineRule="auto"/>
              <w:rPr>
                <w:rFonts w:ascii="Times New Roman" w:hAnsi="Times New Roman"/>
                <w:sz w:val="20"/>
                <w:szCs w:val="20"/>
              </w:rPr>
            </w:pPr>
            <w:r w:rsidRPr="00E03EE8">
              <w:rPr>
                <w:rFonts w:ascii="Times New Roman" w:hAnsi="Times New Roman"/>
                <w:sz w:val="20"/>
                <w:szCs w:val="20"/>
              </w:rPr>
              <w:t>Inwentaryzacja zbiorników bezodpływowych</w:t>
            </w:r>
          </w:p>
        </w:tc>
        <w:tc>
          <w:tcPr>
            <w:tcW w:w="367" w:type="pct"/>
            <w:vAlign w:val="center"/>
          </w:tcPr>
          <w:p w14:paraId="7CD2D74D" w14:textId="77777777" w:rsidR="00936DB2"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3F9A913F" w14:textId="77777777" w:rsidR="00936DB2"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 xml:space="preserve">Brak środków </w:t>
            </w:r>
            <w:r w:rsidR="00380B6D">
              <w:rPr>
                <w:rFonts w:ascii="Times New Roman" w:hAnsi="Times New Roman"/>
                <w:sz w:val="20"/>
                <w:szCs w:val="20"/>
              </w:rPr>
              <w:t>na z</w:t>
            </w:r>
            <w:r w:rsidRPr="00E03EE8">
              <w:rPr>
                <w:rFonts w:ascii="Times New Roman" w:hAnsi="Times New Roman"/>
                <w:sz w:val="20"/>
                <w:szCs w:val="20"/>
              </w:rPr>
              <w:t>adanie, brak zaangażowania mieszkańców</w:t>
            </w:r>
          </w:p>
        </w:tc>
      </w:tr>
      <w:tr w:rsidR="003D2D4F" w:rsidRPr="00E03EE8" w14:paraId="3C184164" w14:textId="77777777" w:rsidTr="003D2D4F">
        <w:trPr>
          <w:jc w:val="center"/>
        </w:trPr>
        <w:tc>
          <w:tcPr>
            <w:tcW w:w="643" w:type="pct"/>
            <w:vAlign w:val="center"/>
          </w:tcPr>
          <w:p w14:paraId="7A9E4F28"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Zasoby i jakość wód. Gospodarka wodno</w:t>
            </w:r>
            <w:r w:rsidR="004E1CBD">
              <w:rPr>
                <w:rFonts w:ascii="Times New Roman" w:hAnsi="Times New Roman"/>
                <w:sz w:val="20"/>
                <w:szCs w:val="20"/>
              </w:rPr>
              <w:t>−</w:t>
            </w:r>
            <w:r w:rsidRPr="00E03EE8">
              <w:rPr>
                <w:rFonts w:ascii="Times New Roman" w:hAnsi="Times New Roman"/>
                <w:sz w:val="20"/>
                <w:szCs w:val="20"/>
              </w:rPr>
              <w:t>ściekowa</w:t>
            </w:r>
          </w:p>
        </w:tc>
        <w:tc>
          <w:tcPr>
            <w:tcW w:w="663" w:type="pct"/>
            <w:vAlign w:val="center"/>
          </w:tcPr>
          <w:p w14:paraId="264FB170"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Ochrona i zapewnienie właściwego użytkowania wód</w:t>
            </w:r>
          </w:p>
        </w:tc>
        <w:tc>
          <w:tcPr>
            <w:tcW w:w="652" w:type="pct"/>
            <w:vAlign w:val="center"/>
          </w:tcPr>
          <w:p w14:paraId="5A56CB8F"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Ilość przydomowych oczyszczalni ścieków”</w:t>
            </w:r>
            <w:r w:rsidR="0025604F" w:rsidRPr="0025604F">
              <w:rPr>
                <w:rFonts w:ascii="Times New Roman" w:hAnsi="Times New Roman"/>
                <w:sz w:val="20"/>
                <w:szCs w:val="20"/>
                <w:vertAlign w:val="superscript"/>
              </w:rPr>
              <w:t xml:space="preserve"> 4)</w:t>
            </w:r>
          </w:p>
        </w:tc>
        <w:tc>
          <w:tcPr>
            <w:tcW w:w="367" w:type="pct"/>
            <w:vAlign w:val="center"/>
          </w:tcPr>
          <w:p w14:paraId="4ECC1DCA" w14:textId="77777777" w:rsidR="00A05374" w:rsidRPr="00E03EE8" w:rsidRDefault="009070B7" w:rsidP="00342FD8">
            <w:pPr>
              <w:spacing w:after="0" w:line="240" w:lineRule="auto"/>
              <w:jc w:val="center"/>
              <w:rPr>
                <w:rFonts w:ascii="Times New Roman" w:hAnsi="Times New Roman"/>
                <w:sz w:val="20"/>
                <w:szCs w:val="20"/>
              </w:rPr>
            </w:pPr>
            <w:r>
              <w:rPr>
                <w:rFonts w:ascii="Times New Roman" w:hAnsi="Times New Roman"/>
                <w:sz w:val="20"/>
                <w:szCs w:val="20"/>
              </w:rPr>
              <w:t>23</w:t>
            </w:r>
          </w:p>
        </w:tc>
        <w:tc>
          <w:tcPr>
            <w:tcW w:w="400" w:type="pct"/>
            <w:vAlign w:val="center"/>
          </w:tcPr>
          <w:p w14:paraId="079FBD5B" w14:textId="77777777" w:rsidR="00A05374" w:rsidRPr="00E03EE8" w:rsidRDefault="004729CF" w:rsidP="00342FD8">
            <w:pPr>
              <w:spacing w:after="0" w:line="240" w:lineRule="auto"/>
              <w:jc w:val="center"/>
              <w:rPr>
                <w:rFonts w:ascii="Times New Roman" w:hAnsi="Times New Roman"/>
                <w:sz w:val="20"/>
                <w:szCs w:val="20"/>
              </w:rPr>
            </w:pPr>
            <w:r>
              <w:rPr>
                <w:rFonts w:ascii="Times New Roman" w:hAnsi="Times New Roman"/>
                <w:sz w:val="20"/>
                <w:szCs w:val="20"/>
              </w:rPr>
              <w:t>&gt;</w:t>
            </w:r>
            <w:r w:rsidR="009070B7">
              <w:rPr>
                <w:rFonts w:ascii="Times New Roman" w:hAnsi="Times New Roman"/>
                <w:sz w:val="20"/>
                <w:szCs w:val="20"/>
              </w:rPr>
              <w:t>23</w:t>
            </w:r>
          </w:p>
        </w:tc>
        <w:tc>
          <w:tcPr>
            <w:tcW w:w="643" w:type="pct"/>
            <w:vAlign w:val="center"/>
          </w:tcPr>
          <w:p w14:paraId="162FFFE9"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Ochrona i</w:t>
            </w:r>
            <w:r w:rsidR="00206B75">
              <w:rPr>
                <w:rFonts w:ascii="Times New Roman" w:hAnsi="Times New Roman"/>
                <w:sz w:val="20"/>
                <w:szCs w:val="20"/>
              </w:rPr>
              <w:t> </w:t>
            </w:r>
            <w:r w:rsidRPr="00E03EE8">
              <w:rPr>
                <w:rFonts w:ascii="Times New Roman" w:hAnsi="Times New Roman"/>
                <w:sz w:val="20"/>
                <w:szCs w:val="20"/>
              </w:rPr>
              <w:t>zapewnienie właściwego użytkowania wód</w:t>
            </w:r>
          </w:p>
        </w:tc>
        <w:tc>
          <w:tcPr>
            <w:tcW w:w="697" w:type="pct"/>
            <w:vAlign w:val="center"/>
          </w:tcPr>
          <w:p w14:paraId="4A795BCB" w14:textId="77777777" w:rsidR="00A05374" w:rsidRPr="00E03EE8" w:rsidRDefault="00C7202C" w:rsidP="00342FD8">
            <w:pPr>
              <w:spacing w:after="0" w:line="240" w:lineRule="auto"/>
              <w:rPr>
                <w:rFonts w:ascii="Times New Roman" w:hAnsi="Times New Roman"/>
                <w:sz w:val="20"/>
                <w:szCs w:val="20"/>
              </w:rPr>
            </w:pPr>
            <w:r w:rsidRPr="00E03EE8">
              <w:rPr>
                <w:rFonts w:ascii="Times New Roman" w:hAnsi="Times New Roman"/>
                <w:sz w:val="20"/>
                <w:szCs w:val="20"/>
              </w:rPr>
              <w:t>Budowa przydomowych oczyszczalni ścieków</w:t>
            </w:r>
          </w:p>
        </w:tc>
        <w:tc>
          <w:tcPr>
            <w:tcW w:w="367" w:type="pct"/>
            <w:vAlign w:val="center"/>
          </w:tcPr>
          <w:p w14:paraId="2CC365E5" w14:textId="77777777" w:rsidR="00A05374"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5F28D24A" w14:textId="77777777" w:rsidR="00C7202C"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Brak środków na z</w:t>
            </w:r>
            <w:r w:rsidR="00927328" w:rsidRPr="00E03EE8">
              <w:rPr>
                <w:rFonts w:ascii="Times New Roman" w:hAnsi="Times New Roman"/>
                <w:sz w:val="20"/>
                <w:szCs w:val="20"/>
              </w:rPr>
              <w:t>adanie, brak zainteresowania mieszkańców</w:t>
            </w:r>
          </w:p>
        </w:tc>
      </w:tr>
      <w:tr w:rsidR="003D2D4F" w:rsidRPr="00E03EE8" w14:paraId="2E495727" w14:textId="77777777" w:rsidTr="003D2D4F">
        <w:trPr>
          <w:jc w:val="center"/>
        </w:trPr>
        <w:tc>
          <w:tcPr>
            <w:tcW w:w="643" w:type="pct"/>
            <w:vAlign w:val="center"/>
          </w:tcPr>
          <w:p w14:paraId="0991715F"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Zasoby geologiczne</w:t>
            </w:r>
          </w:p>
        </w:tc>
        <w:tc>
          <w:tcPr>
            <w:tcW w:w="663" w:type="pct"/>
            <w:vAlign w:val="center"/>
          </w:tcPr>
          <w:p w14:paraId="2BB70D66"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Racjonalna gospodarka zasobami glebowymi</w:t>
            </w:r>
          </w:p>
        </w:tc>
        <w:tc>
          <w:tcPr>
            <w:tcW w:w="652" w:type="pct"/>
            <w:vAlign w:val="center"/>
          </w:tcPr>
          <w:p w14:paraId="2889CB43" w14:textId="77777777" w:rsidR="00A05374"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 xml:space="preserve">Odpowiednie zapisy w planach </w:t>
            </w:r>
            <w:r w:rsidR="00EF242B" w:rsidRPr="00E03EE8">
              <w:rPr>
                <w:rFonts w:ascii="Times New Roman" w:hAnsi="Times New Roman"/>
                <w:sz w:val="20"/>
                <w:szCs w:val="20"/>
              </w:rPr>
              <w:t>zagospodaro</w:t>
            </w:r>
            <w:r>
              <w:rPr>
                <w:rFonts w:ascii="Times New Roman" w:hAnsi="Times New Roman"/>
                <w:sz w:val="20"/>
                <w:szCs w:val="20"/>
              </w:rPr>
              <w:t>wania przestrzenne</w:t>
            </w:r>
            <w:r w:rsidR="00FE3C95" w:rsidRPr="00E03EE8">
              <w:rPr>
                <w:rFonts w:ascii="Times New Roman" w:hAnsi="Times New Roman"/>
                <w:sz w:val="20"/>
                <w:szCs w:val="20"/>
              </w:rPr>
              <w:t>go</w:t>
            </w:r>
            <w:r w:rsidR="0025604F" w:rsidRPr="0025604F">
              <w:rPr>
                <w:rFonts w:ascii="Times New Roman" w:hAnsi="Times New Roman"/>
                <w:sz w:val="20"/>
                <w:szCs w:val="20"/>
                <w:vertAlign w:val="superscript"/>
              </w:rPr>
              <w:t>4)</w:t>
            </w:r>
          </w:p>
        </w:tc>
        <w:tc>
          <w:tcPr>
            <w:tcW w:w="367" w:type="pct"/>
            <w:vAlign w:val="center"/>
          </w:tcPr>
          <w:p w14:paraId="49478E93" w14:textId="77777777" w:rsidR="00A05374" w:rsidRPr="00E03EE8" w:rsidRDefault="00FE3C95"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400" w:type="pct"/>
            <w:vAlign w:val="center"/>
          </w:tcPr>
          <w:p w14:paraId="593570F2" w14:textId="77777777" w:rsidR="00A05374" w:rsidRPr="00E03EE8" w:rsidRDefault="00FE3C95" w:rsidP="00342FD8">
            <w:pPr>
              <w:spacing w:after="0" w:line="240" w:lineRule="auto"/>
              <w:jc w:val="center"/>
              <w:rPr>
                <w:rFonts w:ascii="Times New Roman" w:hAnsi="Times New Roman"/>
                <w:sz w:val="20"/>
                <w:szCs w:val="20"/>
              </w:rPr>
            </w:pPr>
            <w:r w:rsidRPr="00E03EE8">
              <w:rPr>
                <w:rFonts w:ascii="Times New Roman" w:hAnsi="Times New Roman"/>
                <w:sz w:val="20"/>
                <w:szCs w:val="20"/>
              </w:rPr>
              <w:t>&gt;0</w:t>
            </w:r>
          </w:p>
        </w:tc>
        <w:tc>
          <w:tcPr>
            <w:tcW w:w="643" w:type="pct"/>
            <w:vAlign w:val="center"/>
          </w:tcPr>
          <w:p w14:paraId="723AE20E" w14:textId="77777777" w:rsidR="00A05374"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 xml:space="preserve">Ochrona ukształtowania </w:t>
            </w:r>
            <w:r w:rsidR="00FE3C95" w:rsidRPr="00E03EE8">
              <w:rPr>
                <w:rFonts w:ascii="Times New Roman" w:hAnsi="Times New Roman"/>
                <w:sz w:val="20"/>
                <w:szCs w:val="20"/>
              </w:rPr>
              <w:t>powierzchni ziemi</w:t>
            </w:r>
          </w:p>
        </w:tc>
        <w:tc>
          <w:tcPr>
            <w:tcW w:w="697" w:type="pct"/>
            <w:vAlign w:val="center"/>
          </w:tcPr>
          <w:p w14:paraId="57FF33BD" w14:textId="77777777" w:rsidR="00A05374"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Uwzględnianie w</w:t>
            </w:r>
            <w:r w:rsidR="00A67ED1">
              <w:rPr>
                <w:rFonts w:ascii="Times New Roman" w:hAnsi="Times New Roman"/>
                <w:sz w:val="20"/>
                <w:szCs w:val="20"/>
              </w:rPr>
              <w:t> </w:t>
            </w:r>
            <w:r>
              <w:rPr>
                <w:rFonts w:ascii="Times New Roman" w:hAnsi="Times New Roman"/>
                <w:sz w:val="20"/>
                <w:szCs w:val="20"/>
              </w:rPr>
              <w:t xml:space="preserve">miejscowych planach zagospodarowania przestrzennego zapisów dotyczących ochrony naturalnego ukształtowania </w:t>
            </w:r>
            <w:r w:rsidR="00FE3C95" w:rsidRPr="00E03EE8">
              <w:rPr>
                <w:rFonts w:ascii="Times New Roman" w:hAnsi="Times New Roman"/>
                <w:sz w:val="20"/>
                <w:szCs w:val="20"/>
              </w:rPr>
              <w:t>powierzchni ziemi</w:t>
            </w:r>
          </w:p>
        </w:tc>
        <w:tc>
          <w:tcPr>
            <w:tcW w:w="367" w:type="pct"/>
            <w:vAlign w:val="center"/>
          </w:tcPr>
          <w:p w14:paraId="7470AEDA" w14:textId="77777777" w:rsidR="00A05374"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21F0CF31" w14:textId="77777777" w:rsidR="00A05374" w:rsidRPr="00E03EE8" w:rsidRDefault="00FE3C95" w:rsidP="00342FD8">
            <w:pPr>
              <w:spacing w:after="0" w:line="240" w:lineRule="auto"/>
              <w:rPr>
                <w:rFonts w:ascii="Times New Roman" w:hAnsi="Times New Roman"/>
                <w:sz w:val="20"/>
                <w:szCs w:val="20"/>
              </w:rPr>
            </w:pPr>
            <w:r w:rsidRPr="00E03EE8">
              <w:rPr>
                <w:rFonts w:ascii="Times New Roman" w:hAnsi="Times New Roman"/>
                <w:sz w:val="20"/>
                <w:szCs w:val="20"/>
              </w:rPr>
              <w:t>Przedłużająca się</w:t>
            </w:r>
            <w:r w:rsidR="00380B6D">
              <w:rPr>
                <w:rFonts w:ascii="Times New Roman" w:hAnsi="Times New Roman"/>
                <w:sz w:val="20"/>
                <w:szCs w:val="20"/>
              </w:rPr>
              <w:t xml:space="preserve"> procedura wprowadzania zmian do przepisów prawa </w:t>
            </w:r>
            <w:r w:rsidRPr="00E03EE8">
              <w:rPr>
                <w:rFonts w:ascii="Times New Roman" w:hAnsi="Times New Roman"/>
                <w:sz w:val="20"/>
                <w:szCs w:val="20"/>
              </w:rPr>
              <w:t>miejscowego</w:t>
            </w:r>
          </w:p>
        </w:tc>
      </w:tr>
      <w:tr w:rsidR="003D2D4F" w:rsidRPr="00E03EE8" w14:paraId="12821E06" w14:textId="77777777" w:rsidTr="003D2D4F">
        <w:trPr>
          <w:jc w:val="center"/>
        </w:trPr>
        <w:tc>
          <w:tcPr>
            <w:tcW w:w="643" w:type="pct"/>
            <w:vAlign w:val="center"/>
          </w:tcPr>
          <w:p w14:paraId="4EA15087"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Gleby</w:t>
            </w:r>
          </w:p>
        </w:tc>
        <w:tc>
          <w:tcPr>
            <w:tcW w:w="663" w:type="pct"/>
            <w:vAlign w:val="center"/>
          </w:tcPr>
          <w:p w14:paraId="1D9B3153"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Ochrona i zapewnienie właściwego użytkowania gleb</w:t>
            </w:r>
          </w:p>
        </w:tc>
        <w:tc>
          <w:tcPr>
            <w:tcW w:w="652" w:type="pct"/>
            <w:vAlign w:val="center"/>
          </w:tcPr>
          <w:p w14:paraId="65BFEE4E"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Ilość pozostałych do zlikwidowania „dzikich wysypisk”</w:t>
            </w:r>
            <w:r w:rsidR="0025604F" w:rsidRPr="0025604F">
              <w:rPr>
                <w:rFonts w:ascii="Times New Roman" w:hAnsi="Times New Roman"/>
                <w:sz w:val="20"/>
                <w:szCs w:val="20"/>
                <w:vertAlign w:val="superscript"/>
              </w:rPr>
              <w:t xml:space="preserve"> 4)</w:t>
            </w:r>
          </w:p>
        </w:tc>
        <w:tc>
          <w:tcPr>
            <w:tcW w:w="367" w:type="pct"/>
            <w:vAlign w:val="center"/>
          </w:tcPr>
          <w:p w14:paraId="0F26062C" w14:textId="77777777" w:rsidR="00927328" w:rsidRPr="00E03EE8" w:rsidRDefault="00DA0C8D" w:rsidP="00342FD8">
            <w:pPr>
              <w:spacing w:after="0" w:line="240" w:lineRule="auto"/>
              <w:jc w:val="center"/>
              <w:rPr>
                <w:rFonts w:ascii="Times New Roman" w:hAnsi="Times New Roman"/>
                <w:sz w:val="20"/>
                <w:szCs w:val="20"/>
              </w:rPr>
            </w:pPr>
            <w:r w:rsidRPr="00E03EE8">
              <w:rPr>
                <w:rFonts w:ascii="Times New Roman" w:hAnsi="Times New Roman"/>
                <w:sz w:val="20"/>
                <w:szCs w:val="20"/>
              </w:rPr>
              <w:t>Wg bieżącego rozpoznania</w:t>
            </w:r>
          </w:p>
        </w:tc>
        <w:tc>
          <w:tcPr>
            <w:tcW w:w="400" w:type="pct"/>
            <w:vAlign w:val="center"/>
          </w:tcPr>
          <w:p w14:paraId="40C785AC" w14:textId="77777777" w:rsidR="00927328" w:rsidRPr="00E03EE8" w:rsidRDefault="00927328"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643" w:type="pct"/>
            <w:vAlign w:val="center"/>
          </w:tcPr>
          <w:p w14:paraId="41600076"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Poprawa jakości gleby</w:t>
            </w:r>
          </w:p>
        </w:tc>
        <w:tc>
          <w:tcPr>
            <w:tcW w:w="697" w:type="pct"/>
            <w:vAlign w:val="center"/>
          </w:tcPr>
          <w:p w14:paraId="1AFE74B4"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Likwidacja</w:t>
            </w:r>
            <w:r w:rsidR="00903EBE">
              <w:rPr>
                <w:rFonts w:ascii="Times New Roman" w:hAnsi="Times New Roman"/>
                <w:sz w:val="20"/>
                <w:szCs w:val="20"/>
              </w:rPr>
              <w:t xml:space="preserve"> </w:t>
            </w:r>
            <w:r w:rsidRPr="00E03EE8">
              <w:rPr>
                <w:rFonts w:ascii="Times New Roman" w:hAnsi="Times New Roman"/>
                <w:sz w:val="20"/>
                <w:szCs w:val="20"/>
              </w:rPr>
              <w:t>„dzikich wysypisk”</w:t>
            </w:r>
          </w:p>
        </w:tc>
        <w:tc>
          <w:tcPr>
            <w:tcW w:w="367" w:type="pct"/>
            <w:vAlign w:val="center"/>
          </w:tcPr>
          <w:p w14:paraId="2ECFDBF5" w14:textId="77777777" w:rsidR="0092732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7736132D"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Niewystarczające środki w</w:t>
            </w:r>
            <w:r w:rsidR="00A67ED1">
              <w:rPr>
                <w:rFonts w:ascii="Times New Roman" w:hAnsi="Times New Roman"/>
                <w:sz w:val="20"/>
                <w:szCs w:val="20"/>
              </w:rPr>
              <w:t> </w:t>
            </w:r>
            <w:r w:rsidRPr="00E03EE8">
              <w:rPr>
                <w:rFonts w:ascii="Times New Roman" w:hAnsi="Times New Roman"/>
                <w:sz w:val="20"/>
                <w:szCs w:val="20"/>
              </w:rPr>
              <w:t xml:space="preserve">budżecie </w:t>
            </w:r>
            <w:r w:rsidR="009070B7">
              <w:rPr>
                <w:rFonts w:ascii="Times New Roman" w:hAnsi="Times New Roman"/>
                <w:sz w:val="20"/>
                <w:szCs w:val="20"/>
              </w:rPr>
              <w:t>gminy</w:t>
            </w:r>
            <w:r w:rsidRPr="00E03EE8">
              <w:rPr>
                <w:rFonts w:ascii="Times New Roman" w:hAnsi="Times New Roman"/>
                <w:sz w:val="20"/>
                <w:szCs w:val="20"/>
              </w:rPr>
              <w:t>,</w:t>
            </w:r>
          </w:p>
          <w:p w14:paraId="708AA8FE"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brak rozpoznania „dzikich wysypisk”</w:t>
            </w:r>
          </w:p>
        </w:tc>
      </w:tr>
      <w:tr w:rsidR="003D2D4F" w:rsidRPr="00E03EE8" w14:paraId="237649E8" w14:textId="77777777" w:rsidTr="003D2D4F">
        <w:trPr>
          <w:trHeight w:val="1505"/>
          <w:jc w:val="center"/>
        </w:trPr>
        <w:tc>
          <w:tcPr>
            <w:tcW w:w="643" w:type="pct"/>
            <w:vAlign w:val="center"/>
          </w:tcPr>
          <w:p w14:paraId="24C68880"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Gleby</w:t>
            </w:r>
          </w:p>
        </w:tc>
        <w:tc>
          <w:tcPr>
            <w:tcW w:w="663" w:type="pct"/>
            <w:vAlign w:val="center"/>
          </w:tcPr>
          <w:p w14:paraId="6F6F5271"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Ochrona i zapewnienie właściwego użytkowania gleb</w:t>
            </w:r>
          </w:p>
        </w:tc>
        <w:tc>
          <w:tcPr>
            <w:tcW w:w="652" w:type="pct"/>
            <w:vAlign w:val="center"/>
          </w:tcPr>
          <w:p w14:paraId="1CBA9EE1"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Ilość przydomowych oczyszczalni ścieków”</w:t>
            </w:r>
            <w:r w:rsidR="0025604F" w:rsidRPr="0025604F">
              <w:rPr>
                <w:rFonts w:ascii="Times New Roman" w:hAnsi="Times New Roman"/>
                <w:sz w:val="20"/>
                <w:szCs w:val="20"/>
                <w:vertAlign w:val="superscript"/>
              </w:rPr>
              <w:t xml:space="preserve"> 4)</w:t>
            </w:r>
          </w:p>
        </w:tc>
        <w:tc>
          <w:tcPr>
            <w:tcW w:w="367" w:type="pct"/>
            <w:vAlign w:val="center"/>
          </w:tcPr>
          <w:p w14:paraId="3E6DF1E2" w14:textId="77777777" w:rsidR="00927328" w:rsidRPr="00E03EE8" w:rsidRDefault="009070B7" w:rsidP="00342FD8">
            <w:pPr>
              <w:spacing w:after="0" w:line="240" w:lineRule="auto"/>
              <w:jc w:val="center"/>
              <w:rPr>
                <w:rFonts w:ascii="Times New Roman" w:hAnsi="Times New Roman"/>
                <w:sz w:val="20"/>
                <w:szCs w:val="20"/>
              </w:rPr>
            </w:pPr>
            <w:r>
              <w:rPr>
                <w:rFonts w:ascii="Times New Roman" w:hAnsi="Times New Roman"/>
                <w:sz w:val="20"/>
                <w:szCs w:val="20"/>
              </w:rPr>
              <w:t>23</w:t>
            </w:r>
          </w:p>
        </w:tc>
        <w:tc>
          <w:tcPr>
            <w:tcW w:w="400" w:type="pct"/>
            <w:vAlign w:val="center"/>
          </w:tcPr>
          <w:p w14:paraId="1AE54445" w14:textId="77777777" w:rsidR="00927328" w:rsidRPr="00E03EE8" w:rsidRDefault="00604A3C" w:rsidP="00342FD8">
            <w:pPr>
              <w:spacing w:after="0" w:line="240" w:lineRule="auto"/>
              <w:jc w:val="center"/>
              <w:rPr>
                <w:rFonts w:ascii="Times New Roman" w:hAnsi="Times New Roman"/>
                <w:sz w:val="20"/>
                <w:szCs w:val="20"/>
              </w:rPr>
            </w:pPr>
            <w:r w:rsidRPr="00E03EE8">
              <w:rPr>
                <w:rFonts w:ascii="Times New Roman" w:hAnsi="Times New Roman"/>
                <w:sz w:val="20"/>
                <w:szCs w:val="20"/>
              </w:rPr>
              <w:t>&gt;</w:t>
            </w:r>
            <w:r w:rsidR="009070B7">
              <w:rPr>
                <w:rFonts w:ascii="Times New Roman" w:hAnsi="Times New Roman"/>
                <w:sz w:val="20"/>
                <w:szCs w:val="20"/>
              </w:rPr>
              <w:t>23</w:t>
            </w:r>
          </w:p>
        </w:tc>
        <w:tc>
          <w:tcPr>
            <w:tcW w:w="643" w:type="pct"/>
            <w:vAlign w:val="center"/>
          </w:tcPr>
          <w:p w14:paraId="6878C462"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Poprawa jakości gleby</w:t>
            </w:r>
          </w:p>
        </w:tc>
        <w:tc>
          <w:tcPr>
            <w:tcW w:w="697" w:type="pct"/>
            <w:vAlign w:val="center"/>
          </w:tcPr>
          <w:p w14:paraId="7C12E214"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Budowa przydomowych oczyszczalni ścieków</w:t>
            </w:r>
          </w:p>
        </w:tc>
        <w:tc>
          <w:tcPr>
            <w:tcW w:w="367" w:type="pct"/>
            <w:vAlign w:val="center"/>
          </w:tcPr>
          <w:p w14:paraId="7B780A7B" w14:textId="77777777" w:rsidR="0092732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4736FC35" w14:textId="77777777" w:rsidR="00927328"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Brak środków na z</w:t>
            </w:r>
            <w:r w:rsidR="00927328" w:rsidRPr="00E03EE8">
              <w:rPr>
                <w:rFonts w:ascii="Times New Roman" w:hAnsi="Times New Roman"/>
                <w:sz w:val="20"/>
                <w:szCs w:val="20"/>
              </w:rPr>
              <w:t>adanie, brak zainteresowania mieszkańców</w:t>
            </w:r>
          </w:p>
        </w:tc>
      </w:tr>
      <w:tr w:rsidR="003D2D4F" w:rsidRPr="00E03EE8" w14:paraId="27CB9A9A" w14:textId="77777777" w:rsidTr="003D2D4F">
        <w:trPr>
          <w:jc w:val="center"/>
        </w:trPr>
        <w:tc>
          <w:tcPr>
            <w:tcW w:w="643" w:type="pct"/>
            <w:vAlign w:val="center"/>
          </w:tcPr>
          <w:p w14:paraId="0BFE1C28"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Gleby</w:t>
            </w:r>
          </w:p>
        </w:tc>
        <w:tc>
          <w:tcPr>
            <w:tcW w:w="663" w:type="pct"/>
            <w:vAlign w:val="center"/>
          </w:tcPr>
          <w:p w14:paraId="2E8AD9F6"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Ochrona i zapewnienie właściwego użytkowania gleb</w:t>
            </w:r>
          </w:p>
        </w:tc>
        <w:tc>
          <w:tcPr>
            <w:tcW w:w="652" w:type="pct"/>
            <w:vAlign w:val="center"/>
          </w:tcPr>
          <w:p w14:paraId="1FD88B62"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Ilość kontroli jakości gleb</w:t>
            </w:r>
            <w:r w:rsidR="0025604F" w:rsidRPr="0025604F">
              <w:rPr>
                <w:rFonts w:ascii="Times New Roman" w:hAnsi="Times New Roman"/>
                <w:sz w:val="20"/>
                <w:szCs w:val="20"/>
                <w:vertAlign w:val="superscript"/>
              </w:rPr>
              <w:t>3)</w:t>
            </w:r>
          </w:p>
        </w:tc>
        <w:tc>
          <w:tcPr>
            <w:tcW w:w="367" w:type="pct"/>
            <w:vAlign w:val="center"/>
          </w:tcPr>
          <w:p w14:paraId="51680059" w14:textId="77777777" w:rsidR="00927328" w:rsidRPr="00E03EE8" w:rsidRDefault="00927328" w:rsidP="00342FD8">
            <w:pPr>
              <w:spacing w:after="0" w:line="240" w:lineRule="auto"/>
              <w:jc w:val="center"/>
              <w:rPr>
                <w:rFonts w:ascii="Times New Roman" w:hAnsi="Times New Roman"/>
                <w:sz w:val="20"/>
                <w:szCs w:val="20"/>
              </w:rPr>
            </w:pPr>
            <w:r w:rsidRPr="00E03EE8">
              <w:rPr>
                <w:rFonts w:ascii="Times New Roman" w:hAnsi="Times New Roman"/>
                <w:sz w:val="20"/>
                <w:szCs w:val="20"/>
              </w:rPr>
              <w:t>Brak danych</w:t>
            </w:r>
          </w:p>
        </w:tc>
        <w:tc>
          <w:tcPr>
            <w:tcW w:w="400" w:type="pct"/>
            <w:vAlign w:val="center"/>
          </w:tcPr>
          <w:p w14:paraId="1DE236B1" w14:textId="77777777" w:rsidR="00927328" w:rsidRPr="00E03EE8" w:rsidRDefault="00927328" w:rsidP="00342FD8">
            <w:pPr>
              <w:spacing w:after="0" w:line="240" w:lineRule="auto"/>
              <w:jc w:val="center"/>
              <w:rPr>
                <w:rFonts w:ascii="Times New Roman" w:hAnsi="Times New Roman"/>
                <w:sz w:val="20"/>
                <w:szCs w:val="20"/>
              </w:rPr>
            </w:pPr>
            <w:r w:rsidRPr="00E03EE8">
              <w:rPr>
                <w:rFonts w:ascii="Times New Roman" w:hAnsi="Times New Roman"/>
                <w:sz w:val="20"/>
                <w:szCs w:val="20"/>
              </w:rPr>
              <w:t>Nie określono</w:t>
            </w:r>
          </w:p>
        </w:tc>
        <w:tc>
          <w:tcPr>
            <w:tcW w:w="643" w:type="pct"/>
            <w:vAlign w:val="center"/>
          </w:tcPr>
          <w:p w14:paraId="0A58EE69"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Poprawa jakości gleby</w:t>
            </w:r>
          </w:p>
        </w:tc>
        <w:tc>
          <w:tcPr>
            <w:tcW w:w="697" w:type="pct"/>
            <w:vAlign w:val="center"/>
          </w:tcPr>
          <w:p w14:paraId="10BED7E9" w14:textId="77777777" w:rsidR="00927328"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Kontrola</w:t>
            </w:r>
            <w:r w:rsidR="00903EBE">
              <w:rPr>
                <w:rFonts w:ascii="Times New Roman" w:hAnsi="Times New Roman"/>
                <w:sz w:val="20"/>
                <w:szCs w:val="20"/>
              </w:rPr>
              <w:t xml:space="preserve"> </w:t>
            </w:r>
            <w:r>
              <w:rPr>
                <w:rFonts w:ascii="Times New Roman" w:hAnsi="Times New Roman"/>
                <w:sz w:val="20"/>
                <w:szCs w:val="20"/>
              </w:rPr>
              <w:t xml:space="preserve">stanu </w:t>
            </w:r>
            <w:r w:rsidR="00927328" w:rsidRPr="00E03EE8">
              <w:rPr>
                <w:rFonts w:ascii="Times New Roman" w:hAnsi="Times New Roman"/>
                <w:sz w:val="20"/>
                <w:szCs w:val="20"/>
              </w:rPr>
              <w:t>jakości gleb</w:t>
            </w:r>
          </w:p>
        </w:tc>
        <w:tc>
          <w:tcPr>
            <w:tcW w:w="367" w:type="pct"/>
            <w:vAlign w:val="center"/>
          </w:tcPr>
          <w:p w14:paraId="046DCE1B"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WIOŚ Katowice/ GIOŚ</w:t>
            </w:r>
          </w:p>
        </w:tc>
        <w:tc>
          <w:tcPr>
            <w:tcW w:w="567" w:type="pct"/>
            <w:vAlign w:val="center"/>
          </w:tcPr>
          <w:p w14:paraId="038887BA" w14:textId="77777777" w:rsidR="00927328"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 xml:space="preserve">Brak środków na </w:t>
            </w:r>
            <w:r w:rsidR="00927328" w:rsidRPr="00E03EE8">
              <w:rPr>
                <w:rFonts w:ascii="Times New Roman" w:hAnsi="Times New Roman"/>
                <w:sz w:val="20"/>
                <w:szCs w:val="20"/>
              </w:rPr>
              <w:t>zadanie</w:t>
            </w:r>
          </w:p>
        </w:tc>
      </w:tr>
      <w:tr w:rsidR="003D2D4F" w:rsidRPr="00E03EE8" w14:paraId="1A5F72A6" w14:textId="77777777" w:rsidTr="003D2D4F">
        <w:trPr>
          <w:jc w:val="center"/>
        </w:trPr>
        <w:tc>
          <w:tcPr>
            <w:tcW w:w="643" w:type="pct"/>
            <w:vMerge w:val="restart"/>
            <w:vAlign w:val="center"/>
          </w:tcPr>
          <w:p w14:paraId="48F6C9FB"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Gospodarka odpadami</w:t>
            </w:r>
          </w:p>
        </w:tc>
        <w:tc>
          <w:tcPr>
            <w:tcW w:w="663" w:type="pct"/>
            <w:vMerge w:val="restart"/>
            <w:vAlign w:val="center"/>
          </w:tcPr>
          <w:p w14:paraId="3EAF7953"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Doskonalenie systemu gospodarki odpadami</w:t>
            </w:r>
          </w:p>
        </w:tc>
        <w:tc>
          <w:tcPr>
            <w:tcW w:w="652" w:type="pct"/>
            <w:vAlign w:val="center"/>
          </w:tcPr>
          <w:p w14:paraId="6CCE4881"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Masa odebranych odpadów– ogółem</w:t>
            </w:r>
          </w:p>
          <w:p w14:paraId="40C07785"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[Mg/rok]</w:t>
            </w:r>
            <w:r w:rsidR="0025604F" w:rsidRPr="0025604F">
              <w:rPr>
                <w:rFonts w:ascii="Times New Roman" w:hAnsi="Times New Roman"/>
                <w:sz w:val="20"/>
                <w:szCs w:val="20"/>
                <w:vertAlign w:val="superscript"/>
              </w:rPr>
              <w:t xml:space="preserve"> 4)</w:t>
            </w:r>
          </w:p>
        </w:tc>
        <w:tc>
          <w:tcPr>
            <w:tcW w:w="367" w:type="pct"/>
            <w:vAlign w:val="center"/>
          </w:tcPr>
          <w:p w14:paraId="32B6107E" w14:textId="77777777" w:rsidR="00A05374" w:rsidRPr="00E03EE8" w:rsidRDefault="00BA523E" w:rsidP="00342FD8">
            <w:pPr>
              <w:spacing w:after="0" w:line="240" w:lineRule="auto"/>
              <w:jc w:val="center"/>
              <w:rPr>
                <w:rFonts w:ascii="Times New Roman" w:hAnsi="Times New Roman"/>
                <w:sz w:val="20"/>
                <w:szCs w:val="20"/>
              </w:rPr>
            </w:pPr>
            <w:r>
              <w:rPr>
                <w:rFonts w:ascii="Times New Roman" w:hAnsi="Times New Roman"/>
                <w:sz w:val="20"/>
                <w:szCs w:val="20"/>
              </w:rPr>
              <w:t>3 250,38</w:t>
            </w:r>
          </w:p>
        </w:tc>
        <w:tc>
          <w:tcPr>
            <w:tcW w:w="400" w:type="pct"/>
            <w:vMerge w:val="restart"/>
            <w:vAlign w:val="center"/>
          </w:tcPr>
          <w:p w14:paraId="0DA39030" w14:textId="77777777" w:rsidR="00A05374" w:rsidRPr="00E03EE8" w:rsidRDefault="00A05374" w:rsidP="00342FD8">
            <w:pPr>
              <w:spacing w:after="0" w:line="240" w:lineRule="auto"/>
              <w:jc w:val="center"/>
              <w:rPr>
                <w:rFonts w:ascii="Times New Roman" w:hAnsi="Times New Roman"/>
                <w:sz w:val="20"/>
                <w:szCs w:val="20"/>
              </w:rPr>
            </w:pPr>
            <w:r w:rsidRPr="00E03EE8">
              <w:rPr>
                <w:rFonts w:ascii="Times New Roman" w:hAnsi="Times New Roman"/>
                <w:sz w:val="20"/>
                <w:szCs w:val="20"/>
              </w:rPr>
              <w:t>Wartość docelowa ustalana corocznie w oparciu o umowy</w:t>
            </w:r>
            <w:r w:rsidR="0000389E" w:rsidRPr="00E03EE8">
              <w:rPr>
                <w:rFonts w:ascii="Times New Roman" w:hAnsi="Times New Roman"/>
                <w:sz w:val="20"/>
                <w:szCs w:val="20"/>
              </w:rPr>
              <w:t xml:space="preserve"> </w:t>
            </w:r>
            <w:r w:rsidRPr="00E03EE8">
              <w:rPr>
                <w:rFonts w:ascii="Times New Roman" w:hAnsi="Times New Roman"/>
                <w:sz w:val="20"/>
                <w:szCs w:val="20"/>
              </w:rPr>
              <w:t>z przedsiębiorstwem odbierającym odpady</w:t>
            </w:r>
          </w:p>
        </w:tc>
        <w:tc>
          <w:tcPr>
            <w:tcW w:w="643" w:type="pct"/>
            <w:vMerge w:val="restart"/>
            <w:vAlign w:val="center"/>
          </w:tcPr>
          <w:p w14:paraId="56DF2FD1"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Poprawa stanu środowiska</w:t>
            </w:r>
          </w:p>
        </w:tc>
        <w:tc>
          <w:tcPr>
            <w:tcW w:w="697" w:type="pct"/>
            <w:vMerge w:val="restart"/>
            <w:vAlign w:val="center"/>
          </w:tcPr>
          <w:p w14:paraId="4B3A4F79" w14:textId="77777777" w:rsidR="00A05374" w:rsidRPr="00E03EE8" w:rsidRDefault="00441A7B" w:rsidP="00342FD8">
            <w:pPr>
              <w:spacing w:after="0" w:line="240" w:lineRule="auto"/>
              <w:rPr>
                <w:rFonts w:ascii="Times New Roman" w:hAnsi="Times New Roman"/>
                <w:sz w:val="20"/>
                <w:szCs w:val="20"/>
              </w:rPr>
            </w:pPr>
            <w:r w:rsidRPr="00E03EE8">
              <w:rPr>
                <w:rFonts w:ascii="Times New Roman" w:hAnsi="Times New Roman"/>
                <w:sz w:val="20"/>
                <w:szCs w:val="20"/>
              </w:rPr>
              <w:t>Doskonalenie systemu gospodarki odpadami</w:t>
            </w:r>
          </w:p>
        </w:tc>
        <w:tc>
          <w:tcPr>
            <w:tcW w:w="367" w:type="pct"/>
            <w:vMerge w:val="restart"/>
            <w:vAlign w:val="center"/>
          </w:tcPr>
          <w:p w14:paraId="1707BA0A" w14:textId="77777777" w:rsidR="00A05374"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Merge w:val="restart"/>
            <w:vAlign w:val="center"/>
          </w:tcPr>
          <w:p w14:paraId="1E78C662" w14:textId="77777777" w:rsidR="00A05374"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Brak możliwości technicznych do</w:t>
            </w:r>
            <w:r w:rsidR="004B39DF">
              <w:rPr>
                <w:rFonts w:ascii="Times New Roman" w:hAnsi="Times New Roman"/>
                <w:sz w:val="20"/>
                <w:szCs w:val="20"/>
              </w:rPr>
              <w:t> </w:t>
            </w:r>
            <w:r w:rsidR="00927328" w:rsidRPr="00E03EE8">
              <w:rPr>
                <w:rFonts w:ascii="Times New Roman" w:hAnsi="Times New Roman"/>
                <w:sz w:val="20"/>
                <w:szCs w:val="20"/>
              </w:rPr>
              <w:t>realizacji zadania, brak zainteresowania</w:t>
            </w:r>
            <w:r w:rsidR="00903EBE">
              <w:rPr>
                <w:rFonts w:ascii="Times New Roman" w:hAnsi="Times New Roman"/>
                <w:sz w:val="20"/>
                <w:szCs w:val="20"/>
              </w:rPr>
              <w:t xml:space="preserve"> </w:t>
            </w:r>
            <w:r w:rsidR="00927328" w:rsidRPr="00E03EE8">
              <w:rPr>
                <w:rFonts w:ascii="Times New Roman" w:hAnsi="Times New Roman"/>
                <w:sz w:val="20"/>
                <w:szCs w:val="20"/>
              </w:rPr>
              <w:t>ze strony mieszkańców racjonalną gospodarką odpadami</w:t>
            </w:r>
          </w:p>
        </w:tc>
      </w:tr>
      <w:tr w:rsidR="003D2D4F" w:rsidRPr="00E03EE8" w14:paraId="48DB1561" w14:textId="77777777" w:rsidTr="003D2D4F">
        <w:trPr>
          <w:jc w:val="center"/>
        </w:trPr>
        <w:tc>
          <w:tcPr>
            <w:tcW w:w="643" w:type="pct"/>
            <w:vMerge/>
            <w:vAlign w:val="center"/>
          </w:tcPr>
          <w:p w14:paraId="5ABE0400" w14:textId="77777777" w:rsidR="00A05374" w:rsidRPr="00E03EE8" w:rsidRDefault="00A05374" w:rsidP="00342FD8">
            <w:pPr>
              <w:spacing w:after="0" w:line="240" w:lineRule="auto"/>
              <w:rPr>
                <w:rFonts w:ascii="Times New Roman" w:hAnsi="Times New Roman"/>
                <w:sz w:val="20"/>
                <w:szCs w:val="20"/>
              </w:rPr>
            </w:pPr>
          </w:p>
        </w:tc>
        <w:tc>
          <w:tcPr>
            <w:tcW w:w="663" w:type="pct"/>
            <w:vMerge/>
            <w:vAlign w:val="center"/>
          </w:tcPr>
          <w:p w14:paraId="46AC4898" w14:textId="77777777" w:rsidR="00A05374" w:rsidRPr="00E03EE8" w:rsidRDefault="00A05374" w:rsidP="00342FD8">
            <w:pPr>
              <w:spacing w:after="0" w:line="240" w:lineRule="auto"/>
              <w:rPr>
                <w:rFonts w:ascii="Times New Roman" w:hAnsi="Times New Roman"/>
                <w:sz w:val="20"/>
                <w:szCs w:val="20"/>
              </w:rPr>
            </w:pPr>
          </w:p>
        </w:tc>
        <w:tc>
          <w:tcPr>
            <w:tcW w:w="652" w:type="pct"/>
            <w:vAlign w:val="center"/>
          </w:tcPr>
          <w:p w14:paraId="5A69CBD4"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Masa odpadów komunalnych zebranych selektywnie</w:t>
            </w:r>
          </w:p>
          <w:p w14:paraId="27BD7156"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[Mg/rok]</w:t>
            </w:r>
            <w:r w:rsidR="0025604F" w:rsidRPr="0025604F">
              <w:rPr>
                <w:rFonts w:ascii="Times New Roman" w:hAnsi="Times New Roman"/>
                <w:sz w:val="20"/>
                <w:szCs w:val="20"/>
                <w:vertAlign w:val="superscript"/>
              </w:rPr>
              <w:t xml:space="preserve"> 4)</w:t>
            </w:r>
          </w:p>
        </w:tc>
        <w:tc>
          <w:tcPr>
            <w:tcW w:w="367" w:type="pct"/>
            <w:vAlign w:val="center"/>
          </w:tcPr>
          <w:p w14:paraId="29B1CA9B" w14:textId="77777777" w:rsidR="00A05374" w:rsidRPr="00E03EE8" w:rsidRDefault="00E92ADF" w:rsidP="00342FD8">
            <w:pPr>
              <w:spacing w:after="0" w:line="240" w:lineRule="auto"/>
              <w:jc w:val="center"/>
              <w:rPr>
                <w:rFonts w:ascii="Times New Roman" w:hAnsi="Times New Roman"/>
                <w:sz w:val="20"/>
                <w:szCs w:val="20"/>
              </w:rPr>
            </w:pPr>
            <w:r>
              <w:rPr>
                <w:rFonts w:ascii="Times New Roman" w:hAnsi="Times New Roman"/>
                <w:sz w:val="20"/>
                <w:szCs w:val="20"/>
              </w:rPr>
              <w:t>900,68</w:t>
            </w:r>
          </w:p>
        </w:tc>
        <w:tc>
          <w:tcPr>
            <w:tcW w:w="400" w:type="pct"/>
            <w:vMerge/>
            <w:vAlign w:val="center"/>
          </w:tcPr>
          <w:p w14:paraId="24B67866" w14:textId="77777777" w:rsidR="00A05374" w:rsidRPr="00E03EE8" w:rsidRDefault="00A05374" w:rsidP="00342FD8">
            <w:pPr>
              <w:spacing w:after="0" w:line="240" w:lineRule="auto"/>
              <w:jc w:val="center"/>
              <w:rPr>
                <w:rFonts w:ascii="Times New Roman" w:hAnsi="Times New Roman"/>
                <w:sz w:val="20"/>
                <w:szCs w:val="20"/>
              </w:rPr>
            </w:pPr>
          </w:p>
        </w:tc>
        <w:tc>
          <w:tcPr>
            <w:tcW w:w="643" w:type="pct"/>
            <w:vMerge/>
            <w:vAlign w:val="center"/>
          </w:tcPr>
          <w:p w14:paraId="07359D9A" w14:textId="77777777" w:rsidR="00A05374" w:rsidRPr="00E03EE8" w:rsidRDefault="00A05374" w:rsidP="00342FD8">
            <w:pPr>
              <w:spacing w:after="0" w:line="240" w:lineRule="auto"/>
              <w:rPr>
                <w:rFonts w:ascii="Times New Roman" w:hAnsi="Times New Roman"/>
                <w:sz w:val="20"/>
                <w:szCs w:val="20"/>
              </w:rPr>
            </w:pPr>
          </w:p>
        </w:tc>
        <w:tc>
          <w:tcPr>
            <w:tcW w:w="697" w:type="pct"/>
            <w:vMerge/>
            <w:vAlign w:val="center"/>
          </w:tcPr>
          <w:p w14:paraId="2EEBC76E" w14:textId="77777777" w:rsidR="00A05374" w:rsidRPr="00E03EE8" w:rsidRDefault="00A05374" w:rsidP="00342FD8">
            <w:pPr>
              <w:spacing w:after="0" w:line="240" w:lineRule="auto"/>
              <w:rPr>
                <w:rFonts w:ascii="Times New Roman" w:hAnsi="Times New Roman"/>
                <w:sz w:val="20"/>
                <w:szCs w:val="20"/>
              </w:rPr>
            </w:pPr>
          </w:p>
        </w:tc>
        <w:tc>
          <w:tcPr>
            <w:tcW w:w="367" w:type="pct"/>
            <w:vMerge/>
            <w:vAlign w:val="center"/>
          </w:tcPr>
          <w:p w14:paraId="264EA06D" w14:textId="77777777" w:rsidR="00A05374" w:rsidRPr="00E03EE8" w:rsidRDefault="00A05374" w:rsidP="00342FD8">
            <w:pPr>
              <w:spacing w:after="0" w:line="240" w:lineRule="auto"/>
              <w:rPr>
                <w:rFonts w:ascii="Times New Roman" w:hAnsi="Times New Roman"/>
                <w:sz w:val="20"/>
                <w:szCs w:val="20"/>
              </w:rPr>
            </w:pPr>
          </w:p>
        </w:tc>
        <w:tc>
          <w:tcPr>
            <w:tcW w:w="567" w:type="pct"/>
            <w:vMerge/>
            <w:vAlign w:val="center"/>
          </w:tcPr>
          <w:p w14:paraId="316D4ACB" w14:textId="77777777" w:rsidR="00A05374" w:rsidRPr="00E03EE8" w:rsidRDefault="00A05374" w:rsidP="00342FD8">
            <w:pPr>
              <w:spacing w:after="0" w:line="240" w:lineRule="auto"/>
              <w:rPr>
                <w:rFonts w:ascii="Times New Roman" w:hAnsi="Times New Roman"/>
                <w:sz w:val="20"/>
                <w:szCs w:val="20"/>
              </w:rPr>
            </w:pPr>
          </w:p>
        </w:tc>
      </w:tr>
      <w:tr w:rsidR="003D2D4F" w:rsidRPr="00E03EE8" w14:paraId="408D2453" w14:textId="77777777" w:rsidTr="003D2D4F">
        <w:trPr>
          <w:jc w:val="center"/>
        </w:trPr>
        <w:tc>
          <w:tcPr>
            <w:tcW w:w="643" w:type="pct"/>
            <w:vMerge/>
            <w:vAlign w:val="center"/>
          </w:tcPr>
          <w:p w14:paraId="17CFF698" w14:textId="77777777" w:rsidR="00A05374" w:rsidRPr="00E03EE8" w:rsidRDefault="00A05374" w:rsidP="00342FD8">
            <w:pPr>
              <w:spacing w:after="0" w:line="240" w:lineRule="auto"/>
              <w:rPr>
                <w:rFonts w:ascii="Times New Roman" w:hAnsi="Times New Roman"/>
                <w:sz w:val="20"/>
                <w:szCs w:val="20"/>
              </w:rPr>
            </w:pPr>
          </w:p>
        </w:tc>
        <w:tc>
          <w:tcPr>
            <w:tcW w:w="663" w:type="pct"/>
            <w:vMerge/>
            <w:vAlign w:val="center"/>
          </w:tcPr>
          <w:p w14:paraId="2033DC38" w14:textId="77777777" w:rsidR="00A05374" w:rsidRPr="00E03EE8" w:rsidRDefault="00A05374" w:rsidP="00342FD8">
            <w:pPr>
              <w:spacing w:after="0" w:line="240" w:lineRule="auto"/>
              <w:rPr>
                <w:rFonts w:ascii="Times New Roman" w:hAnsi="Times New Roman"/>
                <w:sz w:val="20"/>
                <w:szCs w:val="20"/>
              </w:rPr>
            </w:pPr>
          </w:p>
        </w:tc>
        <w:tc>
          <w:tcPr>
            <w:tcW w:w="652" w:type="pct"/>
            <w:vAlign w:val="center"/>
          </w:tcPr>
          <w:p w14:paraId="00941043"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color w:val="000000"/>
                <w:sz w:val="20"/>
                <w:szCs w:val="20"/>
              </w:rPr>
              <w:t>Masa odpadów komunalnych odebranych jako zmieszane odpady komunalne</w:t>
            </w:r>
            <w:r w:rsidR="0025604F" w:rsidRPr="0025604F">
              <w:rPr>
                <w:rFonts w:ascii="Times New Roman" w:hAnsi="Times New Roman"/>
                <w:sz w:val="20"/>
                <w:szCs w:val="20"/>
                <w:vertAlign w:val="superscript"/>
              </w:rPr>
              <w:t>4)</w:t>
            </w:r>
            <w:r w:rsidR="0025604F" w:rsidRPr="00E03EE8">
              <w:rPr>
                <w:rFonts w:ascii="Times New Roman" w:hAnsi="Times New Roman"/>
                <w:color w:val="000000"/>
                <w:sz w:val="20"/>
                <w:szCs w:val="20"/>
              </w:rPr>
              <w:t xml:space="preserve"> </w:t>
            </w:r>
            <w:r w:rsidRPr="00E03EE8">
              <w:rPr>
                <w:rFonts w:ascii="Times New Roman" w:hAnsi="Times New Roman"/>
                <w:color w:val="000000"/>
                <w:sz w:val="20"/>
                <w:szCs w:val="20"/>
              </w:rPr>
              <w:t>[Mg/rok]</w:t>
            </w:r>
          </w:p>
        </w:tc>
        <w:tc>
          <w:tcPr>
            <w:tcW w:w="367" w:type="pct"/>
            <w:vAlign w:val="center"/>
          </w:tcPr>
          <w:p w14:paraId="4B408B7E" w14:textId="77777777" w:rsidR="00A05374" w:rsidRPr="00E03EE8" w:rsidRDefault="00BA523E" w:rsidP="00342FD8">
            <w:pPr>
              <w:spacing w:after="0" w:line="240" w:lineRule="auto"/>
              <w:jc w:val="center"/>
              <w:rPr>
                <w:rFonts w:ascii="Times New Roman" w:hAnsi="Times New Roman"/>
                <w:sz w:val="20"/>
                <w:szCs w:val="20"/>
              </w:rPr>
            </w:pPr>
            <w:r>
              <w:rPr>
                <w:rFonts w:ascii="Times New Roman" w:hAnsi="Times New Roman"/>
                <w:sz w:val="20"/>
                <w:szCs w:val="20"/>
              </w:rPr>
              <w:t>2 349,70</w:t>
            </w:r>
          </w:p>
        </w:tc>
        <w:tc>
          <w:tcPr>
            <w:tcW w:w="400" w:type="pct"/>
            <w:vMerge/>
            <w:vAlign w:val="center"/>
          </w:tcPr>
          <w:p w14:paraId="0634409D" w14:textId="77777777" w:rsidR="00A05374" w:rsidRPr="00E03EE8" w:rsidRDefault="00A05374" w:rsidP="00342FD8">
            <w:pPr>
              <w:spacing w:after="0" w:line="240" w:lineRule="auto"/>
              <w:jc w:val="center"/>
              <w:rPr>
                <w:rFonts w:ascii="Times New Roman" w:hAnsi="Times New Roman"/>
                <w:sz w:val="20"/>
                <w:szCs w:val="20"/>
              </w:rPr>
            </w:pPr>
          </w:p>
        </w:tc>
        <w:tc>
          <w:tcPr>
            <w:tcW w:w="643" w:type="pct"/>
            <w:vMerge/>
            <w:vAlign w:val="center"/>
          </w:tcPr>
          <w:p w14:paraId="1D9F6BD4" w14:textId="77777777" w:rsidR="00A05374" w:rsidRPr="00E03EE8" w:rsidRDefault="00A05374" w:rsidP="00342FD8">
            <w:pPr>
              <w:spacing w:after="0" w:line="240" w:lineRule="auto"/>
              <w:rPr>
                <w:rFonts w:ascii="Times New Roman" w:hAnsi="Times New Roman"/>
                <w:sz w:val="20"/>
                <w:szCs w:val="20"/>
              </w:rPr>
            </w:pPr>
          </w:p>
        </w:tc>
        <w:tc>
          <w:tcPr>
            <w:tcW w:w="697" w:type="pct"/>
            <w:vMerge/>
            <w:vAlign w:val="center"/>
          </w:tcPr>
          <w:p w14:paraId="07F85E9D" w14:textId="77777777" w:rsidR="00A05374" w:rsidRPr="00E03EE8" w:rsidRDefault="00A05374" w:rsidP="00342FD8">
            <w:pPr>
              <w:spacing w:after="0" w:line="240" w:lineRule="auto"/>
              <w:rPr>
                <w:rFonts w:ascii="Times New Roman" w:hAnsi="Times New Roman"/>
                <w:sz w:val="20"/>
                <w:szCs w:val="20"/>
              </w:rPr>
            </w:pPr>
          </w:p>
        </w:tc>
        <w:tc>
          <w:tcPr>
            <w:tcW w:w="367" w:type="pct"/>
            <w:vMerge/>
            <w:vAlign w:val="center"/>
          </w:tcPr>
          <w:p w14:paraId="5E526228" w14:textId="77777777" w:rsidR="00A05374" w:rsidRPr="00E03EE8" w:rsidRDefault="00A05374" w:rsidP="00342FD8">
            <w:pPr>
              <w:spacing w:after="0" w:line="240" w:lineRule="auto"/>
              <w:rPr>
                <w:rFonts w:ascii="Times New Roman" w:hAnsi="Times New Roman"/>
                <w:sz w:val="20"/>
                <w:szCs w:val="20"/>
              </w:rPr>
            </w:pPr>
          </w:p>
        </w:tc>
        <w:tc>
          <w:tcPr>
            <w:tcW w:w="567" w:type="pct"/>
            <w:vMerge/>
            <w:vAlign w:val="center"/>
          </w:tcPr>
          <w:p w14:paraId="198C906B" w14:textId="77777777" w:rsidR="00A05374" w:rsidRPr="00E03EE8" w:rsidRDefault="00A05374" w:rsidP="00342FD8">
            <w:pPr>
              <w:spacing w:after="0" w:line="240" w:lineRule="auto"/>
              <w:rPr>
                <w:rFonts w:ascii="Times New Roman" w:hAnsi="Times New Roman"/>
                <w:sz w:val="20"/>
                <w:szCs w:val="20"/>
              </w:rPr>
            </w:pPr>
          </w:p>
        </w:tc>
      </w:tr>
      <w:tr w:rsidR="003D2D4F" w:rsidRPr="00E03EE8" w14:paraId="021B7F48" w14:textId="77777777" w:rsidTr="003D2D4F">
        <w:trPr>
          <w:jc w:val="center"/>
        </w:trPr>
        <w:tc>
          <w:tcPr>
            <w:tcW w:w="643" w:type="pct"/>
            <w:vAlign w:val="center"/>
          </w:tcPr>
          <w:p w14:paraId="01B75AA0"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Gospodarka odpadami</w:t>
            </w:r>
          </w:p>
        </w:tc>
        <w:tc>
          <w:tcPr>
            <w:tcW w:w="663" w:type="pct"/>
            <w:vAlign w:val="center"/>
          </w:tcPr>
          <w:p w14:paraId="721C50C3"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Doskonalenie systemu gospodarki odpadami</w:t>
            </w:r>
          </w:p>
        </w:tc>
        <w:tc>
          <w:tcPr>
            <w:tcW w:w="652" w:type="pct"/>
            <w:vAlign w:val="center"/>
          </w:tcPr>
          <w:p w14:paraId="4353423A"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Ilość wyrobów zawierających azbest pozostałych do unieszkodliwienie</w:t>
            </w:r>
            <w:r w:rsidR="0025604F">
              <w:rPr>
                <w:rFonts w:ascii="Times New Roman" w:hAnsi="Times New Roman"/>
                <w:sz w:val="20"/>
                <w:szCs w:val="20"/>
              </w:rPr>
              <w:t xml:space="preserve"> </w:t>
            </w:r>
            <w:r w:rsidR="0025604F" w:rsidRPr="0025604F">
              <w:rPr>
                <w:rFonts w:ascii="Times New Roman" w:hAnsi="Times New Roman"/>
                <w:sz w:val="20"/>
                <w:szCs w:val="20"/>
                <w:vertAlign w:val="superscript"/>
              </w:rPr>
              <w:t>4)</w:t>
            </w:r>
            <w:r w:rsidR="0025604F">
              <w:rPr>
                <w:rFonts w:ascii="Times New Roman" w:hAnsi="Times New Roman"/>
                <w:sz w:val="20"/>
                <w:szCs w:val="20"/>
                <w:vertAlign w:val="superscript"/>
              </w:rPr>
              <w:t>5)</w:t>
            </w:r>
          </w:p>
          <w:p w14:paraId="6C207F83"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[Mg]</w:t>
            </w:r>
          </w:p>
        </w:tc>
        <w:tc>
          <w:tcPr>
            <w:tcW w:w="367" w:type="pct"/>
            <w:vAlign w:val="center"/>
          </w:tcPr>
          <w:p w14:paraId="35C8B9A1" w14:textId="77777777" w:rsidR="00A05374" w:rsidRPr="00E03EE8" w:rsidRDefault="003810D1" w:rsidP="00342FD8">
            <w:pPr>
              <w:spacing w:after="0" w:line="240" w:lineRule="auto"/>
              <w:jc w:val="center"/>
              <w:rPr>
                <w:rFonts w:ascii="Times New Roman" w:hAnsi="Times New Roman"/>
                <w:sz w:val="20"/>
                <w:szCs w:val="20"/>
              </w:rPr>
            </w:pPr>
            <w:r>
              <w:rPr>
                <w:rFonts w:ascii="Times New Roman" w:hAnsi="Times New Roman"/>
                <w:sz w:val="20"/>
                <w:szCs w:val="20"/>
              </w:rPr>
              <w:t>2 949 655</w:t>
            </w:r>
          </w:p>
        </w:tc>
        <w:tc>
          <w:tcPr>
            <w:tcW w:w="400" w:type="pct"/>
            <w:vAlign w:val="center"/>
          </w:tcPr>
          <w:p w14:paraId="708624D6" w14:textId="77777777" w:rsidR="00A05374" w:rsidRPr="00E03EE8" w:rsidRDefault="00604A3C" w:rsidP="00342FD8">
            <w:pPr>
              <w:spacing w:after="0" w:line="240" w:lineRule="auto"/>
              <w:jc w:val="center"/>
              <w:rPr>
                <w:rFonts w:ascii="Times New Roman" w:hAnsi="Times New Roman"/>
                <w:sz w:val="20"/>
                <w:szCs w:val="20"/>
              </w:rPr>
            </w:pPr>
            <w:r w:rsidRPr="00E03EE8">
              <w:rPr>
                <w:rFonts w:ascii="Times New Roman" w:hAnsi="Times New Roman"/>
                <w:sz w:val="20"/>
                <w:szCs w:val="20"/>
              </w:rPr>
              <w:t>&lt;</w:t>
            </w:r>
            <w:r w:rsidR="003810D1">
              <w:rPr>
                <w:rFonts w:ascii="Times New Roman" w:hAnsi="Times New Roman"/>
                <w:sz w:val="20"/>
                <w:szCs w:val="20"/>
              </w:rPr>
              <w:t>2 949 655</w:t>
            </w:r>
          </w:p>
        </w:tc>
        <w:tc>
          <w:tcPr>
            <w:tcW w:w="643" w:type="pct"/>
            <w:vAlign w:val="center"/>
          </w:tcPr>
          <w:p w14:paraId="65400D4B" w14:textId="77777777" w:rsidR="00A05374" w:rsidRPr="00E03EE8" w:rsidRDefault="00A05374" w:rsidP="00342FD8">
            <w:pPr>
              <w:spacing w:after="0" w:line="240" w:lineRule="auto"/>
              <w:rPr>
                <w:rFonts w:ascii="Times New Roman" w:hAnsi="Times New Roman"/>
                <w:sz w:val="20"/>
                <w:szCs w:val="20"/>
              </w:rPr>
            </w:pPr>
            <w:r w:rsidRPr="00E03EE8">
              <w:rPr>
                <w:rFonts w:ascii="Times New Roman" w:hAnsi="Times New Roman"/>
                <w:sz w:val="20"/>
                <w:szCs w:val="20"/>
              </w:rPr>
              <w:t>Poprawa stanu środowiska</w:t>
            </w:r>
          </w:p>
        </w:tc>
        <w:tc>
          <w:tcPr>
            <w:tcW w:w="697" w:type="pct"/>
            <w:vAlign w:val="center"/>
          </w:tcPr>
          <w:p w14:paraId="654AD148" w14:textId="77777777" w:rsidR="00A05374" w:rsidRPr="00E03EE8" w:rsidRDefault="00FF07AF" w:rsidP="00342FD8">
            <w:pPr>
              <w:spacing w:after="0" w:line="240" w:lineRule="auto"/>
              <w:rPr>
                <w:rFonts w:ascii="Times New Roman" w:hAnsi="Times New Roman"/>
                <w:sz w:val="20"/>
                <w:szCs w:val="20"/>
              </w:rPr>
            </w:pPr>
            <w:r w:rsidRPr="00E03EE8">
              <w:rPr>
                <w:rFonts w:ascii="Times New Roman" w:hAnsi="Times New Roman"/>
                <w:sz w:val="20"/>
                <w:szCs w:val="20"/>
              </w:rPr>
              <w:t>Demontaż i utylizacja wyrobów zawierających azbest</w:t>
            </w:r>
          </w:p>
        </w:tc>
        <w:tc>
          <w:tcPr>
            <w:tcW w:w="367" w:type="pct"/>
            <w:vAlign w:val="center"/>
          </w:tcPr>
          <w:p w14:paraId="024BAB99" w14:textId="77777777" w:rsidR="00A05374"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2C02CA66" w14:textId="77777777" w:rsidR="00A05374"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 xml:space="preserve">Niewystarczające środki </w:t>
            </w:r>
            <w:r w:rsidR="00342FD8">
              <w:rPr>
                <w:rFonts w:ascii="Times New Roman" w:hAnsi="Times New Roman"/>
                <w:sz w:val="20"/>
                <w:szCs w:val="20"/>
              </w:rPr>
              <w:t>w</w:t>
            </w:r>
            <w:r w:rsidR="004B39DF">
              <w:rPr>
                <w:rFonts w:ascii="Times New Roman" w:hAnsi="Times New Roman"/>
                <w:sz w:val="20"/>
                <w:szCs w:val="20"/>
              </w:rPr>
              <w:t> </w:t>
            </w:r>
            <w:r w:rsidR="00342FD8">
              <w:rPr>
                <w:rFonts w:ascii="Times New Roman" w:hAnsi="Times New Roman"/>
                <w:sz w:val="20"/>
                <w:szCs w:val="20"/>
              </w:rPr>
              <w:t>budżecie, brak</w:t>
            </w:r>
            <w:r w:rsidR="00903EBE">
              <w:rPr>
                <w:rFonts w:ascii="Times New Roman" w:hAnsi="Times New Roman"/>
                <w:sz w:val="20"/>
                <w:szCs w:val="20"/>
              </w:rPr>
              <w:t xml:space="preserve"> </w:t>
            </w:r>
            <w:r w:rsidR="00342FD8">
              <w:rPr>
                <w:rFonts w:ascii="Times New Roman" w:hAnsi="Times New Roman"/>
                <w:sz w:val="20"/>
                <w:szCs w:val="20"/>
              </w:rPr>
              <w:t>dofinansowania</w:t>
            </w:r>
            <w:r w:rsidRPr="00E03EE8">
              <w:rPr>
                <w:rFonts w:ascii="Times New Roman" w:hAnsi="Times New Roman"/>
                <w:sz w:val="20"/>
                <w:szCs w:val="20"/>
              </w:rPr>
              <w:t>, zainteresowania</w:t>
            </w:r>
            <w:r w:rsidR="00903EBE">
              <w:rPr>
                <w:rFonts w:ascii="Times New Roman" w:hAnsi="Times New Roman"/>
                <w:sz w:val="20"/>
                <w:szCs w:val="20"/>
              </w:rPr>
              <w:t xml:space="preserve"> </w:t>
            </w:r>
            <w:r w:rsidRPr="00E03EE8">
              <w:rPr>
                <w:rFonts w:ascii="Times New Roman" w:hAnsi="Times New Roman"/>
                <w:sz w:val="20"/>
                <w:szCs w:val="20"/>
              </w:rPr>
              <w:t>ze strony mieszkańców</w:t>
            </w:r>
          </w:p>
        </w:tc>
      </w:tr>
      <w:tr w:rsidR="003D2D4F" w:rsidRPr="00E03EE8" w14:paraId="0561C4ED" w14:textId="77777777" w:rsidTr="003D2D4F">
        <w:trPr>
          <w:jc w:val="center"/>
        </w:trPr>
        <w:tc>
          <w:tcPr>
            <w:tcW w:w="643" w:type="pct"/>
            <w:vAlign w:val="center"/>
          </w:tcPr>
          <w:p w14:paraId="73EE9790"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Gospodarka odpadami</w:t>
            </w:r>
          </w:p>
        </w:tc>
        <w:tc>
          <w:tcPr>
            <w:tcW w:w="663" w:type="pct"/>
            <w:vAlign w:val="center"/>
          </w:tcPr>
          <w:p w14:paraId="2339682D"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Doskonalenie systemu gospodarki odpadami</w:t>
            </w:r>
          </w:p>
        </w:tc>
        <w:tc>
          <w:tcPr>
            <w:tcW w:w="652" w:type="pct"/>
            <w:vAlign w:val="center"/>
          </w:tcPr>
          <w:p w14:paraId="6C5E504D"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 xml:space="preserve">Poziom recyklingu </w:t>
            </w:r>
            <w:r w:rsidR="004E1CBD">
              <w:rPr>
                <w:rFonts w:ascii="Times New Roman" w:hAnsi="Times New Roman"/>
                <w:sz w:val="20"/>
                <w:szCs w:val="20"/>
              </w:rPr>
              <w:t>−</w:t>
            </w:r>
            <w:r w:rsidRPr="00E03EE8">
              <w:rPr>
                <w:rFonts w:ascii="Times New Roman" w:hAnsi="Times New Roman"/>
                <w:sz w:val="20"/>
                <w:szCs w:val="20"/>
              </w:rPr>
              <w:t xml:space="preserve"> przygotowania do ponownego użycia następujących frakcji odpadów komunalnych: papieru, metali, tworzyw sztucznych i szkła, oraz innych niż niebezpieczne [%]</w:t>
            </w:r>
            <w:r w:rsidR="0025604F" w:rsidRPr="0025604F">
              <w:rPr>
                <w:rFonts w:ascii="Times New Roman" w:hAnsi="Times New Roman"/>
                <w:sz w:val="20"/>
                <w:szCs w:val="20"/>
                <w:vertAlign w:val="superscript"/>
              </w:rPr>
              <w:t>4)</w:t>
            </w:r>
          </w:p>
        </w:tc>
        <w:tc>
          <w:tcPr>
            <w:tcW w:w="367" w:type="pct"/>
            <w:vAlign w:val="center"/>
          </w:tcPr>
          <w:p w14:paraId="793B7E86" w14:textId="77777777" w:rsidR="00927328" w:rsidRPr="00E03EE8" w:rsidRDefault="003810D1" w:rsidP="00342FD8">
            <w:pPr>
              <w:spacing w:after="0" w:line="240" w:lineRule="auto"/>
              <w:jc w:val="center"/>
              <w:rPr>
                <w:rFonts w:ascii="Times New Roman" w:hAnsi="Times New Roman"/>
                <w:sz w:val="20"/>
                <w:szCs w:val="20"/>
              </w:rPr>
            </w:pPr>
            <w:r>
              <w:rPr>
                <w:rFonts w:ascii="Times New Roman" w:hAnsi="Times New Roman"/>
                <w:sz w:val="20"/>
                <w:szCs w:val="20"/>
              </w:rPr>
              <w:t>53</w:t>
            </w:r>
            <w:r w:rsidR="00EF6238" w:rsidRPr="00E03EE8">
              <w:rPr>
                <w:rFonts w:ascii="Times New Roman" w:hAnsi="Times New Roman"/>
                <w:sz w:val="20"/>
                <w:szCs w:val="20"/>
              </w:rPr>
              <w:t>%</w:t>
            </w:r>
          </w:p>
        </w:tc>
        <w:tc>
          <w:tcPr>
            <w:tcW w:w="400" w:type="pct"/>
            <w:vAlign w:val="center"/>
          </w:tcPr>
          <w:p w14:paraId="7A71D1E3" w14:textId="77777777" w:rsidR="00927328" w:rsidRPr="00E03EE8" w:rsidRDefault="00EF6238" w:rsidP="00342FD8">
            <w:pPr>
              <w:spacing w:after="0" w:line="240" w:lineRule="auto"/>
              <w:jc w:val="center"/>
              <w:rPr>
                <w:rFonts w:ascii="Times New Roman" w:hAnsi="Times New Roman"/>
                <w:sz w:val="20"/>
                <w:szCs w:val="20"/>
              </w:rPr>
            </w:pPr>
            <w:r w:rsidRPr="00E03EE8">
              <w:rPr>
                <w:rFonts w:ascii="Times New Roman" w:hAnsi="Times New Roman"/>
                <w:sz w:val="20"/>
                <w:szCs w:val="20"/>
              </w:rPr>
              <w:t>50%</w:t>
            </w:r>
          </w:p>
        </w:tc>
        <w:tc>
          <w:tcPr>
            <w:tcW w:w="643" w:type="pct"/>
            <w:vAlign w:val="center"/>
          </w:tcPr>
          <w:p w14:paraId="7B8DF15D"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Poprawa stanu środowiska</w:t>
            </w:r>
          </w:p>
        </w:tc>
        <w:tc>
          <w:tcPr>
            <w:tcW w:w="697" w:type="pct"/>
            <w:vAlign w:val="center"/>
          </w:tcPr>
          <w:p w14:paraId="0F717F63"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 xml:space="preserve">Zwiększenie poziomu recyklingu </w:t>
            </w:r>
            <w:r w:rsidR="004E1CBD">
              <w:rPr>
                <w:rFonts w:ascii="Times New Roman" w:hAnsi="Times New Roman"/>
                <w:sz w:val="20"/>
                <w:szCs w:val="20"/>
              </w:rPr>
              <w:t>−</w:t>
            </w:r>
            <w:r w:rsidRPr="00E03EE8">
              <w:rPr>
                <w:rFonts w:ascii="Times New Roman" w:hAnsi="Times New Roman"/>
                <w:sz w:val="20"/>
                <w:szCs w:val="20"/>
              </w:rPr>
              <w:t xml:space="preserve"> przygotowania do ponownego użycia następujących frakcji odpadów komunalnych: papieru, metali, tworzyw sztucznych i szkła, oraz innych niż niebezpieczne</w:t>
            </w:r>
          </w:p>
        </w:tc>
        <w:tc>
          <w:tcPr>
            <w:tcW w:w="367" w:type="pct"/>
            <w:vAlign w:val="center"/>
          </w:tcPr>
          <w:p w14:paraId="1030C386" w14:textId="77777777" w:rsidR="0092732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39C994E4" w14:textId="77777777" w:rsidR="00927328" w:rsidRPr="00E03EE8" w:rsidRDefault="00342FD8" w:rsidP="00342FD8">
            <w:pPr>
              <w:spacing w:after="0" w:line="240" w:lineRule="auto"/>
              <w:rPr>
                <w:rFonts w:ascii="Times New Roman" w:hAnsi="Times New Roman"/>
                <w:sz w:val="20"/>
                <w:szCs w:val="20"/>
              </w:rPr>
            </w:pPr>
            <w:r>
              <w:rPr>
                <w:rFonts w:ascii="Times New Roman" w:hAnsi="Times New Roman"/>
                <w:sz w:val="20"/>
                <w:szCs w:val="20"/>
              </w:rPr>
              <w:t>Brak możliwości technicznych do</w:t>
            </w:r>
            <w:r w:rsidR="004B39DF">
              <w:rPr>
                <w:rFonts w:ascii="Times New Roman" w:hAnsi="Times New Roman"/>
                <w:sz w:val="20"/>
                <w:szCs w:val="20"/>
              </w:rPr>
              <w:t> </w:t>
            </w:r>
            <w:r w:rsidR="00927328" w:rsidRPr="00E03EE8">
              <w:rPr>
                <w:rFonts w:ascii="Times New Roman" w:hAnsi="Times New Roman"/>
                <w:sz w:val="20"/>
                <w:szCs w:val="20"/>
              </w:rPr>
              <w:t>realizacji zadania, brak zainteresowania</w:t>
            </w:r>
            <w:r w:rsidR="00903EBE">
              <w:rPr>
                <w:rFonts w:ascii="Times New Roman" w:hAnsi="Times New Roman"/>
                <w:sz w:val="20"/>
                <w:szCs w:val="20"/>
              </w:rPr>
              <w:t xml:space="preserve"> </w:t>
            </w:r>
            <w:r w:rsidR="00927328" w:rsidRPr="00E03EE8">
              <w:rPr>
                <w:rFonts w:ascii="Times New Roman" w:hAnsi="Times New Roman"/>
                <w:sz w:val="20"/>
                <w:szCs w:val="20"/>
              </w:rPr>
              <w:t>ze strony mieszkańców racjonalną gospodarką odpadami</w:t>
            </w:r>
          </w:p>
        </w:tc>
      </w:tr>
      <w:tr w:rsidR="003D2D4F" w:rsidRPr="00E03EE8" w14:paraId="71967333" w14:textId="77777777" w:rsidTr="003D2D4F">
        <w:trPr>
          <w:jc w:val="center"/>
        </w:trPr>
        <w:tc>
          <w:tcPr>
            <w:tcW w:w="643" w:type="pct"/>
            <w:vAlign w:val="center"/>
          </w:tcPr>
          <w:p w14:paraId="12CC6043"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Oddziaływanie pól elektromagnetycznych</w:t>
            </w:r>
          </w:p>
        </w:tc>
        <w:tc>
          <w:tcPr>
            <w:tcW w:w="663" w:type="pct"/>
            <w:vAlign w:val="center"/>
          </w:tcPr>
          <w:p w14:paraId="4595AB9A"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Ochrona przed negatywnym oddziaływaniem pól elektromagnetycznych</w:t>
            </w:r>
          </w:p>
        </w:tc>
        <w:tc>
          <w:tcPr>
            <w:tcW w:w="652" w:type="pct"/>
            <w:vAlign w:val="center"/>
          </w:tcPr>
          <w:p w14:paraId="19E514CE"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Wyniki pomiarów poziomów pól elektromagnetycznych na terenie gminy</w:t>
            </w:r>
          </w:p>
          <w:p w14:paraId="045BDEDC"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[V/m]</w:t>
            </w:r>
            <w:r w:rsidR="0025604F" w:rsidRPr="0025604F">
              <w:rPr>
                <w:rFonts w:ascii="Times New Roman" w:hAnsi="Times New Roman"/>
                <w:sz w:val="20"/>
                <w:szCs w:val="20"/>
                <w:vertAlign w:val="superscript"/>
              </w:rPr>
              <w:t>3)</w:t>
            </w:r>
          </w:p>
        </w:tc>
        <w:tc>
          <w:tcPr>
            <w:tcW w:w="367" w:type="pct"/>
            <w:vAlign w:val="center"/>
          </w:tcPr>
          <w:p w14:paraId="53813DFE" w14:textId="77777777" w:rsidR="00EF6238" w:rsidRPr="00E03EE8" w:rsidRDefault="00020D99" w:rsidP="00342FD8">
            <w:pPr>
              <w:spacing w:after="0" w:line="240" w:lineRule="auto"/>
              <w:jc w:val="center"/>
              <w:rPr>
                <w:rFonts w:ascii="Times New Roman" w:hAnsi="Times New Roman"/>
                <w:sz w:val="20"/>
                <w:szCs w:val="20"/>
              </w:rPr>
            </w:pPr>
            <w:r>
              <w:rPr>
                <w:rFonts w:ascii="Times New Roman" w:hAnsi="Times New Roman"/>
                <w:sz w:val="20"/>
                <w:szCs w:val="20"/>
              </w:rPr>
              <w:t>0,24</w:t>
            </w:r>
          </w:p>
        </w:tc>
        <w:tc>
          <w:tcPr>
            <w:tcW w:w="400" w:type="pct"/>
            <w:vAlign w:val="center"/>
          </w:tcPr>
          <w:p w14:paraId="20340939" w14:textId="77777777" w:rsidR="00927328" w:rsidRPr="00E03EE8" w:rsidRDefault="00927328" w:rsidP="00342FD8">
            <w:pPr>
              <w:spacing w:after="0" w:line="240" w:lineRule="auto"/>
              <w:jc w:val="center"/>
              <w:rPr>
                <w:rFonts w:ascii="Times New Roman" w:hAnsi="Times New Roman"/>
                <w:sz w:val="20"/>
                <w:szCs w:val="20"/>
              </w:rPr>
            </w:pPr>
            <w:r w:rsidRPr="00E03EE8">
              <w:rPr>
                <w:rFonts w:ascii="Times New Roman" w:hAnsi="Times New Roman"/>
                <w:sz w:val="20"/>
                <w:szCs w:val="20"/>
              </w:rPr>
              <w:t>&lt;7</w:t>
            </w:r>
          </w:p>
        </w:tc>
        <w:tc>
          <w:tcPr>
            <w:tcW w:w="643" w:type="pct"/>
            <w:vAlign w:val="center"/>
          </w:tcPr>
          <w:p w14:paraId="0752A248"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Ograniczenie oddziaływania pół elektromagnetycznych</w:t>
            </w:r>
          </w:p>
        </w:tc>
        <w:tc>
          <w:tcPr>
            <w:tcW w:w="697" w:type="pct"/>
            <w:vAlign w:val="center"/>
          </w:tcPr>
          <w:p w14:paraId="08285E14" w14:textId="77777777" w:rsidR="00927328" w:rsidRPr="00E03EE8" w:rsidRDefault="00342FD8" w:rsidP="00342FD8">
            <w:pPr>
              <w:spacing w:after="0" w:line="240" w:lineRule="auto"/>
              <w:rPr>
                <w:rFonts w:ascii="Times New Roman" w:hAnsi="Times New Roman"/>
                <w:sz w:val="20"/>
                <w:szCs w:val="20"/>
              </w:rPr>
            </w:pPr>
            <w:r>
              <w:rPr>
                <w:rFonts w:ascii="Times New Roman" w:hAnsi="Times New Roman"/>
                <w:sz w:val="20"/>
                <w:szCs w:val="20"/>
              </w:rPr>
              <w:t>Prowadzenie monitoringu</w:t>
            </w:r>
            <w:r w:rsidR="00903EBE">
              <w:rPr>
                <w:rFonts w:ascii="Times New Roman" w:hAnsi="Times New Roman"/>
                <w:sz w:val="20"/>
                <w:szCs w:val="20"/>
              </w:rPr>
              <w:t xml:space="preserve"> </w:t>
            </w:r>
            <w:r>
              <w:rPr>
                <w:rFonts w:ascii="Times New Roman" w:hAnsi="Times New Roman"/>
                <w:sz w:val="20"/>
                <w:szCs w:val="20"/>
              </w:rPr>
              <w:t xml:space="preserve">pól </w:t>
            </w:r>
            <w:r w:rsidR="00112148">
              <w:rPr>
                <w:rFonts w:ascii="Times New Roman" w:hAnsi="Times New Roman"/>
                <w:sz w:val="20"/>
                <w:szCs w:val="20"/>
              </w:rPr>
              <w:t>elektromagnetyczny</w:t>
            </w:r>
            <w:r w:rsidR="00927328" w:rsidRPr="00E03EE8">
              <w:rPr>
                <w:rFonts w:ascii="Times New Roman" w:hAnsi="Times New Roman"/>
                <w:sz w:val="20"/>
                <w:szCs w:val="20"/>
              </w:rPr>
              <w:t>ch na terenie gminy</w:t>
            </w:r>
          </w:p>
        </w:tc>
        <w:tc>
          <w:tcPr>
            <w:tcW w:w="367" w:type="pct"/>
            <w:vAlign w:val="center"/>
          </w:tcPr>
          <w:p w14:paraId="0FADE868" w14:textId="77777777" w:rsidR="00927328" w:rsidRPr="00E03EE8" w:rsidRDefault="00927328" w:rsidP="00342FD8">
            <w:pPr>
              <w:spacing w:after="0" w:line="240" w:lineRule="auto"/>
              <w:rPr>
                <w:rFonts w:ascii="Times New Roman" w:hAnsi="Times New Roman"/>
                <w:sz w:val="20"/>
                <w:szCs w:val="20"/>
              </w:rPr>
            </w:pPr>
            <w:r w:rsidRPr="00E03EE8">
              <w:rPr>
                <w:rFonts w:ascii="Times New Roman" w:hAnsi="Times New Roman"/>
                <w:sz w:val="20"/>
                <w:szCs w:val="20"/>
              </w:rPr>
              <w:t>WIOŚ Katowice/ GIOŚ</w:t>
            </w:r>
          </w:p>
        </w:tc>
        <w:tc>
          <w:tcPr>
            <w:tcW w:w="567" w:type="pct"/>
            <w:vAlign w:val="center"/>
          </w:tcPr>
          <w:p w14:paraId="1DB987AB" w14:textId="77777777" w:rsidR="00927328" w:rsidRPr="00E03EE8" w:rsidRDefault="00342FD8" w:rsidP="00342FD8">
            <w:pPr>
              <w:spacing w:after="0" w:line="240" w:lineRule="auto"/>
              <w:rPr>
                <w:rFonts w:ascii="Times New Roman" w:hAnsi="Times New Roman"/>
                <w:sz w:val="20"/>
                <w:szCs w:val="20"/>
              </w:rPr>
            </w:pPr>
            <w:r>
              <w:rPr>
                <w:rFonts w:ascii="Times New Roman" w:hAnsi="Times New Roman"/>
                <w:sz w:val="20"/>
                <w:szCs w:val="20"/>
              </w:rPr>
              <w:t xml:space="preserve">Brak środków na </w:t>
            </w:r>
            <w:r w:rsidR="00927328" w:rsidRPr="00E03EE8">
              <w:rPr>
                <w:rFonts w:ascii="Times New Roman" w:hAnsi="Times New Roman"/>
                <w:sz w:val="20"/>
                <w:szCs w:val="20"/>
              </w:rPr>
              <w:t>zadanie</w:t>
            </w:r>
          </w:p>
        </w:tc>
      </w:tr>
      <w:tr w:rsidR="003D2D4F" w:rsidRPr="00E03EE8" w14:paraId="4F933130" w14:textId="77777777" w:rsidTr="003D2D4F">
        <w:trPr>
          <w:jc w:val="center"/>
        </w:trPr>
        <w:tc>
          <w:tcPr>
            <w:tcW w:w="643" w:type="pct"/>
            <w:vAlign w:val="center"/>
          </w:tcPr>
          <w:p w14:paraId="33CE61B1" w14:textId="77777777" w:rsidR="00775EB7" w:rsidRPr="00E03EE8" w:rsidRDefault="00775EB7" w:rsidP="00342FD8">
            <w:pPr>
              <w:spacing w:after="0" w:line="240" w:lineRule="auto"/>
              <w:rPr>
                <w:rFonts w:ascii="Times New Roman" w:hAnsi="Times New Roman"/>
                <w:sz w:val="20"/>
                <w:szCs w:val="20"/>
              </w:rPr>
            </w:pPr>
            <w:r w:rsidRPr="00E03EE8">
              <w:rPr>
                <w:rFonts w:ascii="Times New Roman" w:hAnsi="Times New Roman"/>
                <w:sz w:val="20"/>
                <w:szCs w:val="20"/>
              </w:rPr>
              <w:t>Oddziaływanie pól elektromagnetycznych</w:t>
            </w:r>
          </w:p>
        </w:tc>
        <w:tc>
          <w:tcPr>
            <w:tcW w:w="663" w:type="pct"/>
            <w:vAlign w:val="center"/>
          </w:tcPr>
          <w:p w14:paraId="0F868803" w14:textId="77777777" w:rsidR="00775EB7" w:rsidRPr="00E03EE8" w:rsidRDefault="00775EB7" w:rsidP="00342FD8">
            <w:pPr>
              <w:spacing w:after="0" w:line="240" w:lineRule="auto"/>
              <w:rPr>
                <w:rFonts w:ascii="Times New Roman" w:hAnsi="Times New Roman"/>
                <w:sz w:val="20"/>
                <w:szCs w:val="20"/>
              </w:rPr>
            </w:pPr>
            <w:r w:rsidRPr="00E03EE8">
              <w:rPr>
                <w:rFonts w:ascii="Times New Roman" w:hAnsi="Times New Roman"/>
                <w:sz w:val="20"/>
                <w:szCs w:val="20"/>
              </w:rPr>
              <w:t>Ochrona przed negatywnym oddziaływaniem pól elektromagnetycznych</w:t>
            </w:r>
          </w:p>
        </w:tc>
        <w:tc>
          <w:tcPr>
            <w:tcW w:w="652" w:type="pct"/>
            <w:vAlign w:val="center"/>
          </w:tcPr>
          <w:p w14:paraId="371CA439" w14:textId="77777777" w:rsidR="00775EB7" w:rsidRPr="00E03EE8" w:rsidRDefault="00775EB7" w:rsidP="00342FD8">
            <w:pPr>
              <w:spacing w:after="0" w:line="240" w:lineRule="auto"/>
              <w:rPr>
                <w:rFonts w:ascii="Times New Roman" w:hAnsi="Times New Roman"/>
                <w:sz w:val="20"/>
                <w:szCs w:val="20"/>
              </w:rPr>
            </w:pPr>
            <w:r w:rsidRPr="00E03EE8">
              <w:rPr>
                <w:rFonts w:ascii="Times New Roman" w:hAnsi="Times New Roman"/>
                <w:sz w:val="20"/>
                <w:szCs w:val="20"/>
              </w:rPr>
              <w:t>Wyniki pomiarów poziomów pól elektromagnetycznych na terenie gminy</w:t>
            </w:r>
          </w:p>
          <w:p w14:paraId="60D4DCF9" w14:textId="77777777" w:rsidR="00775EB7" w:rsidRPr="00E03EE8" w:rsidRDefault="00775EB7" w:rsidP="00342FD8">
            <w:pPr>
              <w:spacing w:after="0" w:line="240" w:lineRule="auto"/>
              <w:rPr>
                <w:rFonts w:ascii="Times New Roman" w:hAnsi="Times New Roman"/>
                <w:sz w:val="20"/>
                <w:szCs w:val="20"/>
              </w:rPr>
            </w:pPr>
            <w:r w:rsidRPr="00E03EE8">
              <w:rPr>
                <w:rFonts w:ascii="Times New Roman" w:hAnsi="Times New Roman"/>
                <w:sz w:val="20"/>
                <w:szCs w:val="20"/>
              </w:rPr>
              <w:t>[V/m]</w:t>
            </w:r>
            <w:r w:rsidRPr="0025604F">
              <w:rPr>
                <w:rFonts w:ascii="Times New Roman" w:hAnsi="Times New Roman"/>
                <w:sz w:val="20"/>
                <w:szCs w:val="20"/>
                <w:vertAlign w:val="superscript"/>
              </w:rPr>
              <w:t xml:space="preserve"> 3)</w:t>
            </w:r>
          </w:p>
        </w:tc>
        <w:tc>
          <w:tcPr>
            <w:tcW w:w="367" w:type="pct"/>
            <w:vAlign w:val="center"/>
          </w:tcPr>
          <w:p w14:paraId="612E141F" w14:textId="77777777" w:rsidR="00775EB7" w:rsidRPr="00E03EE8" w:rsidRDefault="00775EB7" w:rsidP="00342FD8">
            <w:pPr>
              <w:spacing w:after="0" w:line="240" w:lineRule="auto"/>
              <w:jc w:val="center"/>
              <w:rPr>
                <w:rFonts w:ascii="Times New Roman" w:hAnsi="Times New Roman"/>
                <w:sz w:val="20"/>
                <w:szCs w:val="20"/>
              </w:rPr>
            </w:pPr>
            <w:r>
              <w:rPr>
                <w:rFonts w:ascii="Times New Roman" w:hAnsi="Times New Roman"/>
                <w:sz w:val="20"/>
                <w:szCs w:val="20"/>
              </w:rPr>
              <w:t>0,24</w:t>
            </w:r>
          </w:p>
        </w:tc>
        <w:tc>
          <w:tcPr>
            <w:tcW w:w="400" w:type="pct"/>
            <w:vAlign w:val="center"/>
          </w:tcPr>
          <w:p w14:paraId="3FC6D708" w14:textId="77777777" w:rsidR="00775EB7" w:rsidRPr="00E03EE8" w:rsidRDefault="00775EB7" w:rsidP="00342FD8">
            <w:pPr>
              <w:spacing w:after="0" w:line="240" w:lineRule="auto"/>
              <w:jc w:val="center"/>
              <w:rPr>
                <w:rFonts w:ascii="Times New Roman" w:hAnsi="Times New Roman"/>
                <w:sz w:val="20"/>
                <w:szCs w:val="20"/>
              </w:rPr>
            </w:pPr>
            <w:r w:rsidRPr="00E03EE8">
              <w:rPr>
                <w:rFonts w:ascii="Times New Roman" w:hAnsi="Times New Roman"/>
                <w:sz w:val="20"/>
                <w:szCs w:val="20"/>
              </w:rPr>
              <w:t>&lt;7</w:t>
            </w:r>
          </w:p>
        </w:tc>
        <w:tc>
          <w:tcPr>
            <w:tcW w:w="643" w:type="pct"/>
            <w:vAlign w:val="center"/>
          </w:tcPr>
          <w:p w14:paraId="4A342BB7" w14:textId="77777777" w:rsidR="00775EB7" w:rsidRPr="00E03EE8" w:rsidRDefault="00775EB7" w:rsidP="00342FD8">
            <w:pPr>
              <w:spacing w:after="0" w:line="240" w:lineRule="auto"/>
              <w:rPr>
                <w:rFonts w:ascii="Times New Roman" w:hAnsi="Times New Roman"/>
                <w:sz w:val="20"/>
                <w:szCs w:val="20"/>
              </w:rPr>
            </w:pPr>
            <w:r w:rsidRPr="00E03EE8">
              <w:rPr>
                <w:rFonts w:ascii="Times New Roman" w:hAnsi="Times New Roman"/>
                <w:sz w:val="20"/>
                <w:szCs w:val="20"/>
              </w:rPr>
              <w:t>Ograniczenie oddziaływania pół elektromagnetycznych</w:t>
            </w:r>
          </w:p>
        </w:tc>
        <w:tc>
          <w:tcPr>
            <w:tcW w:w="697" w:type="pct"/>
            <w:vAlign w:val="center"/>
          </w:tcPr>
          <w:p w14:paraId="4E7DF534" w14:textId="77777777" w:rsidR="00775EB7" w:rsidRPr="00E03EE8" w:rsidRDefault="00775EB7" w:rsidP="00342FD8">
            <w:pPr>
              <w:spacing w:after="0" w:line="240" w:lineRule="auto"/>
              <w:rPr>
                <w:rFonts w:ascii="Times New Roman" w:hAnsi="Times New Roman"/>
                <w:sz w:val="20"/>
                <w:szCs w:val="20"/>
              </w:rPr>
            </w:pPr>
            <w:r>
              <w:rPr>
                <w:rFonts w:ascii="Times New Roman" w:hAnsi="Times New Roman"/>
                <w:sz w:val="20"/>
                <w:szCs w:val="20"/>
              </w:rPr>
              <w:t>Modernizacja linii 220 kV Joachimów− Łośnice</w:t>
            </w:r>
          </w:p>
        </w:tc>
        <w:tc>
          <w:tcPr>
            <w:tcW w:w="367" w:type="pct"/>
            <w:vAlign w:val="center"/>
          </w:tcPr>
          <w:p w14:paraId="5134B10B" w14:textId="77777777" w:rsidR="00775EB7" w:rsidRPr="00E03EE8" w:rsidRDefault="00775EB7" w:rsidP="00342FD8">
            <w:pPr>
              <w:spacing w:after="0" w:line="240" w:lineRule="auto"/>
              <w:rPr>
                <w:rFonts w:ascii="Times New Roman" w:hAnsi="Times New Roman"/>
                <w:sz w:val="20"/>
                <w:szCs w:val="20"/>
              </w:rPr>
            </w:pPr>
            <w:r>
              <w:rPr>
                <w:rFonts w:ascii="Times New Roman" w:hAnsi="Times New Roman"/>
                <w:sz w:val="20"/>
                <w:szCs w:val="20"/>
              </w:rPr>
              <w:t>PSE S.A.</w:t>
            </w:r>
          </w:p>
        </w:tc>
        <w:tc>
          <w:tcPr>
            <w:tcW w:w="567" w:type="pct"/>
            <w:vAlign w:val="center"/>
          </w:tcPr>
          <w:p w14:paraId="6D78D513" w14:textId="77777777" w:rsidR="00775EB7" w:rsidRPr="00E03EE8" w:rsidRDefault="00775EB7" w:rsidP="00342FD8">
            <w:pPr>
              <w:spacing w:after="0" w:line="240" w:lineRule="auto"/>
              <w:rPr>
                <w:rFonts w:ascii="Times New Roman" w:hAnsi="Times New Roman"/>
                <w:sz w:val="20"/>
                <w:szCs w:val="20"/>
              </w:rPr>
            </w:pPr>
            <w:r>
              <w:rPr>
                <w:rFonts w:ascii="Times New Roman" w:hAnsi="Times New Roman"/>
                <w:sz w:val="20"/>
                <w:szCs w:val="20"/>
              </w:rPr>
              <w:t xml:space="preserve">Brak środków na </w:t>
            </w:r>
            <w:r w:rsidRPr="00E03EE8">
              <w:rPr>
                <w:rFonts w:ascii="Times New Roman" w:hAnsi="Times New Roman"/>
                <w:sz w:val="20"/>
                <w:szCs w:val="20"/>
              </w:rPr>
              <w:t>zadanie</w:t>
            </w:r>
          </w:p>
        </w:tc>
      </w:tr>
      <w:tr w:rsidR="003D2D4F" w:rsidRPr="00E03EE8" w14:paraId="5457612E" w14:textId="77777777" w:rsidTr="003D2D4F">
        <w:trPr>
          <w:jc w:val="center"/>
        </w:trPr>
        <w:tc>
          <w:tcPr>
            <w:tcW w:w="643" w:type="pct"/>
            <w:vAlign w:val="center"/>
          </w:tcPr>
          <w:p w14:paraId="5CD2DEDE"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Zasoby przyrodnicze</w:t>
            </w:r>
          </w:p>
        </w:tc>
        <w:tc>
          <w:tcPr>
            <w:tcW w:w="663" w:type="pct"/>
            <w:vAlign w:val="center"/>
          </w:tcPr>
          <w:p w14:paraId="20BCE216"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Ochrona przyrody i krajobrazu</w:t>
            </w:r>
          </w:p>
        </w:tc>
        <w:tc>
          <w:tcPr>
            <w:tcW w:w="652" w:type="pct"/>
            <w:vAlign w:val="center"/>
          </w:tcPr>
          <w:p w14:paraId="093A2E00"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Powierzchnia terenów zielonych [ha]</w:t>
            </w:r>
            <w:r w:rsidR="0025604F" w:rsidRPr="0025604F">
              <w:rPr>
                <w:rFonts w:ascii="Times New Roman" w:hAnsi="Times New Roman"/>
                <w:sz w:val="20"/>
                <w:szCs w:val="20"/>
                <w:vertAlign w:val="superscript"/>
              </w:rPr>
              <w:t>6)</w:t>
            </w:r>
          </w:p>
        </w:tc>
        <w:tc>
          <w:tcPr>
            <w:tcW w:w="367" w:type="pct"/>
            <w:vAlign w:val="center"/>
          </w:tcPr>
          <w:p w14:paraId="18037ED5" w14:textId="77777777" w:rsidR="00112148" w:rsidRPr="00E03EE8" w:rsidRDefault="00542E4F" w:rsidP="00342FD8">
            <w:pPr>
              <w:spacing w:after="0" w:line="240" w:lineRule="auto"/>
              <w:jc w:val="center"/>
              <w:rPr>
                <w:rFonts w:ascii="Times New Roman" w:hAnsi="Times New Roman"/>
                <w:sz w:val="20"/>
                <w:szCs w:val="20"/>
              </w:rPr>
            </w:pPr>
            <w:r>
              <w:rPr>
                <w:rFonts w:ascii="Times New Roman" w:hAnsi="Times New Roman"/>
                <w:sz w:val="20"/>
                <w:szCs w:val="20"/>
              </w:rPr>
              <w:t>3 331,73</w:t>
            </w:r>
          </w:p>
        </w:tc>
        <w:tc>
          <w:tcPr>
            <w:tcW w:w="400" w:type="pct"/>
            <w:vAlign w:val="center"/>
          </w:tcPr>
          <w:p w14:paraId="59257A22"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w:t>
            </w:r>
            <w:r w:rsidR="00542E4F">
              <w:rPr>
                <w:rFonts w:ascii="Times New Roman" w:hAnsi="Times New Roman"/>
                <w:sz w:val="20"/>
                <w:szCs w:val="20"/>
              </w:rPr>
              <w:t>3 331,73</w:t>
            </w:r>
          </w:p>
        </w:tc>
        <w:tc>
          <w:tcPr>
            <w:tcW w:w="643" w:type="pct"/>
            <w:vAlign w:val="center"/>
          </w:tcPr>
          <w:p w14:paraId="0DCB5281" w14:textId="77777777" w:rsidR="00112148"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Ochrona zieleni, zasobów</w:t>
            </w:r>
            <w:r w:rsidR="00903EBE">
              <w:rPr>
                <w:rFonts w:ascii="Times New Roman" w:hAnsi="Times New Roman"/>
                <w:sz w:val="20"/>
                <w:szCs w:val="20"/>
              </w:rPr>
              <w:t xml:space="preserve"> </w:t>
            </w:r>
            <w:r>
              <w:rPr>
                <w:rFonts w:ascii="Times New Roman" w:hAnsi="Times New Roman"/>
                <w:sz w:val="20"/>
                <w:szCs w:val="20"/>
              </w:rPr>
              <w:t xml:space="preserve">leśnych oraz obszarów o szczególnych walorach </w:t>
            </w:r>
            <w:r w:rsidR="00112148" w:rsidRPr="00E03EE8">
              <w:rPr>
                <w:rFonts w:ascii="Times New Roman" w:hAnsi="Times New Roman"/>
                <w:sz w:val="20"/>
                <w:szCs w:val="20"/>
              </w:rPr>
              <w:t>przyrodniczych</w:t>
            </w:r>
          </w:p>
        </w:tc>
        <w:tc>
          <w:tcPr>
            <w:tcW w:w="697" w:type="pct"/>
            <w:vAlign w:val="center"/>
          </w:tcPr>
          <w:p w14:paraId="4C28E4C5" w14:textId="77777777" w:rsidR="00112148" w:rsidRPr="00380B6D" w:rsidRDefault="00380B6D" w:rsidP="00342FD8">
            <w:pPr>
              <w:pStyle w:val="Tekstpodstawowy3"/>
              <w:widowControl w:val="0"/>
              <w:rPr>
                <w:rFonts w:eastAsia="Calibri"/>
                <w:color w:val="000000"/>
                <w:sz w:val="20"/>
                <w:szCs w:val="20"/>
              </w:rPr>
            </w:pPr>
            <w:r>
              <w:rPr>
                <w:rFonts w:eastAsia="Calibri"/>
                <w:color w:val="000000"/>
                <w:sz w:val="20"/>
                <w:szCs w:val="20"/>
              </w:rPr>
              <w:t xml:space="preserve">Utrzymanie zieleni w </w:t>
            </w:r>
            <w:r w:rsidR="00775EB7">
              <w:rPr>
                <w:rFonts w:eastAsia="Calibri"/>
                <w:color w:val="000000"/>
                <w:sz w:val="20"/>
                <w:szCs w:val="20"/>
              </w:rPr>
              <w:t>gminie</w:t>
            </w:r>
            <w:r>
              <w:rPr>
                <w:rFonts w:eastAsia="Calibri"/>
                <w:color w:val="000000"/>
                <w:sz w:val="20"/>
                <w:szCs w:val="20"/>
              </w:rPr>
              <w:t xml:space="preserve">. </w:t>
            </w:r>
            <w:r w:rsidR="00112148" w:rsidRPr="00E03EE8">
              <w:rPr>
                <w:color w:val="000000"/>
                <w:sz w:val="20"/>
                <w:szCs w:val="20"/>
              </w:rPr>
              <w:t>Uwzględnianie ochrony przyrody, krajobrazu i</w:t>
            </w:r>
            <w:r w:rsidR="00775EB7">
              <w:rPr>
                <w:color w:val="000000"/>
                <w:sz w:val="20"/>
                <w:szCs w:val="20"/>
              </w:rPr>
              <w:t> </w:t>
            </w:r>
            <w:r w:rsidR="00112148" w:rsidRPr="00E03EE8">
              <w:rPr>
                <w:color w:val="000000"/>
                <w:sz w:val="20"/>
                <w:szCs w:val="20"/>
              </w:rPr>
              <w:t>terenów zieleni, a</w:t>
            </w:r>
            <w:r w:rsidR="00775EB7">
              <w:rPr>
                <w:color w:val="000000"/>
                <w:sz w:val="20"/>
                <w:szCs w:val="20"/>
              </w:rPr>
              <w:t> </w:t>
            </w:r>
            <w:r w:rsidR="00112148" w:rsidRPr="00E03EE8">
              <w:rPr>
                <w:color w:val="000000"/>
                <w:sz w:val="20"/>
                <w:szCs w:val="20"/>
              </w:rPr>
              <w:t>w szczególności spójności systemu obszarów chronionych i</w:t>
            </w:r>
            <w:r w:rsidR="00775EB7">
              <w:rPr>
                <w:color w:val="000000"/>
                <w:sz w:val="20"/>
                <w:szCs w:val="20"/>
              </w:rPr>
              <w:t> </w:t>
            </w:r>
            <w:r w:rsidR="00112148" w:rsidRPr="00E03EE8">
              <w:rPr>
                <w:color w:val="000000"/>
                <w:sz w:val="20"/>
                <w:szCs w:val="20"/>
              </w:rPr>
              <w:t>korytarzy ekologicznych w zagospodarowaniu przestrzennym.</w:t>
            </w:r>
          </w:p>
        </w:tc>
        <w:tc>
          <w:tcPr>
            <w:tcW w:w="367" w:type="pct"/>
            <w:vAlign w:val="center"/>
          </w:tcPr>
          <w:p w14:paraId="57DD4576" w14:textId="77777777" w:rsidR="0011214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5EBEAF49"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 xml:space="preserve">Niewystarczające środki w budżecie </w:t>
            </w:r>
            <w:r w:rsidR="00775EB7">
              <w:rPr>
                <w:rFonts w:ascii="Times New Roman" w:hAnsi="Times New Roman"/>
                <w:sz w:val="20"/>
                <w:szCs w:val="20"/>
              </w:rPr>
              <w:t>gminy</w:t>
            </w:r>
          </w:p>
        </w:tc>
      </w:tr>
      <w:tr w:rsidR="003D2D4F" w:rsidRPr="00E03EE8" w14:paraId="6C4813C6" w14:textId="77777777" w:rsidTr="003D2D4F">
        <w:trPr>
          <w:jc w:val="center"/>
        </w:trPr>
        <w:tc>
          <w:tcPr>
            <w:tcW w:w="643" w:type="pct"/>
            <w:vAlign w:val="center"/>
          </w:tcPr>
          <w:p w14:paraId="3737FD80"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Zasoby przyrodnicze</w:t>
            </w:r>
          </w:p>
        </w:tc>
        <w:tc>
          <w:tcPr>
            <w:tcW w:w="663" w:type="pct"/>
            <w:vAlign w:val="center"/>
          </w:tcPr>
          <w:p w14:paraId="7A04DE87"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Ochrona przyrody i krajobrazu</w:t>
            </w:r>
          </w:p>
        </w:tc>
        <w:tc>
          <w:tcPr>
            <w:tcW w:w="652" w:type="pct"/>
            <w:vAlign w:val="center"/>
          </w:tcPr>
          <w:p w14:paraId="27D9E8BD"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Powierzchnia terenów zielonych [ha]</w:t>
            </w:r>
            <w:r w:rsidR="0025604F" w:rsidRPr="0025604F">
              <w:rPr>
                <w:rFonts w:ascii="Times New Roman" w:hAnsi="Times New Roman"/>
                <w:sz w:val="20"/>
                <w:szCs w:val="20"/>
                <w:vertAlign w:val="superscript"/>
              </w:rPr>
              <w:t xml:space="preserve"> 6)</w:t>
            </w:r>
          </w:p>
        </w:tc>
        <w:tc>
          <w:tcPr>
            <w:tcW w:w="367" w:type="pct"/>
            <w:vAlign w:val="center"/>
          </w:tcPr>
          <w:p w14:paraId="6DC272B3" w14:textId="77777777" w:rsidR="00112148" w:rsidRPr="00E03EE8" w:rsidRDefault="00542E4F" w:rsidP="00342FD8">
            <w:pPr>
              <w:spacing w:after="0" w:line="240" w:lineRule="auto"/>
              <w:jc w:val="center"/>
              <w:rPr>
                <w:rFonts w:ascii="Times New Roman" w:hAnsi="Times New Roman"/>
                <w:sz w:val="20"/>
                <w:szCs w:val="20"/>
              </w:rPr>
            </w:pPr>
            <w:r>
              <w:rPr>
                <w:rFonts w:ascii="Times New Roman" w:hAnsi="Times New Roman"/>
                <w:sz w:val="20"/>
                <w:szCs w:val="20"/>
              </w:rPr>
              <w:t>3 331,73</w:t>
            </w:r>
          </w:p>
        </w:tc>
        <w:tc>
          <w:tcPr>
            <w:tcW w:w="400" w:type="pct"/>
            <w:vAlign w:val="center"/>
          </w:tcPr>
          <w:p w14:paraId="57B72746"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w:t>
            </w:r>
            <w:r w:rsidR="00542E4F">
              <w:rPr>
                <w:rFonts w:ascii="Times New Roman" w:hAnsi="Times New Roman"/>
                <w:sz w:val="20"/>
                <w:szCs w:val="20"/>
              </w:rPr>
              <w:t>3 331,73</w:t>
            </w:r>
          </w:p>
        </w:tc>
        <w:tc>
          <w:tcPr>
            <w:tcW w:w="643" w:type="pct"/>
            <w:vAlign w:val="center"/>
          </w:tcPr>
          <w:p w14:paraId="286A9826" w14:textId="77777777" w:rsidR="00112148"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Ochrona zieleni, zasobów</w:t>
            </w:r>
            <w:r w:rsidR="00903EBE">
              <w:rPr>
                <w:rFonts w:ascii="Times New Roman" w:hAnsi="Times New Roman"/>
                <w:sz w:val="20"/>
                <w:szCs w:val="20"/>
              </w:rPr>
              <w:t xml:space="preserve"> </w:t>
            </w:r>
            <w:r>
              <w:rPr>
                <w:rFonts w:ascii="Times New Roman" w:hAnsi="Times New Roman"/>
                <w:sz w:val="20"/>
                <w:szCs w:val="20"/>
              </w:rPr>
              <w:t xml:space="preserve">leśnych oraz obszarów o szczególnych walorach </w:t>
            </w:r>
            <w:r w:rsidRPr="00E03EE8">
              <w:rPr>
                <w:rFonts w:ascii="Times New Roman" w:hAnsi="Times New Roman"/>
                <w:sz w:val="20"/>
                <w:szCs w:val="20"/>
              </w:rPr>
              <w:t>przyrodniczych</w:t>
            </w:r>
          </w:p>
        </w:tc>
        <w:tc>
          <w:tcPr>
            <w:tcW w:w="697" w:type="pct"/>
            <w:vAlign w:val="center"/>
          </w:tcPr>
          <w:p w14:paraId="1C5BBCFA" w14:textId="77777777" w:rsidR="00112148" w:rsidRPr="00E03EE8" w:rsidRDefault="00112148" w:rsidP="00342FD8">
            <w:pPr>
              <w:spacing w:line="240" w:lineRule="auto"/>
              <w:rPr>
                <w:rFonts w:ascii="Times New Roman" w:hAnsi="Times New Roman"/>
                <w:sz w:val="20"/>
                <w:szCs w:val="20"/>
              </w:rPr>
            </w:pPr>
            <w:r w:rsidRPr="00E03EE8">
              <w:rPr>
                <w:rFonts w:ascii="Times New Roman" w:hAnsi="Times New Roman"/>
                <w:color w:val="000000"/>
                <w:sz w:val="20"/>
                <w:szCs w:val="20"/>
              </w:rPr>
              <w:t>Wykonanie inwentaryzacji i waloryzacji przyrodniczej</w:t>
            </w:r>
            <w:r w:rsidR="00A7676A">
              <w:rPr>
                <w:rFonts w:ascii="Times New Roman" w:hAnsi="Times New Roman"/>
                <w:color w:val="000000"/>
                <w:sz w:val="20"/>
                <w:szCs w:val="20"/>
              </w:rPr>
              <w:t xml:space="preserve"> </w:t>
            </w:r>
            <w:r w:rsidR="00212356">
              <w:rPr>
                <w:rFonts w:ascii="Times New Roman" w:hAnsi="Times New Roman"/>
                <w:color w:val="000000"/>
                <w:sz w:val="20"/>
                <w:szCs w:val="20"/>
              </w:rPr>
              <w:t xml:space="preserve">Gminy </w:t>
            </w:r>
            <w:r w:rsidR="007F66EA">
              <w:rPr>
                <w:rFonts w:ascii="Times New Roman" w:hAnsi="Times New Roman"/>
                <w:color w:val="000000"/>
                <w:sz w:val="20"/>
                <w:szCs w:val="20"/>
              </w:rPr>
              <w:t>Żarki</w:t>
            </w:r>
          </w:p>
        </w:tc>
        <w:tc>
          <w:tcPr>
            <w:tcW w:w="367" w:type="pct"/>
            <w:vAlign w:val="center"/>
          </w:tcPr>
          <w:p w14:paraId="066D8E21" w14:textId="77777777" w:rsidR="0011214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33F22A28"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 xml:space="preserve">Niewystarczające środki w budżecie </w:t>
            </w:r>
            <w:r w:rsidR="00542E4F">
              <w:rPr>
                <w:rFonts w:ascii="Times New Roman" w:hAnsi="Times New Roman"/>
                <w:sz w:val="20"/>
                <w:szCs w:val="20"/>
              </w:rPr>
              <w:t>gminy</w:t>
            </w:r>
          </w:p>
        </w:tc>
      </w:tr>
      <w:tr w:rsidR="003D2D4F" w:rsidRPr="00E03EE8" w14:paraId="7FFFFBAB" w14:textId="77777777" w:rsidTr="003D2D4F">
        <w:trPr>
          <w:jc w:val="center"/>
        </w:trPr>
        <w:tc>
          <w:tcPr>
            <w:tcW w:w="643" w:type="pct"/>
            <w:vAlign w:val="center"/>
          </w:tcPr>
          <w:p w14:paraId="242B8B91"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Zasoby przyrodnicze</w:t>
            </w:r>
          </w:p>
        </w:tc>
        <w:tc>
          <w:tcPr>
            <w:tcW w:w="663" w:type="pct"/>
            <w:vAlign w:val="center"/>
          </w:tcPr>
          <w:p w14:paraId="3595FE3C"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Zrównoważona gospodarka leśna</w:t>
            </w:r>
          </w:p>
        </w:tc>
        <w:tc>
          <w:tcPr>
            <w:tcW w:w="652" w:type="pct"/>
            <w:vAlign w:val="center"/>
          </w:tcPr>
          <w:p w14:paraId="5647255A"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Powierzchnia lasów</w:t>
            </w:r>
          </w:p>
          <w:p w14:paraId="0270DA92"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[ha]</w:t>
            </w:r>
            <w:r w:rsidR="0025604F" w:rsidRPr="0025604F">
              <w:rPr>
                <w:rFonts w:ascii="Times New Roman" w:hAnsi="Times New Roman"/>
                <w:sz w:val="20"/>
                <w:szCs w:val="20"/>
                <w:vertAlign w:val="superscript"/>
              </w:rPr>
              <w:t xml:space="preserve"> 6)</w:t>
            </w:r>
          </w:p>
        </w:tc>
        <w:tc>
          <w:tcPr>
            <w:tcW w:w="367" w:type="pct"/>
            <w:vAlign w:val="center"/>
          </w:tcPr>
          <w:p w14:paraId="3E7DC398" w14:textId="77777777" w:rsidR="00112148" w:rsidRPr="00E03EE8" w:rsidRDefault="00542E4F" w:rsidP="00342FD8">
            <w:pPr>
              <w:spacing w:after="0" w:line="240" w:lineRule="auto"/>
              <w:jc w:val="center"/>
              <w:rPr>
                <w:rFonts w:ascii="Times New Roman" w:hAnsi="Times New Roman"/>
                <w:sz w:val="20"/>
                <w:szCs w:val="20"/>
              </w:rPr>
            </w:pPr>
            <w:r>
              <w:rPr>
                <w:rFonts w:ascii="Times New Roman" w:hAnsi="Times New Roman"/>
                <w:sz w:val="20"/>
                <w:szCs w:val="20"/>
              </w:rPr>
              <w:t>3 326,68</w:t>
            </w:r>
          </w:p>
        </w:tc>
        <w:tc>
          <w:tcPr>
            <w:tcW w:w="400" w:type="pct"/>
            <w:vAlign w:val="center"/>
          </w:tcPr>
          <w:p w14:paraId="79C56CAB"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w:t>
            </w:r>
            <w:r w:rsidR="00542E4F">
              <w:rPr>
                <w:rFonts w:ascii="Times New Roman" w:hAnsi="Times New Roman"/>
                <w:sz w:val="20"/>
                <w:szCs w:val="20"/>
              </w:rPr>
              <w:t>3 326,68</w:t>
            </w:r>
          </w:p>
        </w:tc>
        <w:tc>
          <w:tcPr>
            <w:tcW w:w="643" w:type="pct"/>
            <w:vAlign w:val="center"/>
          </w:tcPr>
          <w:p w14:paraId="25E6D3C9"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Zabezpieczenie zasobów przyrodniczych</w:t>
            </w:r>
          </w:p>
        </w:tc>
        <w:tc>
          <w:tcPr>
            <w:tcW w:w="697" w:type="pct"/>
            <w:vAlign w:val="center"/>
          </w:tcPr>
          <w:p w14:paraId="23577CA5" w14:textId="77777777" w:rsidR="00112148"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Prace polegające na utrzymaniu dobrego stanu</w:t>
            </w:r>
            <w:r w:rsidR="00903EBE">
              <w:rPr>
                <w:rFonts w:ascii="Times New Roman" w:hAnsi="Times New Roman"/>
                <w:sz w:val="20"/>
                <w:szCs w:val="20"/>
              </w:rPr>
              <w:t xml:space="preserve"> </w:t>
            </w:r>
            <w:r>
              <w:rPr>
                <w:rFonts w:ascii="Times New Roman" w:hAnsi="Times New Roman"/>
                <w:sz w:val="20"/>
                <w:szCs w:val="20"/>
              </w:rPr>
              <w:t>lasów, zalesianiu gruntów i</w:t>
            </w:r>
            <w:r w:rsidR="00542E4F">
              <w:rPr>
                <w:rFonts w:ascii="Times New Roman" w:hAnsi="Times New Roman"/>
                <w:sz w:val="20"/>
                <w:szCs w:val="20"/>
              </w:rPr>
              <w:t> </w:t>
            </w:r>
            <w:r w:rsidR="00112148" w:rsidRPr="00E03EE8">
              <w:rPr>
                <w:rFonts w:ascii="Times New Roman" w:hAnsi="Times New Roman"/>
                <w:sz w:val="20"/>
                <w:szCs w:val="20"/>
              </w:rPr>
              <w:t>nieużytków</w:t>
            </w:r>
          </w:p>
        </w:tc>
        <w:tc>
          <w:tcPr>
            <w:tcW w:w="367" w:type="pct"/>
            <w:vAlign w:val="center"/>
          </w:tcPr>
          <w:p w14:paraId="6E558960"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Właściciele lasów</w:t>
            </w:r>
          </w:p>
        </w:tc>
        <w:tc>
          <w:tcPr>
            <w:tcW w:w="567" w:type="pct"/>
            <w:vAlign w:val="center"/>
          </w:tcPr>
          <w:p w14:paraId="628413FF"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Brak środków na zadanie</w:t>
            </w:r>
          </w:p>
        </w:tc>
      </w:tr>
      <w:tr w:rsidR="003D2D4F" w:rsidRPr="00E03EE8" w14:paraId="5C82C28C" w14:textId="77777777" w:rsidTr="003D2D4F">
        <w:trPr>
          <w:trHeight w:val="949"/>
          <w:jc w:val="center"/>
        </w:trPr>
        <w:tc>
          <w:tcPr>
            <w:tcW w:w="643" w:type="pct"/>
            <w:vAlign w:val="center"/>
          </w:tcPr>
          <w:p w14:paraId="1A66CDC1"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Nadzwyczajne zagrożenia środowiska</w:t>
            </w:r>
          </w:p>
        </w:tc>
        <w:tc>
          <w:tcPr>
            <w:tcW w:w="663" w:type="pct"/>
            <w:vAlign w:val="center"/>
          </w:tcPr>
          <w:p w14:paraId="74F017B0"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ryzyka wystąpienia nadzwyczajnych zagrożeń środowiska przemysłowych oraz minimalizacja ich skutków</w:t>
            </w:r>
          </w:p>
          <w:p w14:paraId="39C9AC14"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negatywnych skutków klęsk żywiołowych</w:t>
            </w:r>
          </w:p>
        </w:tc>
        <w:tc>
          <w:tcPr>
            <w:tcW w:w="652" w:type="pct"/>
            <w:vAlign w:val="center"/>
          </w:tcPr>
          <w:p w14:paraId="08DB5FE6"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Liczba zdarzeń o znamionach poważnej awarii oraz poważnych awarii na terenie gminy</w:t>
            </w:r>
            <w:r w:rsidR="0025604F" w:rsidRPr="0025604F">
              <w:rPr>
                <w:rFonts w:ascii="Times New Roman" w:hAnsi="Times New Roman"/>
                <w:sz w:val="20"/>
                <w:szCs w:val="20"/>
                <w:vertAlign w:val="superscript"/>
              </w:rPr>
              <w:t>3)</w:t>
            </w:r>
          </w:p>
        </w:tc>
        <w:tc>
          <w:tcPr>
            <w:tcW w:w="367" w:type="pct"/>
            <w:vAlign w:val="center"/>
          </w:tcPr>
          <w:p w14:paraId="62FAABDB"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400" w:type="pct"/>
            <w:vAlign w:val="center"/>
          </w:tcPr>
          <w:p w14:paraId="459FDE54"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643" w:type="pct"/>
            <w:vAlign w:val="center"/>
          </w:tcPr>
          <w:p w14:paraId="21211A54"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ryzyka wystąpienia nadzwyczajnych zagrożeń środowiska</w:t>
            </w:r>
          </w:p>
        </w:tc>
        <w:tc>
          <w:tcPr>
            <w:tcW w:w="697" w:type="pct"/>
            <w:vAlign w:val="center"/>
          </w:tcPr>
          <w:p w14:paraId="0DFBCBE1" w14:textId="77777777" w:rsidR="00112148" w:rsidRPr="00E03EE8" w:rsidRDefault="00112148" w:rsidP="00342FD8">
            <w:pPr>
              <w:rPr>
                <w:rFonts w:ascii="Times New Roman" w:hAnsi="Times New Roman"/>
                <w:sz w:val="20"/>
                <w:szCs w:val="20"/>
              </w:rPr>
            </w:pPr>
            <w:r w:rsidRPr="00E03EE8">
              <w:rPr>
                <w:rFonts w:ascii="Times New Roman" w:hAnsi="Times New Roman"/>
                <w:sz w:val="20"/>
                <w:szCs w:val="20"/>
              </w:rPr>
              <w:t>Informowanie społeczeństwa</w:t>
            </w:r>
            <w:r w:rsidR="00903EBE">
              <w:rPr>
                <w:rFonts w:ascii="Times New Roman" w:hAnsi="Times New Roman"/>
                <w:sz w:val="20"/>
                <w:szCs w:val="20"/>
              </w:rPr>
              <w:t xml:space="preserve"> </w:t>
            </w:r>
            <w:r w:rsidRPr="00E03EE8">
              <w:rPr>
                <w:rFonts w:ascii="Times New Roman" w:hAnsi="Times New Roman"/>
                <w:sz w:val="20"/>
                <w:szCs w:val="20"/>
              </w:rPr>
              <w:t>o możliwości wystąpienia zagrożenia</w:t>
            </w:r>
            <w:r w:rsidR="00903EBE">
              <w:rPr>
                <w:rFonts w:ascii="Times New Roman" w:hAnsi="Times New Roman"/>
                <w:sz w:val="20"/>
                <w:szCs w:val="20"/>
              </w:rPr>
              <w:t xml:space="preserve"> </w:t>
            </w:r>
            <w:r w:rsidRPr="00E03EE8">
              <w:rPr>
                <w:rFonts w:ascii="Times New Roman" w:hAnsi="Times New Roman"/>
                <w:sz w:val="20"/>
                <w:szCs w:val="20"/>
              </w:rPr>
              <w:t>i sposobie zachowania w takim przypadku</w:t>
            </w:r>
          </w:p>
        </w:tc>
        <w:tc>
          <w:tcPr>
            <w:tcW w:w="367" w:type="pct"/>
            <w:vAlign w:val="center"/>
          </w:tcPr>
          <w:p w14:paraId="0FC93588" w14:textId="77777777" w:rsidR="0011214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35175E20"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Brak dostępu mieszkańców do środków masowego przekazu</w:t>
            </w:r>
          </w:p>
        </w:tc>
      </w:tr>
      <w:tr w:rsidR="003D2D4F" w:rsidRPr="00E03EE8" w14:paraId="2F9CA278" w14:textId="77777777" w:rsidTr="003D2D4F">
        <w:trPr>
          <w:jc w:val="center"/>
        </w:trPr>
        <w:tc>
          <w:tcPr>
            <w:tcW w:w="643" w:type="pct"/>
            <w:vAlign w:val="center"/>
          </w:tcPr>
          <w:p w14:paraId="1F6E554B"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Działania edukacyjne</w:t>
            </w:r>
          </w:p>
        </w:tc>
        <w:tc>
          <w:tcPr>
            <w:tcW w:w="663" w:type="pct"/>
            <w:vAlign w:val="center"/>
          </w:tcPr>
          <w:p w14:paraId="66CAEF51"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Kształtowanie świadomości ekologicznej i prawidłowych zachowań wśród mieszkańców w odniesieniu do wszystkich komponentów środowiska</w:t>
            </w:r>
          </w:p>
          <w:p w14:paraId="124BE4CC"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Zapewnienie mieszkańcom dostępu do informacji z zakresu ochrony środowiska</w:t>
            </w:r>
          </w:p>
        </w:tc>
        <w:tc>
          <w:tcPr>
            <w:tcW w:w="652" w:type="pct"/>
            <w:vAlign w:val="center"/>
          </w:tcPr>
          <w:p w14:paraId="04952EF2"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Świadomość ekologiczna społeczeństwa</w:t>
            </w:r>
            <w:r w:rsidR="0025604F" w:rsidRPr="0025604F">
              <w:rPr>
                <w:rFonts w:ascii="Times New Roman" w:hAnsi="Times New Roman"/>
                <w:sz w:val="20"/>
                <w:szCs w:val="20"/>
                <w:vertAlign w:val="superscript"/>
              </w:rPr>
              <w:t>4)</w:t>
            </w:r>
          </w:p>
        </w:tc>
        <w:tc>
          <w:tcPr>
            <w:tcW w:w="367" w:type="pct"/>
            <w:vAlign w:val="center"/>
          </w:tcPr>
          <w:p w14:paraId="6A369C4E" w14:textId="77777777" w:rsidR="00112148" w:rsidRPr="00E03EE8" w:rsidRDefault="004E1CBD" w:rsidP="00342FD8">
            <w:pPr>
              <w:spacing w:after="0" w:line="240" w:lineRule="auto"/>
              <w:jc w:val="center"/>
              <w:rPr>
                <w:rFonts w:ascii="Times New Roman" w:hAnsi="Times New Roman"/>
                <w:sz w:val="20"/>
                <w:szCs w:val="20"/>
              </w:rPr>
            </w:pPr>
            <w:r>
              <w:rPr>
                <w:rFonts w:ascii="Times New Roman" w:hAnsi="Times New Roman"/>
                <w:sz w:val="20"/>
                <w:szCs w:val="20"/>
              </w:rPr>
              <w:t>−</w:t>
            </w:r>
          </w:p>
        </w:tc>
        <w:tc>
          <w:tcPr>
            <w:tcW w:w="400" w:type="pct"/>
            <w:vAlign w:val="center"/>
          </w:tcPr>
          <w:p w14:paraId="4C17447C" w14:textId="77777777" w:rsidR="00112148" w:rsidRPr="00E03EE8" w:rsidRDefault="004E1CBD" w:rsidP="00342FD8">
            <w:pPr>
              <w:spacing w:after="0" w:line="240" w:lineRule="auto"/>
              <w:jc w:val="center"/>
              <w:rPr>
                <w:rFonts w:ascii="Times New Roman" w:hAnsi="Times New Roman"/>
                <w:sz w:val="20"/>
                <w:szCs w:val="20"/>
              </w:rPr>
            </w:pPr>
            <w:r>
              <w:rPr>
                <w:rFonts w:ascii="Times New Roman" w:hAnsi="Times New Roman"/>
                <w:sz w:val="20"/>
                <w:szCs w:val="20"/>
              </w:rPr>
              <w:t>−</w:t>
            </w:r>
          </w:p>
        </w:tc>
        <w:tc>
          <w:tcPr>
            <w:tcW w:w="643" w:type="pct"/>
            <w:vAlign w:val="center"/>
          </w:tcPr>
          <w:p w14:paraId="33AB3552"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Edukacja społeczeństwa</w:t>
            </w:r>
          </w:p>
        </w:tc>
        <w:tc>
          <w:tcPr>
            <w:tcW w:w="697" w:type="pct"/>
            <w:vAlign w:val="center"/>
          </w:tcPr>
          <w:p w14:paraId="4A295052" w14:textId="77777777" w:rsidR="00112148" w:rsidRPr="00E03EE8" w:rsidRDefault="00112148" w:rsidP="00342FD8">
            <w:pPr>
              <w:pStyle w:val="Standard"/>
              <w:rPr>
                <w:rFonts w:cs="Times New Roman"/>
                <w:sz w:val="20"/>
                <w:szCs w:val="20"/>
              </w:rPr>
            </w:pPr>
            <w:r w:rsidRPr="00E03EE8">
              <w:rPr>
                <w:rFonts w:eastAsia="Calibri" w:cs="Times New Roman"/>
                <w:kern w:val="0"/>
                <w:sz w:val="20"/>
                <w:szCs w:val="20"/>
              </w:rPr>
              <w:t>Realizacja różnorodnych działań w ramach edukacji ekologicznej między innymi:</w:t>
            </w:r>
          </w:p>
          <w:p w14:paraId="2DFB4935" w14:textId="77777777" w:rsidR="00112148" w:rsidRPr="00E03EE8" w:rsidRDefault="004E1CBD" w:rsidP="00342FD8">
            <w:pPr>
              <w:pStyle w:val="Standard"/>
              <w:rPr>
                <w:rFonts w:cs="Times New Roman"/>
                <w:sz w:val="20"/>
                <w:szCs w:val="20"/>
              </w:rPr>
            </w:pPr>
            <w:r>
              <w:rPr>
                <w:rFonts w:eastAsia="Calibri" w:cs="Times New Roman"/>
                <w:kern w:val="0"/>
                <w:sz w:val="20"/>
                <w:szCs w:val="20"/>
              </w:rPr>
              <w:t>−</w:t>
            </w:r>
            <w:r w:rsidR="00112148" w:rsidRPr="00E03EE8">
              <w:rPr>
                <w:rFonts w:eastAsia="Calibri" w:cs="Times New Roman"/>
                <w:kern w:val="0"/>
                <w:sz w:val="20"/>
                <w:szCs w:val="20"/>
              </w:rPr>
              <w:t xml:space="preserve"> konkursy dla mieszkańców,</w:t>
            </w:r>
          </w:p>
          <w:p w14:paraId="1C3453EB" w14:textId="77777777" w:rsidR="00112148" w:rsidRPr="00E03EE8" w:rsidRDefault="004E1CBD" w:rsidP="00342FD8">
            <w:pPr>
              <w:pStyle w:val="Standard"/>
              <w:rPr>
                <w:rFonts w:cs="Times New Roman"/>
                <w:sz w:val="20"/>
                <w:szCs w:val="20"/>
              </w:rPr>
            </w:pPr>
            <w:r>
              <w:rPr>
                <w:rFonts w:eastAsia="Calibri" w:cs="Times New Roman"/>
                <w:kern w:val="0"/>
                <w:sz w:val="20"/>
                <w:szCs w:val="20"/>
              </w:rPr>
              <w:t>−</w:t>
            </w:r>
            <w:r w:rsidR="00112148" w:rsidRPr="00E03EE8">
              <w:rPr>
                <w:rFonts w:eastAsia="Calibri" w:cs="Times New Roman"/>
                <w:kern w:val="0"/>
                <w:sz w:val="20"/>
                <w:szCs w:val="20"/>
              </w:rPr>
              <w:t xml:space="preserve"> akcje związane z Dniami Ziemi i Sprzątaniem Świata,</w:t>
            </w:r>
          </w:p>
          <w:p w14:paraId="1E8413CC" w14:textId="77777777" w:rsidR="00112148" w:rsidRPr="00E03EE8" w:rsidRDefault="004E1CBD" w:rsidP="00342FD8">
            <w:pPr>
              <w:pStyle w:val="Standard"/>
              <w:rPr>
                <w:rFonts w:cs="Times New Roman"/>
                <w:sz w:val="20"/>
                <w:szCs w:val="20"/>
              </w:rPr>
            </w:pPr>
            <w:r>
              <w:rPr>
                <w:rFonts w:eastAsia="Calibri" w:cs="Times New Roman"/>
                <w:kern w:val="0"/>
                <w:sz w:val="20"/>
                <w:szCs w:val="20"/>
              </w:rPr>
              <w:t>−</w:t>
            </w:r>
            <w:r w:rsidR="00112148" w:rsidRPr="00E03EE8">
              <w:rPr>
                <w:rFonts w:eastAsia="Calibri" w:cs="Times New Roman"/>
                <w:kern w:val="0"/>
                <w:sz w:val="20"/>
                <w:szCs w:val="20"/>
              </w:rPr>
              <w:t xml:space="preserve"> dystrybucja ulotek oraz badanie próbek z palenisk przydomowych w ramach akcji walki ze smogiem,</w:t>
            </w:r>
          </w:p>
          <w:p w14:paraId="4BF84024" w14:textId="77777777" w:rsidR="00112148" w:rsidRPr="00E03EE8" w:rsidRDefault="004E1CBD" w:rsidP="00342FD8">
            <w:pPr>
              <w:pStyle w:val="Standard"/>
              <w:rPr>
                <w:rFonts w:cs="Times New Roman"/>
                <w:sz w:val="20"/>
                <w:szCs w:val="20"/>
              </w:rPr>
            </w:pPr>
            <w:r>
              <w:rPr>
                <w:rFonts w:eastAsia="Calibri" w:cs="Times New Roman"/>
                <w:kern w:val="0"/>
                <w:sz w:val="20"/>
                <w:szCs w:val="20"/>
              </w:rPr>
              <w:t>−</w:t>
            </w:r>
            <w:r w:rsidR="00112148" w:rsidRPr="00E03EE8">
              <w:rPr>
                <w:rFonts w:eastAsia="Calibri" w:cs="Times New Roman"/>
                <w:kern w:val="0"/>
                <w:sz w:val="20"/>
                <w:szCs w:val="20"/>
              </w:rPr>
              <w:t xml:space="preserve"> współpraca z organizacjami pozarządowymi,</w:t>
            </w:r>
          </w:p>
          <w:p w14:paraId="0DC1866A" w14:textId="77777777" w:rsidR="00112148" w:rsidRPr="00E03EE8" w:rsidRDefault="004E1CBD" w:rsidP="00342FD8">
            <w:pPr>
              <w:spacing w:after="0" w:line="240" w:lineRule="auto"/>
              <w:rPr>
                <w:rFonts w:ascii="Times New Roman" w:hAnsi="Times New Roman"/>
                <w:sz w:val="20"/>
                <w:szCs w:val="20"/>
              </w:rPr>
            </w:pPr>
            <w:r>
              <w:rPr>
                <w:rFonts w:ascii="Times New Roman" w:hAnsi="Times New Roman"/>
                <w:sz w:val="20"/>
                <w:szCs w:val="20"/>
                <w:lang w:eastAsia="pl-PL"/>
              </w:rPr>
              <w:t>−</w:t>
            </w:r>
            <w:r w:rsidR="00112148" w:rsidRPr="00E03EE8">
              <w:rPr>
                <w:rFonts w:ascii="Times New Roman" w:hAnsi="Times New Roman"/>
                <w:sz w:val="20"/>
                <w:szCs w:val="20"/>
                <w:lang w:eastAsia="pl-PL"/>
              </w:rPr>
              <w:t xml:space="preserve"> badanie i informowanie społeczeństwa o</w:t>
            </w:r>
            <w:r w:rsidR="004B39DF">
              <w:rPr>
                <w:rFonts w:ascii="Times New Roman" w:hAnsi="Times New Roman"/>
                <w:sz w:val="20"/>
                <w:szCs w:val="20"/>
                <w:lang w:eastAsia="pl-PL"/>
              </w:rPr>
              <w:t> </w:t>
            </w:r>
            <w:r w:rsidR="00112148" w:rsidRPr="00E03EE8">
              <w:rPr>
                <w:rFonts w:ascii="Times New Roman" w:hAnsi="Times New Roman"/>
                <w:sz w:val="20"/>
                <w:szCs w:val="20"/>
                <w:lang w:eastAsia="pl-PL"/>
              </w:rPr>
              <w:t>jakości powietrza.</w:t>
            </w:r>
          </w:p>
        </w:tc>
        <w:tc>
          <w:tcPr>
            <w:tcW w:w="367" w:type="pct"/>
            <w:vAlign w:val="center"/>
          </w:tcPr>
          <w:p w14:paraId="544E421C" w14:textId="77777777" w:rsidR="0011214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594B0F73"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 xml:space="preserve">Niewystarczające środki w </w:t>
            </w:r>
            <w:r w:rsidR="00542E4F">
              <w:rPr>
                <w:rFonts w:ascii="Times New Roman" w:hAnsi="Times New Roman"/>
                <w:sz w:val="20"/>
                <w:szCs w:val="20"/>
              </w:rPr>
              <w:t>b</w:t>
            </w:r>
            <w:r w:rsidRPr="00E03EE8">
              <w:rPr>
                <w:rFonts w:ascii="Times New Roman" w:hAnsi="Times New Roman"/>
                <w:sz w:val="20"/>
                <w:szCs w:val="20"/>
              </w:rPr>
              <w:t xml:space="preserve">udżecie </w:t>
            </w:r>
            <w:r w:rsidR="00542E4F">
              <w:rPr>
                <w:rFonts w:ascii="Times New Roman" w:hAnsi="Times New Roman"/>
                <w:sz w:val="20"/>
                <w:szCs w:val="20"/>
              </w:rPr>
              <w:t>gminy</w:t>
            </w:r>
          </w:p>
        </w:tc>
      </w:tr>
      <w:tr w:rsidR="003D2D4F" w:rsidRPr="00E03EE8" w14:paraId="286C564B" w14:textId="77777777" w:rsidTr="003D2D4F">
        <w:trPr>
          <w:jc w:val="center"/>
        </w:trPr>
        <w:tc>
          <w:tcPr>
            <w:tcW w:w="643" w:type="pct"/>
            <w:vAlign w:val="center"/>
          </w:tcPr>
          <w:p w14:paraId="27119A74"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Działania edukacyjne</w:t>
            </w:r>
          </w:p>
        </w:tc>
        <w:tc>
          <w:tcPr>
            <w:tcW w:w="663" w:type="pct"/>
            <w:vAlign w:val="center"/>
          </w:tcPr>
          <w:p w14:paraId="695F2B35"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Kształtowanie świadomości ekologicznej i prawidłowych zachowań wśród mieszkańców w odniesieniu do wszystkich komponentów środowiska</w:t>
            </w:r>
          </w:p>
          <w:p w14:paraId="03096CA5"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Zapewnienie mieszkańcom dostępu do informacji z zakresu ochrony środowiska</w:t>
            </w:r>
          </w:p>
        </w:tc>
        <w:tc>
          <w:tcPr>
            <w:tcW w:w="652" w:type="pct"/>
            <w:vAlign w:val="center"/>
          </w:tcPr>
          <w:p w14:paraId="1B99A7FF"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Świadomość ekologiczna społeczeństwa</w:t>
            </w:r>
            <w:r w:rsidR="0025604F" w:rsidRPr="0025604F">
              <w:rPr>
                <w:rFonts w:ascii="Times New Roman" w:hAnsi="Times New Roman"/>
                <w:sz w:val="20"/>
                <w:szCs w:val="20"/>
                <w:vertAlign w:val="superscript"/>
              </w:rPr>
              <w:t>4)</w:t>
            </w:r>
          </w:p>
        </w:tc>
        <w:tc>
          <w:tcPr>
            <w:tcW w:w="367" w:type="pct"/>
            <w:vAlign w:val="center"/>
          </w:tcPr>
          <w:p w14:paraId="70CEA200" w14:textId="77777777" w:rsidR="00112148" w:rsidRPr="00E03EE8" w:rsidRDefault="004E1CBD" w:rsidP="00342FD8">
            <w:pPr>
              <w:spacing w:after="0" w:line="240" w:lineRule="auto"/>
              <w:jc w:val="center"/>
              <w:rPr>
                <w:rFonts w:ascii="Times New Roman" w:hAnsi="Times New Roman"/>
                <w:sz w:val="20"/>
                <w:szCs w:val="20"/>
              </w:rPr>
            </w:pPr>
            <w:r>
              <w:rPr>
                <w:rFonts w:ascii="Times New Roman" w:hAnsi="Times New Roman"/>
                <w:sz w:val="20"/>
                <w:szCs w:val="20"/>
              </w:rPr>
              <w:t>−</w:t>
            </w:r>
          </w:p>
        </w:tc>
        <w:tc>
          <w:tcPr>
            <w:tcW w:w="400" w:type="pct"/>
            <w:vAlign w:val="center"/>
          </w:tcPr>
          <w:p w14:paraId="4229CBF7" w14:textId="77777777" w:rsidR="00112148" w:rsidRPr="00E03EE8" w:rsidRDefault="004E1CBD" w:rsidP="00342FD8">
            <w:pPr>
              <w:spacing w:after="0" w:line="240" w:lineRule="auto"/>
              <w:jc w:val="center"/>
              <w:rPr>
                <w:rFonts w:ascii="Times New Roman" w:hAnsi="Times New Roman"/>
                <w:sz w:val="20"/>
                <w:szCs w:val="20"/>
              </w:rPr>
            </w:pPr>
            <w:r>
              <w:rPr>
                <w:rFonts w:ascii="Times New Roman" w:hAnsi="Times New Roman"/>
                <w:sz w:val="20"/>
                <w:szCs w:val="20"/>
              </w:rPr>
              <w:t>−</w:t>
            </w:r>
          </w:p>
        </w:tc>
        <w:tc>
          <w:tcPr>
            <w:tcW w:w="643" w:type="pct"/>
            <w:vAlign w:val="center"/>
          </w:tcPr>
          <w:p w14:paraId="5882A735"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Edukacja społeczeństwa</w:t>
            </w:r>
          </w:p>
        </w:tc>
        <w:tc>
          <w:tcPr>
            <w:tcW w:w="697" w:type="pct"/>
            <w:vAlign w:val="center"/>
          </w:tcPr>
          <w:p w14:paraId="27558C59" w14:textId="77777777" w:rsidR="00112148" w:rsidRPr="00E03EE8" w:rsidRDefault="00380B6D" w:rsidP="00342FD8">
            <w:pPr>
              <w:pStyle w:val="Standard"/>
              <w:rPr>
                <w:rFonts w:eastAsia="Calibri" w:cs="Times New Roman"/>
                <w:kern w:val="0"/>
                <w:sz w:val="20"/>
                <w:szCs w:val="20"/>
              </w:rPr>
            </w:pPr>
            <w:r>
              <w:rPr>
                <w:rFonts w:eastAsia="Calibri" w:cs="Times New Roman"/>
                <w:kern w:val="0"/>
                <w:sz w:val="20"/>
                <w:szCs w:val="20"/>
              </w:rPr>
              <w:t xml:space="preserve">Konsultacje społeczne planów, programów, </w:t>
            </w:r>
            <w:r w:rsidR="00112148" w:rsidRPr="00E03EE8">
              <w:rPr>
                <w:rFonts w:eastAsia="Calibri" w:cs="Times New Roman"/>
                <w:kern w:val="0"/>
                <w:sz w:val="20"/>
                <w:szCs w:val="20"/>
              </w:rPr>
              <w:t>strategii</w:t>
            </w:r>
          </w:p>
        </w:tc>
        <w:tc>
          <w:tcPr>
            <w:tcW w:w="367" w:type="pct"/>
            <w:vAlign w:val="center"/>
          </w:tcPr>
          <w:p w14:paraId="17F601FC" w14:textId="77777777" w:rsidR="0011214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53B6D73E"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Brak zainteresowania mieszkańców</w:t>
            </w:r>
          </w:p>
        </w:tc>
      </w:tr>
      <w:tr w:rsidR="003D2D4F" w:rsidRPr="00E03EE8" w14:paraId="31FBB4E7" w14:textId="77777777" w:rsidTr="003D2D4F">
        <w:trPr>
          <w:jc w:val="center"/>
        </w:trPr>
        <w:tc>
          <w:tcPr>
            <w:tcW w:w="643" w:type="pct"/>
            <w:vAlign w:val="center"/>
          </w:tcPr>
          <w:p w14:paraId="5F373CE2"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Adaptacja do zmian klimatu</w:t>
            </w:r>
          </w:p>
        </w:tc>
        <w:tc>
          <w:tcPr>
            <w:tcW w:w="663" w:type="pct"/>
            <w:vAlign w:val="center"/>
          </w:tcPr>
          <w:p w14:paraId="6527886F"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negatywnych skutków zmian klimatu</w:t>
            </w:r>
          </w:p>
        </w:tc>
        <w:tc>
          <w:tcPr>
            <w:tcW w:w="652" w:type="pct"/>
            <w:vAlign w:val="center"/>
          </w:tcPr>
          <w:p w14:paraId="38A9FE77" w14:textId="77777777" w:rsidR="00112148" w:rsidRPr="00E03EE8" w:rsidRDefault="00112148" w:rsidP="00342FD8">
            <w:pPr>
              <w:spacing w:after="0" w:line="240" w:lineRule="auto"/>
              <w:rPr>
                <w:rFonts w:ascii="Times New Roman" w:hAnsi="Times New Roman"/>
                <w:color w:val="000000"/>
                <w:sz w:val="20"/>
                <w:szCs w:val="20"/>
              </w:rPr>
            </w:pPr>
            <w:r w:rsidRPr="00E03EE8">
              <w:rPr>
                <w:rFonts w:ascii="Times New Roman" w:hAnsi="Times New Roman"/>
                <w:sz w:val="20"/>
                <w:szCs w:val="20"/>
              </w:rPr>
              <w:t>Liczba stref, w których przekroczono poziom dopuszczalny w rocznej ocenie jakości powietrza [strefa]</w:t>
            </w:r>
            <w:r w:rsidR="0025604F" w:rsidRPr="0025604F">
              <w:rPr>
                <w:rFonts w:ascii="Times New Roman" w:hAnsi="Times New Roman"/>
                <w:sz w:val="20"/>
                <w:szCs w:val="20"/>
                <w:vertAlign w:val="superscript"/>
              </w:rPr>
              <w:t>1)</w:t>
            </w:r>
          </w:p>
        </w:tc>
        <w:tc>
          <w:tcPr>
            <w:tcW w:w="367" w:type="pct"/>
            <w:vAlign w:val="center"/>
          </w:tcPr>
          <w:p w14:paraId="6C93E389" w14:textId="77777777" w:rsidR="00112148" w:rsidRPr="00E03EE8" w:rsidRDefault="00112148" w:rsidP="00342FD8">
            <w:pPr>
              <w:spacing w:after="0" w:line="240" w:lineRule="auto"/>
              <w:jc w:val="center"/>
              <w:rPr>
                <w:rFonts w:ascii="Times New Roman" w:hAnsi="Times New Roman"/>
                <w:color w:val="000000"/>
                <w:sz w:val="20"/>
                <w:szCs w:val="20"/>
              </w:rPr>
            </w:pPr>
            <w:r w:rsidRPr="00E03EE8">
              <w:rPr>
                <w:rFonts w:ascii="Times New Roman" w:hAnsi="Times New Roman"/>
                <w:sz w:val="20"/>
                <w:szCs w:val="20"/>
              </w:rPr>
              <w:t>1</w:t>
            </w:r>
          </w:p>
        </w:tc>
        <w:tc>
          <w:tcPr>
            <w:tcW w:w="400" w:type="pct"/>
            <w:vAlign w:val="center"/>
          </w:tcPr>
          <w:p w14:paraId="008CE37A" w14:textId="77777777" w:rsidR="00112148" w:rsidRPr="00E03EE8" w:rsidRDefault="00112148" w:rsidP="00342FD8">
            <w:pPr>
              <w:spacing w:after="0" w:line="240" w:lineRule="auto"/>
              <w:jc w:val="center"/>
              <w:rPr>
                <w:rFonts w:ascii="Times New Roman" w:hAnsi="Times New Roman"/>
                <w:color w:val="000000"/>
                <w:sz w:val="20"/>
                <w:szCs w:val="20"/>
              </w:rPr>
            </w:pPr>
            <w:r w:rsidRPr="00E03EE8">
              <w:rPr>
                <w:rFonts w:ascii="Times New Roman" w:hAnsi="Times New Roman"/>
                <w:sz w:val="20"/>
                <w:szCs w:val="20"/>
              </w:rPr>
              <w:t>0</w:t>
            </w:r>
          </w:p>
        </w:tc>
        <w:tc>
          <w:tcPr>
            <w:tcW w:w="643" w:type="pct"/>
            <w:vAlign w:val="center"/>
          </w:tcPr>
          <w:p w14:paraId="37FF7798" w14:textId="77777777" w:rsidR="00112148" w:rsidRPr="00380B6D"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emisji zanieczyszczeń do atmosfery</w:t>
            </w:r>
          </w:p>
        </w:tc>
        <w:tc>
          <w:tcPr>
            <w:tcW w:w="697" w:type="pct"/>
            <w:vAlign w:val="center"/>
          </w:tcPr>
          <w:p w14:paraId="5E9BC581" w14:textId="77777777" w:rsidR="00112148" w:rsidRPr="00E03EE8" w:rsidRDefault="00342FD8" w:rsidP="00342FD8">
            <w:pPr>
              <w:spacing w:after="0" w:line="240" w:lineRule="auto"/>
              <w:rPr>
                <w:rFonts w:ascii="Times New Roman" w:hAnsi="Times New Roman"/>
                <w:sz w:val="20"/>
                <w:szCs w:val="20"/>
              </w:rPr>
            </w:pPr>
            <w:r>
              <w:rPr>
                <w:rFonts w:ascii="Times New Roman" w:hAnsi="Times New Roman"/>
                <w:sz w:val="20"/>
                <w:szCs w:val="20"/>
              </w:rPr>
              <w:t xml:space="preserve">Termomodernizacja budynków </w:t>
            </w:r>
            <w:r w:rsidR="00112148" w:rsidRPr="00E03EE8">
              <w:rPr>
                <w:rFonts w:ascii="Times New Roman" w:hAnsi="Times New Roman"/>
                <w:sz w:val="20"/>
                <w:szCs w:val="20"/>
              </w:rPr>
              <w:t>użyteczności publicznej</w:t>
            </w:r>
          </w:p>
        </w:tc>
        <w:tc>
          <w:tcPr>
            <w:tcW w:w="367" w:type="pct"/>
            <w:vAlign w:val="center"/>
          </w:tcPr>
          <w:p w14:paraId="18F4CF84" w14:textId="77777777" w:rsidR="0011214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02C9B2C7"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Niewystarczające środki w</w:t>
            </w:r>
            <w:r w:rsidR="004B39DF">
              <w:rPr>
                <w:rFonts w:ascii="Times New Roman" w:hAnsi="Times New Roman"/>
                <w:sz w:val="20"/>
                <w:szCs w:val="20"/>
              </w:rPr>
              <w:t> </w:t>
            </w:r>
            <w:r w:rsidRPr="00E03EE8">
              <w:rPr>
                <w:rFonts w:ascii="Times New Roman" w:hAnsi="Times New Roman"/>
                <w:sz w:val="20"/>
                <w:szCs w:val="20"/>
              </w:rPr>
              <w:t xml:space="preserve">budżecie </w:t>
            </w:r>
            <w:r w:rsidR="00542E4F">
              <w:rPr>
                <w:rFonts w:ascii="Times New Roman" w:hAnsi="Times New Roman"/>
                <w:sz w:val="20"/>
                <w:szCs w:val="20"/>
              </w:rPr>
              <w:t>gminy</w:t>
            </w:r>
            <w:r w:rsidRPr="00E03EE8">
              <w:rPr>
                <w:rFonts w:ascii="Times New Roman" w:hAnsi="Times New Roman"/>
                <w:sz w:val="20"/>
                <w:szCs w:val="20"/>
              </w:rPr>
              <w:t>,</w:t>
            </w:r>
          </w:p>
          <w:p w14:paraId="0EDC3C23"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brak dofinansowania ze środków zewnętrznych</w:t>
            </w:r>
          </w:p>
        </w:tc>
      </w:tr>
      <w:tr w:rsidR="003D2D4F" w:rsidRPr="00E03EE8" w14:paraId="3FD73FA0" w14:textId="77777777" w:rsidTr="003D2D4F">
        <w:trPr>
          <w:jc w:val="center"/>
        </w:trPr>
        <w:tc>
          <w:tcPr>
            <w:tcW w:w="643" w:type="pct"/>
            <w:vAlign w:val="center"/>
          </w:tcPr>
          <w:p w14:paraId="2057D684"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Adaptacja do zmian klimatu</w:t>
            </w:r>
          </w:p>
        </w:tc>
        <w:tc>
          <w:tcPr>
            <w:tcW w:w="663" w:type="pct"/>
            <w:vAlign w:val="center"/>
          </w:tcPr>
          <w:p w14:paraId="64CD3C33"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negatywnych skutków zmian klimatu</w:t>
            </w:r>
          </w:p>
        </w:tc>
        <w:tc>
          <w:tcPr>
            <w:tcW w:w="652" w:type="pct"/>
            <w:vAlign w:val="center"/>
          </w:tcPr>
          <w:p w14:paraId="308B5DD9"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Liczba stref, w których przekroczono poziom dopuszczalny w rocznej ocenie jakości powietrza [strefa]</w:t>
            </w:r>
            <w:r w:rsidR="0025604F" w:rsidRPr="0025604F">
              <w:rPr>
                <w:rFonts w:ascii="Times New Roman" w:hAnsi="Times New Roman"/>
                <w:sz w:val="20"/>
                <w:szCs w:val="20"/>
                <w:vertAlign w:val="superscript"/>
              </w:rPr>
              <w:t xml:space="preserve"> 1)</w:t>
            </w:r>
          </w:p>
        </w:tc>
        <w:tc>
          <w:tcPr>
            <w:tcW w:w="367" w:type="pct"/>
            <w:vAlign w:val="center"/>
          </w:tcPr>
          <w:p w14:paraId="6D9C2831"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1</w:t>
            </w:r>
          </w:p>
        </w:tc>
        <w:tc>
          <w:tcPr>
            <w:tcW w:w="400" w:type="pct"/>
            <w:vAlign w:val="center"/>
          </w:tcPr>
          <w:p w14:paraId="1ABEE241"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643" w:type="pct"/>
            <w:vAlign w:val="center"/>
          </w:tcPr>
          <w:p w14:paraId="27FA943B"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emi</w:t>
            </w:r>
            <w:r w:rsidR="00380B6D">
              <w:rPr>
                <w:rFonts w:ascii="Times New Roman" w:hAnsi="Times New Roman"/>
                <w:sz w:val="20"/>
                <w:szCs w:val="20"/>
              </w:rPr>
              <w:t>sji zanieczyszczeń do atmosfery</w:t>
            </w:r>
          </w:p>
        </w:tc>
        <w:tc>
          <w:tcPr>
            <w:tcW w:w="697" w:type="pct"/>
            <w:vAlign w:val="center"/>
          </w:tcPr>
          <w:p w14:paraId="53157340" w14:textId="77777777" w:rsidR="00112148" w:rsidRPr="00E03EE8" w:rsidRDefault="00CB5D0F" w:rsidP="00342FD8">
            <w:pPr>
              <w:spacing w:after="0" w:line="240" w:lineRule="auto"/>
              <w:rPr>
                <w:rFonts w:ascii="Times New Roman" w:hAnsi="Times New Roman"/>
                <w:sz w:val="20"/>
                <w:szCs w:val="20"/>
              </w:rPr>
            </w:pPr>
            <w:r>
              <w:rPr>
                <w:rFonts w:ascii="Times New Roman" w:hAnsi="Times New Roman"/>
                <w:sz w:val="20"/>
                <w:szCs w:val="20"/>
              </w:rPr>
              <w:t>Budowa ścieżek rowerowych</w:t>
            </w:r>
          </w:p>
        </w:tc>
        <w:tc>
          <w:tcPr>
            <w:tcW w:w="367" w:type="pct"/>
            <w:vAlign w:val="center"/>
          </w:tcPr>
          <w:p w14:paraId="78F33397" w14:textId="77777777" w:rsidR="00112148" w:rsidRPr="00E03EE8" w:rsidRDefault="007F66EA" w:rsidP="00342FD8">
            <w:pPr>
              <w:spacing w:after="0" w:line="240" w:lineRule="auto"/>
              <w:rPr>
                <w:rFonts w:ascii="Times New Roman" w:hAnsi="Times New Roman"/>
                <w:sz w:val="20"/>
                <w:szCs w:val="20"/>
              </w:rPr>
            </w:pPr>
            <w:r>
              <w:rPr>
                <w:rFonts w:ascii="Times New Roman" w:hAnsi="Times New Roman"/>
                <w:sz w:val="20"/>
                <w:szCs w:val="20"/>
              </w:rPr>
              <w:t>Gmina Żarki</w:t>
            </w:r>
          </w:p>
        </w:tc>
        <w:tc>
          <w:tcPr>
            <w:tcW w:w="567" w:type="pct"/>
            <w:vAlign w:val="center"/>
          </w:tcPr>
          <w:p w14:paraId="250F23CA" w14:textId="77777777" w:rsidR="00542E4F" w:rsidRPr="00E03EE8" w:rsidRDefault="00542E4F" w:rsidP="00542E4F">
            <w:pPr>
              <w:spacing w:after="0" w:line="240" w:lineRule="auto"/>
              <w:rPr>
                <w:rFonts w:ascii="Times New Roman" w:hAnsi="Times New Roman"/>
                <w:sz w:val="20"/>
                <w:szCs w:val="20"/>
              </w:rPr>
            </w:pPr>
            <w:r w:rsidRPr="00E03EE8">
              <w:rPr>
                <w:rFonts w:ascii="Times New Roman" w:hAnsi="Times New Roman"/>
                <w:sz w:val="20"/>
                <w:szCs w:val="20"/>
              </w:rPr>
              <w:t>Niewystarczające środki w</w:t>
            </w:r>
            <w:r w:rsidR="004B39DF">
              <w:rPr>
                <w:rFonts w:ascii="Times New Roman" w:hAnsi="Times New Roman"/>
                <w:sz w:val="20"/>
                <w:szCs w:val="20"/>
              </w:rPr>
              <w:t> </w:t>
            </w:r>
            <w:r w:rsidRPr="00E03EE8">
              <w:rPr>
                <w:rFonts w:ascii="Times New Roman" w:hAnsi="Times New Roman"/>
                <w:sz w:val="20"/>
                <w:szCs w:val="20"/>
              </w:rPr>
              <w:t xml:space="preserve">budżecie </w:t>
            </w:r>
            <w:r>
              <w:rPr>
                <w:rFonts w:ascii="Times New Roman" w:hAnsi="Times New Roman"/>
                <w:sz w:val="20"/>
                <w:szCs w:val="20"/>
              </w:rPr>
              <w:t>gminy</w:t>
            </w:r>
            <w:r w:rsidRPr="00E03EE8">
              <w:rPr>
                <w:rFonts w:ascii="Times New Roman" w:hAnsi="Times New Roman"/>
                <w:sz w:val="20"/>
                <w:szCs w:val="20"/>
              </w:rPr>
              <w:t>,</w:t>
            </w:r>
          </w:p>
          <w:p w14:paraId="50DCC0A4" w14:textId="77777777" w:rsidR="00112148" w:rsidRPr="00E03EE8" w:rsidRDefault="00542E4F" w:rsidP="00542E4F">
            <w:pPr>
              <w:spacing w:after="0" w:line="240" w:lineRule="auto"/>
              <w:rPr>
                <w:rFonts w:ascii="Times New Roman" w:hAnsi="Times New Roman"/>
                <w:sz w:val="20"/>
                <w:szCs w:val="20"/>
              </w:rPr>
            </w:pPr>
            <w:r w:rsidRPr="00E03EE8">
              <w:rPr>
                <w:rFonts w:ascii="Times New Roman" w:hAnsi="Times New Roman"/>
                <w:sz w:val="20"/>
                <w:szCs w:val="20"/>
              </w:rPr>
              <w:t>brak dofinansowania ze środków zewnętrznych</w:t>
            </w:r>
          </w:p>
        </w:tc>
      </w:tr>
      <w:tr w:rsidR="003D2D4F" w:rsidRPr="00E03EE8" w14:paraId="715BB95E" w14:textId="77777777" w:rsidTr="003D2D4F">
        <w:trPr>
          <w:trHeight w:val="1266"/>
          <w:jc w:val="center"/>
        </w:trPr>
        <w:tc>
          <w:tcPr>
            <w:tcW w:w="643" w:type="pct"/>
            <w:vAlign w:val="center"/>
          </w:tcPr>
          <w:p w14:paraId="3FB0B41E" w14:textId="77777777" w:rsidR="00112148" w:rsidRPr="007425A6" w:rsidRDefault="00112148" w:rsidP="00342FD8">
            <w:pPr>
              <w:spacing w:after="0" w:line="240" w:lineRule="auto"/>
              <w:rPr>
                <w:rFonts w:ascii="Times New Roman" w:hAnsi="Times New Roman"/>
                <w:sz w:val="20"/>
                <w:szCs w:val="20"/>
              </w:rPr>
            </w:pPr>
            <w:r w:rsidRPr="007425A6">
              <w:rPr>
                <w:rFonts w:ascii="Times New Roman" w:hAnsi="Times New Roman"/>
                <w:sz w:val="20"/>
                <w:szCs w:val="20"/>
              </w:rPr>
              <w:t>Adaptacja do zmian klimatu</w:t>
            </w:r>
          </w:p>
        </w:tc>
        <w:tc>
          <w:tcPr>
            <w:tcW w:w="663" w:type="pct"/>
            <w:vAlign w:val="center"/>
          </w:tcPr>
          <w:p w14:paraId="78FAB850"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negatywnych skutków zmian klimatu</w:t>
            </w:r>
          </w:p>
        </w:tc>
        <w:tc>
          <w:tcPr>
            <w:tcW w:w="652" w:type="pct"/>
            <w:vAlign w:val="center"/>
          </w:tcPr>
          <w:p w14:paraId="457DD7F6"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Liczba zdarzeń o znamionach zagrożenia powodziowego</w:t>
            </w:r>
            <w:r w:rsidR="0025604F" w:rsidRPr="0025604F">
              <w:rPr>
                <w:rFonts w:ascii="Times New Roman" w:hAnsi="Times New Roman"/>
                <w:sz w:val="20"/>
                <w:szCs w:val="20"/>
                <w:vertAlign w:val="superscript"/>
              </w:rPr>
              <w:t>3)</w:t>
            </w:r>
          </w:p>
        </w:tc>
        <w:tc>
          <w:tcPr>
            <w:tcW w:w="367" w:type="pct"/>
            <w:vAlign w:val="center"/>
          </w:tcPr>
          <w:p w14:paraId="07D2DECC"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400" w:type="pct"/>
            <w:vAlign w:val="center"/>
          </w:tcPr>
          <w:p w14:paraId="3FB9F733" w14:textId="77777777" w:rsidR="00112148" w:rsidRPr="00E03EE8" w:rsidRDefault="00112148" w:rsidP="00342FD8">
            <w:pPr>
              <w:spacing w:after="0" w:line="240" w:lineRule="auto"/>
              <w:jc w:val="center"/>
              <w:rPr>
                <w:rFonts w:ascii="Times New Roman" w:hAnsi="Times New Roman"/>
                <w:sz w:val="20"/>
                <w:szCs w:val="20"/>
              </w:rPr>
            </w:pPr>
            <w:r w:rsidRPr="00E03EE8">
              <w:rPr>
                <w:rFonts w:ascii="Times New Roman" w:hAnsi="Times New Roman"/>
                <w:sz w:val="20"/>
                <w:szCs w:val="20"/>
              </w:rPr>
              <w:t>0</w:t>
            </w:r>
          </w:p>
        </w:tc>
        <w:tc>
          <w:tcPr>
            <w:tcW w:w="643" w:type="pct"/>
            <w:vAlign w:val="center"/>
          </w:tcPr>
          <w:p w14:paraId="5C4D371E"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Ograniczenie zagrożenia powodziowego</w:t>
            </w:r>
          </w:p>
        </w:tc>
        <w:tc>
          <w:tcPr>
            <w:tcW w:w="697" w:type="pct"/>
            <w:vAlign w:val="center"/>
          </w:tcPr>
          <w:p w14:paraId="194860B4"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Opracowanie</w:t>
            </w:r>
            <w:r w:rsidR="00903EBE">
              <w:rPr>
                <w:rFonts w:ascii="Times New Roman" w:hAnsi="Times New Roman"/>
                <w:sz w:val="20"/>
                <w:szCs w:val="20"/>
              </w:rPr>
              <w:t xml:space="preserve"> </w:t>
            </w:r>
            <w:r w:rsidRPr="00E03EE8">
              <w:rPr>
                <w:rFonts w:ascii="Times New Roman" w:hAnsi="Times New Roman"/>
                <w:sz w:val="20"/>
                <w:szCs w:val="20"/>
              </w:rPr>
              <w:t>map</w:t>
            </w:r>
            <w:r w:rsidR="00380B6D">
              <w:rPr>
                <w:rFonts w:ascii="Times New Roman" w:hAnsi="Times New Roman"/>
                <w:sz w:val="20"/>
                <w:szCs w:val="20"/>
              </w:rPr>
              <w:t xml:space="preserve"> zagrożenia </w:t>
            </w:r>
            <w:r w:rsidRPr="00E03EE8">
              <w:rPr>
                <w:rFonts w:ascii="Times New Roman" w:hAnsi="Times New Roman"/>
                <w:sz w:val="20"/>
                <w:szCs w:val="20"/>
              </w:rPr>
              <w:t>powodziowego</w:t>
            </w:r>
            <w:r w:rsidR="00903EBE">
              <w:rPr>
                <w:rFonts w:ascii="Times New Roman" w:hAnsi="Times New Roman"/>
                <w:sz w:val="20"/>
                <w:szCs w:val="20"/>
              </w:rPr>
              <w:t xml:space="preserve"> </w:t>
            </w:r>
            <w:r w:rsidRPr="00E03EE8">
              <w:rPr>
                <w:rFonts w:ascii="Times New Roman" w:hAnsi="Times New Roman"/>
                <w:sz w:val="20"/>
                <w:szCs w:val="20"/>
              </w:rPr>
              <w:t>i ryzyka powodziowego</w:t>
            </w:r>
          </w:p>
        </w:tc>
        <w:tc>
          <w:tcPr>
            <w:tcW w:w="367" w:type="pct"/>
            <w:vAlign w:val="center"/>
          </w:tcPr>
          <w:p w14:paraId="08B294F6" w14:textId="77777777" w:rsidR="00112148" w:rsidRPr="00E03EE8" w:rsidRDefault="00380B6D" w:rsidP="00342FD8">
            <w:pPr>
              <w:spacing w:after="0" w:line="240" w:lineRule="auto"/>
              <w:rPr>
                <w:rFonts w:ascii="Times New Roman" w:hAnsi="Times New Roman"/>
                <w:sz w:val="20"/>
                <w:szCs w:val="20"/>
              </w:rPr>
            </w:pPr>
            <w:r>
              <w:rPr>
                <w:rFonts w:ascii="Times New Roman" w:hAnsi="Times New Roman"/>
                <w:sz w:val="20"/>
                <w:szCs w:val="20"/>
              </w:rPr>
              <w:t xml:space="preserve">Krajowy Zarząd Gospodarki </w:t>
            </w:r>
            <w:r w:rsidR="00112148" w:rsidRPr="00E03EE8">
              <w:rPr>
                <w:rFonts w:ascii="Times New Roman" w:hAnsi="Times New Roman"/>
                <w:sz w:val="20"/>
                <w:szCs w:val="20"/>
              </w:rPr>
              <w:t>Wodnej</w:t>
            </w:r>
          </w:p>
        </w:tc>
        <w:tc>
          <w:tcPr>
            <w:tcW w:w="567" w:type="pct"/>
            <w:vAlign w:val="center"/>
          </w:tcPr>
          <w:p w14:paraId="4609645A" w14:textId="77777777" w:rsidR="00112148" w:rsidRPr="00E03EE8" w:rsidRDefault="00112148" w:rsidP="00342FD8">
            <w:pPr>
              <w:spacing w:after="0" w:line="240" w:lineRule="auto"/>
              <w:rPr>
                <w:rFonts w:ascii="Times New Roman" w:hAnsi="Times New Roman"/>
                <w:sz w:val="20"/>
                <w:szCs w:val="20"/>
              </w:rPr>
            </w:pPr>
            <w:r w:rsidRPr="00E03EE8">
              <w:rPr>
                <w:rFonts w:ascii="Times New Roman" w:hAnsi="Times New Roman"/>
                <w:sz w:val="20"/>
                <w:szCs w:val="20"/>
              </w:rPr>
              <w:t>Brak środków na zadanie</w:t>
            </w:r>
          </w:p>
        </w:tc>
      </w:tr>
      <w:tr w:rsidR="0025604F" w:rsidRPr="00E03EE8" w14:paraId="33B5306B" w14:textId="77777777" w:rsidTr="003D2D4F">
        <w:trPr>
          <w:trHeight w:val="1266"/>
          <w:jc w:val="center"/>
        </w:trPr>
        <w:tc>
          <w:tcPr>
            <w:tcW w:w="5000" w:type="pct"/>
            <w:gridSpan w:val="9"/>
            <w:vAlign w:val="center"/>
          </w:tcPr>
          <w:p w14:paraId="66E341D5" w14:textId="77777777" w:rsidR="0025604F" w:rsidRDefault="0025604F" w:rsidP="00342FD8">
            <w:pPr>
              <w:spacing w:after="0" w:line="240" w:lineRule="auto"/>
              <w:rPr>
                <w:rStyle w:val="Hipercze"/>
                <w:rFonts w:ascii="Times New Roman" w:hAnsi="Times New Roman"/>
                <w:color w:val="auto"/>
                <w:sz w:val="20"/>
                <w:szCs w:val="20"/>
                <w:u w:val="none"/>
              </w:rPr>
            </w:pPr>
            <w:r w:rsidRPr="007425A6">
              <w:rPr>
                <w:rFonts w:ascii="Times New Roman" w:hAnsi="Times New Roman"/>
                <w:sz w:val="20"/>
                <w:szCs w:val="20"/>
                <w:vertAlign w:val="superscript"/>
              </w:rPr>
              <w:t>1)</w:t>
            </w:r>
            <w:r w:rsidRPr="007425A6">
              <w:rPr>
                <w:rFonts w:ascii="Times New Roman" w:hAnsi="Times New Roman"/>
                <w:sz w:val="20"/>
                <w:szCs w:val="20"/>
              </w:rPr>
              <w:t xml:space="preserve"> </w:t>
            </w:r>
            <w:hyperlink r:id="rId90" w:history="1">
              <w:r w:rsidR="00F43941">
                <w:rPr>
                  <w:rStyle w:val="Hipercze"/>
                  <w:rFonts w:ascii="Times New Roman" w:hAnsi="Times New Roman"/>
                  <w:color w:val="auto"/>
                  <w:sz w:val="20"/>
                  <w:szCs w:val="20"/>
                  <w:u w:val="none"/>
                </w:rPr>
                <w:t>Roczna</w:t>
              </w:r>
              <w:r w:rsidRPr="007425A6">
                <w:rPr>
                  <w:rStyle w:val="Hipercze"/>
                  <w:rFonts w:ascii="Times New Roman" w:hAnsi="Times New Roman"/>
                  <w:color w:val="auto"/>
                  <w:sz w:val="20"/>
                  <w:szCs w:val="20"/>
                  <w:u w:val="none"/>
                </w:rPr>
                <w:t xml:space="preserve"> ocen</w:t>
              </w:r>
              <w:r w:rsidR="00F43941">
                <w:rPr>
                  <w:rStyle w:val="Hipercze"/>
                  <w:rFonts w:ascii="Times New Roman" w:hAnsi="Times New Roman"/>
                  <w:color w:val="auto"/>
                  <w:sz w:val="20"/>
                  <w:szCs w:val="20"/>
                  <w:u w:val="none"/>
                </w:rPr>
                <w:t>a</w:t>
              </w:r>
              <w:r w:rsidRPr="007425A6">
                <w:rPr>
                  <w:rStyle w:val="Hipercze"/>
                  <w:rFonts w:ascii="Times New Roman" w:hAnsi="Times New Roman"/>
                  <w:color w:val="auto"/>
                  <w:sz w:val="20"/>
                  <w:szCs w:val="20"/>
                  <w:u w:val="none"/>
                </w:rPr>
                <w:t xml:space="preserve"> jakości powietrza w województwie śląskim. Raport wojewódzki za rok 20</w:t>
              </w:r>
              <w:r w:rsidR="00703EFD">
                <w:rPr>
                  <w:rStyle w:val="Hipercze"/>
                  <w:rFonts w:ascii="Times New Roman" w:hAnsi="Times New Roman"/>
                  <w:color w:val="auto"/>
                  <w:sz w:val="20"/>
                  <w:szCs w:val="20"/>
                  <w:u w:val="none"/>
                </w:rPr>
                <w:t>20</w:t>
              </w:r>
            </w:hyperlink>
          </w:p>
          <w:p w14:paraId="37617DCB" w14:textId="77777777" w:rsidR="007C249F" w:rsidRPr="007425A6" w:rsidRDefault="007C249F" w:rsidP="00342FD8">
            <w:pPr>
              <w:spacing w:after="0" w:line="240" w:lineRule="auto"/>
              <w:rPr>
                <w:rFonts w:ascii="Times New Roman" w:hAnsi="Times New Roman"/>
                <w:sz w:val="20"/>
                <w:szCs w:val="20"/>
                <w:vertAlign w:val="superscript"/>
              </w:rPr>
            </w:pPr>
            <w:r>
              <w:rPr>
                <w:rFonts w:ascii="Times New Roman" w:hAnsi="Times New Roman"/>
                <w:sz w:val="20"/>
                <w:szCs w:val="20"/>
                <w:vertAlign w:val="superscript"/>
              </w:rPr>
              <w:t>2</w:t>
            </w:r>
            <w:r w:rsidRPr="007425A6">
              <w:rPr>
                <w:rFonts w:ascii="Times New Roman" w:hAnsi="Times New Roman"/>
                <w:sz w:val="20"/>
                <w:szCs w:val="20"/>
                <w:vertAlign w:val="superscript"/>
              </w:rPr>
              <w:t>)</w:t>
            </w:r>
            <w:r w:rsidRPr="007425A6">
              <w:rPr>
                <w:rFonts w:ascii="Times New Roman" w:hAnsi="Times New Roman"/>
                <w:sz w:val="20"/>
                <w:szCs w:val="20"/>
              </w:rPr>
              <w:t xml:space="preserve"> </w:t>
            </w:r>
            <w:r w:rsidRPr="007C249F">
              <w:rPr>
                <w:rFonts w:ascii="Times New Roman" w:hAnsi="Times New Roman"/>
                <w:sz w:val="20"/>
                <w:szCs w:val="20"/>
              </w:rPr>
              <w:t>„Mapy akustyczne dla dróg wojewódzkich w województwie śląskim o natężeniu powyżej 3 000 000 pojazdów na rok”</w:t>
            </w:r>
          </w:p>
          <w:p w14:paraId="3223A06D" w14:textId="77777777" w:rsidR="0025604F" w:rsidRPr="007425A6" w:rsidRDefault="0025604F" w:rsidP="00342FD8">
            <w:pPr>
              <w:spacing w:after="0" w:line="240" w:lineRule="auto"/>
              <w:rPr>
                <w:rFonts w:ascii="Times New Roman" w:hAnsi="Times New Roman"/>
                <w:sz w:val="20"/>
                <w:szCs w:val="20"/>
                <w:vertAlign w:val="superscript"/>
              </w:rPr>
            </w:pPr>
            <w:r w:rsidRPr="007425A6">
              <w:rPr>
                <w:rFonts w:ascii="Times New Roman" w:hAnsi="Times New Roman"/>
                <w:sz w:val="20"/>
                <w:szCs w:val="20"/>
                <w:vertAlign w:val="superscript"/>
              </w:rPr>
              <w:t>3)</w:t>
            </w:r>
            <w:r w:rsidR="007425A6" w:rsidRPr="007425A6">
              <w:rPr>
                <w:rFonts w:ascii="Times New Roman" w:hAnsi="Times New Roman"/>
                <w:sz w:val="20"/>
                <w:szCs w:val="20"/>
              </w:rPr>
              <w:t xml:space="preserve"> WIOŚ/ GIOŚ</w:t>
            </w:r>
          </w:p>
          <w:p w14:paraId="1BCE3A9C" w14:textId="77777777" w:rsidR="0025604F" w:rsidRPr="007425A6" w:rsidRDefault="0025604F" w:rsidP="00342FD8">
            <w:pPr>
              <w:spacing w:after="0" w:line="240" w:lineRule="auto"/>
              <w:rPr>
                <w:rFonts w:ascii="Times New Roman" w:hAnsi="Times New Roman"/>
                <w:sz w:val="20"/>
                <w:szCs w:val="20"/>
                <w:vertAlign w:val="superscript"/>
              </w:rPr>
            </w:pPr>
            <w:r w:rsidRPr="007425A6">
              <w:rPr>
                <w:rFonts w:ascii="Times New Roman" w:hAnsi="Times New Roman"/>
                <w:sz w:val="20"/>
                <w:szCs w:val="20"/>
                <w:vertAlign w:val="superscript"/>
              </w:rPr>
              <w:t>4)</w:t>
            </w:r>
            <w:r w:rsidR="007425A6">
              <w:rPr>
                <w:rFonts w:ascii="Times New Roman" w:hAnsi="Times New Roman"/>
                <w:sz w:val="20"/>
                <w:szCs w:val="20"/>
                <w:vertAlign w:val="superscript"/>
              </w:rPr>
              <w:t xml:space="preserve"> </w:t>
            </w:r>
            <w:r w:rsidR="007425A6" w:rsidRPr="00190751">
              <w:rPr>
                <w:rFonts w:ascii="Times New Roman" w:hAnsi="Times New Roman"/>
                <w:sz w:val="20"/>
                <w:szCs w:val="20"/>
              </w:rPr>
              <w:t xml:space="preserve">Urząd </w:t>
            </w:r>
            <w:r w:rsidR="00190751" w:rsidRPr="00190751">
              <w:rPr>
                <w:rFonts w:ascii="Times New Roman" w:hAnsi="Times New Roman"/>
                <w:sz w:val="20"/>
                <w:szCs w:val="20"/>
              </w:rPr>
              <w:t>M</w:t>
            </w:r>
            <w:r w:rsidR="00190751" w:rsidRPr="00190751">
              <w:rPr>
                <w:rFonts w:ascii="Times New Roman" w:hAnsi="Times New Roman"/>
              </w:rPr>
              <w:t>iasta i Gminy Żarki</w:t>
            </w:r>
          </w:p>
          <w:p w14:paraId="51AB3150" w14:textId="77777777" w:rsidR="0025604F" w:rsidRPr="007425A6" w:rsidRDefault="0025604F" w:rsidP="00342FD8">
            <w:pPr>
              <w:spacing w:after="0" w:line="240" w:lineRule="auto"/>
              <w:rPr>
                <w:rFonts w:ascii="Times New Roman" w:hAnsi="Times New Roman"/>
                <w:sz w:val="20"/>
                <w:szCs w:val="20"/>
                <w:vertAlign w:val="superscript"/>
              </w:rPr>
            </w:pPr>
            <w:r w:rsidRPr="007425A6">
              <w:rPr>
                <w:rFonts w:ascii="Times New Roman" w:hAnsi="Times New Roman"/>
                <w:sz w:val="20"/>
                <w:szCs w:val="20"/>
                <w:vertAlign w:val="superscript"/>
              </w:rPr>
              <w:t>5)</w:t>
            </w:r>
            <w:r w:rsidR="007425A6">
              <w:rPr>
                <w:rFonts w:ascii="Times New Roman" w:hAnsi="Times New Roman"/>
                <w:sz w:val="20"/>
                <w:szCs w:val="20"/>
                <w:vertAlign w:val="superscript"/>
              </w:rPr>
              <w:t xml:space="preserve"> </w:t>
            </w:r>
            <w:r w:rsidR="007425A6" w:rsidRPr="007425A6">
              <w:rPr>
                <w:rFonts w:ascii="Times New Roman" w:hAnsi="Times New Roman"/>
                <w:sz w:val="20"/>
                <w:szCs w:val="20"/>
              </w:rPr>
              <w:t>Baza Azbestowa</w:t>
            </w:r>
          </w:p>
          <w:p w14:paraId="2F8F9E35" w14:textId="77777777" w:rsidR="0025604F" w:rsidRPr="007425A6" w:rsidRDefault="0025604F" w:rsidP="00342FD8">
            <w:pPr>
              <w:spacing w:after="0" w:line="240" w:lineRule="auto"/>
              <w:rPr>
                <w:rFonts w:ascii="Times New Roman" w:hAnsi="Times New Roman"/>
                <w:sz w:val="20"/>
                <w:szCs w:val="20"/>
                <w:vertAlign w:val="superscript"/>
              </w:rPr>
            </w:pPr>
            <w:r w:rsidRPr="007425A6">
              <w:rPr>
                <w:rFonts w:ascii="Times New Roman" w:hAnsi="Times New Roman"/>
                <w:sz w:val="20"/>
                <w:szCs w:val="20"/>
                <w:vertAlign w:val="superscript"/>
              </w:rPr>
              <w:t>6)</w:t>
            </w:r>
            <w:r w:rsidR="007425A6">
              <w:rPr>
                <w:rFonts w:ascii="Times New Roman" w:hAnsi="Times New Roman"/>
                <w:sz w:val="20"/>
                <w:szCs w:val="20"/>
                <w:vertAlign w:val="superscript"/>
              </w:rPr>
              <w:t xml:space="preserve"> </w:t>
            </w:r>
            <w:r w:rsidR="007425A6" w:rsidRPr="007425A6">
              <w:rPr>
                <w:rFonts w:ascii="Times New Roman" w:hAnsi="Times New Roman"/>
                <w:sz w:val="20"/>
                <w:szCs w:val="20"/>
              </w:rPr>
              <w:t>GUS</w:t>
            </w:r>
          </w:p>
        </w:tc>
      </w:tr>
    </w:tbl>
    <w:p w14:paraId="490F588E" w14:textId="77777777" w:rsidR="007425A6" w:rsidRDefault="007425A6" w:rsidP="00342FD8">
      <w:pPr>
        <w:spacing w:line="240" w:lineRule="auto"/>
        <w:rPr>
          <w:rFonts w:ascii="Times New Roman" w:hAnsi="Times New Roman"/>
          <w:i/>
          <w:sz w:val="20"/>
          <w:szCs w:val="20"/>
        </w:rPr>
      </w:pPr>
      <w:r>
        <w:rPr>
          <w:rFonts w:ascii="Times New Roman" w:hAnsi="Times New Roman"/>
          <w:i/>
          <w:sz w:val="20"/>
          <w:szCs w:val="20"/>
        </w:rPr>
        <w:t>Źródło:</w:t>
      </w:r>
      <w:r w:rsidR="0058003C" w:rsidRPr="00F57C34">
        <w:rPr>
          <w:rFonts w:ascii="Times New Roman" w:hAnsi="Times New Roman"/>
          <w:i/>
          <w:sz w:val="20"/>
          <w:szCs w:val="20"/>
        </w:rPr>
        <w:t xml:space="preserve"> opracowanie własne</w:t>
      </w:r>
    </w:p>
    <w:p w14:paraId="6CC517B3" w14:textId="77777777" w:rsidR="007425A6" w:rsidRDefault="007425A6" w:rsidP="00342FD8">
      <w:pPr>
        <w:spacing w:line="240" w:lineRule="auto"/>
        <w:rPr>
          <w:rFonts w:ascii="Times New Roman" w:hAnsi="Times New Roman"/>
          <w:i/>
          <w:sz w:val="20"/>
          <w:szCs w:val="20"/>
        </w:rPr>
        <w:sectPr w:rsidR="007425A6" w:rsidSect="00512761">
          <w:pgSz w:w="16838" w:h="11906" w:orient="landscape"/>
          <w:pgMar w:top="1440" w:right="1080" w:bottom="1440" w:left="1080" w:header="426" w:footer="708" w:gutter="0"/>
          <w:cols w:space="708"/>
          <w:docGrid w:linePitch="360"/>
        </w:sectPr>
      </w:pPr>
    </w:p>
    <w:p w14:paraId="602B1F3E" w14:textId="3F169BB8" w:rsidR="005363C6" w:rsidRPr="00833DFF" w:rsidRDefault="0058003C" w:rsidP="00833DFF">
      <w:pPr>
        <w:pStyle w:val="Legenda"/>
        <w:keepNext/>
        <w:spacing w:after="0"/>
        <w:rPr>
          <w:rFonts w:ascii="Times New Roman" w:hAnsi="Times New Roman"/>
          <w:color w:val="auto"/>
          <w:sz w:val="20"/>
          <w:szCs w:val="20"/>
        </w:rPr>
      </w:pPr>
      <w:bookmarkStart w:id="177" w:name="_Toc520284539"/>
      <w:bookmarkStart w:id="178" w:name="_Toc81483790"/>
      <w:r w:rsidRPr="00EE4179">
        <w:rPr>
          <w:rFonts w:ascii="Times New Roman" w:hAnsi="Times New Roman"/>
          <w:color w:val="auto"/>
          <w:sz w:val="20"/>
          <w:szCs w:val="20"/>
        </w:rPr>
        <w:t xml:space="preserve">Tabela </w:t>
      </w:r>
      <w:r w:rsidR="00EB5652" w:rsidRPr="00EE4179">
        <w:rPr>
          <w:rFonts w:ascii="Times New Roman" w:hAnsi="Times New Roman"/>
          <w:color w:val="auto"/>
          <w:sz w:val="20"/>
          <w:szCs w:val="20"/>
        </w:rPr>
        <w:fldChar w:fldCharType="begin"/>
      </w:r>
      <w:r w:rsidRPr="00EE4179">
        <w:rPr>
          <w:rFonts w:ascii="Times New Roman" w:hAnsi="Times New Roman"/>
          <w:color w:val="auto"/>
          <w:sz w:val="20"/>
          <w:szCs w:val="20"/>
        </w:rPr>
        <w:instrText xml:space="preserve"> SEQ Tabela \* ARABIC </w:instrText>
      </w:r>
      <w:r w:rsidR="00EB5652" w:rsidRPr="00EE4179">
        <w:rPr>
          <w:rFonts w:ascii="Times New Roman" w:hAnsi="Times New Roman"/>
          <w:color w:val="auto"/>
          <w:sz w:val="20"/>
          <w:szCs w:val="20"/>
        </w:rPr>
        <w:fldChar w:fldCharType="separate"/>
      </w:r>
      <w:r w:rsidR="00C71DFE">
        <w:rPr>
          <w:rFonts w:ascii="Times New Roman" w:hAnsi="Times New Roman"/>
          <w:noProof/>
          <w:color w:val="auto"/>
          <w:sz w:val="20"/>
          <w:szCs w:val="20"/>
        </w:rPr>
        <w:t>60</w:t>
      </w:r>
      <w:r w:rsidR="00EB5652" w:rsidRPr="00EE4179">
        <w:rPr>
          <w:rFonts w:ascii="Times New Roman" w:hAnsi="Times New Roman"/>
          <w:color w:val="auto"/>
          <w:sz w:val="20"/>
          <w:szCs w:val="20"/>
        </w:rPr>
        <w:fldChar w:fldCharType="end"/>
      </w:r>
      <w:r w:rsidRPr="00EE4179">
        <w:rPr>
          <w:rFonts w:ascii="Times New Roman" w:hAnsi="Times New Roman"/>
          <w:color w:val="auto"/>
          <w:sz w:val="20"/>
          <w:szCs w:val="20"/>
        </w:rPr>
        <w:t xml:space="preserve"> Harmonogram realizacji zadań własnych</w:t>
      </w:r>
      <w:bookmarkEnd w:id="177"/>
      <w:r w:rsidR="001532D4">
        <w:rPr>
          <w:rFonts w:ascii="Times New Roman" w:hAnsi="Times New Roman"/>
          <w:color w:val="auto"/>
          <w:sz w:val="20"/>
          <w:szCs w:val="20"/>
        </w:rPr>
        <w:t xml:space="preserve"> na lata </w:t>
      </w:r>
      <w:r w:rsidR="00112148">
        <w:rPr>
          <w:rFonts w:ascii="Times New Roman" w:hAnsi="Times New Roman"/>
          <w:color w:val="auto"/>
          <w:sz w:val="20"/>
          <w:szCs w:val="20"/>
        </w:rPr>
        <w:t>2021</w:t>
      </w:r>
      <w:r w:rsidR="004E1CBD">
        <w:rPr>
          <w:rFonts w:ascii="Times New Roman" w:hAnsi="Times New Roman"/>
          <w:color w:val="auto"/>
          <w:sz w:val="20"/>
          <w:szCs w:val="20"/>
        </w:rPr>
        <w:t>−</w:t>
      </w:r>
      <w:r w:rsidR="00112148">
        <w:rPr>
          <w:rFonts w:ascii="Times New Roman" w:hAnsi="Times New Roman"/>
          <w:color w:val="auto"/>
          <w:sz w:val="20"/>
          <w:szCs w:val="20"/>
        </w:rPr>
        <w:t>202</w:t>
      </w:r>
      <w:r w:rsidR="008B5D56">
        <w:rPr>
          <w:rFonts w:ascii="Times New Roman" w:hAnsi="Times New Roman"/>
          <w:color w:val="auto"/>
          <w:sz w:val="20"/>
          <w:szCs w:val="20"/>
        </w:rPr>
        <w:t>5</w:t>
      </w:r>
      <w:bookmarkEnd w:id="178"/>
    </w:p>
    <w:tbl>
      <w:tblPr>
        <w:tblStyle w:val="Siatkatabelijasna1"/>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2653"/>
        <w:gridCol w:w="1505"/>
        <w:gridCol w:w="1233"/>
        <w:gridCol w:w="1369"/>
        <w:gridCol w:w="1326"/>
        <w:gridCol w:w="1272"/>
        <w:gridCol w:w="1230"/>
        <w:gridCol w:w="1372"/>
        <w:gridCol w:w="1296"/>
      </w:tblGrid>
      <w:tr w:rsidR="002B6B0E" w:rsidRPr="003C4026" w14:paraId="550A406D" w14:textId="77777777" w:rsidTr="002B6B0E">
        <w:trPr>
          <w:trHeight w:val="230"/>
        </w:trPr>
        <w:tc>
          <w:tcPr>
            <w:tcW w:w="613" w:type="pct"/>
            <w:vMerge w:val="restart"/>
            <w:shd w:val="clear" w:color="auto" w:fill="BFBFBF" w:themeFill="background1" w:themeFillShade="BF"/>
            <w:vAlign w:val="center"/>
          </w:tcPr>
          <w:p w14:paraId="715A790B" w14:textId="77777777" w:rsidR="002B6B0E" w:rsidRPr="003C4026" w:rsidRDefault="002B6B0E" w:rsidP="00512761">
            <w:pPr>
              <w:spacing w:after="0" w:line="240" w:lineRule="auto"/>
              <w:jc w:val="center"/>
              <w:rPr>
                <w:rFonts w:ascii="Times New Roman" w:hAnsi="Times New Roman"/>
                <w:b/>
                <w:sz w:val="18"/>
                <w:szCs w:val="18"/>
              </w:rPr>
            </w:pPr>
            <w:r w:rsidRPr="003C4026">
              <w:rPr>
                <w:rFonts w:ascii="Times New Roman" w:hAnsi="Times New Roman"/>
                <w:b/>
                <w:sz w:val="18"/>
                <w:szCs w:val="18"/>
              </w:rPr>
              <w:t>Obszar interwencji</w:t>
            </w:r>
          </w:p>
        </w:tc>
        <w:tc>
          <w:tcPr>
            <w:tcW w:w="878" w:type="pct"/>
            <w:vMerge w:val="restart"/>
            <w:shd w:val="clear" w:color="auto" w:fill="BFBFBF" w:themeFill="background1" w:themeFillShade="BF"/>
            <w:vAlign w:val="center"/>
          </w:tcPr>
          <w:p w14:paraId="36E28DF0" w14:textId="77777777" w:rsidR="002B6B0E" w:rsidRPr="003C4026" w:rsidRDefault="002B6B0E" w:rsidP="00512761">
            <w:pPr>
              <w:spacing w:after="0" w:line="240" w:lineRule="auto"/>
              <w:jc w:val="center"/>
              <w:rPr>
                <w:rFonts w:ascii="Times New Roman" w:hAnsi="Times New Roman"/>
                <w:b/>
                <w:sz w:val="18"/>
                <w:szCs w:val="18"/>
              </w:rPr>
            </w:pPr>
            <w:r w:rsidRPr="003C4026">
              <w:rPr>
                <w:rFonts w:ascii="Times New Roman" w:hAnsi="Times New Roman"/>
                <w:b/>
                <w:sz w:val="18"/>
                <w:szCs w:val="18"/>
              </w:rPr>
              <w:t>Zadnia</w:t>
            </w:r>
          </w:p>
        </w:tc>
        <w:tc>
          <w:tcPr>
            <w:tcW w:w="498" w:type="pct"/>
            <w:vMerge w:val="restart"/>
            <w:shd w:val="clear" w:color="auto" w:fill="BFBFBF" w:themeFill="background1" w:themeFillShade="BF"/>
            <w:vAlign w:val="center"/>
          </w:tcPr>
          <w:p w14:paraId="2C6BFC3E" w14:textId="77777777" w:rsidR="002B6B0E" w:rsidRPr="003C4026" w:rsidRDefault="002B6B0E" w:rsidP="00512761">
            <w:pPr>
              <w:spacing w:after="0" w:line="240" w:lineRule="auto"/>
              <w:jc w:val="center"/>
              <w:rPr>
                <w:rFonts w:ascii="Times New Roman" w:hAnsi="Times New Roman"/>
                <w:b/>
                <w:sz w:val="18"/>
                <w:szCs w:val="18"/>
              </w:rPr>
            </w:pPr>
            <w:r w:rsidRPr="003C4026">
              <w:rPr>
                <w:rFonts w:ascii="Times New Roman" w:hAnsi="Times New Roman"/>
                <w:b/>
                <w:sz w:val="18"/>
                <w:szCs w:val="18"/>
              </w:rPr>
              <w:t>Podmiot odpowiedzialny</w:t>
            </w:r>
          </w:p>
        </w:tc>
        <w:tc>
          <w:tcPr>
            <w:tcW w:w="2582" w:type="pct"/>
            <w:gridSpan w:val="6"/>
            <w:shd w:val="clear" w:color="auto" w:fill="BFBFBF" w:themeFill="background1" w:themeFillShade="BF"/>
          </w:tcPr>
          <w:p w14:paraId="45B89803" w14:textId="77777777" w:rsidR="002B6B0E" w:rsidRPr="003C4026" w:rsidRDefault="002B6B0E" w:rsidP="00256C80">
            <w:pPr>
              <w:spacing w:after="0" w:line="240" w:lineRule="auto"/>
              <w:jc w:val="center"/>
              <w:rPr>
                <w:rFonts w:ascii="Times New Roman" w:hAnsi="Times New Roman"/>
                <w:b/>
                <w:sz w:val="18"/>
                <w:szCs w:val="18"/>
              </w:rPr>
            </w:pPr>
            <w:r w:rsidRPr="003C4026">
              <w:rPr>
                <w:rFonts w:ascii="Times New Roman" w:hAnsi="Times New Roman"/>
                <w:b/>
                <w:sz w:val="18"/>
                <w:szCs w:val="18"/>
              </w:rPr>
              <w:t>Szacunkowe koszty realizacji zadania w zł</w:t>
            </w:r>
          </w:p>
        </w:tc>
        <w:tc>
          <w:tcPr>
            <w:tcW w:w="429" w:type="pct"/>
            <w:vMerge w:val="restart"/>
            <w:shd w:val="clear" w:color="auto" w:fill="BFBFBF" w:themeFill="background1" w:themeFillShade="BF"/>
            <w:vAlign w:val="center"/>
          </w:tcPr>
          <w:p w14:paraId="55AC7B7D" w14:textId="77777777" w:rsidR="002B6B0E" w:rsidRPr="003C4026" w:rsidRDefault="002B6B0E" w:rsidP="00512761">
            <w:pPr>
              <w:spacing w:after="0" w:line="240" w:lineRule="auto"/>
              <w:jc w:val="center"/>
              <w:rPr>
                <w:rFonts w:ascii="Times New Roman" w:hAnsi="Times New Roman"/>
                <w:b/>
                <w:sz w:val="18"/>
                <w:szCs w:val="18"/>
              </w:rPr>
            </w:pPr>
            <w:r w:rsidRPr="003C4026">
              <w:rPr>
                <w:rFonts w:ascii="Times New Roman" w:hAnsi="Times New Roman"/>
                <w:b/>
                <w:sz w:val="18"/>
                <w:szCs w:val="18"/>
              </w:rPr>
              <w:t>Źródła finansowania</w:t>
            </w:r>
          </w:p>
        </w:tc>
      </w:tr>
      <w:tr w:rsidR="00B61500" w:rsidRPr="003C4026" w14:paraId="5D1F7D6B" w14:textId="77777777" w:rsidTr="003C4026">
        <w:trPr>
          <w:trHeight w:val="230"/>
        </w:trPr>
        <w:tc>
          <w:tcPr>
            <w:tcW w:w="613" w:type="pct"/>
            <w:vMerge/>
            <w:vAlign w:val="center"/>
          </w:tcPr>
          <w:p w14:paraId="05568385" w14:textId="77777777" w:rsidR="00B61500" w:rsidRPr="003C4026" w:rsidRDefault="00B61500" w:rsidP="00512761">
            <w:pPr>
              <w:spacing w:after="0" w:line="240" w:lineRule="auto"/>
              <w:jc w:val="both"/>
              <w:rPr>
                <w:rFonts w:ascii="Times New Roman" w:hAnsi="Times New Roman"/>
                <w:b/>
                <w:sz w:val="18"/>
                <w:szCs w:val="18"/>
              </w:rPr>
            </w:pPr>
          </w:p>
        </w:tc>
        <w:tc>
          <w:tcPr>
            <w:tcW w:w="878" w:type="pct"/>
            <w:vMerge/>
            <w:vAlign w:val="center"/>
          </w:tcPr>
          <w:p w14:paraId="63004AB3" w14:textId="77777777" w:rsidR="00B61500" w:rsidRPr="003C4026" w:rsidRDefault="00B61500" w:rsidP="00512761">
            <w:pPr>
              <w:spacing w:after="0" w:line="240" w:lineRule="auto"/>
              <w:jc w:val="both"/>
              <w:rPr>
                <w:rFonts w:ascii="Times New Roman" w:hAnsi="Times New Roman"/>
                <w:b/>
                <w:sz w:val="18"/>
                <w:szCs w:val="18"/>
              </w:rPr>
            </w:pPr>
          </w:p>
        </w:tc>
        <w:tc>
          <w:tcPr>
            <w:tcW w:w="498" w:type="pct"/>
            <w:vMerge/>
            <w:vAlign w:val="center"/>
          </w:tcPr>
          <w:p w14:paraId="1D3E9683" w14:textId="77777777" w:rsidR="00B61500" w:rsidRPr="003C4026" w:rsidRDefault="00B61500" w:rsidP="00512761">
            <w:pPr>
              <w:spacing w:after="0" w:line="240" w:lineRule="auto"/>
              <w:jc w:val="both"/>
              <w:rPr>
                <w:rFonts w:ascii="Times New Roman" w:hAnsi="Times New Roman"/>
                <w:b/>
                <w:sz w:val="18"/>
                <w:szCs w:val="18"/>
              </w:rPr>
            </w:pPr>
          </w:p>
        </w:tc>
        <w:tc>
          <w:tcPr>
            <w:tcW w:w="408" w:type="pct"/>
            <w:shd w:val="clear" w:color="auto" w:fill="BFBFBF" w:themeFill="background1" w:themeFillShade="BF"/>
            <w:vAlign w:val="center"/>
          </w:tcPr>
          <w:p w14:paraId="0520DF22" w14:textId="77777777" w:rsidR="00B61500" w:rsidRPr="003C4026" w:rsidRDefault="00B61500" w:rsidP="000D2A04">
            <w:pPr>
              <w:spacing w:after="0" w:line="240" w:lineRule="auto"/>
              <w:jc w:val="center"/>
              <w:rPr>
                <w:rFonts w:ascii="Times New Roman" w:hAnsi="Times New Roman"/>
                <w:b/>
                <w:sz w:val="18"/>
                <w:szCs w:val="18"/>
              </w:rPr>
            </w:pPr>
            <w:r w:rsidRPr="003C4026">
              <w:rPr>
                <w:rFonts w:ascii="Times New Roman" w:hAnsi="Times New Roman"/>
                <w:b/>
                <w:sz w:val="18"/>
                <w:szCs w:val="18"/>
              </w:rPr>
              <w:t>2021</w:t>
            </w:r>
          </w:p>
        </w:tc>
        <w:tc>
          <w:tcPr>
            <w:tcW w:w="453" w:type="pct"/>
            <w:shd w:val="clear" w:color="auto" w:fill="BFBFBF" w:themeFill="background1" w:themeFillShade="BF"/>
            <w:vAlign w:val="center"/>
          </w:tcPr>
          <w:p w14:paraId="591CD006" w14:textId="77777777" w:rsidR="00B61500" w:rsidRPr="003C4026" w:rsidRDefault="00B61500" w:rsidP="005F0624">
            <w:pPr>
              <w:spacing w:after="0" w:line="240" w:lineRule="auto"/>
              <w:jc w:val="center"/>
              <w:rPr>
                <w:rFonts w:ascii="Times New Roman" w:hAnsi="Times New Roman"/>
                <w:b/>
                <w:sz w:val="18"/>
                <w:szCs w:val="18"/>
              </w:rPr>
            </w:pPr>
            <w:r w:rsidRPr="003C4026">
              <w:rPr>
                <w:rFonts w:ascii="Times New Roman" w:hAnsi="Times New Roman"/>
                <w:b/>
                <w:sz w:val="18"/>
                <w:szCs w:val="18"/>
              </w:rPr>
              <w:t>2022</w:t>
            </w:r>
          </w:p>
        </w:tc>
        <w:tc>
          <w:tcPr>
            <w:tcW w:w="439" w:type="pct"/>
            <w:shd w:val="clear" w:color="auto" w:fill="BFBFBF" w:themeFill="background1" w:themeFillShade="BF"/>
            <w:vAlign w:val="center"/>
          </w:tcPr>
          <w:p w14:paraId="41656A9E" w14:textId="77777777" w:rsidR="00B61500" w:rsidRPr="003C4026" w:rsidRDefault="00B61500" w:rsidP="005F0624">
            <w:pPr>
              <w:spacing w:after="0" w:line="240" w:lineRule="auto"/>
              <w:jc w:val="center"/>
              <w:rPr>
                <w:rFonts w:ascii="Times New Roman" w:hAnsi="Times New Roman"/>
                <w:b/>
                <w:sz w:val="18"/>
                <w:szCs w:val="18"/>
              </w:rPr>
            </w:pPr>
            <w:r w:rsidRPr="003C4026">
              <w:rPr>
                <w:rFonts w:ascii="Times New Roman" w:hAnsi="Times New Roman"/>
                <w:b/>
                <w:sz w:val="18"/>
                <w:szCs w:val="18"/>
              </w:rPr>
              <w:t>2023</w:t>
            </w:r>
          </w:p>
        </w:tc>
        <w:tc>
          <w:tcPr>
            <w:tcW w:w="421" w:type="pct"/>
            <w:shd w:val="clear" w:color="auto" w:fill="BFBFBF" w:themeFill="background1" w:themeFillShade="BF"/>
            <w:vAlign w:val="center"/>
          </w:tcPr>
          <w:p w14:paraId="6AB81393" w14:textId="77777777" w:rsidR="00B61500" w:rsidRPr="003C4026" w:rsidRDefault="00B61500" w:rsidP="00512761">
            <w:pPr>
              <w:spacing w:after="0" w:line="240" w:lineRule="auto"/>
              <w:jc w:val="center"/>
              <w:rPr>
                <w:rFonts w:ascii="Times New Roman" w:hAnsi="Times New Roman"/>
                <w:b/>
                <w:sz w:val="18"/>
                <w:szCs w:val="18"/>
              </w:rPr>
            </w:pPr>
            <w:r w:rsidRPr="003C4026">
              <w:rPr>
                <w:rFonts w:ascii="Times New Roman" w:hAnsi="Times New Roman"/>
                <w:b/>
                <w:sz w:val="18"/>
                <w:szCs w:val="18"/>
              </w:rPr>
              <w:t>2024</w:t>
            </w:r>
          </w:p>
        </w:tc>
        <w:tc>
          <w:tcPr>
            <w:tcW w:w="407" w:type="pct"/>
            <w:shd w:val="clear" w:color="auto" w:fill="BFBFBF" w:themeFill="background1" w:themeFillShade="BF"/>
            <w:vAlign w:val="center"/>
          </w:tcPr>
          <w:p w14:paraId="32D3E8FC" w14:textId="77777777" w:rsidR="00B61500" w:rsidRPr="003C4026" w:rsidRDefault="00B61500" w:rsidP="00512761">
            <w:pPr>
              <w:spacing w:after="0" w:line="240" w:lineRule="auto"/>
              <w:jc w:val="center"/>
              <w:rPr>
                <w:rFonts w:ascii="Times New Roman" w:hAnsi="Times New Roman"/>
                <w:b/>
                <w:sz w:val="18"/>
                <w:szCs w:val="18"/>
              </w:rPr>
            </w:pPr>
            <w:r w:rsidRPr="003C4026">
              <w:rPr>
                <w:rFonts w:ascii="Times New Roman" w:hAnsi="Times New Roman"/>
                <w:b/>
                <w:sz w:val="18"/>
                <w:szCs w:val="18"/>
              </w:rPr>
              <w:t>2025</w:t>
            </w:r>
          </w:p>
        </w:tc>
        <w:tc>
          <w:tcPr>
            <w:tcW w:w="454" w:type="pct"/>
            <w:shd w:val="clear" w:color="auto" w:fill="BFBFBF" w:themeFill="background1" w:themeFillShade="BF"/>
            <w:vAlign w:val="center"/>
          </w:tcPr>
          <w:p w14:paraId="069DEBAF" w14:textId="77777777" w:rsidR="00B61500" w:rsidRPr="003C4026" w:rsidRDefault="00B61500" w:rsidP="00512761">
            <w:pPr>
              <w:spacing w:after="0" w:line="240" w:lineRule="auto"/>
              <w:jc w:val="center"/>
              <w:rPr>
                <w:rFonts w:ascii="Times New Roman" w:hAnsi="Times New Roman"/>
                <w:b/>
                <w:sz w:val="18"/>
                <w:szCs w:val="18"/>
              </w:rPr>
            </w:pPr>
            <w:r w:rsidRPr="003C4026">
              <w:rPr>
                <w:rFonts w:ascii="Times New Roman" w:hAnsi="Times New Roman"/>
                <w:b/>
                <w:sz w:val="18"/>
                <w:szCs w:val="18"/>
              </w:rPr>
              <w:t>Razem</w:t>
            </w:r>
          </w:p>
        </w:tc>
        <w:tc>
          <w:tcPr>
            <w:tcW w:w="429" w:type="pct"/>
            <w:vMerge/>
            <w:vAlign w:val="center"/>
          </w:tcPr>
          <w:p w14:paraId="73674DC5" w14:textId="77777777" w:rsidR="00B61500" w:rsidRPr="003C4026" w:rsidRDefault="00B61500" w:rsidP="00512761">
            <w:pPr>
              <w:spacing w:after="0" w:line="240" w:lineRule="auto"/>
              <w:jc w:val="both"/>
              <w:rPr>
                <w:rFonts w:ascii="Times New Roman" w:hAnsi="Times New Roman"/>
                <w:b/>
                <w:sz w:val="18"/>
                <w:szCs w:val="18"/>
              </w:rPr>
            </w:pPr>
          </w:p>
        </w:tc>
      </w:tr>
      <w:tr w:rsidR="00854024" w:rsidRPr="003C4026" w14:paraId="0814E521" w14:textId="77777777" w:rsidTr="003C4026">
        <w:tc>
          <w:tcPr>
            <w:tcW w:w="613" w:type="pct"/>
            <w:vAlign w:val="center"/>
          </w:tcPr>
          <w:p w14:paraId="1C1B5FA5"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6130F463"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rPr>
              <w:t>Termomodernizacja budynku OSP w Jaworzniku</w:t>
            </w:r>
          </w:p>
        </w:tc>
        <w:tc>
          <w:tcPr>
            <w:tcW w:w="498" w:type="pct"/>
            <w:vAlign w:val="center"/>
          </w:tcPr>
          <w:p w14:paraId="2E1C63B1"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2293C18"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1 755 397,77</w:t>
            </w:r>
          </w:p>
        </w:tc>
        <w:tc>
          <w:tcPr>
            <w:tcW w:w="453" w:type="pct"/>
            <w:vAlign w:val="center"/>
          </w:tcPr>
          <w:p w14:paraId="52F32070"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39" w:type="pct"/>
            <w:vAlign w:val="center"/>
          </w:tcPr>
          <w:p w14:paraId="5430399C"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591EF61A"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13D43AE2" w14:textId="77777777" w:rsidR="00854024" w:rsidRPr="003C4026" w:rsidRDefault="00854024" w:rsidP="00854024">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54" w:type="pct"/>
            <w:vAlign w:val="center"/>
          </w:tcPr>
          <w:p w14:paraId="4FE3B81B"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1 755 397,77</w:t>
            </w:r>
          </w:p>
        </w:tc>
        <w:tc>
          <w:tcPr>
            <w:tcW w:w="429" w:type="pct"/>
            <w:vAlign w:val="center"/>
          </w:tcPr>
          <w:p w14:paraId="6E1AD300" w14:textId="77777777" w:rsidR="00854024" w:rsidRPr="003C4026" w:rsidRDefault="00854024" w:rsidP="00854024">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161D961F"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lang w:eastAsia="pl-PL"/>
              </w:rPr>
              <w:t>Budżet Gminy Żarki</w:t>
            </w:r>
          </w:p>
        </w:tc>
      </w:tr>
      <w:tr w:rsidR="00854024" w:rsidRPr="003C4026" w14:paraId="480989C7" w14:textId="77777777" w:rsidTr="003C4026">
        <w:trPr>
          <w:trHeight w:val="712"/>
        </w:trPr>
        <w:tc>
          <w:tcPr>
            <w:tcW w:w="613" w:type="pct"/>
            <w:vAlign w:val="center"/>
          </w:tcPr>
          <w:p w14:paraId="24A6C981"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2D8D1B47"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rPr>
              <w:t xml:space="preserve">Termomodernizacja budynku użyteczności publicznej w Ostrowie </w:t>
            </w:r>
          </w:p>
        </w:tc>
        <w:tc>
          <w:tcPr>
            <w:tcW w:w="498" w:type="pct"/>
            <w:vAlign w:val="center"/>
          </w:tcPr>
          <w:p w14:paraId="195C3C3A"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027F30DA"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6481BC03"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1 075 000,00</w:t>
            </w:r>
          </w:p>
        </w:tc>
        <w:tc>
          <w:tcPr>
            <w:tcW w:w="439" w:type="pct"/>
            <w:vAlign w:val="center"/>
          </w:tcPr>
          <w:p w14:paraId="6016AE5C"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612BE626"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6C291AC4" w14:textId="77777777" w:rsidR="00854024" w:rsidRPr="003C4026" w:rsidRDefault="00854024" w:rsidP="00854024">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54" w:type="pct"/>
            <w:vAlign w:val="center"/>
          </w:tcPr>
          <w:p w14:paraId="7FF4BEAB"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1 075 000,00</w:t>
            </w:r>
          </w:p>
        </w:tc>
        <w:tc>
          <w:tcPr>
            <w:tcW w:w="429" w:type="pct"/>
            <w:vAlign w:val="center"/>
          </w:tcPr>
          <w:p w14:paraId="6B43B4DB" w14:textId="77777777" w:rsidR="00854024" w:rsidRPr="003C4026" w:rsidRDefault="00854024" w:rsidP="00854024">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1F7E36D0"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lang w:eastAsia="pl-PL"/>
              </w:rPr>
              <w:t>Budżet Gminy</w:t>
            </w:r>
          </w:p>
        </w:tc>
      </w:tr>
      <w:tr w:rsidR="00854024" w:rsidRPr="003C4026" w14:paraId="27358204" w14:textId="77777777" w:rsidTr="003C4026">
        <w:trPr>
          <w:trHeight w:val="727"/>
        </w:trPr>
        <w:tc>
          <w:tcPr>
            <w:tcW w:w="613" w:type="pct"/>
            <w:vAlign w:val="center"/>
          </w:tcPr>
          <w:p w14:paraId="30F76452"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1DD06D24"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rPr>
              <w:t>Termomodernizacja budynku OSP w Żarkach</w:t>
            </w:r>
          </w:p>
        </w:tc>
        <w:tc>
          <w:tcPr>
            <w:tcW w:w="498" w:type="pct"/>
            <w:vAlign w:val="center"/>
          </w:tcPr>
          <w:p w14:paraId="5FF7BF44"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3E716E97" w14:textId="77777777" w:rsidR="00854024" w:rsidRPr="003C4026" w:rsidRDefault="00854024" w:rsidP="00854024">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20AC7D5C"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1451F87C"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1" w:type="pct"/>
            <w:vAlign w:val="center"/>
          </w:tcPr>
          <w:p w14:paraId="27B65A28"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19AD7159"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4" w:type="pct"/>
            <w:vAlign w:val="center"/>
          </w:tcPr>
          <w:p w14:paraId="2DE21B61" w14:textId="77777777" w:rsidR="00854024" w:rsidRPr="003C4026" w:rsidRDefault="00854024" w:rsidP="00854024">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1 000 000,00</w:t>
            </w:r>
          </w:p>
        </w:tc>
        <w:tc>
          <w:tcPr>
            <w:tcW w:w="429" w:type="pct"/>
            <w:vAlign w:val="center"/>
          </w:tcPr>
          <w:p w14:paraId="56412CFB" w14:textId="77777777" w:rsidR="00854024" w:rsidRPr="003C4026" w:rsidRDefault="00854024" w:rsidP="00854024">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1D6783BC" w14:textId="77777777" w:rsidR="00854024" w:rsidRPr="003C4026" w:rsidRDefault="00854024" w:rsidP="00854024">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w:t>
            </w:r>
          </w:p>
        </w:tc>
      </w:tr>
      <w:tr w:rsidR="00854024" w:rsidRPr="003C4026" w14:paraId="46727111" w14:textId="77777777" w:rsidTr="003C4026">
        <w:trPr>
          <w:trHeight w:val="856"/>
        </w:trPr>
        <w:tc>
          <w:tcPr>
            <w:tcW w:w="613" w:type="pct"/>
            <w:vAlign w:val="center"/>
          </w:tcPr>
          <w:p w14:paraId="4AC98834"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307B07EF" w14:textId="77777777" w:rsidR="00854024" w:rsidRPr="00FF1C1A" w:rsidRDefault="00854024" w:rsidP="00854024">
            <w:pPr>
              <w:spacing w:after="0" w:line="240" w:lineRule="auto"/>
              <w:jc w:val="both"/>
              <w:rPr>
                <w:rFonts w:ascii="Times New Roman" w:hAnsi="Times New Roman"/>
                <w:sz w:val="18"/>
                <w:szCs w:val="18"/>
              </w:rPr>
            </w:pPr>
            <w:r w:rsidRPr="00FF1C1A">
              <w:rPr>
                <w:rFonts w:ascii="Times New Roman" w:hAnsi="Times New Roman"/>
                <w:sz w:val="18"/>
                <w:szCs w:val="18"/>
              </w:rPr>
              <w:t>Przebudowa i termomodernizacja budynku użyteczności publicznej w Przybynowie</w:t>
            </w:r>
          </w:p>
        </w:tc>
        <w:tc>
          <w:tcPr>
            <w:tcW w:w="498" w:type="pct"/>
            <w:vAlign w:val="center"/>
          </w:tcPr>
          <w:p w14:paraId="7AEC3BE1"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53C221B2" w14:textId="77777777" w:rsidR="00854024" w:rsidRPr="003C4026" w:rsidRDefault="00854024" w:rsidP="00854024">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59938659"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1 500 000,00</w:t>
            </w:r>
          </w:p>
        </w:tc>
        <w:tc>
          <w:tcPr>
            <w:tcW w:w="439" w:type="pct"/>
            <w:vAlign w:val="center"/>
          </w:tcPr>
          <w:p w14:paraId="0B95F8A0"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1" w:type="pct"/>
            <w:vAlign w:val="center"/>
          </w:tcPr>
          <w:p w14:paraId="136FC202"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41727CD3"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4" w:type="pct"/>
            <w:vAlign w:val="center"/>
          </w:tcPr>
          <w:p w14:paraId="602B8A09"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2 500 000,00</w:t>
            </w:r>
          </w:p>
        </w:tc>
        <w:tc>
          <w:tcPr>
            <w:tcW w:w="429" w:type="pct"/>
            <w:vAlign w:val="center"/>
          </w:tcPr>
          <w:p w14:paraId="015B5DE1" w14:textId="77777777" w:rsidR="00854024" w:rsidRPr="003C4026" w:rsidRDefault="00854024" w:rsidP="00854024">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292D35B7" w14:textId="77777777" w:rsidR="00854024" w:rsidRPr="003C4026" w:rsidRDefault="00854024" w:rsidP="00854024">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Budżet Gminy</w:t>
            </w:r>
          </w:p>
        </w:tc>
      </w:tr>
      <w:tr w:rsidR="00854024" w:rsidRPr="003C4026" w14:paraId="5ECC85A7" w14:textId="77777777" w:rsidTr="003C4026">
        <w:trPr>
          <w:trHeight w:val="421"/>
        </w:trPr>
        <w:tc>
          <w:tcPr>
            <w:tcW w:w="613" w:type="pct"/>
            <w:vAlign w:val="center"/>
          </w:tcPr>
          <w:p w14:paraId="2F687860" w14:textId="77777777" w:rsidR="00854024" w:rsidRPr="003C4026" w:rsidRDefault="00854024" w:rsidP="00854024">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55DEB8EA" w14:textId="77777777" w:rsidR="00854024" w:rsidRPr="00FF1C1A" w:rsidRDefault="00854024" w:rsidP="00854024">
            <w:pPr>
              <w:spacing w:after="0" w:line="240" w:lineRule="auto"/>
              <w:jc w:val="both"/>
              <w:rPr>
                <w:rFonts w:ascii="Times New Roman" w:hAnsi="Times New Roman"/>
                <w:sz w:val="18"/>
                <w:szCs w:val="18"/>
              </w:rPr>
            </w:pPr>
            <w:r w:rsidRPr="00FF1C1A">
              <w:rPr>
                <w:rFonts w:ascii="Times New Roman" w:hAnsi="Times New Roman"/>
                <w:sz w:val="18"/>
                <w:szCs w:val="18"/>
              </w:rPr>
              <w:t>Termomodernizacja budynku LKS w Żarkach</w:t>
            </w:r>
          </w:p>
        </w:tc>
        <w:tc>
          <w:tcPr>
            <w:tcW w:w="498" w:type="pct"/>
            <w:vAlign w:val="center"/>
          </w:tcPr>
          <w:p w14:paraId="5C68D221"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3C52361F" w14:textId="77777777" w:rsidR="00854024" w:rsidRPr="003C4026" w:rsidRDefault="00854024" w:rsidP="00854024">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38F31FF3"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621D7B33"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1 500 000,00</w:t>
            </w:r>
          </w:p>
        </w:tc>
        <w:tc>
          <w:tcPr>
            <w:tcW w:w="421" w:type="pct"/>
            <w:vAlign w:val="center"/>
          </w:tcPr>
          <w:p w14:paraId="200C5023"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136B04D1" w14:textId="77777777" w:rsidR="00854024" w:rsidRPr="003C4026" w:rsidRDefault="00854024" w:rsidP="00854024">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4" w:type="pct"/>
            <w:vAlign w:val="center"/>
          </w:tcPr>
          <w:p w14:paraId="0BA47EF3" w14:textId="77777777" w:rsidR="00854024" w:rsidRPr="003C4026" w:rsidRDefault="00854024" w:rsidP="00854024">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1 500 000,00</w:t>
            </w:r>
          </w:p>
        </w:tc>
        <w:tc>
          <w:tcPr>
            <w:tcW w:w="429" w:type="pct"/>
            <w:vAlign w:val="center"/>
          </w:tcPr>
          <w:p w14:paraId="40A6EC85" w14:textId="77777777" w:rsidR="00854024" w:rsidRPr="003C4026" w:rsidRDefault="00854024" w:rsidP="00854024">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Środki zewnętrzne Budżet Gminy</w:t>
            </w:r>
          </w:p>
        </w:tc>
      </w:tr>
      <w:tr w:rsidR="00B61500" w:rsidRPr="003C4026" w14:paraId="345696D9" w14:textId="77777777" w:rsidTr="003C4026">
        <w:trPr>
          <w:trHeight w:val="291"/>
        </w:trPr>
        <w:tc>
          <w:tcPr>
            <w:tcW w:w="613" w:type="pct"/>
            <w:vAlign w:val="center"/>
          </w:tcPr>
          <w:p w14:paraId="6730419D"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41521E18" w14:textId="77777777" w:rsidR="00B61500" w:rsidRPr="00FF1C1A" w:rsidRDefault="00B61500" w:rsidP="00CD4686">
            <w:pPr>
              <w:spacing w:after="0" w:line="240" w:lineRule="auto"/>
              <w:jc w:val="both"/>
              <w:rPr>
                <w:rFonts w:ascii="Times New Roman" w:hAnsi="Times New Roman"/>
                <w:sz w:val="18"/>
                <w:szCs w:val="18"/>
              </w:rPr>
            </w:pPr>
            <w:r w:rsidRPr="00FF1C1A">
              <w:rPr>
                <w:rFonts w:ascii="Times New Roman" w:hAnsi="Times New Roman"/>
                <w:sz w:val="18"/>
                <w:szCs w:val="18"/>
              </w:rPr>
              <w:t>Termomodernizacja budynku świetlicy wiejskiej na Wysokiej Lelowskiej</w:t>
            </w:r>
          </w:p>
        </w:tc>
        <w:tc>
          <w:tcPr>
            <w:tcW w:w="498" w:type="pct"/>
            <w:vAlign w:val="center"/>
          </w:tcPr>
          <w:p w14:paraId="06595471" w14:textId="77777777" w:rsidR="00B61500" w:rsidRPr="003C4026" w:rsidRDefault="00B61500" w:rsidP="00841252">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C091EBC" w14:textId="77777777" w:rsidR="00B61500" w:rsidRPr="003C4026" w:rsidRDefault="00B61500" w:rsidP="00841252">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74ECE829" w14:textId="77777777" w:rsidR="00B61500" w:rsidRPr="003C4026" w:rsidRDefault="00B61500" w:rsidP="00841252">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3F93733E" w14:textId="77777777" w:rsidR="00B61500" w:rsidRPr="003C4026" w:rsidRDefault="00B61500" w:rsidP="003943B2">
            <w:pPr>
              <w:spacing w:after="0" w:line="240" w:lineRule="auto"/>
              <w:jc w:val="center"/>
              <w:rPr>
                <w:rFonts w:ascii="Times New Roman" w:hAnsi="Times New Roman"/>
                <w:sz w:val="18"/>
                <w:szCs w:val="18"/>
              </w:rPr>
            </w:pPr>
            <w:r w:rsidRPr="003C4026">
              <w:rPr>
                <w:rFonts w:ascii="Times New Roman" w:hAnsi="Times New Roman"/>
                <w:sz w:val="18"/>
                <w:szCs w:val="18"/>
              </w:rPr>
              <w:t>1 </w:t>
            </w:r>
            <w:r w:rsidR="003C4026" w:rsidRPr="003C4026">
              <w:rPr>
                <w:rFonts w:ascii="Times New Roman" w:hAnsi="Times New Roman"/>
                <w:sz w:val="18"/>
                <w:szCs w:val="18"/>
              </w:rPr>
              <w:t>0</w:t>
            </w:r>
            <w:r w:rsidRPr="003C4026">
              <w:rPr>
                <w:rFonts w:ascii="Times New Roman" w:hAnsi="Times New Roman"/>
                <w:sz w:val="18"/>
                <w:szCs w:val="18"/>
              </w:rPr>
              <w:t>00 000,00</w:t>
            </w:r>
          </w:p>
        </w:tc>
        <w:tc>
          <w:tcPr>
            <w:tcW w:w="421" w:type="pct"/>
            <w:vAlign w:val="center"/>
          </w:tcPr>
          <w:p w14:paraId="16B8DF3A" w14:textId="77777777" w:rsidR="00B61500" w:rsidRPr="003C4026" w:rsidRDefault="003C4026" w:rsidP="00841252">
            <w:pPr>
              <w:spacing w:after="0" w:line="240" w:lineRule="auto"/>
              <w:jc w:val="center"/>
              <w:rPr>
                <w:rFonts w:ascii="Times New Roman" w:hAnsi="Times New Roman"/>
                <w:sz w:val="18"/>
                <w:szCs w:val="18"/>
              </w:rPr>
            </w:pPr>
            <w:r w:rsidRPr="003C4026">
              <w:rPr>
                <w:rFonts w:ascii="Times New Roman" w:hAnsi="Times New Roman"/>
                <w:sz w:val="18"/>
                <w:szCs w:val="18"/>
              </w:rPr>
              <w:t>250 000,00</w:t>
            </w:r>
          </w:p>
        </w:tc>
        <w:tc>
          <w:tcPr>
            <w:tcW w:w="407" w:type="pct"/>
            <w:vAlign w:val="center"/>
          </w:tcPr>
          <w:p w14:paraId="4D587568" w14:textId="77777777" w:rsidR="00B61500" w:rsidRPr="003C4026" w:rsidRDefault="003C4026" w:rsidP="003943B2">
            <w:pPr>
              <w:spacing w:after="0" w:line="240" w:lineRule="auto"/>
              <w:jc w:val="center"/>
              <w:rPr>
                <w:rFonts w:ascii="Times New Roman" w:hAnsi="Times New Roman"/>
                <w:sz w:val="18"/>
                <w:szCs w:val="18"/>
              </w:rPr>
            </w:pPr>
            <w:r w:rsidRPr="003C4026">
              <w:rPr>
                <w:rFonts w:ascii="Times New Roman" w:hAnsi="Times New Roman"/>
                <w:sz w:val="18"/>
                <w:szCs w:val="18"/>
              </w:rPr>
              <w:t>250 000,00</w:t>
            </w:r>
          </w:p>
        </w:tc>
        <w:tc>
          <w:tcPr>
            <w:tcW w:w="454" w:type="pct"/>
            <w:vAlign w:val="center"/>
          </w:tcPr>
          <w:p w14:paraId="559CFF9B" w14:textId="77777777" w:rsidR="00B61500" w:rsidRPr="003C4026" w:rsidRDefault="00B61500" w:rsidP="003943B2">
            <w:pPr>
              <w:spacing w:after="0" w:line="240" w:lineRule="auto"/>
              <w:jc w:val="center"/>
              <w:rPr>
                <w:rFonts w:ascii="Times New Roman" w:hAnsi="Times New Roman"/>
                <w:sz w:val="18"/>
                <w:szCs w:val="18"/>
              </w:rPr>
            </w:pPr>
            <w:r w:rsidRPr="003C4026">
              <w:rPr>
                <w:rFonts w:ascii="Times New Roman" w:hAnsi="Times New Roman"/>
                <w:sz w:val="18"/>
                <w:szCs w:val="18"/>
              </w:rPr>
              <w:t>1 500 000,00</w:t>
            </w:r>
          </w:p>
        </w:tc>
        <w:tc>
          <w:tcPr>
            <w:tcW w:w="429" w:type="pct"/>
            <w:vAlign w:val="center"/>
          </w:tcPr>
          <w:p w14:paraId="0306BB93" w14:textId="77777777" w:rsidR="00B61500" w:rsidRPr="003C4026" w:rsidRDefault="00B61500" w:rsidP="00841252">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Budżet Gminy</w:t>
            </w:r>
          </w:p>
        </w:tc>
      </w:tr>
      <w:tr w:rsidR="00B61500" w:rsidRPr="003C4026" w14:paraId="7D407640" w14:textId="77777777" w:rsidTr="003C4026">
        <w:trPr>
          <w:trHeight w:val="663"/>
        </w:trPr>
        <w:tc>
          <w:tcPr>
            <w:tcW w:w="613" w:type="pct"/>
            <w:vAlign w:val="center"/>
          </w:tcPr>
          <w:p w14:paraId="78E5CF42"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234D1250" w14:textId="77777777" w:rsidR="00B61500" w:rsidRPr="00FF1C1A" w:rsidRDefault="00B61500" w:rsidP="00841252">
            <w:pPr>
              <w:spacing w:after="0" w:line="240" w:lineRule="auto"/>
              <w:jc w:val="both"/>
              <w:rPr>
                <w:rFonts w:ascii="Times New Roman" w:hAnsi="Times New Roman"/>
                <w:sz w:val="18"/>
                <w:szCs w:val="18"/>
              </w:rPr>
            </w:pPr>
            <w:r w:rsidRPr="00FF1C1A">
              <w:rPr>
                <w:rFonts w:ascii="Times New Roman" w:hAnsi="Times New Roman"/>
                <w:sz w:val="18"/>
                <w:szCs w:val="18"/>
              </w:rPr>
              <w:t>Termomodernizacja budynku dawnej Młynarzówki w Żarkach</w:t>
            </w:r>
          </w:p>
        </w:tc>
        <w:tc>
          <w:tcPr>
            <w:tcW w:w="498" w:type="pct"/>
            <w:vAlign w:val="center"/>
          </w:tcPr>
          <w:p w14:paraId="5EC439F0" w14:textId="77777777" w:rsidR="00B61500" w:rsidRPr="003C4026" w:rsidRDefault="00B61500" w:rsidP="00841252">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8EF92D7" w14:textId="77777777" w:rsidR="00B61500" w:rsidRPr="003C4026" w:rsidRDefault="00B61500" w:rsidP="00841252">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09E1161B" w14:textId="77777777" w:rsidR="00B61500" w:rsidRPr="003C4026" w:rsidRDefault="00B61500" w:rsidP="00841252">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1B19AEAD" w14:textId="77777777" w:rsidR="00B61500" w:rsidRPr="003C4026" w:rsidRDefault="00B61500" w:rsidP="00841252">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434EE469" w14:textId="77777777" w:rsidR="00B61500" w:rsidRPr="003C4026" w:rsidRDefault="00B61500" w:rsidP="00841252">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07" w:type="pct"/>
            <w:vAlign w:val="center"/>
          </w:tcPr>
          <w:p w14:paraId="449D6783" w14:textId="77777777" w:rsidR="00B61500" w:rsidRPr="003C4026" w:rsidRDefault="00854024" w:rsidP="00841252">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6598DE7C" w14:textId="77777777" w:rsidR="00B61500" w:rsidRPr="003C4026" w:rsidRDefault="00B61500" w:rsidP="00841252">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349C2958" w14:textId="77777777" w:rsidR="00B61500" w:rsidRPr="003C4026" w:rsidRDefault="00B61500" w:rsidP="00664048">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65EAD6D4" w14:textId="77777777" w:rsidR="00B61500" w:rsidRPr="003C4026" w:rsidRDefault="00B61500" w:rsidP="00664048">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Budżet Gminy</w:t>
            </w:r>
          </w:p>
        </w:tc>
      </w:tr>
      <w:tr w:rsidR="00B61500" w:rsidRPr="003C4026" w14:paraId="147C1723" w14:textId="77777777" w:rsidTr="00640441">
        <w:trPr>
          <w:trHeight w:val="838"/>
        </w:trPr>
        <w:tc>
          <w:tcPr>
            <w:tcW w:w="613" w:type="pct"/>
            <w:vAlign w:val="center"/>
          </w:tcPr>
          <w:p w14:paraId="2D058364"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478E5CD5" w14:textId="77777777" w:rsidR="00B61500" w:rsidRPr="00FF1C1A" w:rsidRDefault="00B61500" w:rsidP="003527B3">
            <w:pPr>
              <w:spacing w:after="0" w:line="240" w:lineRule="auto"/>
              <w:jc w:val="both"/>
              <w:rPr>
                <w:rFonts w:ascii="Times New Roman" w:hAnsi="Times New Roman"/>
                <w:sz w:val="18"/>
                <w:szCs w:val="18"/>
              </w:rPr>
            </w:pPr>
            <w:r w:rsidRPr="00FF1C1A">
              <w:rPr>
                <w:rFonts w:ascii="Times New Roman" w:hAnsi="Times New Roman"/>
                <w:sz w:val="18"/>
                <w:szCs w:val="18"/>
              </w:rPr>
              <w:t>Budowa i przebudowa dróg– ul. Jagodowej i Młyńskiej w Żarkach</w:t>
            </w:r>
          </w:p>
        </w:tc>
        <w:tc>
          <w:tcPr>
            <w:tcW w:w="498" w:type="pct"/>
            <w:vAlign w:val="center"/>
          </w:tcPr>
          <w:p w14:paraId="3B8C387D" w14:textId="77777777" w:rsidR="00B61500" w:rsidRPr="003C4026" w:rsidRDefault="00B61500" w:rsidP="006D2C46">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0D5FD679"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5 141 207,51</w:t>
            </w:r>
          </w:p>
        </w:tc>
        <w:tc>
          <w:tcPr>
            <w:tcW w:w="453" w:type="pct"/>
            <w:vAlign w:val="center"/>
          </w:tcPr>
          <w:p w14:paraId="30B3A93D"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7770555C"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2B87A036"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0D19FFC7" w14:textId="77777777" w:rsidR="00B61500" w:rsidRPr="003C4026" w:rsidRDefault="00854024" w:rsidP="003527B3">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397625B3"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5 141 207,51</w:t>
            </w:r>
          </w:p>
        </w:tc>
        <w:tc>
          <w:tcPr>
            <w:tcW w:w="429" w:type="pct"/>
            <w:vAlign w:val="center"/>
          </w:tcPr>
          <w:p w14:paraId="0491048B" w14:textId="77777777" w:rsidR="00B61500" w:rsidRPr="003C4026" w:rsidRDefault="00B61500" w:rsidP="00E841E2">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4A680B08" w14:textId="77777777" w:rsidR="00B61500" w:rsidRPr="003C4026" w:rsidRDefault="00B61500" w:rsidP="003527B3">
            <w:pPr>
              <w:spacing w:after="0" w:line="240" w:lineRule="auto"/>
              <w:jc w:val="both"/>
              <w:rPr>
                <w:rFonts w:ascii="Times New Roman" w:hAnsi="Times New Roman"/>
                <w:sz w:val="18"/>
                <w:szCs w:val="18"/>
              </w:rPr>
            </w:pPr>
            <w:r w:rsidRPr="003C4026">
              <w:rPr>
                <w:rFonts w:ascii="Times New Roman" w:hAnsi="Times New Roman"/>
                <w:sz w:val="18"/>
                <w:szCs w:val="18"/>
                <w:lang w:eastAsia="pl-PL"/>
              </w:rPr>
              <w:t xml:space="preserve"> Budżet Gminy Żarki</w:t>
            </w:r>
          </w:p>
        </w:tc>
      </w:tr>
      <w:tr w:rsidR="00B61500" w:rsidRPr="003C4026" w14:paraId="0A3A7C1D" w14:textId="77777777" w:rsidTr="003C4026">
        <w:trPr>
          <w:trHeight w:val="983"/>
        </w:trPr>
        <w:tc>
          <w:tcPr>
            <w:tcW w:w="613" w:type="pct"/>
            <w:vAlign w:val="center"/>
          </w:tcPr>
          <w:p w14:paraId="77905C66"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7835A837" w14:textId="77777777" w:rsidR="00B61500" w:rsidRPr="00FF1C1A" w:rsidRDefault="00B61500" w:rsidP="00513A41">
            <w:pPr>
              <w:spacing w:after="0" w:line="240" w:lineRule="auto"/>
              <w:jc w:val="both"/>
              <w:rPr>
                <w:rFonts w:ascii="Times New Roman" w:hAnsi="Times New Roman"/>
                <w:sz w:val="18"/>
                <w:szCs w:val="18"/>
              </w:rPr>
            </w:pPr>
            <w:r w:rsidRPr="00FF1C1A">
              <w:rPr>
                <w:rFonts w:ascii="Times New Roman" w:eastAsia="Times New Roman" w:hAnsi="Times New Roman"/>
                <w:sz w:val="18"/>
                <w:szCs w:val="18"/>
                <w:lang w:eastAsia="pl-PL"/>
              </w:rPr>
              <w:t>Przebudowa drogi ul. Dworskiej, Leśnej i Granicznej w Jaworzniku</w:t>
            </w:r>
          </w:p>
        </w:tc>
        <w:tc>
          <w:tcPr>
            <w:tcW w:w="498" w:type="pct"/>
            <w:vAlign w:val="center"/>
          </w:tcPr>
          <w:p w14:paraId="3D834D3A"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71367EA9"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52A61C5E"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499B2F78" w14:textId="77777777" w:rsidR="00B61500" w:rsidRPr="003C4026" w:rsidRDefault="00B61500" w:rsidP="0084065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6178E8F5"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1 </w:t>
            </w:r>
            <w:r w:rsidR="00AB37F3">
              <w:rPr>
                <w:rFonts w:ascii="Times New Roman" w:hAnsi="Times New Roman"/>
                <w:sz w:val="18"/>
                <w:szCs w:val="18"/>
              </w:rPr>
              <w:t>5</w:t>
            </w:r>
            <w:r w:rsidRPr="003C4026">
              <w:rPr>
                <w:rFonts w:ascii="Times New Roman" w:hAnsi="Times New Roman"/>
                <w:sz w:val="18"/>
                <w:szCs w:val="18"/>
              </w:rPr>
              <w:t>00 000,00</w:t>
            </w:r>
          </w:p>
        </w:tc>
        <w:tc>
          <w:tcPr>
            <w:tcW w:w="407" w:type="pct"/>
            <w:vAlign w:val="center"/>
          </w:tcPr>
          <w:p w14:paraId="768DDB16" w14:textId="77777777" w:rsidR="00B61500" w:rsidRPr="003C4026" w:rsidRDefault="00AB37F3" w:rsidP="00AA59E0">
            <w:pPr>
              <w:spacing w:after="0" w:line="240" w:lineRule="auto"/>
              <w:jc w:val="center"/>
              <w:rPr>
                <w:rFonts w:ascii="Times New Roman" w:hAnsi="Times New Roman"/>
                <w:sz w:val="18"/>
                <w:szCs w:val="18"/>
              </w:rPr>
            </w:pPr>
            <w:r>
              <w:rPr>
                <w:rFonts w:ascii="Times New Roman" w:hAnsi="Times New Roman"/>
                <w:sz w:val="18"/>
                <w:szCs w:val="18"/>
              </w:rPr>
              <w:t xml:space="preserve">2 </w:t>
            </w:r>
            <w:r w:rsidR="009D2826">
              <w:rPr>
                <w:rFonts w:ascii="Times New Roman" w:hAnsi="Times New Roman"/>
                <w:sz w:val="18"/>
                <w:szCs w:val="18"/>
              </w:rPr>
              <w:t>500 000,00</w:t>
            </w:r>
          </w:p>
        </w:tc>
        <w:tc>
          <w:tcPr>
            <w:tcW w:w="454" w:type="pct"/>
            <w:vAlign w:val="center"/>
          </w:tcPr>
          <w:p w14:paraId="3B1AE443" w14:textId="77777777" w:rsidR="00B61500" w:rsidRPr="003C4026" w:rsidRDefault="00B61500" w:rsidP="00AA59E0">
            <w:pPr>
              <w:spacing w:after="0" w:line="240" w:lineRule="auto"/>
              <w:jc w:val="center"/>
              <w:rPr>
                <w:rFonts w:ascii="Times New Roman" w:hAnsi="Times New Roman"/>
                <w:sz w:val="18"/>
                <w:szCs w:val="18"/>
              </w:rPr>
            </w:pPr>
            <w:r w:rsidRPr="003C4026">
              <w:rPr>
                <w:rFonts w:ascii="Times New Roman" w:hAnsi="Times New Roman"/>
                <w:sz w:val="18"/>
                <w:szCs w:val="18"/>
              </w:rPr>
              <w:t>4 000 000,00</w:t>
            </w:r>
          </w:p>
        </w:tc>
        <w:tc>
          <w:tcPr>
            <w:tcW w:w="429" w:type="pct"/>
            <w:vAlign w:val="center"/>
          </w:tcPr>
          <w:p w14:paraId="11B3AF31" w14:textId="77777777" w:rsidR="00B61500" w:rsidRPr="003C4026" w:rsidRDefault="00B61500" w:rsidP="003E0533">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35549DE7"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B61500" w:rsidRPr="003C4026" w14:paraId="113BE839" w14:textId="77777777" w:rsidTr="003C4026">
        <w:trPr>
          <w:trHeight w:val="194"/>
        </w:trPr>
        <w:tc>
          <w:tcPr>
            <w:tcW w:w="613" w:type="pct"/>
            <w:vAlign w:val="center"/>
          </w:tcPr>
          <w:p w14:paraId="00B82C2C"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348339F9" w14:textId="77777777" w:rsidR="00B61500" w:rsidRPr="00FF1C1A" w:rsidRDefault="00B61500" w:rsidP="003527B3">
            <w:pPr>
              <w:spacing w:after="0" w:line="240" w:lineRule="auto"/>
              <w:jc w:val="both"/>
              <w:rPr>
                <w:rFonts w:ascii="Times New Roman" w:eastAsia="Times New Roman" w:hAnsi="Times New Roman"/>
                <w:sz w:val="18"/>
                <w:szCs w:val="18"/>
                <w:lang w:eastAsia="pl-PL"/>
              </w:rPr>
            </w:pPr>
            <w:r w:rsidRPr="00FF1C1A">
              <w:rPr>
                <w:rFonts w:ascii="Times New Roman" w:eastAsia="Times New Roman" w:hAnsi="Times New Roman"/>
                <w:sz w:val="18"/>
                <w:szCs w:val="18"/>
                <w:lang w:eastAsia="pl-PL"/>
              </w:rPr>
              <w:t>Przebudowa drogi ul. Ogrodowa i ul. Majowa w Kotowicach</w:t>
            </w:r>
          </w:p>
        </w:tc>
        <w:tc>
          <w:tcPr>
            <w:tcW w:w="498" w:type="pct"/>
            <w:vAlign w:val="center"/>
          </w:tcPr>
          <w:p w14:paraId="2953E2D2"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2315DB5"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0AE4A88F"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01232FD6" w14:textId="77777777" w:rsidR="00B61500" w:rsidRPr="003C4026" w:rsidRDefault="00293075" w:rsidP="003527B3">
            <w:pPr>
              <w:spacing w:after="0" w:line="240" w:lineRule="auto"/>
              <w:jc w:val="center"/>
              <w:rPr>
                <w:rFonts w:ascii="Times New Roman" w:hAnsi="Times New Roman"/>
                <w:sz w:val="18"/>
                <w:szCs w:val="18"/>
              </w:rPr>
            </w:pPr>
            <w:r>
              <w:rPr>
                <w:rFonts w:ascii="Times New Roman" w:hAnsi="Times New Roman"/>
                <w:sz w:val="18"/>
                <w:szCs w:val="18"/>
              </w:rPr>
              <w:t>750</w:t>
            </w:r>
            <w:r w:rsidR="00B61500" w:rsidRPr="003C4026">
              <w:rPr>
                <w:rFonts w:ascii="Times New Roman" w:hAnsi="Times New Roman"/>
                <w:sz w:val="18"/>
                <w:szCs w:val="18"/>
              </w:rPr>
              <w:t xml:space="preserve"> 000,00</w:t>
            </w:r>
          </w:p>
        </w:tc>
        <w:tc>
          <w:tcPr>
            <w:tcW w:w="421" w:type="pct"/>
            <w:vAlign w:val="center"/>
          </w:tcPr>
          <w:p w14:paraId="3DEED136" w14:textId="77777777" w:rsidR="00B61500" w:rsidRPr="003C4026" w:rsidRDefault="00293075" w:rsidP="003527B3">
            <w:pPr>
              <w:spacing w:after="0" w:line="240" w:lineRule="auto"/>
              <w:jc w:val="center"/>
              <w:rPr>
                <w:rFonts w:ascii="Times New Roman" w:hAnsi="Times New Roman"/>
                <w:sz w:val="18"/>
                <w:szCs w:val="18"/>
              </w:rPr>
            </w:pPr>
            <w:r>
              <w:rPr>
                <w:rFonts w:ascii="Times New Roman" w:hAnsi="Times New Roman"/>
                <w:sz w:val="18"/>
                <w:szCs w:val="18"/>
              </w:rPr>
              <w:t>250 000,00</w:t>
            </w:r>
          </w:p>
        </w:tc>
        <w:tc>
          <w:tcPr>
            <w:tcW w:w="407" w:type="pct"/>
            <w:vAlign w:val="center"/>
          </w:tcPr>
          <w:p w14:paraId="0DDCEA1D" w14:textId="77777777" w:rsidR="00B61500" w:rsidRPr="003C4026" w:rsidRDefault="00293075" w:rsidP="003527B3">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6F0E0791"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9" w:type="pct"/>
            <w:vAlign w:val="center"/>
          </w:tcPr>
          <w:p w14:paraId="084525E3" w14:textId="77777777" w:rsidR="00B61500" w:rsidRPr="003C4026" w:rsidRDefault="00B61500" w:rsidP="00AF2AF9">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5FCB31A1"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B61500" w:rsidRPr="003C4026" w14:paraId="5ACFC262" w14:textId="77777777" w:rsidTr="003C4026">
        <w:trPr>
          <w:trHeight w:val="160"/>
        </w:trPr>
        <w:tc>
          <w:tcPr>
            <w:tcW w:w="613" w:type="pct"/>
            <w:vAlign w:val="center"/>
          </w:tcPr>
          <w:p w14:paraId="42489A6A"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7658A7D3" w14:textId="77777777" w:rsidR="00B61500" w:rsidRPr="00FF1C1A" w:rsidRDefault="00B61500" w:rsidP="00AD6969">
            <w:pPr>
              <w:spacing w:after="0" w:line="240" w:lineRule="auto"/>
              <w:jc w:val="both"/>
              <w:rPr>
                <w:rFonts w:ascii="Times New Roman" w:hAnsi="Times New Roman"/>
                <w:sz w:val="18"/>
                <w:szCs w:val="18"/>
              </w:rPr>
            </w:pPr>
            <w:r w:rsidRPr="00FF1C1A">
              <w:rPr>
                <w:rFonts w:ascii="Times New Roman" w:eastAsia="Times New Roman" w:hAnsi="Times New Roman"/>
                <w:sz w:val="18"/>
                <w:szCs w:val="18"/>
                <w:lang w:eastAsia="pl-PL"/>
              </w:rPr>
              <w:t>Budowa ul. Długa Wysoka Lelowska- ul. Świerkowa Żarki Letnisko</w:t>
            </w:r>
          </w:p>
        </w:tc>
        <w:tc>
          <w:tcPr>
            <w:tcW w:w="498" w:type="pct"/>
            <w:vAlign w:val="center"/>
          </w:tcPr>
          <w:p w14:paraId="422B4941"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1A62958"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2E8CC992"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6A1DAD25"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0F884CBF" w14:textId="77777777" w:rsidR="00B61500" w:rsidRPr="003C4026" w:rsidRDefault="00B61500" w:rsidP="00AD6969">
            <w:pPr>
              <w:spacing w:after="0" w:line="240" w:lineRule="auto"/>
              <w:jc w:val="center"/>
              <w:rPr>
                <w:rFonts w:ascii="Times New Roman" w:hAnsi="Times New Roman"/>
                <w:sz w:val="18"/>
                <w:szCs w:val="18"/>
              </w:rPr>
            </w:pPr>
            <w:r w:rsidRPr="003C4026">
              <w:rPr>
                <w:rFonts w:ascii="Times New Roman" w:hAnsi="Times New Roman"/>
                <w:sz w:val="18"/>
                <w:szCs w:val="18"/>
              </w:rPr>
              <w:t xml:space="preserve"> 1 </w:t>
            </w:r>
            <w:r w:rsidR="00DE7912">
              <w:rPr>
                <w:rFonts w:ascii="Times New Roman" w:hAnsi="Times New Roman"/>
                <w:sz w:val="18"/>
                <w:szCs w:val="18"/>
              </w:rPr>
              <w:t>0</w:t>
            </w:r>
            <w:r w:rsidRPr="003C4026">
              <w:rPr>
                <w:rFonts w:ascii="Times New Roman" w:hAnsi="Times New Roman"/>
                <w:sz w:val="18"/>
                <w:szCs w:val="18"/>
              </w:rPr>
              <w:t>00 000,00</w:t>
            </w:r>
          </w:p>
        </w:tc>
        <w:tc>
          <w:tcPr>
            <w:tcW w:w="407" w:type="pct"/>
            <w:vAlign w:val="center"/>
          </w:tcPr>
          <w:p w14:paraId="7AF4E8DD" w14:textId="77777777" w:rsidR="00B61500" w:rsidRPr="003C4026" w:rsidRDefault="00DE7912" w:rsidP="003527B3">
            <w:pPr>
              <w:spacing w:after="0" w:line="240" w:lineRule="auto"/>
              <w:jc w:val="center"/>
              <w:rPr>
                <w:rFonts w:ascii="Times New Roman" w:hAnsi="Times New Roman"/>
                <w:sz w:val="18"/>
                <w:szCs w:val="18"/>
              </w:rPr>
            </w:pPr>
            <w:r>
              <w:rPr>
                <w:rFonts w:ascii="Times New Roman" w:hAnsi="Times New Roman"/>
                <w:sz w:val="18"/>
                <w:szCs w:val="18"/>
              </w:rPr>
              <w:t>500 000,00</w:t>
            </w:r>
          </w:p>
        </w:tc>
        <w:tc>
          <w:tcPr>
            <w:tcW w:w="454" w:type="pct"/>
            <w:vAlign w:val="center"/>
          </w:tcPr>
          <w:p w14:paraId="2096704E"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1 500 000,00</w:t>
            </w:r>
          </w:p>
        </w:tc>
        <w:tc>
          <w:tcPr>
            <w:tcW w:w="429" w:type="pct"/>
            <w:vAlign w:val="center"/>
          </w:tcPr>
          <w:p w14:paraId="465F2A4A" w14:textId="77777777" w:rsidR="00B61500" w:rsidRPr="003C4026" w:rsidRDefault="00B61500" w:rsidP="003E0533">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4BE63D70"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B61500" w:rsidRPr="003C4026" w14:paraId="644A0F86" w14:textId="77777777" w:rsidTr="003C4026">
        <w:trPr>
          <w:trHeight w:val="349"/>
        </w:trPr>
        <w:tc>
          <w:tcPr>
            <w:tcW w:w="613" w:type="pct"/>
            <w:vAlign w:val="center"/>
          </w:tcPr>
          <w:p w14:paraId="6F611B7D"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7B688E35" w14:textId="77777777" w:rsidR="00B61500" w:rsidRPr="00FF1C1A" w:rsidRDefault="00B61500" w:rsidP="00581944">
            <w:pPr>
              <w:spacing w:after="0" w:line="240" w:lineRule="auto"/>
              <w:jc w:val="both"/>
              <w:rPr>
                <w:rFonts w:ascii="Times New Roman" w:hAnsi="Times New Roman"/>
                <w:sz w:val="18"/>
                <w:szCs w:val="18"/>
              </w:rPr>
            </w:pPr>
            <w:r w:rsidRPr="00FF1C1A">
              <w:rPr>
                <w:rFonts w:ascii="Times New Roman" w:eastAsia="Times New Roman" w:hAnsi="Times New Roman"/>
                <w:sz w:val="18"/>
                <w:szCs w:val="18"/>
                <w:lang w:eastAsia="pl-PL"/>
              </w:rPr>
              <w:t>Przebudowa ulicy Szkolnej w Zaborzu</w:t>
            </w:r>
          </w:p>
        </w:tc>
        <w:tc>
          <w:tcPr>
            <w:tcW w:w="498" w:type="pct"/>
            <w:vAlign w:val="center"/>
          </w:tcPr>
          <w:p w14:paraId="75247492"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29905D8"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1381EC3D"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7A509F8C"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700 000,00</w:t>
            </w:r>
          </w:p>
        </w:tc>
        <w:tc>
          <w:tcPr>
            <w:tcW w:w="421" w:type="pct"/>
            <w:vAlign w:val="center"/>
          </w:tcPr>
          <w:p w14:paraId="0205B154"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2F70938C" w14:textId="77777777" w:rsidR="00B61500" w:rsidRPr="003C4026" w:rsidRDefault="00DE7912" w:rsidP="003527B3">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0CD925E6"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700 000,00</w:t>
            </w:r>
          </w:p>
        </w:tc>
        <w:tc>
          <w:tcPr>
            <w:tcW w:w="429" w:type="pct"/>
            <w:vAlign w:val="center"/>
          </w:tcPr>
          <w:p w14:paraId="018FB057" w14:textId="77777777" w:rsidR="00B61500" w:rsidRPr="003C4026" w:rsidRDefault="00B61500" w:rsidP="003E0533">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006CAD89"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B61500" w:rsidRPr="003C4026" w14:paraId="2D9AA287" w14:textId="77777777" w:rsidTr="003C4026">
        <w:trPr>
          <w:trHeight w:val="89"/>
        </w:trPr>
        <w:tc>
          <w:tcPr>
            <w:tcW w:w="613" w:type="pct"/>
            <w:vAlign w:val="center"/>
          </w:tcPr>
          <w:p w14:paraId="08427A35"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79570B68" w14:textId="77777777" w:rsidR="00B61500" w:rsidRPr="00FF1C1A" w:rsidRDefault="00B61500" w:rsidP="003527B3">
            <w:pPr>
              <w:spacing w:after="0" w:line="240" w:lineRule="auto"/>
              <w:jc w:val="both"/>
              <w:rPr>
                <w:rFonts w:ascii="Times New Roman" w:eastAsia="Times New Roman" w:hAnsi="Times New Roman"/>
                <w:sz w:val="18"/>
                <w:szCs w:val="18"/>
                <w:lang w:eastAsia="pl-PL"/>
              </w:rPr>
            </w:pPr>
            <w:r w:rsidRPr="00FF1C1A">
              <w:rPr>
                <w:rFonts w:ascii="Times New Roman" w:eastAsia="Times New Roman" w:hAnsi="Times New Roman"/>
                <w:sz w:val="18"/>
                <w:szCs w:val="18"/>
                <w:lang w:eastAsia="pl-PL"/>
              </w:rPr>
              <w:t>Przebudowa drogi gminnej Jaroszów – Przybynów</w:t>
            </w:r>
          </w:p>
        </w:tc>
        <w:tc>
          <w:tcPr>
            <w:tcW w:w="498" w:type="pct"/>
            <w:vAlign w:val="center"/>
          </w:tcPr>
          <w:p w14:paraId="1B5D91EA"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6FB37EAB"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540F5CF5"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6C6E0023"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53083673"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07" w:type="pct"/>
            <w:vAlign w:val="center"/>
          </w:tcPr>
          <w:p w14:paraId="7D1DBDCE" w14:textId="77777777" w:rsidR="00B61500" w:rsidRPr="003C4026" w:rsidRDefault="00DE7912" w:rsidP="003527B3">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7907747B"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2E0C7B36" w14:textId="77777777" w:rsidR="00B61500" w:rsidRPr="003C4026" w:rsidRDefault="00B61500" w:rsidP="003E0533">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2FDF8914"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B61500" w:rsidRPr="003C4026" w14:paraId="28E3BC27" w14:textId="77777777" w:rsidTr="003C4026">
        <w:trPr>
          <w:trHeight w:val="654"/>
        </w:trPr>
        <w:tc>
          <w:tcPr>
            <w:tcW w:w="613" w:type="pct"/>
            <w:vAlign w:val="center"/>
          </w:tcPr>
          <w:p w14:paraId="2059DBDA"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325406A0" w14:textId="77777777" w:rsidR="00B61500" w:rsidRPr="00FF1C1A" w:rsidRDefault="00B61500" w:rsidP="003527B3">
            <w:pPr>
              <w:spacing w:after="0" w:line="240" w:lineRule="auto"/>
              <w:jc w:val="both"/>
              <w:rPr>
                <w:rFonts w:ascii="Times New Roman" w:hAnsi="Times New Roman"/>
                <w:sz w:val="18"/>
                <w:szCs w:val="18"/>
              </w:rPr>
            </w:pPr>
            <w:r w:rsidRPr="00FF1C1A">
              <w:rPr>
                <w:rFonts w:ascii="Times New Roman" w:hAnsi="Times New Roman"/>
                <w:sz w:val="18"/>
                <w:szCs w:val="18"/>
              </w:rPr>
              <w:t>Budowa ścieżki rowerowej ul. Czarka Żarki- ul. Zielona Żarki Letnisko</w:t>
            </w:r>
          </w:p>
        </w:tc>
        <w:tc>
          <w:tcPr>
            <w:tcW w:w="498" w:type="pct"/>
            <w:vAlign w:val="center"/>
          </w:tcPr>
          <w:p w14:paraId="5C8EE617"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711DE282"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2287937C" w14:textId="77777777" w:rsidR="00B61500" w:rsidRPr="003C4026" w:rsidRDefault="00B61500" w:rsidP="00783CB9">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4631B212"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500 000,00</w:t>
            </w:r>
          </w:p>
        </w:tc>
        <w:tc>
          <w:tcPr>
            <w:tcW w:w="421" w:type="pct"/>
            <w:vAlign w:val="center"/>
          </w:tcPr>
          <w:p w14:paraId="7B8934F3" w14:textId="77777777" w:rsidR="00B61500" w:rsidRPr="003C4026" w:rsidRDefault="00B61500" w:rsidP="00783CB9">
            <w:pPr>
              <w:spacing w:after="0" w:line="240" w:lineRule="auto"/>
              <w:jc w:val="center"/>
              <w:rPr>
                <w:rFonts w:ascii="Times New Roman" w:hAnsi="Times New Roman"/>
                <w:sz w:val="18"/>
                <w:szCs w:val="18"/>
              </w:rPr>
            </w:pPr>
            <w:r w:rsidRPr="003C4026">
              <w:rPr>
                <w:rFonts w:ascii="Times New Roman" w:hAnsi="Times New Roman"/>
                <w:sz w:val="18"/>
                <w:szCs w:val="18"/>
              </w:rPr>
              <w:t>2 000 000 ,00</w:t>
            </w:r>
          </w:p>
        </w:tc>
        <w:tc>
          <w:tcPr>
            <w:tcW w:w="407" w:type="pct"/>
            <w:vAlign w:val="center"/>
          </w:tcPr>
          <w:p w14:paraId="59C15B5E" w14:textId="77777777" w:rsidR="00B61500" w:rsidRPr="003C4026" w:rsidRDefault="007D3E5A" w:rsidP="003527B3">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69DB002F"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2 500 000,00</w:t>
            </w:r>
          </w:p>
        </w:tc>
        <w:tc>
          <w:tcPr>
            <w:tcW w:w="429" w:type="pct"/>
            <w:vAlign w:val="center"/>
          </w:tcPr>
          <w:p w14:paraId="11A2FF84" w14:textId="77777777" w:rsidR="00B61500" w:rsidRPr="003C4026" w:rsidRDefault="00B61500" w:rsidP="00E841E2">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353128C5"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p w14:paraId="39F5E1C9" w14:textId="77777777" w:rsidR="00B61500" w:rsidRPr="003C4026" w:rsidRDefault="00B61500" w:rsidP="003527B3">
            <w:pPr>
              <w:spacing w:after="0" w:line="240" w:lineRule="auto"/>
              <w:jc w:val="both"/>
              <w:rPr>
                <w:rFonts w:ascii="Times New Roman" w:hAnsi="Times New Roman"/>
                <w:sz w:val="18"/>
                <w:szCs w:val="18"/>
                <w:lang w:eastAsia="pl-PL"/>
              </w:rPr>
            </w:pPr>
          </w:p>
        </w:tc>
      </w:tr>
      <w:tr w:rsidR="00B61500" w:rsidRPr="003C4026" w14:paraId="2C0E9DF0" w14:textId="77777777" w:rsidTr="003C4026">
        <w:trPr>
          <w:trHeight w:val="178"/>
        </w:trPr>
        <w:tc>
          <w:tcPr>
            <w:tcW w:w="613" w:type="pct"/>
            <w:vAlign w:val="center"/>
          </w:tcPr>
          <w:p w14:paraId="43B5FFBB"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3820816D" w14:textId="77777777" w:rsidR="00B61500" w:rsidRPr="00FF1C1A" w:rsidRDefault="00B61500" w:rsidP="003527B3">
            <w:pPr>
              <w:spacing w:after="0" w:line="240" w:lineRule="auto"/>
              <w:jc w:val="both"/>
              <w:rPr>
                <w:rFonts w:ascii="Times New Roman" w:eastAsia="Times New Roman" w:hAnsi="Times New Roman"/>
                <w:sz w:val="18"/>
                <w:szCs w:val="18"/>
                <w:lang w:eastAsia="pl-PL"/>
              </w:rPr>
            </w:pPr>
            <w:r w:rsidRPr="00FF1C1A">
              <w:rPr>
                <w:rFonts w:ascii="Times New Roman" w:hAnsi="Times New Roman"/>
                <w:sz w:val="18"/>
                <w:szCs w:val="18"/>
              </w:rPr>
              <w:t>Budowa trasy rowerowej w ciągu Regionalnej Trasy Rowerowej (RTR)na odcinku Zrębice, Krasawa– Gmina Olsztyn; Suliszowice, Jaroszów– Gmina Żarki</w:t>
            </w:r>
          </w:p>
        </w:tc>
        <w:tc>
          <w:tcPr>
            <w:tcW w:w="498" w:type="pct"/>
            <w:vAlign w:val="center"/>
          </w:tcPr>
          <w:p w14:paraId="5211F9EE"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6ADF64E"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1 044 313,50</w:t>
            </w:r>
          </w:p>
        </w:tc>
        <w:tc>
          <w:tcPr>
            <w:tcW w:w="453" w:type="pct"/>
            <w:vAlign w:val="center"/>
          </w:tcPr>
          <w:p w14:paraId="2ACED5D2" w14:textId="77777777" w:rsidR="00B61500" w:rsidRPr="003C4026" w:rsidRDefault="00B61500" w:rsidP="00783CB9">
            <w:pPr>
              <w:spacing w:after="0" w:line="240" w:lineRule="auto"/>
              <w:jc w:val="center"/>
              <w:rPr>
                <w:rFonts w:ascii="Times New Roman" w:hAnsi="Times New Roman"/>
                <w:sz w:val="18"/>
                <w:szCs w:val="18"/>
              </w:rPr>
            </w:pPr>
            <w:r w:rsidRPr="003C4026">
              <w:rPr>
                <w:rFonts w:ascii="Times New Roman" w:hAnsi="Times New Roman"/>
                <w:sz w:val="18"/>
                <w:szCs w:val="18"/>
              </w:rPr>
              <w:t>1 972 436,18</w:t>
            </w:r>
          </w:p>
        </w:tc>
        <w:tc>
          <w:tcPr>
            <w:tcW w:w="439" w:type="pct"/>
            <w:vAlign w:val="center"/>
          </w:tcPr>
          <w:p w14:paraId="5BED97B4"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44E1B9FE" w14:textId="77777777" w:rsidR="00B61500" w:rsidRPr="003C4026" w:rsidRDefault="00B61500" w:rsidP="00783CB9">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22A92ACE" w14:textId="77777777" w:rsidR="00B61500" w:rsidRPr="003C4026" w:rsidRDefault="000279E5" w:rsidP="003527B3">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4EDBD908"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3 016 749,68</w:t>
            </w:r>
          </w:p>
        </w:tc>
        <w:tc>
          <w:tcPr>
            <w:tcW w:w="429" w:type="pct"/>
            <w:vAlign w:val="center"/>
          </w:tcPr>
          <w:p w14:paraId="6321EA96" w14:textId="77777777" w:rsidR="00B61500" w:rsidRPr="003C4026" w:rsidRDefault="00B61500" w:rsidP="00AF2AF9">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27315ECD" w14:textId="77777777" w:rsidR="00B61500" w:rsidRPr="003C4026" w:rsidRDefault="00B61500" w:rsidP="003E053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B61500" w:rsidRPr="003C4026" w14:paraId="36A43CC8" w14:textId="77777777" w:rsidTr="003C4026">
        <w:trPr>
          <w:trHeight w:val="260"/>
        </w:trPr>
        <w:tc>
          <w:tcPr>
            <w:tcW w:w="613" w:type="pct"/>
            <w:vAlign w:val="center"/>
          </w:tcPr>
          <w:p w14:paraId="47CDD442"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3E54BA2C" w14:textId="77777777" w:rsidR="00B61500" w:rsidRPr="00FF1C1A" w:rsidRDefault="00B61500" w:rsidP="003C05B6">
            <w:pPr>
              <w:spacing w:after="0" w:line="240" w:lineRule="auto"/>
              <w:jc w:val="both"/>
              <w:rPr>
                <w:rFonts w:ascii="Times New Roman" w:eastAsia="Times New Roman" w:hAnsi="Times New Roman"/>
                <w:sz w:val="18"/>
                <w:szCs w:val="18"/>
                <w:lang w:eastAsia="pl-PL"/>
              </w:rPr>
            </w:pPr>
            <w:r w:rsidRPr="00FF1C1A">
              <w:rPr>
                <w:rFonts w:ascii="Times New Roman" w:hAnsi="Times New Roman"/>
                <w:sz w:val="18"/>
                <w:szCs w:val="18"/>
              </w:rPr>
              <w:t>Budowa ścieżki rowerowej ul. Źródlana Jaworznik- do ścieżki pieszo rowerowej Żarki- Mirów</w:t>
            </w:r>
          </w:p>
        </w:tc>
        <w:tc>
          <w:tcPr>
            <w:tcW w:w="498" w:type="pct"/>
            <w:vAlign w:val="center"/>
          </w:tcPr>
          <w:p w14:paraId="53770DCA"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958D620"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001B5801" w14:textId="77777777" w:rsidR="00B61500" w:rsidRPr="003C4026" w:rsidRDefault="00B61500" w:rsidP="00B235D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340BD1B1"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4478370A" w14:textId="77777777" w:rsidR="00B61500" w:rsidRPr="003C4026" w:rsidRDefault="00B61500" w:rsidP="00783CB9">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07" w:type="pct"/>
            <w:vAlign w:val="center"/>
          </w:tcPr>
          <w:p w14:paraId="52E44449" w14:textId="77777777" w:rsidR="00B61500" w:rsidRPr="003C4026" w:rsidRDefault="00630748" w:rsidP="003527B3">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1A1C9391"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9" w:type="pct"/>
            <w:vAlign w:val="center"/>
          </w:tcPr>
          <w:p w14:paraId="5555DC7E" w14:textId="77777777" w:rsidR="00B61500" w:rsidRPr="003C4026" w:rsidRDefault="00B61500" w:rsidP="00AF2AF9">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59F8BE2A"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B61500" w:rsidRPr="003C4026" w14:paraId="32B5BF8D" w14:textId="77777777" w:rsidTr="003C4026">
        <w:trPr>
          <w:trHeight w:val="160"/>
        </w:trPr>
        <w:tc>
          <w:tcPr>
            <w:tcW w:w="613" w:type="pct"/>
            <w:vAlign w:val="center"/>
          </w:tcPr>
          <w:p w14:paraId="55BC913B"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3E1C76B3" w14:textId="77777777" w:rsidR="00B61500" w:rsidRPr="00FF1C1A" w:rsidRDefault="00B61500" w:rsidP="003527B3">
            <w:pPr>
              <w:spacing w:after="0" w:line="240" w:lineRule="auto"/>
              <w:jc w:val="both"/>
              <w:rPr>
                <w:rFonts w:ascii="Times New Roman" w:hAnsi="Times New Roman"/>
                <w:sz w:val="18"/>
                <w:szCs w:val="18"/>
              </w:rPr>
            </w:pPr>
            <w:r w:rsidRPr="00FF1C1A">
              <w:rPr>
                <w:rFonts w:ascii="Times New Roman" w:hAnsi="Times New Roman"/>
                <w:sz w:val="18"/>
                <w:szCs w:val="18"/>
              </w:rPr>
              <w:t>Montaż instalacji odnawialnych źródeł energii na budynkach użyteczności publicznej w Gminie Żarki</w:t>
            </w:r>
          </w:p>
        </w:tc>
        <w:tc>
          <w:tcPr>
            <w:tcW w:w="498" w:type="pct"/>
            <w:vAlign w:val="center"/>
          </w:tcPr>
          <w:p w14:paraId="65028AF0"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D991831"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6541E511"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3 000 000,00</w:t>
            </w:r>
          </w:p>
        </w:tc>
        <w:tc>
          <w:tcPr>
            <w:tcW w:w="439" w:type="pct"/>
            <w:vAlign w:val="center"/>
          </w:tcPr>
          <w:p w14:paraId="2BFDB224"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3EA7D74F"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47FBCF6F" w14:textId="77777777" w:rsidR="00B61500" w:rsidRPr="003C4026" w:rsidRDefault="00630748" w:rsidP="003527B3">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0,00</w:t>
            </w:r>
          </w:p>
        </w:tc>
        <w:tc>
          <w:tcPr>
            <w:tcW w:w="454" w:type="pct"/>
            <w:vAlign w:val="center"/>
          </w:tcPr>
          <w:p w14:paraId="2251B815"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3 000 000,00</w:t>
            </w:r>
          </w:p>
        </w:tc>
        <w:tc>
          <w:tcPr>
            <w:tcW w:w="429" w:type="pct"/>
            <w:vAlign w:val="center"/>
          </w:tcPr>
          <w:p w14:paraId="340FC08A" w14:textId="77777777" w:rsidR="00B61500" w:rsidRPr="003C4026" w:rsidRDefault="00B61500" w:rsidP="00664048">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5B5A4FD7"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B61500" w:rsidRPr="003C4026" w14:paraId="20794442" w14:textId="77777777" w:rsidTr="003C4026">
        <w:trPr>
          <w:trHeight w:val="1294"/>
        </w:trPr>
        <w:tc>
          <w:tcPr>
            <w:tcW w:w="613" w:type="pct"/>
            <w:vAlign w:val="center"/>
          </w:tcPr>
          <w:p w14:paraId="018252E7"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7FB310C0" w14:textId="77777777" w:rsidR="00B61500" w:rsidRPr="00FF1C1A" w:rsidRDefault="00B61500" w:rsidP="00973B92">
            <w:pPr>
              <w:spacing w:after="0" w:line="240" w:lineRule="auto"/>
              <w:jc w:val="both"/>
              <w:rPr>
                <w:rFonts w:ascii="Times New Roman" w:hAnsi="Times New Roman"/>
                <w:sz w:val="18"/>
                <w:szCs w:val="18"/>
              </w:rPr>
            </w:pPr>
            <w:r w:rsidRPr="00FF1C1A">
              <w:rPr>
                <w:rFonts w:ascii="Times New Roman" w:hAnsi="Times New Roman"/>
                <w:sz w:val="18"/>
                <w:szCs w:val="18"/>
              </w:rPr>
              <w:t>Montaż instalacji odnawialnych źródeł energii na budynkach prywatnych w Gminie Żarki</w:t>
            </w:r>
          </w:p>
        </w:tc>
        <w:tc>
          <w:tcPr>
            <w:tcW w:w="498" w:type="pct"/>
            <w:vAlign w:val="center"/>
          </w:tcPr>
          <w:p w14:paraId="139695BB"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2FAEF3E"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3FB8DBDD"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4 000 000,00</w:t>
            </w:r>
          </w:p>
        </w:tc>
        <w:tc>
          <w:tcPr>
            <w:tcW w:w="439" w:type="pct"/>
            <w:vAlign w:val="center"/>
          </w:tcPr>
          <w:p w14:paraId="31D78BEC"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351FA005"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194ABE01" w14:textId="77777777" w:rsidR="00B61500" w:rsidRPr="003C4026" w:rsidRDefault="00630748" w:rsidP="003527B3">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0,00</w:t>
            </w:r>
          </w:p>
        </w:tc>
        <w:tc>
          <w:tcPr>
            <w:tcW w:w="454" w:type="pct"/>
            <w:vAlign w:val="center"/>
          </w:tcPr>
          <w:p w14:paraId="6367EC33"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6 000 000,00</w:t>
            </w:r>
          </w:p>
        </w:tc>
        <w:tc>
          <w:tcPr>
            <w:tcW w:w="429" w:type="pct"/>
            <w:vAlign w:val="center"/>
          </w:tcPr>
          <w:p w14:paraId="24DD5771" w14:textId="77777777" w:rsidR="00B61500" w:rsidRPr="003C4026" w:rsidRDefault="00B61500" w:rsidP="00664048">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5A7047A4"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 środki właścicieli nieruchomości prywatnych</w:t>
            </w:r>
          </w:p>
        </w:tc>
      </w:tr>
      <w:tr w:rsidR="00B61500" w:rsidRPr="003C4026" w14:paraId="223E6F45" w14:textId="77777777" w:rsidTr="003C4026">
        <w:trPr>
          <w:trHeight w:val="1187"/>
        </w:trPr>
        <w:tc>
          <w:tcPr>
            <w:tcW w:w="613" w:type="pct"/>
            <w:vAlign w:val="center"/>
          </w:tcPr>
          <w:p w14:paraId="673C5E1B"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11F3329D" w14:textId="77777777" w:rsidR="00B61500" w:rsidRPr="00FF1C1A" w:rsidRDefault="00B61500" w:rsidP="00973B92">
            <w:pPr>
              <w:spacing w:after="0" w:line="240" w:lineRule="auto"/>
              <w:jc w:val="both"/>
              <w:rPr>
                <w:rFonts w:ascii="Times New Roman" w:hAnsi="Times New Roman"/>
                <w:sz w:val="18"/>
                <w:szCs w:val="18"/>
              </w:rPr>
            </w:pPr>
            <w:r w:rsidRPr="00FF1C1A">
              <w:rPr>
                <w:rFonts w:ascii="Times New Roman" w:hAnsi="Times New Roman"/>
                <w:sz w:val="18"/>
                <w:szCs w:val="18"/>
              </w:rPr>
              <w:t>Budowa farmy fotowoltaicznej o mocy 1 MV w Gminie Żarki</w:t>
            </w:r>
          </w:p>
        </w:tc>
        <w:tc>
          <w:tcPr>
            <w:tcW w:w="498" w:type="pct"/>
            <w:vAlign w:val="center"/>
          </w:tcPr>
          <w:p w14:paraId="39E96DBA"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B23575B" w14:textId="77777777" w:rsidR="00B61500" w:rsidRPr="003C4026" w:rsidRDefault="00B61500" w:rsidP="003527B3">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25DB0F48" w14:textId="77777777" w:rsidR="00B61500" w:rsidRPr="003C4026" w:rsidRDefault="00B61500" w:rsidP="003527B3">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39" w:type="pct"/>
            <w:vAlign w:val="center"/>
          </w:tcPr>
          <w:p w14:paraId="5FE61319"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18778D09" w14:textId="77777777" w:rsidR="00B61500" w:rsidRPr="003C4026" w:rsidRDefault="00B61500" w:rsidP="003527B3">
            <w:pPr>
              <w:spacing w:after="0" w:line="240" w:lineRule="auto"/>
              <w:jc w:val="center"/>
              <w:rPr>
                <w:rFonts w:ascii="Times New Roman" w:hAnsi="Times New Roman"/>
                <w:sz w:val="18"/>
                <w:szCs w:val="18"/>
              </w:rPr>
            </w:pPr>
            <w:r w:rsidRPr="003C4026">
              <w:rPr>
                <w:rFonts w:ascii="Times New Roman" w:hAnsi="Times New Roman"/>
                <w:sz w:val="18"/>
                <w:szCs w:val="18"/>
              </w:rPr>
              <w:t>4</w:t>
            </w:r>
            <w:r w:rsidR="00AB37F3">
              <w:rPr>
                <w:rFonts w:ascii="Times New Roman" w:hAnsi="Times New Roman"/>
                <w:sz w:val="18"/>
                <w:szCs w:val="18"/>
              </w:rPr>
              <w:t xml:space="preserve"> 0</w:t>
            </w:r>
            <w:r w:rsidRPr="003C4026">
              <w:rPr>
                <w:rFonts w:ascii="Times New Roman" w:hAnsi="Times New Roman"/>
                <w:sz w:val="18"/>
                <w:szCs w:val="18"/>
              </w:rPr>
              <w:t>00 000,00</w:t>
            </w:r>
          </w:p>
        </w:tc>
        <w:tc>
          <w:tcPr>
            <w:tcW w:w="407" w:type="pct"/>
            <w:vAlign w:val="center"/>
          </w:tcPr>
          <w:p w14:paraId="3D6A5BC6" w14:textId="77777777" w:rsidR="00B61500" w:rsidRPr="003C4026" w:rsidRDefault="00630748" w:rsidP="003527B3">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0,00</w:t>
            </w:r>
          </w:p>
        </w:tc>
        <w:tc>
          <w:tcPr>
            <w:tcW w:w="454" w:type="pct"/>
            <w:vAlign w:val="center"/>
          </w:tcPr>
          <w:p w14:paraId="344F9C0A" w14:textId="77777777" w:rsidR="00B61500" w:rsidRPr="003C4026" w:rsidRDefault="00B61500" w:rsidP="003527B3">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6 000 000,00</w:t>
            </w:r>
          </w:p>
        </w:tc>
        <w:tc>
          <w:tcPr>
            <w:tcW w:w="429" w:type="pct"/>
            <w:vAlign w:val="center"/>
          </w:tcPr>
          <w:p w14:paraId="6D21EEB1" w14:textId="77777777" w:rsidR="00B61500" w:rsidRPr="003C4026" w:rsidRDefault="00B61500" w:rsidP="003E0533">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49CEEBF2" w14:textId="77777777" w:rsidR="00B61500" w:rsidRPr="003C4026" w:rsidRDefault="00B61500" w:rsidP="003527B3">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 środki właścicieli nieruchomości prywatnych</w:t>
            </w:r>
          </w:p>
        </w:tc>
      </w:tr>
      <w:tr w:rsidR="00B61500" w:rsidRPr="003C4026" w14:paraId="535BF78E" w14:textId="77777777" w:rsidTr="003C4026">
        <w:trPr>
          <w:trHeight w:val="1076"/>
        </w:trPr>
        <w:tc>
          <w:tcPr>
            <w:tcW w:w="613" w:type="pct"/>
            <w:vAlign w:val="center"/>
          </w:tcPr>
          <w:p w14:paraId="503F6110" w14:textId="77777777" w:rsidR="00B61500" w:rsidRPr="003C4026" w:rsidRDefault="00B61500" w:rsidP="006D2C46">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2A7B8917" w14:textId="77777777" w:rsidR="00B61500" w:rsidRPr="003C4026" w:rsidRDefault="00B61500" w:rsidP="00CE4738">
            <w:pPr>
              <w:spacing w:after="0" w:line="240" w:lineRule="auto"/>
              <w:jc w:val="both"/>
              <w:rPr>
                <w:rFonts w:ascii="Times New Roman" w:hAnsi="Times New Roman"/>
                <w:sz w:val="18"/>
                <w:szCs w:val="18"/>
              </w:rPr>
            </w:pPr>
            <w:r w:rsidRPr="003C4026">
              <w:rPr>
                <w:rFonts w:ascii="Times New Roman" w:hAnsi="Times New Roman"/>
                <w:sz w:val="18"/>
                <w:szCs w:val="18"/>
              </w:rPr>
              <w:t xml:space="preserve">Modernizacja źródeł ciepła w budynkach jednorodzinnych na terenie Gminy Żarki </w:t>
            </w:r>
          </w:p>
        </w:tc>
        <w:tc>
          <w:tcPr>
            <w:tcW w:w="498" w:type="pct"/>
            <w:vAlign w:val="center"/>
          </w:tcPr>
          <w:p w14:paraId="60470EDF"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11260D9" w14:textId="77777777" w:rsidR="00B61500" w:rsidRPr="003C4026" w:rsidRDefault="00B61500" w:rsidP="00630748">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591A2485" w14:textId="77777777" w:rsidR="00B61500" w:rsidRPr="003C4026" w:rsidRDefault="00AB37F3" w:rsidP="00630748">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0,00</w:t>
            </w:r>
          </w:p>
        </w:tc>
        <w:tc>
          <w:tcPr>
            <w:tcW w:w="439" w:type="pct"/>
            <w:vAlign w:val="center"/>
          </w:tcPr>
          <w:p w14:paraId="5AF7EB4A" w14:textId="77777777" w:rsidR="00B61500" w:rsidRPr="003C4026" w:rsidRDefault="00AB37F3" w:rsidP="00512F1B">
            <w:pPr>
              <w:spacing w:after="0" w:line="240" w:lineRule="auto"/>
              <w:jc w:val="center"/>
              <w:rPr>
                <w:rFonts w:ascii="Times New Roman" w:hAnsi="Times New Roman"/>
                <w:sz w:val="18"/>
                <w:szCs w:val="18"/>
              </w:rPr>
            </w:pPr>
            <w:r>
              <w:rPr>
                <w:rFonts w:ascii="Times New Roman" w:hAnsi="Times New Roman"/>
                <w:sz w:val="18"/>
                <w:szCs w:val="18"/>
              </w:rPr>
              <w:t>0,00</w:t>
            </w:r>
          </w:p>
        </w:tc>
        <w:tc>
          <w:tcPr>
            <w:tcW w:w="421" w:type="pct"/>
            <w:vAlign w:val="center"/>
          </w:tcPr>
          <w:p w14:paraId="740A6214" w14:textId="77777777" w:rsidR="00B61500" w:rsidRPr="003C4026" w:rsidRDefault="00AB37F3" w:rsidP="00512F1B">
            <w:pPr>
              <w:spacing w:after="0" w:line="240" w:lineRule="auto"/>
              <w:jc w:val="center"/>
              <w:rPr>
                <w:rFonts w:ascii="Times New Roman" w:hAnsi="Times New Roman"/>
                <w:sz w:val="18"/>
                <w:szCs w:val="18"/>
              </w:rPr>
            </w:pPr>
            <w:r>
              <w:rPr>
                <w:rFonts w:ascii="Times New Roman" w:hAnsi="Times New Roman"/>
                <w:sz w:val="18"/>
                <w:szCs w:val="18"/>
              </w:rPr>
              <w:t>500 00</w:t>
            </w:r>
            <w:r w:rsidR="00B61500" w:rsidRPr="003C4026">
              <w:rPr>
                <w:rFonts w:ascii="Times New Roman" w:hAnsi="Times New Roman"/>
                <w:sz w:val="18"/>
                <w:szCs w:val="18"/>
              </w:rPr>
              <w:t>0,00</w:t>
            </w:r>
          </w:p>
        </w:tc>
        <w:tc>
          <w:tcPr>
            <w:tcW w:w="407" w:type="pct"/>
            <w:vAlign w:val="center"/>
          </w:tcPr>
          <w:p w14:paraId="4D617E32" w14:textId="77777777" w:rsidR="00B61500" w:rsidRPr="003C4026" w:rsidRDefault="00AB37F3" w:rsidP="00512F1B">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500 00</w:t>
            </w:r>
            <w:r w:rsidR="00630748">
              <w:rPr>
                <w:rFonts w:ascii="Times New Roman" w:hAnsi="Times New Roman"/>
                <w:sz w:val="18"/>
                <w:szCs w:val="18"/>
                <w:lang w:eastAsia="pl-PL"/>
              </w:rPr>
              <w:t>0,00</w:t>
            </w:r>
          </w:p>
        </w:tc>
        <w:tc>
          <w:tcPr>
            <w:tcW w:w="454" w:type="pct"/>
            <w:vAlign w:val="center"/>
          </w:tcPr>
          <w:p w14:paraId="3033116B"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1 000 000,00</w:t>
            </w:r>
          </w:p>
        </w:tc>
        <w:tc>
          <w:tcPr>
            <w:tcW w:w="429" w:type="pct"/>
            <w:vAlign w:val="center"/>
          </w:tcPr>
          <w:p w14:paraId="322FF3C3" w14:textId="77777777" w:rsidR="00B61500" w:rsidRPr="003C4026" w:rsidRDefault="00B61500" w:rsidP="00664048">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74A75B06" w14:textId="77777777" w:rsidR="00B61500" w:rsidRPr="003C4026" w:rsidRDefault="00B61500" w:rsidP="00512F1B">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B61500" w:rsidRPr="003C4026" w14:paraId="3BCD7E75" w14:textId="77777777" w:rsidTr="003C4026">
        <w:trPr>
          <w:trHeight w:val="289"/>
        </w:trPr>
        <w:tc>
          <w:tcPr>
            <w:tcW w:w="613" w:type="pct"/>
            <w:vAlign w:val="center"/>
          </w:tcPr>
          <w:p w14:paraId="0A34DE87" w14:textId="77777777" w:rsidR="00B61500" w:rsidRPr="003C4026" w:rsidRDefault="00B61500" w:rsidP="006D2C46">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29498FA6" w14:textId="77777777" w:rsidR="00B61500" w:rsidRPr="003C4026" w:rsidRDefault="00B61500" w:rsidP="00CE4738">
            <w:pPr>
              <w:spacing w:after="0" w:line="240" w:lineRule="auto"/>
              <w:jc w:val="both"/>
              <w:rPr>
                <w:rFonts w:ascii="Times New Roman" w:hAnsi="Times New Roman"/>
                <w:sz w:val="18"/>
                <w:szCs w:val="18"/>
              </w:rPr>
            </w:pPr>
            <w:r w:rsidRPr="003C4026">
              <w:rPr>
                <w:rFonts w:ascii="Times New Roman" w:hAnsi="Times New Roman"/>
                <w:sz w:val="18"/>
                <w:szCs w:val="18"/>
              </w:rPr>
              <w:t xml:space="preserve">Termomodernizacja wraz z wymianą  źródła ciepła w budynku użyteczności publicznej w Czatachowie </w:t>
            </w:r>
          </w:p>
        </w:tc>
        <w:tc>
          <w:tcPr>
            <w:tcW w:w="498" w:type="pct"/>
            <w:vAlign w:val="center"/>
          </w:tcPr>
          <w:p w14:paraId="0618AC66"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7B9A7767" w14:textId="77777777" w:rsidR="00B61500" w:rsidRPr="003C4026" w:rsidRDefault="00B61500" w:rsidP="00630748">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6FE3AD04" w14:textId="77777777" w:rsidR="00B61500" w:rsidRPr="003C4026" w:rsidRDefault="00B61500" w:rsidP="00630748">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39" w:type="pct"/>
            <w:vAlign w:val="center"/>
          </w:tcPr>
          <w:p w14:paraId="0C716360"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74FE0328"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1 200 000,00</w:t>
            </w:r>
          </w:p>
        </w:tc>
        <w:tc>
          <w:tcPr>
            <w:tcW w:w="407" w:type="pct"/>
            <w:vAlign w:val="center"/>
          </w:tcPr>
          <w:p w14:paraId="4FCC18F4" w14:textId="77777777" w:rsidR="00B61500" w:rsidRPr="003C4026" w:rsidRDefault="00630748" w:rsidP="00F041B1">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0,00</w:t>
            </w:r>
          </w:p>
        </w:tc>
        <w:tc>
          <w:tcPr>
            <w:tcW w:w="454" w:type="pct"/>
            <w:vAlign w:val="center"/>
          </w:tcPr>
          <w:p w14:paraId="63E6398E" w14:textId="77777777" w:rsidR="00B61500" w:rsidRPr="003C4026" w:rsidRDefault="00B61500" w:rsidP="00F041B1">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1 200 000,00</w:t>
            </w:r>
          </w:p>
        </w:tc>
        <w:tc>
          <w:tcPr>
            <w:tcW w:w="429" w:type="pct"/>
            <w:vAlign w:val="center"/>
          </w:tcPr>
          <w:p w14:paraId="123AF287" w14:textId="77777777" w:rsidR="00B61500" w:rsidRPr="003C4026" w:rsidRDefault="00B61500" w:rsidP="003E0533">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7A76D4C5" w14:textId="77777777" w:rsidR="00B61500" w:rsidRPr="003C4026" w:rsidRDefault="00B61500" w:rsidP="00512F1B">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B61500" w:rsidRPr="003C4026" w14:paraId="6D655786" w14:textId="77777777" w:rsidTr="003C4026">
        <w:trPr>
          <w:trHeight w:val="193"/>
        </w:trPr>
        <w:tc>
          <w:tcPr>
            <w:tcW w:w="613" w:type="pct"/>
            <w:vAlign w:val="center"/>
          </w:tcPr>
          <w:p w14:paraId="55790FC4"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205EB410" w14:textId="77777777" w:rsidR="00B61500" w:rsidRPr="003C4026" w:rsidRDefault="00B61500" w:rsidP="00CE4738">
            <w:pPr>
              <w:spacing w:after="0" w:line="240" w:lineRule="auto"/>
              <w:jc w:val="both"/>
              <w:rPr>
                <w:rFonts w:ascii="Times New Roman" w:hAnsi="Times New Roman"/>
                <w:sz w:val="18"/>
                <w:szCs w:val="18"/>
              </w:rPr>
            </w:pPr>
            <w:r w:rsidRPr="003C4026">
              <w:rPr>
                <w:rFonts w:ascii="Times New Roman" w:hAnsi="Times New Roman"/>
                <w:sz w:val="18"/>
                <w:szCs w:val="18"/>
              </w:rPr>
              <w:t xml:space="preserve">Wymiana opraw  oświetlenia ulicznego na LED-owe </w:t>
            </w:r>
          </w:p>
        </w:tc>
        <w:tc>
          <w:tcPr>
            <w:tcW w:w="498" w:type="pct"/>
            <w:vAlign w:val="center"/>
          </w:tcPr>
          <w:p w14:paraId="6C2E85D4"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FD102D0" w14:textId="77777777" w:rsidR="00B61500" w:rsidRPr="003C4026" w:rsidRDefault="00B61500" w:rsidP="00512F1B">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2065B583" w14:textId="77777777" w:rsidR="00B61500" w:rsidRPr="003C4026" w:rsidRDefault="00B61500" w:rsidP="00512F1B">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39" w:type="pct"/>
            <w:vAlign w:val="center"/>
          </w:tcPr>
          <w:p w14:paraId="78F13528"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5891462D"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07" w:type="pct"/>
            <w:vAlign w:val="center"/>
          </w:tcPr>
          <w:p w14:paraId="583E15EC" w14:textId="77777777" w:rsidR="00B61500" w:rsidRPr="003C4026" w:rsidRDefault="00630748" w:rsidP="00512F1B">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0,00</w:t>
            </w:r>
          </w:p>
        </w:tc>
        <w:tc>
          <w:tcPr>
            <w:tcW w:w="454" w:type="pct"/>
            <w:vAlign w:val="center"/>
          </w:tcPr>
          <w:p w14:paraId="60DBD5F3" w14:textId="77777777" w:rsidR="00B61500" w:rsidRPr="003C4026" w:rsidRDefault="00B61500" w:rsidP="00512F1B">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2 000 000,00</w:t>
            </w:r>
          </w:p>
        </w:tc>
        <w:tc>
          <w:tcPr>
            <w:tcW w:w="429" w:type="pct"/>
            <w:vAlign w:val="center"/>
          </w:tcPr>
          <w:p w14:paraId="6CABB599" w14:textId="77777777" w:rsidR="00B61500" w:rsidRPr="003C4026" w:rsidRDefault="00B61500" w:rsidP="00664048">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1262A51F" w14:textId="77777777" w:rsidR="00B61500" w:rsidRPr="003C4026" w:rsidRDefault="00B61500" w:rsidP="00783CB9">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B61500" w:rsidRPr="003C4026" w14:paraId="6D087D20" w14:textId="77777777" w:rsidTr="003C4026">
        <w:trPr>
          <w:trHeight w:val="193"/>
        </w:trPr>
        <w:tc>
          <w:tcPr>
            <w:tcW w:w="613" w:type="pct"/>
            <w:vAlign w:val="center"/>
          </w:tcPr>
          <w:p w14:paraId="63DB9189"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796B174C" w14:textId="77777777" w:rsidR="00B61500" w:rsidRPr="003C4026" w:rsidRDefault="00B61500" w:rsidP="006016FD">
            <w:pPr>
              <w:spacing w:after="0" w:line="240" w:lineRule="auto"/>
              <w:jc w:val="both"/>
              <w:rPr>
                <w:rFonts w:ascii="Times New Roman" w:hAnsi="Times New Roman"/>
                <w:sz w:val="18"/>
                <w:szCs w:val="18"/>
              </w:rPr>
            </w:pPr>
            <w:r w:rsidRPr="003C4026">
              <w:rPr>
                <w:rFonts w:ascii="Times New Roman" w:hAnsi="Times New Roman"/>
                <w:sz w:val="18"/>
                <w:szCs w:val="18"/>
              </w:rPr>
              <w:t xml:space="preserve">Modernizacja oświetlenia ulicznego na terenie  Gminy Żarki </w:t>
            </w:r>
          </w:p>
        </w:tc>
        <w:tc>
          <w:tcPr>
            <w:tcW w:w="498" w:type="pct"/>
            <w:vAlign w:val="center"/>
          </w:tcPr>
          <w:p w14:paraId="1C69B958" w14:textId="77777777" w:rsidR="00B61500" w:rsidRPr="003C4026" w:rsidRDefault="00B61500" w:rsidP="00664048">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EF82CD4" w14:textId="77777777" w:rsidR="00B61500" w:rsidRPr="003C4026" w:rsidRDefault="00B61500" w:rsidP="00664048">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31DC7BE9" w14:textId="77777777" w:rsidR="00B61500" w:rsidRPr="003C4026" w:rsidRDefault="00B61500" w:rsidP="00664048">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39" w:type="pct"/>
            <w:vAlign w:val="center"/>
          </w:tcPr>
          <w:p w14:paraId="728A6AA4" w14:textId="77777777" w:rsidR="00B61500" w:rsidRPr="003C4026" w:rsidRDefault="00B61500" w:rsidP="00664048">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4329FCFB" w14:textId="77777777" w:rsidR="00B61500" w:rsidRPr="003C4026" w:rsidRDefault="00B61500" w:rsidP="00664048">
            <w:pPr>
              <w:spacing w:after="0" w:line="240" w:lineRule="auto"/>
              <w:jc w:val="center"/>
              <w:rPr>
                <w:rFonts w:ascii="Times New Roman" w:hAnsi="Times New Roman"/>
                <w:sz w:val="18"/>
                <w:szCs w:val="18"/>
              </w:rPr>
            </w:pPr>
            <w:r w:rsidRPr="003C4026">
              <w:rPr>
                <w:rFonts w:ascii="Times New Roman" w:hAnsi="Times New Roman"/>
                <w:sz w:val="18"/>
                <w:szCs w:val="18"/>
              </w:rPr>
              <w:t>5 000 000,00</w:t>
            </w:r>
          </w:p>
        </w:tc>
        <w:tc>
          <w:tcPr>
            <w:tcW w:w="407" w:type="pct"/>
            <w:vAlign w:val="center"/>
          </w:tcPr>
          <w:p w14:paraId="3CDAF623" w14:textId="77777777" w:rsidR="00B61500" w:rsidRPr="003C4026" w:rsidRDefault="00630748" w:rsidP="00664048">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0,00</w:t>
            </w:r>
          </w:p>
        </w:tc>
        <w:tc>
          <w:tcPr>
            <w:tcW w:w="454" w:type="pct"/>
            <w:vAlign w:val="center"/>
          </w:tcPr>
          <w:p w14:paraId="37216519" w14:textId="77777777" w:rsidR="00B61500" w:rsidRPr="003C4026" w:rsidRDefault="00B61500" w:rsidP="00664048">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5 000 000,00</w:t>
            </w:r>
          </w:p>
        </w:tc>
        <w:tc>
          <w:tcPr>
            <w:tcW w:w="429" w:type="pct"/>
            <w:vAlign w:val="center"/>
          </w:tcPr>
          <w:p w14:paraId="17303565" w14:textId="77777777" w:rsidR="00B61500" w:rsidRPr="003C4026" w:rsidRDefault="00B61500" w:rsidP="00664048">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2F7D17D8" w14:textId="77777777" w:rsidR="00B61500" w:rsidRPr="003C4026" w:rsidRDefault="00B61500" w:rsidP="00664048">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B61500" w:rsidRPr="003C4026" w14:paraId="6F9908D0" w14:textId="77777777" w:rsidTr="003C4026">
        <w:trPr>
          <w:trHeight w:val="143"/>
        </w:trPr>
        <w:tc>
          <w:tcPr>
            <w:tcW w:w="613" w:type="pct"/>
            <w:vAlign w:val="center"/>
          </w:tcPr>
          <w:p w14:paraId="79B535A6" w14:textId="77777777" w:rsidR="00B61500" w:rsidRPr="003C4026" w:rsidRDefault="00B61500" w:rsidP="006309DF">
            <w:pPr>
              <w:spacing w:after="0" w:line="240" w:lineRule="auto"/>
              <w:jc w:val="both"/>
              <w:rPr>
                <w:rFonts w:ascii="Times New Roman" w:hAnsi="Times New Roman"/>
                <w:sz w:val="18"/>
                <w:szCs w:val="18"/>
              </w:rPr>
            </w:pPr>
            <w:r w:rsidRPr="003C4026">
              <w:rPr>
                <w:rFonts w:ascii="Times New Roman" w:hAnsi="Times New Roman"/>
                <w:sz w:val="18"/>
                <w:szCs w:val="18"/>
              </w:rPr>
              <w:t xml:space="preserve">Klimat i powietrze atmosferyczne </w:t>
            </w:r>
          </w:p>
        </w:tc>
        <w:tc>
          <w:tcPr>
            <w:tcW w:w="878" w:type="pct"/>
            <w:vAlign w:val="center"/>
          </w:tcPr>
          <w:p w14:paraId="37D8196A"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 xml:space="preserve">Budowa centrum przesiadkowego wraz z drogami rowerowymi i parkingami </w:t>
            </w:r>
          </w:p>
        </w:tc>
        <w:tc>
          <w:tcPr>
            <w:tcW w:w="498" w:type="pct"/>
            <w:vAlign w:val="center"/>
          </w:tcPr>
          <w:p w14:paraId="7853D7F0"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39009A0"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07CE0749"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39" w:type="pct"/>
            <w:vAlign w:val="center"/>
          </w:tcPr>
          <w:p w14:paraId="05FA2BED"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6973E39C"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4 000 000,00</w:t>
            </w:r>
          </w:p>
        </w:tc>
        <w:tc>
          <w:tcPr>
            <w:tcW w:w="407" w:type="pct"/>
            <w:vAlign w:val="center"/>
          </w:tcPr>
          <w:p w14:paraId="1DEFC093" w14:textId="77777777" w:rsidR="00B61500" w:rsidRPr="003C4026" w:rsidRDefault="00630748" w:rsidP="00512F1B">
            <w:pPr>
              <w:spacing w:after="0" w:line="240" w:lineRule="auto"/>
              <w:jc w:val="center"/>
              <w:rPr>
                <w:rFonts w:ascii="Times New Roman" w:hAnsi="Times New Roman"/>
                <w:sz w:val="18"/>
                <w:szCs w:val="18"/>
                <w:lang w:eastAsia="pl-PL"/>
              </w:rPr>
            </w:pPr>
            <w:r>
              <w:rPr>
                <w:rFonts w:ascii="Times New Roman" w:hAnsi="Times New Roman"/>
                <w:sz w:val="18"/>
                <w:szCs w:val="18"/>
                <w:lang w:eastAsia="pl-PL"/>
              </w:rPr>
              <w:t>0,00</w:t>
            </w:r>
          </w:p>
        </w:tc>
        <w:tc>
          <w:tcPr>
            <w:tcW w:w="454" w:type="pct"/>
            <w:vAlign w:val="center"/>
          </w:tcPr>
          <w:p w14:paraId="11BB8645"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4 000 000,00</w:t>
            </w:r>
          </w:p>
        </w:tc>
        <w:tc>
          <w:tcPr>
            <w:tcW w:w="429" w:type="pct"/>
            <w:vAlign w:val="center"/>
          </w:tcPr>
          <w:p w14:paraId="621AC7C0" w14:textId="77777777" w:rsidR="00B61500" w:rsidRPr="003C4026" w:rsidRDefault="00B61500" w:rsidP="00664048">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386E03EA" w14:textId="77777777" w:rsidR="00B61500" w:rsidRPr="003C4026" w:rsidRDefault="00B61500" w:rsidP="00512F1B">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FF1C1A" w:rsidRPr="003C4026" w14:paraId="0A1B16D4" w14:textId="77777777" w:rsidTr="003C4026">
        <w:trPr>
          <w:trHeight w:val="143"/>
        </w:trPr>
        <w:tc>
          <w:tcPr>
            <w:tcW w:w="613" w:type="pct"/>
            <w:vAlign w:val="center"/>
          </w:tcPr>
          <w:p w14:paraId="5CF4077A" w14:textId="77777777" w:rsidR="00FF1C1A" w:rsidRPr="003C4026" w:rsidRDefault="00FF1C1A" w:rsidP="00FF1C1A">
            <w:pPr>
              <w:spacing w:after="0" w:line="240" w:lineRule="auto"/>
              <w:jc w:val="both"/>
              <w:rPr>
                <w:rFonts w:ascii="Times New Roman" w:hAnsi="Times New Roman"/>
                <w:sz w:val="18"/>
                <w:szCs w:val="18"/>
              </w:rPr>
            </w:pPr>
            <w:r>
              <w:rPr>
                <w:rFonts w:ascii="Times New Roman" w:hAnsi="Times New Roman"/>
                <w:sz w:val="18"/>
                <w:szCs w:val="18"/>
              </w:rPr>
              <w:t>Klimat akustyczny</w:t>
            </w:r>
          </w:p>
        </w:tc>
        <w:tc>
          <w:tcPr>
            <w:tcW w:w="878" w:type="pct"/>
            <w:vAlign w:val="center"/>
          </w:tcPr>
          <w:p w14:paraId="18CFAD29" w14:textId="77777777" w:rsidR="00FF1C1A" w:rsidRPr="003C4026" w:rsidRDefault="00FF1C1A" w:rsidP="00FF1C1A">
            <w:pPr>
              <w:spacing w:after="0" w:line="240" w:lineRule="auto"/>
              <w:jc w:val="both"/>
              <w:rPr>
                <w:rFonts w:ascii="Times New Roman" w:hAnsi="Times New Roman"/>
                <w:sz w:val="18"/>
                <w:szCs w:val="18"/>
              </w:rPr>
            </w:pPr>
            <w:r w:rsidRPr="00FF1C1A">
              <w:rPr>
                <w:rFonts w:ascii="Times New Roman" w:hAnsi="Times New Roman"/>
                <w:sz w:val="18"/>
                <w:szCs w:val="18"/>
              </w:rPr>
              <w:t>Budowa i przebudowa dróg– ul. Jagodowej i Młyńskiej w Żarkach</w:t>
            </w:r>
          </w:p>
        </w:tc>
        <w:tc>
          <w:tcPr>
            <w:tcW w:w="498" w:type="pct"/>
            <w:vAlign w:val="center"/>
          </w:tcPr>
          <w:p w14:paraId="7232CF90"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251C711"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5 141 207,51</w:t>
            </w:r>
          </w:p>
        </w:tc>
        <w:tc>
          <w:tcPr>
            <w:tcW w:w="453" w:type="pct"/>
            <w:vAlign w:val="center"/>
          </w:tcPr>
          <w:p w14:paraId="364EA57A"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39" w:type="pct"/>
            <w:vAlign w:val="center"/>
          </w:tcPr>
          <w:p w14:paraId="022F0C0C"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61EDC9DA"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7A659174" w14:textId="77777777" w:rsidR="00FF1C1A" w:rsidRDefault="00FF1C1A" w:rsidP="00FF1C1A">
            <w:pPr>
              <w:spacing w:after="0" w:line="240" w:lineRule="auto"/>
              <w:jc w:val="center"/>
              <w:rPr>
                <w:rFonts w:ascii="Times New Roman" w:hAnsi="Times New Roman"/>
                <w:sz w:val="18"/>
                <w:szCs w:val="18"/>
                <w:lang w:eastAsia="pl-PL"/>
              </w:rPr>
            </w:pPr>
            <w:r>
              <w:rPr>
                <w:rFonts w:ascii="Times New Roman" w:hAnsi="Times New Roman"/>
                <w:sz w:val="18"/>
                <w:szCs w:val="18"/>
              </w:rPr>
              <w:t>0,00</w:t>
            </w:r>
          </w:p>
        </w:tc>
        <w:tc>
          <w:tcPr>
            <w:tcW w:w="454" w:type="pct"/>
            <w:vAlign w:val="center"/>
          </w:tcPr>
          <w:p w14:paraId="2589F725"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5 141 207,51</w:t>
            </w:r>
          </w:p>
        </w:tc>
        <w:tc>
          <w:tcPr>
            <w:tcW w:w="429" w:type="pct"/>
            <w:vAlign w:val="center"/>
          </w:tcPr>
          <w:p w14:paraId="38DAFE6A" w14:textId="77777777" w:rsidR="00FF1C1A" w:rsidRPr="003C4026" w:rsidRDefault="00FF1C1A" w:rsidP="00FF1C1A">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445EF649" w14:textId="77777777" w:rsidR="00FF1C1A" w:rsidRPr="003C4026" w:rsidRDefault="00FF1C1A" w:rsidP="00FF1C1A">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FF1C1A" w:rsidRPr="003C4026" w14:paraId="3E078829" w14:textId="77777777" w:rsidTr="00FF1C1A">
        <w:trPr>
          <w:trHeight w:val="143"/>
        </w:trPr>
        <w:tc>
          <w:tcPr>
            <w:tcW w:w="613" w:type="pct"/>
            <w:vAlign w:val="center"/>
          </w:tcPr>
          <w:p w14:paraId="4C47815B" w14:textId="77777777" w:rsidR="00FF1C1A" w:rsidRPr="003C4026" w:rsidRDefault="00FF1C1A" w:rsidP="00FF1C1A">
            <w:pPr>
              <w:spacing w:after="0" w:line="240" w:lineRule="auto"/>
              <w:jc w:val="both"/>
              <w:rPr>
                <w:rFonts w:ascii="Times New Roman" w:hAnsi="Times New Roman"/>
                <w:sz w:val="18"/>
                <w:szCs w:val="18"/>
              </w:rPr>
            </w:pPr>
            <w:r w:rsidRPr="00267965">
              <w:rPr>
                <w:rFonts w:ascii="Times New Roman" w:hAnsi="Times New Roman"/>
                <w:sz w:val="18"/>
                <w:szCs w:val="18"/>
              </w:rPr>
              <w:t>Klimat akustyczny</w:t>
            </w:r>
          </w:p>
        </w:tc>
        <w:tc>
          <w:tcPr>
            <w:tcW w:w="878" w:type="pct"/>
            <w:vAlign w:val="center"/>
          </w:tcPr>
          <w:p w14:paraId="6E3A5EB1" w14:textId="77777777" w:rsidR="00FF1C1A" w:rsidRPr="003C4026" w:rsidRDefault="00FF1C1A" w:rsidP="00FF1C1A">
            <w:pPr>
              <w:spacing w:after="0" w:line="240" w:lineRule="auto"/>
              <w:jc w:val="both"/>
              <w:rPr>
                <w:rFonts w:ascii="Times New Roman" w:hAnsi="Times New Roman"/>
                <w:sz w:val="18"/>
                <w:szCs w:val="18"/>
              </w:rPr>
            </w:pPr>
            <w:r w:rsidRPr="00FF1C1A">
              <w:rPr>
                <w:rFonts w:ascii="Times New Roman" w:eastAsia="Times New Roman" w:hAnsi="Times New Roman"/>
                <w:sz w:val="18"/>
                <w:szCs w:val="18"/>
                <w:lang w:eastAsia="pl-PL"/>
              </w:rPr>
              <w:t>Przebudowa drogi ul. Dworskiej, Leśnej i Granicznej w Jaworzniku</w:t>
            </w:r>
          </w:p>
        </w:tc>
        <w:tc>
          <w:tcPr>
            <w:tcW w:w="498" w:type="pct"/>
            <w:vAlign w:val="center"/>
          </w:tcPr>
          <w:p w14:paraId="504F95F3"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838699D"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53" w:type="pct"/>
            <w:vAlign w:val="center"/>
          </w:tcPr>
          <w:p w14:paraId="473879D0"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39" w:type="pct"/>
            <w:vAlign w:val="center"/>
          </w:tcPr>
          <w:p w14:paraId="5CA5E8DE"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63E3715A"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1 </w:t>
            </w:r>
            <w:r w:rsidR="00AB37F3">
              <w:rPr>
                <w:rFonts w:ascii="Times New Roman" w:hAnsi="Times New Roman"/>
                <w:sz w:val="18"/>
                <w:szCs w:val="18"/>
              </w:rPr>
              <w:t>5</w:t>
            </w:r>
            <w:r w:rsidRPr="003C4026">
              <w:rPr>
                <w:rFonts w:ascii="Times New Roman" w:hAnsi="Times New Roman"/>
                <w:sz w:val="18"/>
                <w:szCs w:val="18"/>
              </w:rPr>
              <w:t>00 000,00</w:t>
            </w:r>
          </w:p>
        </w:tc>
        <w:tc>
          <w:tcPr>
            <w:tcW w:w="407" w:type="pct"/>
            <w:vAlign w:val="center"/>
          </w:tcPr>
          <w:p w14:paraId="27806855" w14:textId="77777777" w:rsidR="00FF1C1A" w:rsidRDefault="00AB37F3" w:rsidP="00FF1C1A">
            <w:pPr>
              <w:spacing w:after="0" w:line="240" w:lineRule="auto"/>
              <w:jc w:val="center"/>
              <w:rPr>
                <w:rFonts w:ascii="Times New Roman" w:hAnsi="Times New Roman"/>
                <w:sz w:val="18"/>
                <w:szCs w:val="18"/>
                <w:lang w:eastAsia="pl-PL"/>
              </w:rPr>
            </w:pPr>
            <w:r>
              <w:rPr>
                <w:rFonts w:ascii="Times New Roman" w:hAnsi="Times New Roman"/>
                <w:sz w:val="18"/>
                <w:szCs w:val="18"/>
              </w:rPr>
              <w:t xml:space="preserve">2 </w:t>
            </w:r>
            <w:r w:rsidR="00FF1C1A">
              <w:rPr>
                <w:rFonts w:ascii="Times New Roman" w:hAnsi="Times New Roman"/>
                <w:sz w:val="18"/>
                <w:szCs w:val="18"/>
              </w:rPr>
              <w:t>500 000,00</w:t>
            </w:r>
          </w:p>
        </w:tc>
        <w:tc>
          <w:tcPr>
            <w:tcW w:w="454" w:type="pct"/>
            <w:vAlign w:val="center"/>
          </w:tcPr>
          <w:p w14:paraId="042F482B"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4 000 000,00</w:t>
            </w:r>
          </w:p>
        </w:tc>
        <w:tc>
          <w:tcPr>
            <w:tcW w:w="429" w:type="pct"/>
            <w:vAlign w:val="center"/>
          </w:tcPr>
          <w:p w14:paraId="24F05172" w14:textId="77777777" w:rsidR="00FF1C1A" w:rsidRPr="003C4026" w:rsidRDefault="00FF1C1A" w:rsidP="00FF1C1A">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32714241" w14:textId="77777777" w:rsidR="00FF1C1A" w:rsidRPr="003C4026" w:rsidRDefault="00FF1C1A" w:rsidP="00FF1C1A">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FF1C1A" w:rsidRPr="003C4026" w14:paraId="5728825A" w14:textId="77777777" w:rsidTr="00FF1C1A">
        <w:trPr>
          <w:trHeight w:val="143"/>
        </w:trPr>
        <w:tc>
          <w:tcPr>
            <w:tcW w:w="613" w:type="pct"/>
            <w:vAlign w:val="center"/>
          </w:tcPr>
          <w:p w14:paraId="41FF70D9" w14:textId="77777777" w:rsidR="00FF1C1A" w:rsidRPr="003C4026" w:rsidRDefault="00FF1C1A" w:rsidP="00FF1C1A">
            <w:pPr>
              <w:spacing w:after="0" w:line="240" w:lineRule="auto"/>
              <w:jc w:val="both"/>
              <w:rPr>
                <w:rFonts w:ascii="Times New Roman" w:hAnsi="Times New Roman"/>
                <w:sz w:val="18"/>
                <w:szCs w:val="18"/>
              </w:rPr>
            </w:pPr>
            <w:r w:rsidRPr="00267965">
              <w:rPr>
                <w:rFonts w:ascii="Times New Roman" w:hAnsi="Times New Roman"/>
                <w:sz w:val="18"/>
                <w:szCs w:val="18"/>
              </w:rPr>
              <w:t>Klimat akustyczny</w:t>
            </w:r>
          </w:p>
        </w:tc>
        <w:tc>
          <w:tcPr>
            <w:tcW w:w="878" w:type="pct"/>
            <w:vAlign w:val="center"/>
          </w:tcPr>
          <w:p w14:paraId="7F991A82" w14:textId="77777777" w:rsidR="00FF1C1A" w:rsidRPr="003C4026" w:rsidRDefault="00FF1C1A" w:rsidP="00FF1C1A">
            <w:pPr>
              <w:spacing w:after="0" w:line="240" w:lineRule="auto"/>
              <w:jc w:val="both"/>
              <w:rPr>
                <w:rFonts w:ascii="Times New Roman" w:hAnsi="Times New Roman"/>
                <w:sz w:val="18"/>
                <w:szCs w:val="18"/>
              </w:rPr>
            </w:pPr>
            <w:r w:rsidRPr="00FF1C1A">
              <w:rPr>
                <w:rFonts w:ascii="Times New Roman" w:eastAsia="Times New Roman" w:hAnsi="Times New Roman"/>
                <w:sz w:val="18"/>
                <w:szCs w:val="18"/>
                <w:lang w:eastAsia="pl-PL"/>
              </w:rPr>
              <w:t>Przebudowa drogi ul. Ogrodowa i ul. Majowa w Kotowicach</w:t>
            </w:r>
          </w:p>
        </w:tc>
        <w:tc>
          <w:tcPr>
            <w:tcW w:w="498" w:type="pct"/>
            <w:vAlign w:val="center"/>
          </w:tcPr>
          <w:p w14:paraId="2F9AD9B9"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629F68A5"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53" w:type="pct"/>
            <w:vAlign w:val="center"/>
          </w:tcPr>
          <w:p w14:paraId="187E6500"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39" w:type="pct"/>
            <w:vAlign w:val="center"/>
          </w:tcPr>
          <w:p w14:paraId="43F5696C" w14:textId="77777777" w:rsidR="00FF1C1A" w:rsidRPr="003C4026" w:rsidRDefault="00FF1C1A" w:rsidP="00FF1C1A">
            <w:pPr>
              <w:spacing w:after="0" w:line="240" w:lineRule="auto"/>
              <w:jc w:val="center"/>
              <w:rPr>
                <w:rFonts w:ascii="Times New Roman" w:hAnsi="Times New Roman"/>
                <w:sz w:val="18"/>
                <w:szCs w:val="18"/>
              </w:rPr>
            </w:pPr>
            <w:r>
              <w:rPr>
                <w:rFonts w:ascii="Times New Roman" w:hAnsi="Times New Roman"/>
                <w:sz w:val="18"/>
                <w:szCs w:val="18"/>
              </w:rPr>
              <w:t>750</w:t>
            </w:r>
            <w:r w:rsidRPr="003C4026">
              <w:rPr>
                <w:rFonts w:ascii="Times New Roman" w:hAnsi="Times New Roman"/>
                <w:sz w:val="18"/>
                <w:szCs w:val="18"/>
              </w:rPr>
              <w:t xml:space="preserve"> 000,00</w:t>
            </w:r>
          </w:p>
        </w:tc>
        <w:tc>
          <w:tcPr>
            <w:tcW w:w="421" w:type="pct"/>
            <w:vAlign w:val="center"/>
          </w:tcPr>
          <w:p w14:paraId="38DA2575" w14:textId="77777777" w:rsidR="00FF1C1A" w:rsidRPr="003C4026" w:rsidRDefault="00FF1C1A" w:rsidP="00FF1C1A">
            <w:pPr>
              <w:spacing w:after="0" w:line="240" w:lineRule="auto"/>
              <w:jc w:val="center"/>
              <w:rPr>
                <w:rFonts w:ascii="Times New Roman" w:hAnsi="Times New Roman"/>
                <w:sz w:val="18"/>
                <w:szCs w:val="18"/>
              </w:rPr>
            </w:pPr>
            <w:r>
              <w:rPr>
                <w:rFonts w:ascii="Times New Roman" w:hAnsi="Times New Roman"/>
                <w:sz w:val="18"/>
                <w:szCs w:val="18"/>
              </w:rPr>
              <w:t>250 000,00</w:t>
            </w:r>
          </w:p>
        </w:tc>
        <w:tc>
          <w:tcPr>
            <w:tcW w:w="407" w:type="pct"/>
            <w:vAlign w:val="center"/>
          </w:tcPr>
          <w:p w14:paraId="23DBCF73" w14:textId="77777777" w:rsidR="00FF1C1A" w:rsidRDefault="00FF1C1A" w:rsidP="00FF1C1A">
            <w:pPr>
              <w:spacing w:after="0" w:line="240" w:lineRule="auto"/>
              <w:jc w:val="center"/>
              <w:rPr>
                <w:rFonts w:ascii="Times New Roman" w:hAnsi="Times New Roman"/>
                <w:sz w:val="18"/>
                <w:szCs w:val="18"/>
                <w:lang w:eastAsia="pl-PL"/>
              </w:rPr>
            </w:pPr>
            <w:r>
              <w:rPr>
                <w:rFonts w:ascii="Times New Roman" w:hAnsi="Times New Roman"/>
                <w:sz w:val="18"/>
                <w:szCs w:val="18"/>
              </w:rPr>
              <w:t>0,00</w:t>
            </w:r>
          </w:p>
        </w:tc>
        <w:tc>
          <w:tcPr>
            <w:tcW w:w="454" w:type="pct"/>
            <w:vAlign w:val="center"/>
          </w:tcPr>
          <w:p w14:paraId="42B22F5E"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1 000 000,00</w:t>
            </w:r>
          </w:p>
        </w:tc>
        <w:tc>
          <w:tcPr>
            <w:tcW w:w="429" w:type="pct"/>
            <w:vAlign w:val="center"/>
          </w:tcPr>
          <w:p w14:paraId="48CFF2A7" w14:textId="77777777" w:rsidR="00FF1C1A" w:rsidRPr="003C4026" w:rsidRDefault="00FF1C1A" w:rsidP="00FF1C1A">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6C9CD1C6" w14:textId="77777777" w:rsidR="00FF1C1A" w:rsidRPr="003C4026" w:rsidRDefault="00FF1C1A" w:rsidP="00FF1C1A">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FF1C1A" w:rsidRPr="003C4026" w14:paraId="4D0EEA2A" w14:textId="77777777" w:rsidTr="00FF1C1A">
        <w:trPr>
          <w:trHeight w:val="143"/>
        </w:trPr>
        <w:tc>
          <w:tcPr>
            <w:tcW w:w="613" w:type="pct"/>
            <w:vAlign w:val="center"/>
          </w:tcPr>
          <w:p w14:paraId="481DA66A" w14:textId="77777777" w:rsidR="00FF1C1A" w:rsidRPr="003C4026" w:rsidRDefault="00FF1C1A" w:rsidP="00FF1C1A">
            <w:pPr>
              <w:spacing w:after="0" w:line="240" w:lineRule="auto"/>
              <w:jc w:val="both"/>
              <w:rPr>
                <w:rFonts w:ascii="Times New Roman" w:hAnsi="Times New Roman"/>
                <w:sz w:val="18"/>
                <w:szCs w:val="18"/>
              </w:rPr>
            </w:pPr>
            <w:r w:rsidRPr="00267965">
              <w:rPr>
                <w:rFonts w:ascii="Times New Roman" w:hAnsi="Times New Roman"/>
                <w:sz w:val="18"/>
                <w:szCs w:val="18"/>
              </w:rPr>
              <w:t>Klimat akustyczny</w:t>
            </w:r>
          </w:p>
        </w:tc>
        <w:tc>
          <w:tcPr>
            <w:tcW w:w="878" w:type="pct"/>
            <w:vAlign w:val="center"/>
          </w:tcPr>
          <w:p w14:paraId="348603AE" w14:textId="77777777" w:rsidR="00FF1C1A" w:rsidRPr="003C4026" w:rsidRDefault="00FF1C1A" w:rsidP="00FF1C1A">
            <w:pPr>
              <w:spacing w:after="0" w:line="240" w:lineRule="auto"/>
              <w:jc w:val="both"/>
              <w:rPr>
                <w:rFonts w:ascii="Times New Roman" w:hAnsi="Times New Roman"/>
                <w:sz w:val="18"/>
                <w:szCs w:val="18"/>
              </w:rPr>
            </w:pPr>
            <w:r w:rsidRPr="00FF1C1A">
              <w:rPr>
                <w:rFonts w:ascii="Times New Roman" w:eastAsia="Times New Roman" w:hAnsi="Times New Roman"/>
                <w:sz w:val="18"/>
                <w:szCs w:val="18"/>
                <w:lang w:eastAsia="pl-PL"/>
              </w:rPr>
              <w:t>Budowa ul. Długa Wysoka Lelowska- ul. Świerkowa Żarki Letnisko</w:t>
            </w:r>
          </w:p>
        </w:tc>
        <w:tc>
          <w:tcPr>
            <w:tcW w:w="498" w:type="pct"/>
            <w:vAlign w:val="center"/>
          </w:tcPr>
          <w:p w14:paraId="1447F584"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7A2917C"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53" w:type="pct"/>
            <w:vAlign w:val="center"/>
          </w:tcPr>
          <w:p w14:paraId="22B4154B"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39" w:type="pct"/>
            <w:vAlign w:val="center"/>
          </w:tcPr>
          <w:p w14:paraId="71A1B084"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62FDA2B9"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 xml:space="preserve"> 1 </w:t>
            </w:r>
            <w:r>
              <w:rPr>
                <w:rFonts w:ascii="Times New Roman" w:hAnsi="Times New Roman"/>
                <w:sz w:val="18"/>
                <w:szCs w:val="18"/>
              </w:rPr>
              <w:t>0</w:t>
            </w:r>
            <w:r w:rsidRPr="003C4026">
              <w:rPr>
                <w:rFonts w:ascii="Times New Roman" w:hAnsi="Times New Roman"/>
                <w:sz w:val="18"/>
                <w:szCs w:val="18"/>
              </w:rPr>
              <w:t>00 000,00</w:t>
            </w:r>
          </w:p>
        </w:tc>
        <w:tc>
          <w:tcPr>
            <w:tcW w:w="407" w:type="pct"/>
            <w:vAlign w:val="center"/>
          </w:tcPr>
          <w:p w14:paraId="37588D44" w14:textId="77777777" w:rsidR="00FF1C1A" w:rsidRDefault="00FF1C1A" w:rsidP="00FF1C1A">
            <w:pPr>
              <w:spacing w:after="0" w:line="240" w:lineRule="auto"/>
              <w:jc w:val="center"/>
              <w:rPr>
                <w:rFonts w:ascii="Times New Roman" w:hAnsi="Times New Roman"/>
                <w:sz w:val="18"/>
                <w:szCs w:val="18"/>
                <w:lang w:eastAsia="pl-PL"/>
              </w:rPr>
            </w:pPr>
            <w:r>
              <w:rPr>
                <w:rFonts w:ascii="Times New Roman" w:hAnsi="Times New Roman"/>
                <w:sz w:val="18"/>
                <w:szCs w:val="18"/>
              </w:rPr>
              <w:t>500 000,00</w:t>
            </w:r>
          </w:p>
        </w:tc>
        <w:tc>
          <w:tcPr>
            <w:tcW w:w="454" w:type="pct"/>
            <w:vAlign w:val="center"/>
          </w:tcPr>
          <w:p w14:paraId="5B303F6B"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1 500 000,00</w:t>
            </w:r>
          </w:p>
        </w:tc>
        <w:tc>
          <w:tcPr>
            <w:tcW w:w="429" w:type="pct"/>
            <w:vAlign w:val="center"/>
          </w:tcPr>
          <w:p w14:paraId="64FDE447" w14:textId="77777777" w:rsidR="00FF1C1A" w:rsidRPr="003C4026" w:rsidRDefault="00FF1C1A" w:rsidP="00FF1C1A">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7B2B7405" w14:textId="77777777" w:rsidR="00FF1C1A" w:rsidRPr="003C4026" w:rsidRDefault="00FF1C1A" w:rsidP="00FF1C1A">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FF1C1A" w:rsidRPr="003C4026" w14:paraId="0AB17AB8" w14:textId="77777777" w:rsidTr="00FF1C1A">
        <w:trPr>
          <w:trHeight w:val="143"/>
        </w:trPr>
        <w:tc>
          <w:tcPr>
            <w:tcW w:w="613" w:type="pct"/>
            <w:vAlign w:val="center"/>
          </w:tcPr>
          <w:p w14:paraId="503A1AF5" w14:textId="77777777" w:rsidR="00FF1C1A" w:rsidRPr="003C4026" w:rsidRDefault="00FF1C1A" w:rsidP="00FF1C1A">
            <w:pPr>
              <w:spacing w:after="0" w:line="240" w:lineRule="auto"/>
              <w:jc w:val="both"/>
              <w:rPr>
                <w:rFonts w:ascii="Times New Roman" w:hAnsi="Times New Roman"/>
                <w:sz w:val="18"/>
                <w:szCs w:val="18"/>
              </w:rPr>
            </w:pPr>
            <w:r w:rsidRPr="00267965">
              <w:rPr>
                <w:rFonts w:ascii="Times New Roman" w:hAnsi="Times New Roman"/>
                <w:sz w:val="18"/>
                <w:szCs w:val="18"/>
              </w:rPr>
              <w:t>Klimat akustyczny</w:t>
            </w:r>
          </w:p>
        </w:tc>
        <w:tc>
          <w:tcPr>
            <w:tcW w:w="878" w:type="pct"/>
            <w:vAlign w:val="center"/>
          </w:tcPr>
          <w:p w14:paraId="602910B4" w14:textId="77777777" w:rsidR="00FF1C1A" w:rsidRPr="003C4026" w:rsidRDefault="00FF1C1A" w:rsidP="00FF1C1A">
            <w:pPr>
              <w:spacing w:after="0" w:line="240" w:lineRule="auto"/>
              <w:jc w:val="both"/>
              <w:rPr>
                <w:rFonts w:ascii="Times New Roman" w:hAnsi="Times New Roman"/>
                <w:sz w:val="18"/>
                <w:szCs w:val="18"/>
              </w:rPr>
            </w:pPr>
            <w:r w:rsidRPr="00FF1C1A">
              <w:rPr>
                <w:rFonts w:ascii="Times New Roman" w:eastAsia="Times New Roman" w:hAnsi="Times New Roman"/>
                <w:sz w:val="18"/>
                <w:szCs w:val="18"/>
                <w:lang w:eastAsia="pl-PL"/>
              </w:rPr>
              <w:t>Przebudowa ulicy Szkolnej w Zaborzu</w:t>
            </w:r>
          </w:p>
        </w:tc>
        <w:tc>
          <w:tcPr>
            <w:tcW w:w="498" w:type="pct"/>
            <w:vAlign w:val="center"/>
          </w:tcPr>
          <w:p w14:paraId="2272B238"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52BC63E"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53" w:type="pct"/>
            <w:vAlign w:val="center"/>
          </w:tcPr>
          <w:p w14:paraId="1B60FF55"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39" w:type="pct"/>
            <w:vAlign w:val="center"/>
          </w:tcPr>
          <w:p w14:paraId="73302C4E"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700 000,00</w:t>
            </w:r>
          </w:p>
        </w:tc>
        <w:tc>
          <w:tcPr>
            <w:tcW w:w="421" w:type="pct"/>
            <w:vAlign w:val="center"/>
          </w:tcPr>
          <w:p w14:paraId="1A2090AB"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6E5AABFC" w14:textId="77777777" w:rsidR="00FF1C1A" w:rsidRDefault="00FF1C1A" w:rsidP="00FF1C1A">
            <w:pPr>
              <w:spacing w:after="0" w:line="240" w:lineRule="auto"/>
              <w:jc w:val="center"/>
              <w:rPr>
                <w:rFonts w:ascii="Times New Roman" w:hAnsi="Times New Roman"/>
                <w:sz w:val="18"/>
                <w:szCs w:val="18"/>
                <w:lang w:eastAsia="pl-PL"/>
              </w:rPr>
            </w:pPr>
            <w:r>
              <w:rPr>
                <w:rFonts w:ascii="Times New Roman" w:hAnsi="Times New Roman"/>
                <w:sz w:val="18"/>
                <w:szCs w:val="18"/>
              </w:rPr>
              <w:t>0,00</w:t>
            </w:r>
          </w:p>
        </w:tc>
        <w:tc>
          <w:tcPr>
            <w:tcW w:w="454" w:type="pct"/>
            <w:vAlign w:val="center"/>
          </w:tcPr>
          <w:p w14:paraId="2784E7C5"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700 000,00</w:t>
            </w:r>
          </w:p>
        </w:tc>
        <w:tc>
          <w:tcPr>
            <w:tcW w:w="429" w:type="pct"/>
            <w:vAlign w:val="center"/>
          </w:tcPr>
          <w:p w14:paraId="30BC48E8" w14:textId="77777777" w:rsidR="00FF1C1A" w:rsidRPr="003C4026" w:rsidRDefault="00FF1C1A" w:rsidP="00FF1C1A">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4245CC0A" w14:textId="77777777" w:rsidR="00FF1C1A" w:rsidRPr="003C4026" w:rsidRDefault="00FF1C1A" w:rsidP="00FF1C1A">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FF1C1A" w:rsidRPr="003C4026" w14:paraId="290820E6" w14:textId="77777777" w:rsidTr="00FF1C1A">
        <w:trPr>
          <w:trHeight w:val="143"/>
        </w:trPr>
        <w:tc>
          <w:tcPr>
            <w:tcW w:w="613" w:type="pct"/>
            <w:vAlign w:val="center"/>
          </w:tcPr>
          <w:p w14:paraId="55BDAB93" w14:textId="77777777" w:rsidR="00FF1C1A" w:rsidRPr="003C4026" w:rsidRDefault="00FF1C1A" w:rsidP="00FF1C1A">
            <w:pPr>
              <w:spacing w:after="0" w:line="240" w:lineRule="auto"/>
              <w:jc w:val="both"/>
              <w:rPr>
                <w:rFonts w:ascii="Times New Roman" w:hAnsi="Times New Roman"/>
                <w:sz w:val="18"/>
                <w:szCs w:val="18"/>
              </w:rPr>
            </w:pPr>
            <w:r w:rsidRPr="00267965">
              <w:rPr>
                <w:rFonts w:ascii="Times New Roman" w:hAnsi="Times New Roman"/>
                <w:sz w:val="18"/>
                <w:szCs w:val="18"/>
              </w:rPr>
              <w:t>Klimat akustyczny</w:t>
            </w:r>
          </w:p>
        </w:tc>
        <w:tc>
          <w:tcPr>
            <w:tcW w:w="878" w:type="pct"/>
            <w:vAlign w:val="center"/>
          </w:tcPr>
          <w:p w14:paraId="686C1239" w14:textId="77777777" w:rsidR="00FF1C1A" w:rsidRPr="003C4026" w:rsidRDefault="00FF1C1A" w:rsidP="00FF1C1A">
            <w:pPr>
              <w:spacing w:after="0" w:line="240" w:lineRule="auto"/>
              <w:jc w:val="both"/>
              <w:rPr>
                <w:rFonts w:ascii="Times New Roman" w:hAnsi="Times New Roman"/>
                <w:sz w:val="18"/>
                <w:szCs w:val="18"/>
              </w:rPr>
            </w:pPr>
            <w:r w:rsidRPr="00FF1C1A">
              <w:rPr>
                <w:rFonts w:ascii="Times New Roman" w:eastAsia="Times New Roman" w:hAnsi="Times New Roman"/>
                <w:sz w:val="18"/>
                <w:szCs w:val="18"/>
                <w:lang w:eastAsia="pl-PL"/>
              </w:rPr>
              <w:t>Przebudowa drogi gminnej Jaroszów – Przybynów</w:t>
            </w:r>
          </w:p>
        </w:tc>
        <w:tc>
          <w:tcPr>
            <w:tcW w:w="498" w:type="pct"/>
            <w:vAlign w:val="center"/>
          </w:tcPr>
          <w:p w14:paraId="1503FD29"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5513C950"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53" w:type="pct"/>
            <w:vAlign w:val="center"/>
          </w:tcPr>
          <w:p w14:paraId="731EDD79"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0,00</w:t>
            </w:r>
          </w:p>
        </w:tc>
        <w:tc>
          <w:tcPr>
            <w:tcW w:w="439" w:type="pct"/>
            <w:vAlign w:val="center"/>
          </w:tcPr>
          <w:p w14:paraId="02235BE1"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21887007" w14:textId="77777777" w:rsidR="00FF1C1A" w:rsidRPr="003C4026" w:rsidRDefault="00FF1C1A" w:rsidP="00FF1C1A">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07" w:type="pct"/>
            <w:vAlign w:val="center"/>
          </w:tcPr>
          <w:p w14:paraId="0A3E733F" w14:textId="77777777" w:rsidR="00FF1C1A" w:rsidRDefault="00FF1C1A" w:rsidP="00FF1C1A">
            <w:pPr>
              <w:spacing w:after="0" w:line="240" w:lineRule="auto"/>
              <w:jc w:val="center"/>
              <w:rPr>
                <w:rFonts w:ascii="Times New Roman" w:hAnsi="Times New Roman"/>
                <w:sz w:val="18"/>
                <w:szCs w:val="18"/>
                <w:lang w:eastAsia="pl-PL"/>
              </w:rPr>
            </w:pPr>
            <w:r>
              <w:rPr>
                <w:rFonts w:ascii="Times New Roman" w:hAnsi="Times New Roman"/>
                <w:sz w:val="18"/>
                <w:szCs w:val="18"/>
              </w:rPr>
              <w:t>0,00</w:t>
            </w:r>
          </w:p>
        </w:tc>
        <w:tc>
          <w:tcPr>
            <w:tcW w:w="454" w:type="pct"/>
            <w:vAlign w:val="center"/>
          </w:tcPr>
          <w:p w14:paraId="18D7F2EF" w14:textId="77777777" w:rsidR="00FF1C1A" w:rsidRPr="003C4026" w:rsidRDefault="00FF1C1A" w:rsidP="00FF1C1A">
            <w:pPr>
              <w:spacing w:after="0" w:line="240" w:lineRule="auto"/>
              <w:jc w:val="center"/>
              <w:rPr>
                <w:rFonts w:ascii="Times New Roman" w:hAnsi="Times New Roman"/>
                <w:sz w:val="18"/>
                <w:szCs w:val="18"/>
                <w:lang w:eastAsia="pl-PL"/>
              </w:rPr>
            </w:pPr>
            <w:r w:rsidRPr="003C4026">
              <w:rPr>
                <w:rFonts w:ascii="Times New Roman" w:hAnsi="Times New Roman"/>
                <w:sz w:val="18"/>
                <w:szCs w:val="18"/>
              </w:rPr>
              <w:t>3 000 000,00</w:t>
            </w:r>
          </w:p>
        </w:tc>
        <w:tc>
          <w:tcPr>
            <w:tcW w:w="429" w:type="pct"/>
            <w:vAlign w:val="center"/>
          </w:tcPr>
          <w:p w14:paraId="2F8F7365" w14:textId="77777777" w:rsidR="00FF1C1A" w:rsidRPr="003C4026" w:rsidRDefault="00FF1C1A" w:rsidP="00FF1C1A">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2D4AC8DA" w14:textId="77777777" w:rsidR="00FF1C1A" w:rsidRPr="003C4026" w:rsidRDefault="00FF1C1A" w:rsidP="00FF1C1A">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 xml:space="preserve"> Budżet Gminy Żarki</w:t>
            </w:r>
          </w:p>
        </w:tc>
      </w:tr>
      <w:tr w:rsidR="00B61500" w:rsidRPr="003C4026" w14:paraId="428E096E" w14:textId="77777777" w:rsidTr="003C4026">
        <w:tc>
          <w:tcPr>
            <w:tcW w:w="613" w:type="pct"/>
            <w:vAlign w:val="center"/>
          </w:tcPr>
          <w:p w14:paraId="37E2D8E5"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Gospodarowanie wodami</w:t>
            </w:r>
          </w:p>
        </w:tc>
        <w:tc>
          <w:tcPr>
            <w:tcW w:w="878" w:type="pct"/>
            <w:vAlign w:val="center"/>
          </w:tcPr>
          <w:p w14:paraId="14A78BA8"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Inwentaryzacja zbiorników bezodpływowych</w:t>
            </w:r>
          </w:p>
        </w:tc>
        <w:tc>
          <w:tcPr>
            <w:tcW w:w="498" w:type="pct"/>
            <w:vAlign w:val="center"/>
          </w:tcPr>
          <w:p w14:paraId="7AA563ED"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35F76845"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6F67EB91"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00C504FA"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215CA27F"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79D29409" w14:textId="77777777" w:rsidR="00B61500" w:rsidRPr="003C4026" w:rsidRDefault="00630748" w:rsidP="00512F1B">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4" w:type="pct"/>
            <w:vAlign w:val="center"/>
          </w:tcPr>
          <w:p w14:paraId="1E8627ED"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1BB67AB4" w14:textId="77777777" w:rsidR="00B61500" w:rsidRPr="003C4026" w:rsidRDefault="00B61500" w:rsidP="0002700C">
            <w:pPr>
              <w:spacing w:after="0" w:line="240" w:lineRule="auto"/>
              <w:jc w:val="both"/>
              <w:rPr>
                <w:rFonts w:ascii="Times New Roman" w:hAnsi="Times New Roman"/>
                <w:sz w:val="18"/>
                <w:szCs w:val="18"/>
              </w:rPr>
            </w:pPr>
            <w:r w:rsidRPr="003C4026">
              <w:rPr>
                <w:rFonts w:ascii="Times New Roman" w:hAnsi="Times New Roman"/>
                <w:sz w:val="18"/>
                <w:szCs w:val="18"/>
                <w:lang w:eastAsia="pl-PL"/>
              </w:rPr>
              <w:t>Środki zewnętrzne, Budżet Gminy Żarki, środki właścicieli nieruchomości prywatnych</w:t>
            </w:r>
          </w:p>
        </w:tc>
      </w:tr>
      <w:tr w:rsidR="00B61500" w:rsidRPr="003C4026" w14:paraId="186258A3" w14:textId="77777777" w:rsidTr="003C4026">
        <w:tc>
          <w:tcPr>
            <w:tcW w:w="613" w:type="pct"/>
            <w:vAlign w:val="center"/>
          </w:tcPr>
          <w:p w14:paraId="5E0CAA15"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Gospodarowanie wodami</w:t>
            </w:r>
          </w:p>
        </w:tc>
        <w:tc>
          <w:tcPr>
            <w:tcW w:w="878" w:type="pct"/>
            <w:vAlign w:val="center"/>
          </w:tcPr>
          <w:p w14:paraId="26E5E1C4"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Budowa przydomowych oczyszczalni ścieków</w:t>
            </w:r>
          </w:p>
        </w:tc>
        <w:tc>
          <w:tcPr>
            <w:tcW w:w="498" w:type="pct"/>
            <w:vAlign w:val="center"/>
          </w:tcPr>
          <w:p w14:paraId="5C12D286"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592352F8"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3B32CA56"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268921B5"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50 000,00</w:t>
            </w:r>
          </w:p>
        </w:tc>
        <w:tc>
          <w:tcPr>
            <w:tcW w:w="421" w:type="pct"/>
            <w:vAlign w:val="center"/>
          </w:tcPr>
          <w:p w14:paraId="75DED5C5"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50 000,00</w:t>
            </w:r>
          </w:p>
        </w:tc>
        <w:tc>
          <w:tcPr>
            <w:tcW w:w="407" w:type="pct"/>
            <w:vAlign w:val="center"/>
          </w:tcPr>
          <w:p w14:paraId="00BBEF8A" w14:textId="77777777" w:rsidR="00B61500" w:rsidRPr="003C4026" w:rsidRDefault="00285E97" w:rsidP="00512F1B">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44E1361B"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100 000,00</w:t>
            </w:r>
          </w:p>
        </w:tc>
        <w:tc>
          <w:tcPr>
            <w:tcW w:w="429" w:type="pct"/>
            <w:vAlign w:val="center"/>
          </w:tcPr>
          <w:p w14:paraId="0EE593C3" w14:textId="77777777" w:rsidR="00B61500" w:rsidRPr="003C4026" w:rsidRDefault="00B61500" w:rsidP="0002700C">
            <w:pPr>
              <w:spacing w:after="0" w:line="240" w:lineRule="auto"/>
              <w:jc w:val="both"/>
              <w:rPr>
                <w:rFonts w:ascii="Times New Roman" w:hAnsi="Times New Roman"/>
                <w:sz w:val="18"/>
                <w:szCs w:val="18"/>
              </w:rPr>
            </w:pPr>
            <w:r w:rsidRPr="003C4026">
              <w:rPr>
                <w:rFonts w:ascii="Times New Roman" w:hAnsi="Times New Roman"/>
                <w:sz w:val="18"/>
                <w:szCs w:val="18"/>
                <w:lang w:eastAsia="pl-PL"/>
              </w:rPr>
              <w:t xml:space="preserve">Środki zewnętrzne, środki mieszkańców  </w:t>
            </w:r>
          </w:p>
        </w:tc>
      </w:tr>
      <w:tr w:rsidR="00B61500" w:rsidRPr="003C4026" w14:paraId="7BB33DB1" w14:textId="77777777" w:rsidTr="003C4026">
        <w:tc>
          <w:tcPr>
            <w:tcW w:w="613" w:type="pct"/>
            <w:vAlign w:val="center"/>
          </w:tcPr>
          <w:p w14:paraId="0FEF32EB"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Gospodarowanie wodami</w:t>
            </w:r>
          </w:p>
        </w:tc>
        <w:tc>
          <w:tcPr>
            <w:tcW w:w="878" w:type="pct"/>
            <w:vAlign w:val="center"/>
          </w:tcPr>
          <w:p w14:paraId="668122B5"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Budowa wodociągu i kanalizacji Czarny Kamień  Jaworznik do ul. Niegowskiej w Żarkach</w:t>
            </w:r>
          </w:p>
        </w:tc>
        <w:tc>
          <w:tcPr>
            <w:tcW w:w="498" w:type="pct"/>
            <w:vAlign w:val="center"/>
          </w:tcPr>
          <w:p w14:paraId="031D6295"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95BA607"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6BFD215A" w14:textId="77777777" w:rsidR="00B61500" w:rsidRPr="003C4026" w:rsidRDefault="00B61500" w:rsidP="00E65756">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39" w:type="pct"/>
            <w:vAlign w:val="center"/>
          </w:tcPr>
          <w:p w14:paraId="68F55D1F"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1" w:type="pct"/>
            <w:vAlign w:val="center"/>
          </w:tcPr>
          <w:p w14:paraId="28026FF7"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008E1A52" w14:textId="77777777" w:rsidR="00B61500" w:rsidRPr="003C4026" w:rsidRDefault="00285E97" w:rsidP="00512F1B">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6694691E"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5 000 000,00</w:t>
            </w:r>
          </w:p>
        </w:tc>
        <w:tc>
          <w:tcPr>
            <w:tcW w:w="429" w:type="pct"/>
            <w:vAlign w:val="center"/>
          </w:tcPr>
          <w:p w14:paraId="66919FFB" w14:textId="77777777" w:rsidR="00B61500" w:rsidRPr="003C4026" w:rsidRDefault="00B61500" w:rsidP="0002700C">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Środki zewnętrzne, środki mieszkańców, </w:t>
            </w:r>
          </w:p>
        </w:tc>
      </w:tr>
      <w:tr w:rsidR="00B61500" w:rsidRPr="003C4026" w14:paraId="732321AA" w14:textId="77777777" w:rsidTr="003C4026">
        <w:trPr>
          <w:trHeight w:val="814"/>
        </w:trPr>
        <w:tc>
          <w:tcPr>
            <w:tcW w:w="613" w:type="pct"/>
            <w:vAlign w:val="center"/>
          </w:tcPr>
          <w:p w14:paraId="2652A384"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Gospodarowanie wodami</w:t>
            </w:r>
          </w:p>
        </w:tc>
        <w:tc>
          <w:tcPr>
            <w:tcW w:w="878" w:type="pct"/>
            <w:vAlign w:val="center"/>
          </w:tcPr>
          <w:p w14:paraId="4B57CE4D" w14:textId="77777777" w:rsidR="00B61500" w:rsidRPr="003C4026" w:rsidRDefault="00B61500" w:rsidP="002B79AF">
            <w:pPr>
              <w:spacing w:after="0" w:line="240" w:lineRule="auto"/>
              <w:rPr>
                <w:rFonts w:ascii="Times New Roman" w:hAnsi="Times New Roman"/>
                <w:sz w:val="18"/>
                <w:szCs w:val="18"/>
              </w:rPr>
            </w:pPr>
            <w:r w:rsidRPr="003C4026">
              <w:rPr>
                <w:rFonts w:ascii="Times New Roman" w:hAnsi="Times New Roman"/>
                <w:sz w:val="18"/>
                <w:szCs w:val="18"/>
              </w:rPr>
              <w:t>Budowa wodociągu  ul. Młyńska i Jagodowa w Żarkach</w:t>
            </w:r>
          </w:p>
        </w:tc>
        <w:tc>
          <w:tcPr>
            <w:tcW w:w="498" w:type="pct"/>
            <w:vAlign w:val="center"/>
          </w:tcPr>
          <w:p w14:paraId="02924787"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0CEBA91"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55D8332E"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623048C5"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71649E55"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3C1B0AE1" w14:textId="77777777" w:rsidR="00B61500" w:rsidRPr="003C4026" w:rsidRDefault="00285E97" w:rsidP="00512F1B">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747D3812"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9" w:type="pct"/>
            <w:vAlign w:val="center"/>
          </w:tcPr>
          <w:p w14:paraId="02DCFEAF"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lang w:eastAsia="pl-PL"/>
              </w:rPr>
              <w:t xml:space="preserve">Środki zewnętrzne, środki mieszkańców </w:t>
            </w:r>
          </w:p>
        </w:tc>
      </w:tr>
      <w:tr w:rsidR="00B61500" w:rsidRPr="003C4026" w14:paraId="35DAAC20" w14:textId="77777777" w:rsidTr="003C4026">
        <w:trPr>
          <w:trHeight w:val="678"/>
        </w:trPr>
        <w:tc>
          <w:tcPr>
            <w:tcW w:w="613" w:type="pct"/>
            <w:vAlign w:val="center"/>
          </w:tcPr>
          <w:p w14:paraId="25CF6967"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Gospodarowanie wodami</w:t>
            </w:r>
          </w:p>
        </w:tc>
        <w:tc>
          <w:tcPr>
            <w:tcW w:w="878" w:type="pct"/>
            <w:vAlign w:val="center"/>
          </w:tcPr>
          <w:p w14:paraId="210B5B87" w14:textId="77777777" w:rsidR="00B61500" w:rsidRPr="003C4026" w:rsidRDefault="00B61500" w:rsidP="00D57437">
            <w:pPr>
              <w:spacing w:after="0" w:line="240" w:lineRule="auto"/>
              <w:rPr>
                <w:rFonts w:ascii="Times New Roman" w:hAnsi="Times New Roman"/>
                <w:sz w:val="18"/>
                <w:szCs w:val="18"/>
              </w:rPr>
            </w:pPr>
            <w:r w:rsidRPr="003C4026">
              <w:rPr>
                <w:rFonts w:ascii="Times New Roman" w:hAnsi="Times New Roman"/>
                <w:sz w:val="18"/>
                <w:szCs w:val="18"/>
              </w:rPr>
              <w:t>Budowa kanalizacji  ul. Młyńska i Jagodowa w Żarkach</w:t>
            </w:r>
          </w:p>
        </w:tc>
        <w:tc>
          <w:tcPr>
            <w:tcW w:w="498" w:type="pct"/>
            <w:vAlign w:val="center"/>
          </w:tcPr>
          <w:p w14:paraId="4BC30BFB"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4AF7008"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2969A033"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54338E55"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58E8297F"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07" w:type="pct"/>
            <w:vAlign w:val="center"/>
          </w:tcPr>
          <w:p w14:paraId="5D8CC613" w14:textId="77777777" w:rsidR="00B61500" w:rsidRPr="003C4026" w:rsidRDefault="00285E97" w:rsidP="00512F1B">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7C97B80A"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637C6279" w14:textId="77777777" w:rsidR="00B61500" w:rsidRPr="003C4026" w:rsidRDefault="00B61500" w:rsidP="00512F1B">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Środki zewnętrzne, środki </w:t>
            </w:r>
          </w:p>
        </w:tc>
      </w:tr>
      <w:tr w:rsidR="00B61500" w:rsidRPr="003C4026" w14:paraId="5B06B996" w14:textId="77777777" w:rsidTr="003C4026">
        <w:trPr>
          <w:trHeight w:val="225"/>
        </w:trPr>
        <w:tc>
          <w:tcPr>
            <w:tcW w:w="613" w:type="pct"/>
            <w:vAlign w:val="center"/>
          </w:tcPr>
          <w:p w14:paraId="210A1E3F" w14:textId="77777777" w:rsidR="00B61500" w:rsidRPr="003C4026" w:rsidRDefault="00B61500" w:rsidP="00512F1B">
            <w:pPr>
              <w:spacing w:after="0" w:line="240" w:lineRule="auto"/>
              <w:jc w:val="both"/>
              <w:rPr>
                <w:rFonts w:ascii="Times New Roman" w:hAnsi="Times New Roman"/>
                <w:sz w:val="18"/>
                <w:szCs w:val="18"/>
              </w:rPr>
            </w:pPr>
            <w:r w:rsidRPr="003C4026">
              <w:rPr>
                <w:rFonts w:ascii="Times New Roman" w:hAnsi="Times New Roman"/>
                <w:sz w:val="18"/>
                <w:szCs w:val="18"/>
              </w:rPr>
              <w:t>Gospodarowanie wodami</w:t>
            </w:r>
          </w:p>
        </w:tc>
        <w:tc>
          <w:tcPr>
            <w:tcW w:w="878" w:type="pct"/>
            <w:vAlign w:val="center"/>
          </w:tcPr>
          <w:p w14:paraId="1C370977" w14:textId="77777777" w:rsidR="00B61500" w:rsidRPr="003C4026" w:rsidRDefault="00B61500" w:rsidP="00B0355C">
            <w:pPr>
              <w:spacing w:after="0" w:line="240" w:lineRule="auto"/>
              <w:rPr>
                <w:rFonts w:ascii="Times New Roman" w:hAnsi="Times New Roman"/>
                <w:sz w:val="18"/>
                <w:szCs w:val="18"/>
              </w:rPr>
            </w:pPr>
            <w:r w:rsidRPr="003C4026">
              <w:rPr>
                <w:rFonts w:ascii="Times New Roman" w:hAnsi="Times New Roman"/>
                <w:sz w:val="18"/>
                <w:szCs w:val="18"/>
              </w:rPr>
              <w:t>Budowa wodociągu na odcinku Ostrów - Przybynów</w:t>
            </w:r>
          </w:p>
        </w:tc>
        <w:tc>
          <w:tcPr>
            <w:tcW w:w="498" w:type="pct"/>
            <w:vAlign w:val="center"/>
          </w:tcPr>
          <w:p w14:paraId="0672E503"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00C86236"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226C54FC"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31051733"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1" w:type="pct"/>
            <w:vAlign w:val="center"/>
          </w:tcPr>
          <w:p w14:paraId="2B57C1BA"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07" w:type="pct"/>
            <w:vAlign w:val="center"/>
          </w:tcPr>
          <w:p w14:paraId="60AFD59F" w14:textId="77777777" w:rsidR="00B61500" w:rsidRPr="003C4026" w:rsidRDefault="00C60E55" w:rsidP="00512F1B">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54A31D2C" w14:textId="77777777" w:rsidR="00B61500" w:rsidRPr="003C4026" w:rsidRDefault="00B61500" w:rsidP="00512F1B">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10A3126E" w14:textId="77777777" w:rsidR="00B61500" w:rsidRPr="003C4026" w:rsidRDefault="00B61500" w:rsidP="00512F1B">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Środki zewnętrzne, środki </w:t>
            </w:r>
          </w:p>
        </w:tc>
      </w:tr>
      <w:tr w:rsidR="00C60E55" w:rsidRPr="003C4026" w14:paraId="004FD355" w14:textId="77777777" w:rsidTr="003C4026">
        <w:trPr>
          <w:trHeight w:val="225"/>
        </w:trPr>
        <w:tc>
          <w:tcPr>
            <w:tcW w:w="613" w:type="pct"/>
            <w:vAlign w:val="center"/>
          </w:tcPr>
          <w:p w14:paraId="2C0A8F1A"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Gospodarowanie wodami</w:t>
            </w:r>
          </w:p>
        </w:tc>
        <w:tc>
          <w:tcPr>
            <w:tcW w:w="878" w:type="pct"/>
            <w:vAlign w:val="center"/>
          </w:tcPr>
          <w:p w14:paraId="2C20A998" w14:textId="77777777" w:rsidR="00C60E55" w:rsidRPr="003C4026" w:rsidRDefault="00C60E55" w:rsidP="00C60E55">
            <w:pPr>
              <w:spacing w:after="0" w:line="240" w:lineRule="auto"/>
              <w:rPr>
                <w:rFonts w:ascii="Times New Roman" w:hAnsi="Times New Roman"/>
                <w:sz w:val="18"/>
                <w:szCs w:val="18"/>
              </w:rPr>
            </w:pPr>
            <w:r w:rsidRPr="003C4026">
              <w:rPr>
                <w:rFonts w:ascii="Times New Roman" w:hAnsi="Times New Roman"/>
                <w:sz w:val="18"/>
                <w:szCs w:val="18"/>
              </w:rPr>
              <w:t>Modernizacja gminnej oczyszczalni ścieków w Żarkach</w:t>
            </w:r>
          </w:p>
        </w:tc>
        <w:tc>
          <w:tcPr>
            <w:tcW w:w="498" w:type="pct"/>
            <w:vAlign w:val="center"/>
          </w:tcPr>
          <w:p w14:paraId="7C16FB31"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8AF71E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1DB06795"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1382845E"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111CB755"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07" w:type="pct"/>
            <w:vAlign w:val="center"/>
          </w:tcPr>
          <w:p w14:paraId="15B1FFAA" w14:textId="77777777" w:rsidR="00C60E55" w:rsidRPr="003C4026" w:rsidRDefault="00C60E55" w:rsidP="00C60E55">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68A9D0AE"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55B79EB1" w14:textId="77777777" w:rsidR="00C60E55" w:rsidRPr="003C4026" w:rsidRDefault="00C60E55" w:rsidP="00C60E55">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Budżet Gminy Żarki</w:t>
            </w:r>
          </w:p>
        </w:tc>
      </w:tr>
      <w:tr w:rsidR="00C60E55" w:rsidRPr="003C4026" w14:paraId="6F4B8418" w14:textId="77777777" w:rsidTr="004D2496">
        <w:trPr>
          <w:trHeight w:val="558"/>
        </w:trPr>
        <w:tc>
          <w:tcPr>
            <w:tcW w:w="613" w:type="pct"/>
            <w:vAlign w:val="center"/>
          </w:tcPr>
          <w:p w14:paraId="116B0DFE"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Zasoby geologiczne</w:t>
            </w:r>
          </w:p>
        </w:tc>
        <w:tc>
          <w:tcPr>
            <w:tcW w:w="878" w:type="pct"/>
            <w:vAlign w:val="center"/>
          </w:tcPr>
          <w:p w14:paraId="53047FE6" w14:textId="77777777" w:rsidR="00C60E55" w:rsidRPr="003C4026" w:rsidRDefault="00C60E55" w:rsidP="00C60E55">
            <w:pPr>
              <w:spacing w:after="0" w:line="240" w:lineRule="auto"/>
              <w:rPr>
                <w:rFonts w:ascii="Times New Roman" w:hAnsi="Times New Roman"/>
                <w:sz w:val="18"/>
                <w:szCs w:val="18"/>
              </w:rPr>
            </w:pPr>
            <w:r w:rsidRPr="003C4026">
              <w:rPr>
                <w:rFonts w:ascii="Times New Roman" w:hAnsi="Times New Roman"/>
                <w:sz w:val="18"/>
                <w:szCs w:val="18"/>
              </w:rPr>
              <w:t>Uwzględnianie w miejscowych planach zagospodarowania przestrzennego zapisów dotyczących ochrony naturalnego ukształtowania powierzchni ziemi</w:t>
            </w:r>
          </w:p>
        </w:tc>
        <w:tc>
          <w:tcPr>
            <w:tcW w:w="498" w:type="pct"/>
            <w:vAlign w:val="center"/>
          </w:tcPr>
          <w:p w14:paraId="6EAB6C5B"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168CE41"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6CBD5C5E"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378D6A4D"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4733D208"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2A0D5061" w14:textId="77777777" w:rsidR="00C60E55" w:rsidRPr="003C4026" w:rsidRDefault="007111BC" w:rsidP="00C60E55">
            <w:pPr>
              <w:spacing w:after="0" w:line="240" w:lineRule="auto"/>
              <w:jc w:val="center"/>
              <w:rPr>
                <w:rFonts w:ascii="Times New Roman" w:hAnsi="Times New Roman"/>
                <w:sz w:val="18"/>
                <w:szCs w:val="18"/>
              </w:rPr>
            </w:pPr>
            <w:r>
              <w:rPr>
                <w:rFonts w:ascii="Times New Roman" w:hAnsi="Times New Roman"/>
                <w:sz w:val="18"/>
                <w:szCs w:val="18"/>
              </w:rPr>
              <w:t>-</w:t>
            </w:r>
          </w:p>
        </w:tc>
        <w:tc>
          <w:tcPr>
            <w:tcW w:w="454" w:type="pct"/>
            <w:vAlign w:val="center"/>
          </w:tcPr>
          <w:p w14:paraId="5BD15A0D"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09788323" w14:textId="77777777" w:rsidR="00C60E55" w:rsidRPr="003C4026" w:rsidRDefault="00C60E55" w:rsidP="00C60E55">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C60E55" w:rsidRPr="003C4026" w14:paraId="7D293C80" w14:textId="77777777" w:rsidTr="003C4026">
        <w:tc>
          <w:tcPr>
            <w:tcW w:w="613" w:type="pct"/>
            <w:vAlign w:val="center"/>
          </w:tcPr>
          <w:p w14:paraId="3F177744"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Gleby</w:t>
            </w:r>
          </w:p>
        </w:tc>
        <w:tc>
          <w:tcPr>
            <w:tcW w:w="878" w:type="pct"/>
            <w:vAlign w:val="center"/>
          </w:tcPr>
          <w:p w14:paraId="024750EF"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Likwidacja „dzikich wysypisk”</w:t>
            </w:r>
          </w:p>
        </w:tc>
        <w:tc>
          <w:tcPr>
            <w:tcW w:w="498" w:type="pct"/>
            <w:vAlign w:val="center"/>
          </w:tcPr>
          <w:p w14:paraId="04F8A384"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51A5A565"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5 000,00</w:t>
            </w:r>
          </w:p>
        </w:tc>
        <w:tc>
          <w:tcPr>
            <w:tcW w:w="453" w:type="pct"/>
            <w:vAlign w:val="center"/>
          </w:tcPr>
          <w:p w14:paraId="5AC6E521"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5 000,00</w:t>
            </w:r>
          </w:p>
        </w:tc>
        <w:tc>
          <w:tcPr>
            <w:tcW w:w="439" w:type="pct"/>
            <w:vAlign w:val="center"/>
          </w:tcPr>
          <w:p w14:paraId="1B50FE8E"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5 000,00</w:t>
            </w:r>
          </w:p>
        </w:tc>
        <w:tc>
          <w:tcPr>
            <w:tcW w:w="421" w:type="pct"/>
            <w:vAlign w:val="center"/>
          </w:tcPr>
          <w:p w14:paraId="0D423FB7"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5 000,00</w:t>
            </w:r>
          </w:p>
        </w:tc>
        <w:tc>
          <w:tcPr>
            <w:tcW w:w="407" w:type="pct"/>
            <w:vAlign w:val="center"/>
          </w:tcPr>
          <w:p w14:paraId="419316D0" w14:textId="77777777" w:rsidR="00C60E55" w:rsidRPr="003C4026" w:rsidRDefault="00AB37F3" w:rsidP="00C60E55">
            <w:pPr>
              <w:spacing w:after="0" w:line="240" w:lineRule="auto"/>
              <w:jc w:val="center"/>
              <w:rPr>
                <w:rFonts w:ascii="Times New Roman" w:hAnsi="Times New Roman"/>
                <w:sz w:val="18"/>
                <w:szCs w:val="18"/>
              </w:rPr>
            </w:pPr>
            <w:r>
              <w:rPr>
                <w:rFonts w:ascii="Times New Roman" w:hAnsi="Times New Roman"/>
                <w:sz w:val="18"/>
                <w:szCs w:val="18"/>
              </w:rPr>
              <w:t>5 00</w:t>
            </w:r>
            <w:r w:rsidR="00C60E55">
              <w:rPr>
                <w:rFonts w:ascii="Times New Roman" w:hAnsi="Times New Roman"/>
                <w:sz w:val="18"/>
                <w:szCs w:val="18"/>
              </w:rPr>
              <w:t>0,00</w:t>
            </w:r>
          </w:p>
        </w:tc>
        <w:tc>
          <w:tcPr>
            <w:tcW w:w="454" w:type="pct"/>
            <w:vAlign w:val="center"/>
          </w:tcPr>
          <w:p w14:paraId="42DF0068" w14:textId="77777777" w:rsidR="00C60E55" w:rsidRPr="003C4026" w:rsidRDefault="00AB37F3" w:rsidP="00C60E55">
            <w:pPr>
              <w:spacing w:after="0" w:line="240" w:lineRule="auto"/>
              <w:jc w:val="center"/>
              <w:rPr>
                <w:rFonts w:ascii="Times New Roman" w:hAnsi="Times New Roman"/>
                <w:sz w:val="18"/>
                <w:szCs w:val="18"/>
              </w:rPr>
            </w:pPr>
            <w:r>
              <w:rPr>
                <w:rFonts w:ascii="Times New Roman" w:hAnsi="Times New Roman"/>
                <w:sz w:val="18"/>
                <w:szCs w:val="18"/>
              </w:rPr>
              <w:t>25</w:t>
            </w:r>
            <w:r w:rsidR="00C60E55" w:rsidRPr="003C4026">
              <w:rPr>
                <w:rFonts w:ascii="Times New Roman" w:hAnsi="Times New Roman"/>
                <w:sz w:val="18"/>
                <w:szCs w:val="18"/>
              </w:rPr>
              <w:t> 000,00</w:t>
            </w:r>
          </w:p>
        </w:tc>
        <w:tc>
          <w:tcPr>
            <w:tcW w:w="429" w:type="pct"/>
            <w:vAlign w:val="center"/>
          </w:tcPr>
          <w:p w14:paraId="001F5D44" w14:textId="77777777" w:rsidR="00C60E55" w:rsidRPr="003C4026" w:rsidRDefault="00C60E55" w:rsidP="00C60E55">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p w14:paraId="4E49B81E"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lang w:eastAsia="pl-PL"/>
              </w:rPr>
              <w:t>środki właścicieli nieruchomości prywatnych</w:t>
            </w:r>
          </w:p>
        </w:tc>
      </w:tr>
      <w:tr w:rsidR="00C60E55" w:rsidRPr="003C4026" w14:paraId="484F7972" w14:textId="77777777" w:rsidTr="003C4026">
        <w:tc>
          <w:tcPr>
            <w:tcW w:w="613" w:type="pct"/>
            <w:vAlign w:val="center"/>
          </w:tcPr>
          <w:p w14:paraId="3202EE6A"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Gleby</w:t>
            </w:r>
          </w:p>
        </w:tc>
        <w:tc>
          <w:tcPr>
            <w:tcW w:w="878" w:type="pct"/>
            <w:vAlign w:val="center"/>
          </w:tcPr>
          <w:p w14:paraId="35813259"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Budowa przydomowych oczyszczalni ścieków</w:t>
            </w:r>
          </w:p>
        </w:tc>
        <w:tc>
          <w:tcPr>
            <w:tcW w:w="498" w:type="pct"/>
            <w:vAlign w:val="center"/>
          </w:tcPr>
          <w:p w14:paraId="38755201"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07D7C9C2"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7C63BF56"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19B0385C"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50 000,00</w:t>
            </w:r>
          </w:p>
        </w:tc>
        <w:tc>
          <w:tcPr>
            <w:tcW w:w="421" w:type="pct"/>
            <w:vAlign w:val="center"/>
          </w:tcPr>
          <w:p w14:paraId="186EED7A"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50 000,00</w:t>
            </w:r>
          </w:p>
        </w:tc>
        <w:tc>
          <w:tcPr>
            <w:tcW w:w="407" w:type="pct"/>
            <w:vAlign w:val="center"/>
          </w:tcPr>
          <w:p w14:paraId="729922CE" w14:textId="77777777" w:rsidR="00C60E55" w:rsidRPr="003C4026" w:rsidRDefault="00C60E55" w:rsidP="00C60E55">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77D92F98"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100 000,00</w:t>
            </w:r>
          </w:p>
        </w:tc>
        <w:tc>
          <w:tcPr>
            <w:tcW w:w="429" w:type="pct"/>
            <w:vAlign w:val="center"/>
          </w:tcPr>
          <w:p w14:paraId="6203D6AC" w14:textId="77777777" w:rsidR="00C60E55" w:rsidRPr="003C4026" w:rsidRDefault="00C60E55" w:rsidP="00C60E55">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środki właścicieli nieruchomości prywatnych</w:t>
            </w:r>
          </w:p>
        </w:tc>
      </w:tr>
      <w:tr w:rsidR="00C60E55" w:rsidRPr="003C4026" w14:paraId="5A13EB32" w14:textId="77777777" w:rsidTr="003C4026">
        <w:tc>
          <w:tcPr>
            <w:tcW w:w="613" w:type="pct"/>
            <w:vAlign w:val="center"/>
          </w:tcPr>
          <w:p w14:paraId="2BF2F903"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Gleby</w:t>
            </w:r>
          </w:p>
        </w:tc>
        <w:tc>
          <w:tcPr>
            <w:tcW w:w="878" w:type="pct"/>
            <w:vAlign w:val="center"/>
          </w:tcPr>
          <w:p w14:paraId="23479F77"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Modernizacja gminnej oczyszczalni ścieków w Żarkach</w:t>
            </w:r>
          </w:p>
        </w:tc>
        <w:tc>
          <w:tcPr>
            <w:tcW w:w="498" w:type="pct"/>
            <w:vAlign w:val="center"/>
          </w:tcPr>
          <w:p w14:paraId="0DBD54A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33644109"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281FD7FA"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68AD6643"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5F390D6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07" w:type="pct"/>
            <w:vAlign w:val="center"/>
          </w:tcPr>
          <w:p w14:paraId="2AC31170" w14:textId="77777777" w:rsidR="00C60E55" w:rsidRPr="003C4026" w:rsidRDefault="00C60E55" w:rsidP="00C60E55">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1880CF4E"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209DA01B" w14:textId="77777777" w:rsidR="00C60E55" w:rsidRPr="003C4026" w:rsidRDefault="00C60E55" w:rsidP="00C60E55">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Budżet Gminy Żarki</w:t>
            </w:r>
          </w:p>
        </w:tc>
      </w:tr>
      <w:tr w:rsidR="00304C59" w:rsidRPr="003C4026" w14:paraId="445A1538" w14:textId="77777777" w:rsidTr="00177F6A">
        <w:tc>
          <w:tcPr>
            <w:tcW w:w="613" w:type="pct"/>
            <w:vAlign w:val="center"/>
          </w:tcPr>
          <w:p w14:paraId="4932D0A1" w14:textId="77777777" w:rsidR="00304C59" w:rsidRPr="003C4026" w:rsidRDefault="00304C59" w:rsidP="00304C59">
            <w:pPr>
              <w:spacing w:after="0" w:line="240" w:lineRule="auto"/>
              <w:jc w:val="both"/>
              <w:rPr>
                <w:rFonts w:ascii="Times New Roman" w:hAnsi="Times New Roman"/>
                <w:sz w:val="18"/>
                <w:szCs w:val="18"/>
              </w:rPr>
            </w:pPr>
            <w:r w:rsidRPr="003B336A">
              <w:rPr>
                <w:rFonts w:ascii="Times New Roman" w:hAnsi="Times New Roman"/>
                <w:sz w:val="18"/>
                <w:szCs w:val="18"/>
              </w:rPr>
              <w:t>Gleby</w:t>
            </w:r>
          </w:p>
        </w:tc>
        <w:tc>
          <w:tcPr>
            <w:tcW w:w="878" w:type="pct"/>
            <w:vAlign w:val="center"/>
          </w:tcPr>
          <w:p w14:paraId="3D7A86CE" w14:textId="77777777" w:rsidR="00304C59" w:rsidRPr="003C4026" w:rsidRDefault="00304C59" w:rsidP="00304C59">
            <w:pPr>
              <w:spacing w:after="0" w:line="240" w:lineRule="auto"/>
              <w:jc w:val="both"/>
              <w:rPr>
                <w:rFonts w:ascii="Times New Roman" w:hAnsi="Times New Roman"/>
                <w:sz w:val="18"/>
                <w:szCs w:val="18"/>
              </w:rPr>
            </w:pPr>
            <w:r w:rsidRPr="003C4026">
              <w:rPr>
                <w:rFonts w:ascii="Times New Roman" w:hAnsi="Times New Roman"/>
                <w:sz w:val="18"/>
                <w:szCs w:val="18"/>
              </w:rPr>
              <w:t>Budowa kanalizacji  ul. Młyńska i Jagodowa w Żarkach</w:t>
            </w:r>
          </w:p>
        </w:tc>
        <w:tc>
          <w:tcPr>
            <w:tcW w:w="498" w:type="pct"/>
            <w:vAlign w:val="center"/>
          </w:tcPr>
          <w:p w14:paraId="20927045"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CE9BBF8"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1DDCD5B7"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3BFF7EEF"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53B56C2B"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07" w:type="pct"/>
            <w:vAlign w:val="center"/>
          </w:tcPr>
          <w:p w14:paraId="72038330" w14:textId="77777777" w:rsidR="00304C59" w:rsidRDefault="00304C59" w:rsidP="00304C59">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0BCCB2EA"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46F872D4" w14:textId="77777777" w:rsidR="00304C59" w:rsidRPr="003C4026" w:rsidRDefault="00304C59" w:rsidP="00304C59">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Środki zewnętrzne, środki </w:t>
            </w:r>
          </w:p>
        </w:tc>
      </w:tr>
      <w:tr w:rsidR="00177F6A" w:rsidRPr="003C4026" w14:paraId="7EBD0246" w14:textId="77777777" w:rsidTr="00177F6A">
        <w:tc>
          <w:tcPr>
            <w:tcW w:w="613" w:type="pct"/>
            <w:vAlign w:val="center"/>
          </w:tcPr>
          <w:p w14:paraId="4EECD5E4" w14:textId="77777777" w:rsidR="00177F6A" w:rsidRPr="003C4026" w:rsidRDefault="00177F6A" w:rsidP="00177F6A">
            <w:pPr>
              <w:spacing w:after="0" w:line="240" w:lineRule="auto"/>
              <w:jc w:val="both"/>
              <w:rPr>
                <w:rFonts w:ascii="Times New Roman" w:hAnsi="Times New Roman"/>
                <w:sz w:val="18"/>
                <w:szCs w:val="18"/>
              </w:rPr>
            </w:pPr>
            <w:r w:rsidRPr="003B336A">
              <w:rPr>
                <w:rFonts w:ascii="Times New Roman" w:hAnsi="Times New Roman"/>
                <w:sz w:val="18"/>
                <w:szCs w:val="18"/>
              </w:rPr>
              <w:t>Gleby</w:t>
            </w:r>
          </w:p>
        </w:tc>
        <w:tc>
          <w:tcPr>
            <w:tcW w:w="878" w:type="pct"/>
            <w:vAlign w:val="center"/>
          </w:tcPr>
          <w:p w14:paraId="6ED66FC8" w14:textId="77777777" w:rsidR="00177F6A" w:rsidRPr="003C4026" w:rsidRDefault="00177F6A" w:rsidP="00177F6A">
            <w:pPr>
              <w:spacing w:after="0" w:line="240" w:lineRule="auto"/>
              <w:jc w:val="both"/>
              <w:rPr>
                <w:rFonts w:ascii="Times New Roman" w:hAnsi="Times New Roman"/>
                <w:sz w:val="18"/>
                <w:szCs w:val="18"/>
              </w:rPr>
            </w:pPr>
            <w:r w:rsidRPr="003C4026">
              <w:rPr>
                <w:rFonts w:ascii="Times New Roman" w:hAnsi="Times New Roman"/>
                <w:sz w:val="18"/>
                <w:szCs w:val="18"/>
              </w:rPr>
              <w:t>Budowa wodociągu i kanalizacji Czarny Kamień  Jaworznik do ul. Niegowskiej w Żarkach</w:t>
            </w:r>
          </w:p>
        </w:tc>
        <w:tc>
          <w:tcPr>
            <w:tcW w:w="498" w:type="pct"/>
            <w:vAlign w:val="center"/>
          </w:tcPr>
          <w:p w14:paraId="338B3156"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7DF07672"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0CFCFB30"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39" w:type="pct"/>
            <w:vAlign w:val="center"/>
          </w:tcPr>
          <w:p w14:paraId="603D1902"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1" w:type="pct"/>
            <w:vAlign w:val="center"/>
          </w:tcPr>
          <w:p w14:paraId="22F540E3"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35C7122B" w14:textId="77777777" w:rsidR="00177F6A" w:rsidRDefault="00177F6A" w:rsidP="00177F6A">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3110BCF6"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5 000 000,00</w:t>
            </w:r>
          </w:p>
        </w:tc>
        <w:tc>
          <w:tcPr>
            <w:tcW w:w="429" w:type="pct"/>
            <w:vAlign w:val="center"/>
          </w:tcPr>
          <w:p w14:paraId="6A2DEBD4" w14:textId="77777777" w:rsidR="00177F6A" w:rsidRPr="003C4026" w:rsidRDefault="00177F6A" w:rsidP="00177F6A">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 xml:space="preserve">Środki zewnętrzne, środki mieszkańców, </w:t>
            </w:r>
          </w:p>
        </w:tc>
      </w:tr>
      <w:tr w:rsidR="00177F6A" w:rsidRPr="003C4026" w14:paraId="56FD1EF0" w14:textId="77777777" w:rsidTr="00177F6A">
        <w:tc>
          <w:tcPr>
            <w:tcW w:w="613" w:type="pct"/>
            <w:vAlign w:val="center"/>
          </w:tcPr>
          <w:p w14:paraId="340D249A" w14:textId="77777777" w:rsidR="00177F6A" w:rsidRPr="003C4026" w:rsidRDefault="00177F6A" w:rsidP="00177F6A">
            <w:pPr>
              <w:spacing w:after="0" w:line="240" w:lineRule="auto"/>
              <w:jc w:val="both"/>
              <w:rPr>
                <w:rFonts w:ascii="Times New Roman" w:hAnsi="Times New Roman"/>
                <w:sz w:val="18"/>
                <w:szCs w:val="18"/>
              </w:rPr>
            </w:pPr>
            <w:r w:rsidRPr="003B336A">
              <w:rPr>
                <w:rFonts w:ascii="Times New Roman" w:hAnsi="Times New Roman"/>
                <w:sz w:val="18"/>
                <w:szCs w:val="18"/>
              </w:rPr>
              <w:t>Gleby</w:t>
            </w:r>
          </w:p>
        </w:tc>
        <w:tc>
          <w:tcPr>
            <w:tcW w:w="878" w:type="pct"/>
            <w:vAlign w:val="center"/>
          </w:tcPr>
          <w:p w14:paraId="7741F472" w14:textId="77777777" w:rsidR="00177F6A" w:rsidRPr="003C4026" w:rsidRDefault="00177F6A" w:rsidP="00177F6A">
            <w:pPr>
              <w:spacing w:after="0" w:line="240" w:lineRule="auto"/>
              <w:jc w:val="both"/>
              <w:rPr>
                <w:rFonts w:ascii="Times New Roman" w:hAnsi="Times New Roman"/>
                <w:sz w:val="18"/>
                <w:szCs w:val="18"/>
              </w:rPr>
            </w:pPr>
            <w:r w:rsidRPr="003C4026">
              <w:rPr>
                <w:rFonts w:ascii="Times New Roman" w:hAnsi="Times New Roman"/>
                <w:sz w:val="18"/>
                <w:szCs w:val="18"/>
              </w:rPr>
              <w:t>Inwentaryzacja zbiorników bezodpływowych</w:t>
            </w:r>
          </w:p>
        </w:tc>
        <w:tc>
          <w:tcPr>
            <w:tcW w:w="498" w:type="pct"/>
            <w:vAlign w:val="center"/>
          </w:tcPr>
          <w:p w14:paraId="384BA4B6"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8FAB827"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5577886F"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65B9E31D"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274AB2BE"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77B7E961" w14:textId="77777777" w:rsidR="00177F6A"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4" w:type="pct"/>
            <w:vAlign w:val="center"/>
          </w:tcPr>
          <w:p w14:paraId="65811D94" w14:textId="77777777" w:rsidR="00177F6A" w:rsidRPr="003C4026" w:rsidRDefault="00177F6A" w:rsidP="00177F6A">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2558B3F9" w14:textId="77777777" w:rsidR="00177F6A" w:rsidRPr="003C4026" w:rsidRDefault="00177F6A" w:rsidP="00177F6A">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Budżet Gminy Żarki, środki właścicieli nieruchomości prywatnych</w:t>
            </w:r>
          </w:p>
        </w:tc>
      </w:tr>
      <w:tr w:rsidR="00C60E55" w:rsidRPr="003C4026" w14:paraId="25ED3CC3" w14:textId="77777777" w:rsidTr="003C4026">
        <w:tc>
          <w:tcPr>
            <w:tcW w:w="613" w:type="pct"/>
            <w:vAlign w:val="center"/>
          </w:tcPr>
          <w:p w14:paraId="4798C1F7"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Gospodarka odpadami</w:t>
            </w:r>
          </w:p>
        </w:tc>
        <w:tc>
          <w:tcPr>
            <w:tcW w:w="878" w:type="pct"/>
            <w:vAlign w:val="center"/>
          </w:tcPr>
          <w:p w14:paraId="4A560655"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 xml:space="preserve">Transport i zagospodarowanie odpadów komunalnych z terenu Gminy Żarki </w:t>
            </w:r>
          </w:p>
          <w:p w14:paraId="613DD068"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Doskonalenie systemu gospodarki odpadami</w:t>
            </w:r>
          </w:p>
        </w:tc>
        <w:tc>
          <w:tcPr>
            <w:tcW w:w="498" w:type="pct"/>
            <w:vAlign w:val="center"/>
          </w:tcPr>
          <w:p w14:paraId="1B710458"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59C06049"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1 523 000,00</w:t>
            </w:r>
          </w:p>
        </w:tc>
        <w:tc>
          <w:tcPr>
            <w:tcW w:w="453" w:type="pct"/>
            <w:vAlign w:val="center"/>
          </w:tcPr>
          <w:p w14:paraId="443AB2D3"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2 270 000,00</w:t>
            </w:r>
          </w:p>
        </w:tc>
        <w:tc>
          <w:tcPr>
            <w:tcW w:w="439" w:type="pct"/>
            <w:vAlign w:val="center"/>
          </w:tcPr>
          <w:p w14:paraId="1AEB2E7C"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2 300 000,00</w:t>
            </w:r>
          </w:p>
        </w:tc>
        <w:tc>
          <w:tcPr>
            <w:tcW w:w="421" w:type="pct"/>
            <w:vAlign w:val="center"/>
          </w:tcPr>
          <w:p w14:paraId="4B62F8C1"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2 500 000,00</w:t>
            </w:r>
          </w:p>
        </w:tc>
        <w:tc>
          <w:tcPr>
            <w:tcW w:w="407" w:type="pct"/>
            <w:vAlign w:val="center"/>
          </w:tcPr>
          <w:p w14:paraId="2EEDD650" w14:textId="77777777" w:rsidR="00C60E55" w:rsidRPr="003C4026" w:rsidRDefault="007111BC" w:rsidP="00C60E55">
            <w:pPr>
              <w:spacing w:after="0" w:line="240" w:lineRule="auto"/>
              <w:jc w:val="center"/>
              <w:rPr>
                <w:rFonts w:ascii="Times New Roman" w:hAnsi="Times New Roman"/>
                <w:sz w:val="18"/>
                <w:szCs w:val="18"/>
              </w:rPr>
            </w:pPr>
            <w:r>
              <w:rPr>
                <w:rFonts w:ascii="Times New Roman" w:hAnsi="Times New Roman"/>
                <w:sz w:val="18"/>
                <w:szCs w:val="18"/>
              </w:rPr>
              <w:t>2 500 000</w:t>
            </w:r>
            <w:r w:rsidR="00C60E55">
              <w:rPr>
                <w:rFonts w:ascii="Times New Roman" w:hAnsi="Times New Roman"/>
                <w:sz w:val="18"/>
                <w:szCs w:val="18"/>
              </w:rPr>
              <w:t>,00</w:t>
            </w:r>
          </w:p>
        </w:tc>
        <w:tc>
          <w:tcPr>
            <w:tcW w:w="454" w:type="pct"/>
            <w:vAlign w:val="center"/>
          </w:tcPr>
          <w:p w14:paraId="75437880" w14:textId="77777777" w:rsidR="00C60E55" w:rsidRPr="003C4026" w:rsidRDefault="007111BC" w:rsidP="00C60E55">
            <w:pPr>
              <w:spacing w:after="0" w:line="240" w:lineRule="auto"/>
              <w:jc w:val="center"/>
              <w:rPr>
                <w:rFonts w:ascii="Times New Roman" w:hAnsi="Times New Roman"/>
                <w:sz w:val="18"/>
                <w:szCs w:val="18"/>
              </w:rPr>
            </w:pPr>
            <w:r>
              <w:rPr>
                <w:rFonts w:ascii="Times New Roman" w:hAnsi="Times New Roman"/>
                <w:sz w:val="18"/>
                <w:szCs w:val="18"/>
              </w:rPr>
              <w:t>11 093</w:t>
            </w:r>
            <w:r w:rsidR="00C60E55" w:rsidRPr="003C4026">
              <w:rPr>
                <w:rFonts w:ascii="Times New Roman" w:hAnsi="Times New Roman"/>
                <w:sz w:val="18"/>
                <w:szCs w:val="18"/>
              </w:rPr>
              <w:t> 000,00</w:t>
            </w:r>
          </w:p>
        </w:tc>
        <w:tc>
          <w:tcPr>
            <w:tcW w:w="429" w:type="pct"/>
            <w:vAlign w:val="center"/>
          </w:tcPr>
          <w:p w14:paraId="3872C49B"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lang w:eastAsia="pl-PL"/>
              </w:rPr>
              <w:t>Budżet Gminy Żarki, środki właścicieli nieruchomości prywatnych</w:t>
            </w:r>
          </w:p>
        </w:tc>
      </w:tr>
      <w:tr w:rsidR="00C60E55" w:rsidRPr="003C4026" w14:paraId="741D41FC" w14:textId="77777777" w:rsidTr="003C4026">
        <w:trPr>
          <w:trHeight w:val="1178"/>
        </w:trPr>
        <w:tc>
          <w:tcPr>
            <w:tcW w:w="613" w:type="pct"/>
            <w:vAlign w:val="center"/>
          </w:tcPr>
          <w:p w14:paraId="1940BF23"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Gospodarka odpadami</w:t>
            </w:r>
          </w:p>
        </w:tc>
        <w:tc>
          <w:tcPr>
            <w:tcW w:w="878" w:type="pct"/>
            <w:vAlign w:val="center"/>
          </w:tcPr>
          <w:p w14:paraId="63F16154"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Demontaż i utylizacja wyrobów zawierających azbest</w:t>
            </w:r>
          </w:p>
        </w:tc>
        <w:tc>
          <w:tcPr>
            <w:tcW w:w="498" w:type="pct"/>
            <w:vAlign w:val="center"/>
          </w:tcPr>
          <w:p w14:paraId="3E2FB586"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7539FA2"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40 000,00</w:t>
            </w:r>
          </w:p>
        </w:tc>
        <w:tc>
          <w:tcPr>
            <w:tcW w:w="453" w:type="pct"/>
            <w:vAlign w:val="center"/>
          </w:tcPr>
          <w:p w14:paraId="6E1FEE67"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40 000,00</w:t>
            </w:r>
          </w:p>
        </w:tc>
        <w:tc>
          <w:tcPr>
            <w:tcW w:w="439" w:type="pct"/>
            <w:vAlign w:val="center"/>
          </w:tcPr>
          <w:p w14:paraId="5A09DC7A"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40 000,00</w:t>
            </w:r>
          </w:p>
        </w:tc>
        <w:tc>
          <w:tcPr>
            <w:tcW w:w="421" w:type="pct"/>
            <w:vAlign w:val="center"/>
          </w:tcPr>
          <w:p w14:paraId="475C2649"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40 000,00</w:t>
            </w:r>
          </w:p>
        </w:tc>
        <w:tc>
          <w:tcPr>
            <w:tcW w:w="407" w:type="pct"/>
            <w:vAlign w:val="center"/>
          </w:tcPr>
          <w:p w14:paraId="3535A2ED" w14:textId="77777777" w:rsidR="00C60E55" w:rsidRPr="003C4026" w:rsidRDefault="007111BC" w:rsidP="00C60E55">
            <w:pPr>
              <w:spacing w:after="0" w:line="240" w:lineRule="auto"/>
              <w:jc w:val="center"/>
              <w:rPr>
                <w:rFonts w:ascii="Times New Roman" w:hAnsi="Times New Roman"/>
                <w:sz w:val="18"/>
                <w:szCs w:val="18"/>
              </w:rPr>
            </w:pPr>
            <w:r>
              <w:rPr>
                <w:rFonts w:ascii="Times New Roman" w:hAnsi="Times New Roman"/>
                <w:sz w:val="18"/>
                <w:szCs w:val="18"/>
              </w:rPr>
              <w:t>40 000</w:t>
            </w:r>
            <w:r w:rsidR="00C60E55">
              <w:rPr>
                <w:rFonts w:ascii="Times New Roman" w:hAnsi="Times New Roman"/>
                <w:sz w:val="18"/>
                <w:szCs w:val="18"/>
              </w:rPr>
              <w:t>,00</w:t>
            </w:r>
          </w:p>
        </w:tc>
        <w:tc>
          <w:tcPr>
            <w:tcW w:w="454" w:type="pct"/>
            <w:vAlign w:val="center"/>
          </w:tcPr>
          <w:p w14:paraId="65B820DB" w14:textId="77777777" w:rsidR="00C60E55" w:rsidRPr="003C4026" w:rsidRDefault="007111BC" w:rsidP="00C60E55">
            <w:pPr>
              <w:spacing w:after="0" w:line="240" w:lineRule="auto"/>
              <w:jc w:val="center"/>
              <w:rPr>
                <w:rFonts w:ascii="Times New Roman" w:hAnsi="Times New Roman"/>
                <w:sz w:val="18"/>
                <w:szCs w:val="18"/>
              </w:rPr>
            </w:pPr>
            <w:r>
              <w:rPr>
                <w:rFonts w:ascii="Times New Roman" w:hAnsi="Times New Roman"/>
                <w:sz w:val="18"/>
                <w:szCs w:val="18"/>
              </w:rPr>
              <w:t>16</w:t>
            </w:r>
            <w:r w:rsidR="00C60E55" w:rsidRPr="003C4026">
              <w:rPr>
                <w:rFonts w:ascii="Times New Roman" w:hAnsi="Times New Roman"/>
                <w:sz w:val="18"/>
                <w:szCs w:val="18"/>
              </w:rPr>
              <w:t>0 000,00</w:t>
            </w:r>
          </w:p>
        </w:tc>
        <w:tc>
          <w:tcPr>
            <w:tcW w:w="429" w:type="pct"/>
            <w:vAlign w:val="center"/>
          </w:tcPr>
          <w:p w14:paraId="63D16BB1"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lang w:eastAsia="pl-PL"/>
              </w:rPr>
              <w:t>środki właścicieli nieruchomości prywatnych</w:t>
            </w:r>
          </w:p>
        </w:tc>
      </w:tr>
      <w:tr w:rsidR="00C60E55" w:rsidRPr="003C4026" w14:paraId="1A4037E5" w14:textId="77777777" w:rsidTr="003C4026">
        <w:tc>
          <w:tcPr>
            <w:tcW w:w="613" w:type="pct"/>
            <w:vAlign w:val="center"/>
          </w:tcPr>
          <w:p w14:paraId="217954D6"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Gospodarka odpadami</w:t>
            </w:r>
          </w:p>
        </w:tc>
        <w:tc>
          <w:tcPr>
            <w:tcW w:w="878" w:type="pct"/>
            <w:vAlign w:val="center"/>
          </w:tcPr>
          <w:p w14:paraId="46B86BFC"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Zagospodarowanie osadów ściekowych z gminnej oczyszczalni ścieków w Żarkach</w:t>
            </w:r>
          </w:p>
        </w:tc>
        <w:tc>
          <w:tcPr>
            <w:tcW w:w="498" w:type="pct"/>
            <w:vAlign w:val="center"/>
          </w:tcPr>
          <w:p w14:paraId="2C137F03"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02FC4F1D"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2473C7C8"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08C3F8A3"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6126397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07" w:type="pct"/>
            <w:vAlign w:val="center"/>
          </w:tcPr>
          <w:p w14:paraId="12766EAF" w14:textId="77777777" w:rsidR="00C60E55" w:rsidRPr="003C4026" w:rsidRDefault="00C60E55" w:rsidP="00C60E55">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6480DFC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3F14C116" w14:textId="77777777" w:rsidR="00C60E55" w:rsidRPr="003C4026" w:rsidRDefault="00C60E55" w:rsidP="00C60E55">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Budżet Gminy Żarki</w:t>
            </w:r>
          </w:p>
        </w:tc>
      </w:tr>
      <w:tr w:rsidR="00C60E55" w:rsidRPr="003C4026" w14:paraId="6B4A1AD0" w14:textId="77777777" w:rsidTr="003C4026">
        <w:trPr>
          <w:trHeight w:val="160"/>
        </w:trPr>
        <w:tc>
          <w:tcPr>
            <w:tcW w:w="613" w:type="pct"/>
            <w:vAlign w:val="center"/>
          </w:tcPr>
          <w:p w14:paraId="2CAD09EF"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Gospodarka odpadami</w:t>
            </w:r>
          </w:p>
        </w:tc>
        <w:tc>
          <w:tcPr>
            <w:tcW w:w="878" w:type="pct"/>
            <w:vAlign w:val="center"/>
          </w:tcPr>
          <w:p w14:paraId="0562E314"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Modernizacja gminnej oczyszczalni ścieków w Żarkach</w:t>
            </w:r>
          </w:p>
        </w:tc>
        <w:tc>
          <w:tcPr>
            <w:tcW w:w="498" w:type="pct"/>
            <w:vAlign w:val="center"/>
          </w:tcPr>
          <w:p w14:paraId="3DAE3428"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5F13BDB8"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3" w:type="pct"/>
            <w:vAlign w:val="center"/>
          </w:tcPr>
          <w:p w14:paraId="136217DC"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353A087F"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0E64C51C"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07" w:type="pct"/>
            <w:vAlign w:val="center"/>
          </w:tcPr>
          <w:p w14:paraId="4AEA75E6" w14:textId="77777777" w:rsidR="00C60E55" w:rsidRPr="003C4026" w:rsidRDefault="00C60E55" w:rsidP="00C60E55">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1FB9D146"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369E204E" w14:textId="77777777" w:rsidR="00C60E55" w:rsidRPr="003C4026" w:rsidRDefault="00C60E55" w:rsidP="00C60E55">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Budżet Gminy Żarki</w:t>
            </w:r>
          </w:p>
        </w:tc>
      </w:tr>
      <w:tr w:rsidR="00C60E55" w:rsidRPr="003C4026" w14:paraId="6ADC5996" w14:textId="77777777" w:rsidTr="003C4026">
        <w:tc>
          <w:tcPr>
            <w:tcW w:w="613" w:type="pct"/>
            <w:vAlign w:val="center"/>
          </w:tcPr>
          <w:p w14:paraId="14F38C89"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Gospodarka odpadami</w:t>
            </w:r>
          </w:p>
        </w:tc>
        <w:tc>
          <w:tcPr>
            <w:tcW w:w="878" w:type="pct"/>
            <w:vAlign w:val="center"/>
          </w:tcPr>
          <w:p w14:paraId="5E6317B1"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Zwiększenie poziomu recyklingu − przygotowania do ponownego użycia następujących frakcji odpadów komunalnych: papieru, metali, tworzyw sztucznych i szkła, oraz innych niż niebezpieczne</w:t>
            </w:r>
          </w:p>
        </w:tc>
        <w:tc>
          <w:tcPr>
            <w:tcW w:w="498" w:type="pct"/>
            <w:vAlign w:val="center"/>
          </w:tcPr>
          <w:p w14:paraId="1A90DCC9"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272CBAF"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48FCC90C"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24B9AE59"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02624FC6"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109AFE54"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4" w:type="pct"/>
            <w:vAlign w:val="center"/>
          </w:tcPr>
          <w:p w14:paraId="251B941E"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2E0E04D6" w14:textId="77777777" w:rsidR="00C60E55" w:rsidRPr="003C4026" w:rsidRDefault="00C60E55" w:rsidP="00C60E55">
            <w:pPr>
              <w:spacing w:after="0" w:line="240" w:lineRule="auto"/>
              <w:jc w:val="both"/>
              <w:rPr>
                <w:rFonts w:ascii="Times New Roman" w:hAnsi="Times New Roman"/>
                <w:color w:val="000000"/>
                <w:sz w:val="18"/>
                <w:szCs w:val="18"/>
              </w:rPr>
            </w:pPr>
            <w:r w:rsidRPr="003C4026">
              <w:rPr>
                <w:rFonts w:ascii="Times New Roman" w:hAnsi="Times New Roman"/>
                <w:sz w:val="18"/>
                <w:szCs w:val="18"/>
                <w:lang w:eastAsia="pl-PL"/>
              </w:rPr>
              <w:t>Budżet Gminy Żarki</w:t>
            </w:r>
          </w:p>
        </w:tc>
      </w:tr>
      <w:tr w:rsidR="00C60E55" w:rsidRPr="003C4026" w14:paraId="1C879275" w14:textId="77777777" w:rsidTr="00C60E55">
        <w:tc>
          <w:tcPr>
            <w:tcW w:w="613" w:type="pct"/>
            <w:vAlign w:val="center"/>
          </w:tcPr>
          <w:p w14:paraId="2265B326"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Zasoby przyrodnicze</w:t>
            </w:r>
          </w:p>
        </w:tc>
        <w:tc>
          <w:tcPr>
            <w:tcW w:w="878" w:type="pct"/>
            <w:vAlign w:val="center"/>
          </w:tcPr>
          <w:p w14:paraId="329682C3"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Utrzymanie zieleni w mieście. Uwzględnianie ochrony przyrody, krajobrazu i terenów zieleni, a w szczególności spójności systemu obszarów chronionych i korytarzy ekologicznych w zagospodarowaniu przestrzennym.</w:t>
            </w:r>
          </w:p>
        </w:tc>
        <w:tc>
          <w:tcPr>
            <w:tcW w:w="498" w:type="pct"/>
            <w:vAlign w:val="center"/>
          </w:tcPr>
          <w:p w14:paraId="53233108"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081CD09C"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547B95D6"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2430102E"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62E97B97"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3237499D" w14:textId="77777777" w:rsidR="00C60E55" w:rsidRPr="003C4026" w:rsidRDefault="00C60E55" w:rsidP="00C60E55">
            <w:pPr>
              <w:spacing w:after="0" w:line="240" w:lineRule="auto"/>
              <w:jc w:val="center"/>
              <w:rPr>
                <w:rFonts w:ascii="Times New Roman" w:hAnsi="Times New Roman"/>
                <w:sz w:val="18"/>
                <w:szCs w:val="18"/>
              </w:rPr>
            </w:pPr>
            <w:r w:rsidRPr="004E690E">
              <w:rPr>
                <w:rFonts w:ascii="Times New Roman" w:hAnsi="Times New Roman"/>
                <w:sz w:val="18"/>
                <w:szCs w:val="18"/>
              </w:rPr>
              <w:t>−</w:t>
            </w:r>
          </w:p>
        </w:tc>
        <w:tc>
          <w:tcPr>
            <w:tcW w:w="454" w:type="pct"/>
            <w:vAlign w:val="center"/>
          </w:tcPr>
          <w:p w14:paraId="0E0FEC3F"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13E6E90F"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Budżet Gminy Żarki</w:t>
            </w:r>
          </w:p>
        </w:tc>
      </w:tr>
      <w:tr w:rsidR="00C60E55" w:rsidRPr="003C4026" w14:paraId="4B771F72" w14:textId="77777777" w:rsidTr="00C60E55">
        <w:tc>
          <w:tcPr>
            <w:tcW w:w="613" w:type="pct"/>
            <w:vAlign w:val="center"/>
          </w:tcPr>
          <w:p w14:paraId="180A5A37"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Zasoby przyrodnicze</w:t>
            </w:r>
          </w:p>
        </w:tc>
        <w:tc>
          <w:tcPr>
            <w:tcW w:w="878" w:type="pct"/>
            <w:vAlign w:val="center"/>
          </w:tcPr>
          <w:p w14:paraId="60339CF0"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Wykonanie inwentaryzacji i waloryzacji przyrodniczej i środowiskowej Gminy Żarki</w:t>
            </w:r>
          </w:p>
        </w:tc>
        <w:tc>
          <w:tcPr>
            <w:tcW w:w="498" w:type="pct"/>
            <w:vAlign w:val="center"/>
          </w:tcPr>
          <w:p w14:paraId="37187C6E"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416A484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2562933F"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51B7A31D"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0CF97777"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5968C13B" w14:textId="77777777" w:rsidR="00C60E55" w:rsidRPr="003C4026" w:rsidRDefault="00C60E55" w:rsidP="00C60E55">
            <w:pPr>
              <w:spacing w:after="0" w:line="240" w:lineRule="auto"/>
              <w:jc w:val="center"/>
              <w:rPr>
                <w:rFonts w:ascii="Times New Roman" w:hAnsi="Times New Roman"/>
                <w:sz w:val="18"/>
                <w:szCs w:val="18"/>
              </w:rPr>
            </w:pPr>
            <w:r w:rsidRPr="004E690E">
              <w:rPr>
                <w:rFonts w:ascii="Times New Roman" w:hAnsi="Times New Roman"/>
                <w:sz w:val="18"/>
                <w:szCs w:val="18"/>
              </w:rPr>
              <w:t>−</w:t>
            </w:r>
          </w:p>
        </w:tc>
        <w:tc>
          <w:tcPr>
            <w:tcW w:w="454" w:type="pct"/>
            <w:vAlign w:val="center"/>
          </w:tcPr>
          <w:p w14:paraId="22C9ECB2"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378A3099"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Budżet Gminy Żarki</w:t>
            </w:r>
          </w:p>
        </w:tc>
      </w:tr>
      <w:tr w:rsidR="00C60E55" w:rsidRPr="003C4026" w14:paraId="4CF0ECBB" w14:textId="77777777" w:rsidTr="00C60E55">
        <w:trPr>
          <w:trHeight w:val="949"/>
        </w:trPr>
        <w:tc>
          <w:tcPr>
            <w:tcW w:w="613" w:type="pct"/>
            <w:vAlign w:val="center"/>
          </w:tcPr>
          <w:p w14:paraId="33FE254B"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Nadzwyczajne zagrożenia środowiska</w:t>
            </w:r>
          </w:p>
        </w:tc>
        <w:tc>
          <w:tcPr>
            <w:tcW w:w="878" w:type="pct"/>
            <w:vAlign w:val="center"/>
          </w:tcPr>
          <w:p w14:paraId="37E96FA9"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Informowanie społeczeństwa o możliwości wystąpienia zagrożenia i sposobie zachowania w takim przypadku</w:t>
            </w:r>
          </w:p>
        </w:tc>
        <w:tc>
          <w:tcPr>
            <w:tcW w:w="498" w:type="pct"/>
            <w:vAlign w:val="center"/>
          </w:tcPr>
          <w:p w14:paraId="116D6FD4"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E67CBCB"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5F01F1ED"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68AB005D"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0339E5E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5F34800A" w14:textId="77777777" w:rsidR="00C60E55" w:rsidRPr="003C4026" w:rsidRDefault="00C60E55" w:rsidP="00C60E55">
            <w:pPr>
              <w:spacing w:after="0" w:line="240" w:lineRule="auto"/>
              <w:jc w:val="center"/>
              <w:rPr>
                <w:rFonts w:ascii="Times New Roman" w:hAnsi="Times New Roman"/>
                <w:sz w:val="18"/>
                <w:szCs w:val="18"/>
              </w:rPr>
            </w:pPr>
            <w:r w:rsidRPr="004E690E">
              <w:rPr>
                <w:rFonts w:ascii="Times New Roman" w:hAnsi="Times New Roman"/>
                <w:sz w:val="18"/>
                <w:szCs w:val="18"/>
              </w:rPr>
              <w:t>−</w:t>
            </w:r>
          </w:p>
        </w:tc>
        <w:tc>
          <w:tcPr>
            <w:tcW w:w="454" w:type="pct"/>
            <w:vAlign w:val="center"/>
          </w:tcPr>
          <w:p w14:paraId="7C20EC47"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16155F2D"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w:t>
            </w:r>
          </w:p>
        </w:tc>
      </w:tr>
      <w:tr w:rsidR="00C60E55" w:rsidRPr="003C4026" w14:paraId="62B46766" w14:textId="77777777" w:rsidTr="00C60E55">
        <w:trPr>
          <w:trHeight w:val="949"/>
        </w:trPr>
        <w:tc>
          <w:tcPr>
            <w:tcW w:w="613" w:type="pct"/>
            <w:vAlign w:val="center"/>
          </w:tcPr>
          <w:p w14:paraId="51B6A24A"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Działania edukacyjne</w:t>
            </w:r>
          </w:p>
        </w:tc>
        <w:tc>
          <w:tcPr>
            <w:tcW w:w="878" w:type="pct"/>
            <w:vAlign w:val="center"/>
          </w:tcPr>
          <w:p w14:paraId="667CE159" w14:textId="77777777" w:rsidR="00C60E55" w:rsidRPr="003C4026" w:rsidRDefault="00C60E55" w:rsidP="00C60E55">
            <w:pPr>
              <w:pStyle w:val="Standard"/>
              <w:jc w:val="both"/>
              <w:rPr>
                <w:rFonts w:cs="Times New Roman"/>
                <w:sz w:val="18"/>
                <w:szCs w:val="18"/>
              </w:rPr>
            </w:pPr>
            <w:r w:rsidRPr="003C4026">
              <w:rPr>
                <w:rFonts w:eastAsia="Calibri" w:cs="Times New Roman"/>
                <w:kern w:val="0"/>
                <w:sz w:val="18"/>
                <w:szCs w:val="18"/>
              </w:rPr>
              <w:t>Realizacja różnorodnych działań w ramach edukacji ekologicznej między innymi:</w:t>
            </w:r>
          </w:p>
          <w:p w14:paraId="5FDE05D2" w14:textId="77777777" w:rsidR="00C60E55" w:rsidRPr="003C4026" w:rsidRDefault="00C60E55" w:rsidP="00C60E55">
            <w:pPr>
              <w:pStyle w:val="Standard"/>
              <w:jc w:val="both"/>
              <w:rPr>
                <w:rFonts w:cs="Times New Roman"/>
                <w:sz w:val="18"/>
                <w:szCs w:val="18"/>
              </w:rPr>
            </w:pPr>
            <w:r w:rsidRPr="003C4026">
              <w:rPr>
                <w:rFonts w:eastAsia="Calibri" w:cs="Times New Roman"/>
                <w:kern w:val="0"/>
                <w:sz w:val="18"/>
                <w:szCs w:val="18"/>
              </w:rPr>
              <w:t>− konkursy dla mieszkańców,</w:t>
            </w:r>
          </w:p>
          <w:p w14:paraId="6392381B" w14:textId="77777777" w:rsidR="00C60E55" w:rsidRPr="003C4026" w:rsidRDefault="00C60E55" w:rsidP="00C60E55">
            <w:pPr>
              <w:pStyle w:val="Standard"/>
              <w:jc w:val="both"/>
              <w:rPr>
                <w:rFonts w:cs="Times New Roman"/>
                <w:sz w:val="18"/>
                <w:szCs w:val="18"/>
              </w:rPr>
            </w:pPr>
            <w:r w:rsidRPr="003C4026">
              <w:rPr>
                <w:rFonts w:eastAsia="Calibri" w:cs="Times New Roman"/>
                <w:kern w:val="0"/>
                <w:sz w:val="18"/>
                <w:szCs w:val="18"/>
              </w:rPr>
              <w:t>− akcje związane z Dniami Ziemi i Sprzątaniem Świata,</w:t>
            </w:r>
          </w:p>
          <w:p w14:paraId="7B7F5672" w14:textId="77777777" w:rsidR="00C60E55" w:rsidRPr="003C4026" w:rsidRDefault="00C60E55" w:rsidP="00C60E55">
            <w:pPr>
              <w:pStyle w:val="Standard"/>
              <w:jc w:val="both"/>
              <w:rPr>
                <w:rFonts w:cs="Times New Roman"/>
                <w:sz w:val="18"/>
                <w:szCs w:val="18"/>
              </w:rPr>
            </w:pPr>
            <w:r w:rsidRPr="003C4026">
              <w:rPr>
                <w:rFonts w:eastAsia="Calibri" w:cs="Times New Roman"/>
                <w:kern w:val="0"/>
                <w:sz w:val="18"/>
                <w:szCs w:val="18"/>
              </w:rPr>
              <w:t>− dystrybucja ulotek oraz badanie próbek z palenisk przydomowych w ramach akcji walki ze smogiem,</w:t>
            </w:r>
          </w:p>
          <w:p w14:paraId="5F24502B" w14:textId="77777777" w:rsidR="00C60E55" w:rsidRPr="003C4026" w:rsidRDefault="00C60E55" w:rsidP="00C60E55">
            <w:pPr>
              <w:pStyle w:val="Standard"/>
              <w:jc w:val="both"/>
              <w:rPr>
                <w:rFonts w:cs="Times New Roman"/>
                <w:sz w:val="18"/>
                <w:szCs w:val="18"/>
              </w:rPr>
            </w:pPr>
            <w:r w:rsidRPr="003C4026">
              <w:rPr>
                <w:rFonts w:eastAsia="Calibri" w:cs="Times New Roman"/>
                <w:kern w:val="0"/>
                <w:sz w:val="18"/>
                <w:szCs w:val="18"/>
              </w:rPr>
              <w:t>− współpraca z organizacjami pozarządowymi,</w:t>
            </w:r>
          </w:p>
          <w:p w14:paraId="0F246C19"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lang w:eastAsia="pl-PL"/>
              </w:rPr>
              <w:t>− badanie i informowanie społeczeństwa o jakości powietrza.</w:t>
            </w:r>
          </w:p>
        </w:tc>
        <w:tc>
          <w:tcPr>
            <w:tcW w:w="498" w:type="pct"/>
            <w:vAlign w:val="center"/>
          </w:tcPr>
          <w:p w14:paraId="0353B2D5"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3D004E4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4FC6C1EC"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170A4EF5"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0183C6C7"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376D757E" w14:textId="77777777" w:rsidR="00C60E55" w:rsidRPr="003C4026" w:rsidRDefault="00C60E55" w:rsidP="00C60E55">
            <w:pPr>
              <w:spacing w:after="0" w:line="240" w:lineRule="auto"/>
              <w:jc w:val="center"/>
              <w:rPr>
                <w:rFonts w:ascii="Times New Roman" w:hAnsi="Times New Roman"/>
                <w:sz w:val="18"/>
                <w:szCs w:val="18"/>
              </w:rPr>
            </w:pPr>
            <w:r w:rsidRPr="004E690E">
              <w:rPr>
                <w:rFonts w:ascii="Times New Roman" w:hAnsi="Times New Roman"/>
                <w:sz w:val="18"/>
                <w:szCs w:val="18"/>
              </w:rPr>
              <w:t>−</w:t>
            </w:r>
          </w:p>
        </w:tc>
        <w:tc>
          <w:tcPr>
            <w:tcW w:w="454" w:type="pct"/>
            <w:vAlign w:val="center"/>
          </w:tcPr>
          <w:p w14:paraId="7D413B43"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4A8B7280"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lang w:eastAsia="pl-PL"/>
              </w:rPr>
              <w:t>Budżet Gminy Żarki</w:t>
            </w:r>
          </w:p>
        </w:tc>
      </w:tr>
      <w:tr w:rsidR="00C60E55" w:rsidRPr="003C4026" w14:paraId="09E688E7" w14:textId="77777777" w:rsidTr="00C60E55">
        <w:trPr>
          <w:trHeight w:val="949"/>
        </w:trPr>
        <w:tc>
          <w:tcPr>
            <w:tcW w:w="613" w:type="pct"/>
            <w:vAlign w:val="center"/>
          </w:tcPr>
          <w:p w14:paraId="3DEF9829"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rPr>
              <w:t>Działania edukacyjne</w:t>
            </w:r>
          </w:p>
        </w:tc>
        <w:tc>
          <w:tcPr>
            <w:tcW w:w="878" w:type="pct"/>
            <w:vAlign w:val="center"/>
          </w:tcPr>
          <w:p w14:paraId="2BAD2A26" w14:textId="77777777" w:rsidR="00C60E55" w:rsidRPr="003C4026" w:rsidRDefault="00C60E55" w:rsidP="00C60E55">
            <w:pPr>
              <w:pStyle w:val="Standard"/>
              <w:rPr>
                <w:rFonts w:eastAsia="Calibri" w:cs="Times New Roman"/>
                <w:kern w:val="0"/>
                <w:sz w:val="18"/>
                <w:szCs w:val="18"/>
              </w:rPr>
            </w:pPr>
            <w:r w:rsidRPr="003C4026">
              <w:rPr>
                <w:rFonts w:eastAsia="Calibri" w:cs="Times New Roman"/>
                <w:kern w:val="0"/>
                <w:sz w:val="18"/>
                <w:szCs w:val="18"/>
              </w:rPr>
              <w:t xml:space="preserve">Konsultacje społeczne planów, programów, </w:t>
            </w:r>
            <w:r w:rsidRPr="003C4026">
              <w:rPr>
                <w:rFonts w:cs="Times New Roman"/>
                <w:sz w:val="18"/>
                <w:szCs w:val="18"/>
              </w:rPr>
              <w:t>strategii</w:t>
            </w:r>
          </w:p>
        </w:tc>
        <w:tc>
          <w:tcPr>
            <w:tcW w:w="498" w:type="pct"/>
            <w:vAlign w:val="center"/>
          </w:tcPr>
          <w:p w14:paraId="2D36B1B2"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64BD4DB"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53" w:type="pct"/>
            <w:vAlign w:val="center"/>
          </w:tcPr>
          <w:p w14:paraId="46318B35"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39" w:type="pct"/>
            <w:vAlign w:val="center"/>
          </w:tcPr>
          <w:p w14:paraId="75B64C30"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1" w:type="pct"/>
            <w:vAlign w:val="center"/>
          </w:tcPr>
          <w:p w14:paraId="6D95C8C4"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07" w:type="pct"/>
            <w:vAlign w:val="center"/>
          </w:tcPr>
          <w:p w14:paraId="264406CF" w14:textId="77777777" w:rsidR="00C60E55" w:rsidRPr="003C4026" w:rsidRDefault="00C60E55" w:rsidP="00C60E55">
            <w:pPr>
              <w:spacing w:after="0" w:line="240" w:lineRule="auto"/>
              <w:jc w:val="center"/>
              <w:rPr>
                <w:rFonts w:ascii="Times New Roman" w:hAnsi="Times New Roman"/>
                <w:sz w:val="18"/>
                <w:szCs w:val="18"/>
              </w:rPr>
            </w:pPr>
            <w:r w:rsidRPr="004E690E">
              <w:rPr>
                <w:rFonts w:ascii="Times New Roman" w:hAnsi="Times New Roman"/>
                <w:sz w:val="18"/>
                <w:szCs w:val="18"/>
              </w:rPr>
              <w:t>−</w:t>
            </w:r>
          </w:p>
        </w:tc>
        <w:tc>
          <w:tcPr>
            <w:tcW w:w="454" w:type="pct"/>
            <w:vAlign w:val="center"/>
          </w:tcPr>
          <w:p w14:paraId="1AC5F391" w14:textId="77777777" w:rsidR="00C60E55" w:rsidRPr="003C4026" w:rsidRDefault="00C60E55" w:rsidP="00C60E55">
            <w:pPr>
              <w:spacing w:after="0" w:line="240" w:lineRule="auto"/>
              <w:jc w:val="center"/>
              <w:rPr>
                <w:rFonts w:ascii="Times New Roman" w:hAnsi="Times New Roman"/>
                <w:sz w:val="18"/>
                <w:szCs w:val="18"/>
              </w:rPr>
            </w:pPr>
            <w:r w:rsidRPr="003C4026">
              <w:rPr>
                <w:rFonts w:ascii="Times New Roman" w:hAnsi="Times New Roman"/>
                <w:sz w:val="18"/>
                <w:szCs w:val="18"/>
              </w:rPr>
              <w:t>−</w:t>
            </w:r>
          </w:p>
        </w:tc>
        <w:tc>
          <w:tcPr>
            <w:tcW w:w="429" w:type="pct"/>
            <w:vAlign w:val="center"/>
          </w:tcPr>
          <w:p w14:paraId="371DB647" w14:textId="77777777" w:rsidR="00C60E55" w:rsidRPr="003C4026" w:rsidRDefault="00C60E55" w:rsidP="00C60E55">
            <w:pPr>
              <w:spacing w:after="0" w:line="240" w:lineRule="auto"/>
              <w:jc w:val="both"/>
              <w:rPr>
                <w:rFonts w:ascii="Times New Roman" w:hAnsi="Times New Roman"/>
                <w:sz w:val="18"/>
                <w:szCs w:val="18"/>
              </w:rPr>
            </w:pPr>
            <w:r w:rsidRPr="003C4026">
              <w:rPr>
                <w:rFonts w:ascii="Times New Roman" w:hAnsi="Times New Roman"/>
                <w:sz w:val="18"/>
                <w:szCs w:val="18"/>
                <w:lang w:eastAsia="pl-PL"/>
              </w:rPr>
              <w:t>Budżet Gminy Żarki</w:t>
            </w:r>
          </w:p>
        </w:tc>
      </w:tr>
      <w:tr w:rsidR="005A639D" w:rsidRPr="003C4026" w14:paraId="57BE8EC3" w14:textId="77777777" w:rsidTr="00C60E55">
        <w:trPr>
          <w:trHeight w:val="949"/>
        </w:trPr>
        <w:tc>
          <w:tcPr>
            <w:tcW w:w="613" w:type="pct"/>
            <w:vAlign w:val="center"/>
          </w:tcPr>
          <w:p w14:paraId="6C1EC7DA"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73E5F067" w14:textId="77777777" w:rsidR="005A639D" w:rsidRPr="005A639D" w:rsidRDefault="005A639D" w:rsidP="005A639D">
            <w:pPr>
              <w:pStyle w:val="Standard"/>
              <w:rPr>
                <w:rFonts w:eastAsia="Calibri" w:cs="Times New Roman"/>
                <w:kern w:val="0"/>
                <w:sz w:val="18"/>
                <w:szCs w:val="18"/>
              </w:rPr>
            </w:pPr>
            <w:r w:rsidRPr="005A639D">
              <w:rPr>
                <w:sz w:val="18"/>
                <w:szCs w:val="18"/>
              </w:rPr>
              <w:t>Termomodernizacja budynku OSP w Jaworzniku</w:t>
            </w:r>
          </w:p>
        </w:tc>
        <w:tc>
          <w:tcPr>
            <w:tcW w:w="498" w:type="pct"/>
            <w:vAlign w:val="center"/>
          </w:tcPr>
          <w:p w14:paraId="57448325"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7A6819A6"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1 755 397,77</w:t>
            </w:r>
          </w:p>
        </w:tc>
        <w:tc>
          <w:tcPr>
            <w:tcW w:w="453" w:type="pct"/>
            <w:vAlign w:val="center"/>
          </w:tcPr>
          <w:p w14:paraId="06ACF523"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39" w:type="pct"/>
            <w:vAlign w:val="center"/>
          </w:tcPr>
          <w:p w14:paraId="3444EEB2"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5385F83B"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5590D9E8" w14:textId="77777777" w:rsidR="005A639D" w:rsidRPr="004E690E"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4" w:type="pct"/>
            <w:vAlign w:val="center"/>
          </w:tcPr>
          <w:p w14:paraId="31047764"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1 755 397,77</w:t>
            </w:r>
          </w:p>
        </w:tc>
        <w:tc>
          <w:tcPr>
            <w:tcW w:w="429" w:type="pct"/>
            <w:vAlign w:val="center"/>
          </w:tcPr>
          <w:p w14:paraId="13651691"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281F66FC"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5A639D" w:rsidRPr="003C4026" w14:paraId="0C4E099F" w14:textId="77777777" w:rsidTr="005A639D">
        <w:trPr>
          <w:trHeight w:val="949"/>
        </w:trPr>
        <w:tc>
          <w:tcPr>
            <w:tcW w:w="613" w:type="pct"/>
            <w:vAlign w:val="center"/>
          </w:tcPr>
          <w:p w14:paraId="4477B80A"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3FDC325F" w14:textId="77777777" w:rsidR="005A639D" w:rsidRPr="005A639D" w:rsidRDefault="005A639D" w:rsidP="005A639D">
            <w:pPr>
              <w:pStyle w:val="Standard"/>
              <w:rPr>
                <w:rFonts w:eastAsia="Calibri" w:cs="Times New Roman"/>
                <w:kern w:val="0"/>
                <w:sz w:val="18"/>
                <w:szCs w:val="18"/>
              </w:rPr>
            </w:pPr>
            <w:r w:rsidRPr="005A639D">
              <w:rPr>
                <w:sz w:val="18"/>
                <w:szCs w:val="18"/>
              </w:rPr>
              <w:t xml:space="preserve">Termomodernizacja budynku użyteczności publicznej w Ostrowie </w:t>
            </w:r>
          </w:p>
        </w:tc>
        <w:tc>
          <w:tcPr>
            <w:tcW w:w="498" w:type="pct"/>
            <w:vAlign w:val="center"/>
          </w:tcPr>
          <w:p w14:paraId="7D853F13"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7BD1B090"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366F7D79"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1 075 000,00</w:t>
            </w:r>
          </w:p>
        </w:tc>
        <w:tc>
          <w:tcPr>
            <w:tcW w:w="439" w:type="pct"/>
            <w:vAlign w:val="center"/>
          </w:tcPr>
          <w:p w14:paraId="6E2D59DB"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5CDD0AA9"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26EEE903" w14:textId="77777777" w:rsidR="005A639D" w:rsidRPr="004E690E"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4" w:type="pct"/>
            <w:vAlign w:val="center"/>
          </w:tcPr>
          <w:p w14:paraId="366DD5FB"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1 075 000,00</w:t>
            </w:r>
          </w:p>
        </w:tc>
        <w:tc>
          <w:tcPr>
            <w:tcW w:w="429" w:type="pct"/>
            <w:vAlign w:val="center"/>
          </w:tcPr>
          <w:p w14:paraId="2EB6D95F"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37BDED86"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w:t>
            </w:r>
          </w:p>
        </w:tc>
      </w:tr>
      <w:tr w:rsidR="005A639D" w:rsidRPr="003C4026" w14:paraId="13CDA9DB" w14:textId="77777777" w:rsidTr="005A639D">
        <w:trPr>
          <w:trHeight w:val="949"/>
        </w:trPr>
        <w:tc>
          <w:tcPr>
            <w:tcW w:w="613" w:type="pct"/>
            <w:vAlign w:val="center"/>
          </w:tcPr>
          <w:p w14:paraId="28D3C75E"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5F943A3D" w14:textId="77777777" w:rsidR="005A639D" w:rsidRPr="005A639D" w:rsidRDefault="005A639D" w:rsidP="005A639D">
            <w:pPr>
              <w:pStyle w:val="Standard"/>
              <w:rPr>
                <w:rFonts w:eastAsia="Calibri" w:cs="Times New Roman"/>
                <w:kern w:val="0"/>
                <w:sz w:val="18"/>
                <w:szCs w:val="18"/>
              </w:rPr>
            </w:pPr>
            <w:r w:rsidRPr="005A639D">
              <w:rPr>
                <w:sz w:val="18"/>
                <w:szCs w:val="18"/>
              </w:rPr>
              <w:t>Termomodernizacja budynku OSP w Żarkach</w:t>
            </w:r>
          </w:p>
        </w:tc>
        <w:tc>
          <w:tcPr>
            <w:tcW w:w="498" w:type="pct"/>
            <w:vAlign w:val="center"/>
          </w:tcPr>
          <w:p w14:paraId="548B0EE0"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75C6839C"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5BB3E883"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1FEBD8B6"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1" w:type="pct"/>
            <w:vAlign w:val="center"/>
          </w:tcPr>
          <w:p w14:paraId="35E57FE8"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4068AD31" w14:textId="77777777" w:rsidR="005A639D" w:rsidRPr="004E690E"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4" w:type="pct"/>
            <w:vAlign w:val="center"/>
          </w:tcPr>
          <w:p w14:paraId="0AC8F656"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9" w:type="pct"/>
            <w:vAlign w:val="center"/>
          </w:tcPr>
          <w:p w14:paraId="5A9F0A4C"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225AE346"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w:t>
            </w:r>
          </w:p>
        </w:tc>
      </w:tr>
      <w:tr w:rsidR="005A639D" w:rsidRPr="003C4026" w14:paraId="598E9675" w14:textId="77777777" w:rsidTr="005A639D">
        <w:trPr>
          <w:trHeight w:val="949"/>
        </w:trPr>
        <w:tc>
          <w:tcPr>
            <w:tcW w:w="613" w:type="pct"/>
            <w:vAlign w:val="center"/>
          </w:tcPr>
          <w:p w14:paraId="53F9FD97"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38826B30" w14:textId="77777777" w:rsidR="005A639D" w:rsidRPr="005A639D" w:rsidRDefault="005A639D" w:rsidP="005A639D">
            <w:pPr>
              <w:pStyle w:val="Standard"/>
              <w:rPr>
                <w:rFonts w:eastAsia="Calibri" w:cs="Times New Roman"/>
                <w:kern w:val="0"/>
                <w:sz w:val="18"/>
                <w:szCs w:val="18"/>
              </w:rPr>
            </w:pPr>
            <w:r w:rsidRPr="005A639D">
              <w:rPr>
                <w:sz w:val="18"/>
                <w:szCs w:val="18"/>
              </w:rPr>
              <w:t>Przebudowa i termomodernizacja budynku użyteczności publicznej w Przybynowie</w:t>
            </w:r>
          </w:p>
        </w:tc>
        <w:tc>
          <w:tcPr>
            <w:tcW w:w="498" w:type="pct"/>
            <w:vAlign w:val="center"/>
          </w:tcPr>
          <w:p w14:paraId="7E56E866"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671E9AB2"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1C21926E"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1 500 000,00</w:t>
            </w:r>
          </w:p>
        </w:tc>
        <w:tc>
          <w:tcPr>
            <w:tcW w:w="439" w:type="pct"/>
            <w:vAlign w:val="center"/>
          </w:tcPr>
          <w:p w14:paraId="4EFB51CA"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1" w:type="pct"/>
            <w:vAlign w:val="center"/>
          </w:tcPr>
          <w:p w14:paraId="1A7D8555"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5C70C447" w14:textId="77777777" w:rsidR="005A639D" w:rsidRPr="004E690E"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4" w:type="pct"/>
            <w:vAlign w:val="center"/>
          </w:tcPr>
          <w:p w14:paraId="6D26ACAF"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2 500 000,00</w:t>
            </w:r>
          </w:p>
        </w:tc>
        <w:tc>
          <w:tcPr>
            <w:tcW w:w="429" w:type="pct"/>
            <w:vAlign w:val="center"/>
          </w:tcPr>
          <w:p w14:paraId="7FBBAE0E"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5E115249"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w:t>
            </w:r>
          </w:p>
        </w:tc>
      </w:tr>
      <w:tr w:rsidR="005A639D" w:rsidRPr="003C4026" w14:paraId="101EDD8F" w14:textId="77777777" w:rsidTr="005A639D">
        <w:trPr>
          <w:trHeight w:val="949"/>
        </w:trPr>
        <w:tc>
          <w:tcPr>
            <w:tcW w:w="613" w:type="pct"/>
            <w:vAlign w:val="center"/>
          </w:tcPr>
          <w:p w14:paraId="4E2EDB79"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76A68A0B" w14:textId="77777777" w:rsidR="005A639D" w:rsidRPr="005A639D" w:rsidRDefault="005A639D" w:rsidP="005A639D">
            <w:pPr>
              <w:pStyle w:val="Standard"/>
              <w:rPr>
                <w:rFonts w:eastAsia="Calibri" w:cs="Times New Roman"/>
                <w:kern w:val="0"/>
                <w:sz w:val="18"/>
                <w:szCs w:val="18"/>
              </w:rPr>
            </w:pPr>
            <w:r w:rsidRPr="005A639D">
              <w:rPr>
                <w:sz w:val="18"/>
                <w:szCs w:val="18"/>
              </w:rPr>
              <w:t>Termomodernizacja budynku LKS w Żarkach</w:t>
            </w:r>
          </w:p>
        </w:tc>
        <w:tc>
          <w:tcPr>
            <w:tcW w:w="498" w:type="pct"/>
            <w:vAlign w:val="center"/>
          </w:tcPr>
          <w:p w14:paraId="6E0AC712"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E840024"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19062FA2"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1D5E296E"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1 500 000,00</w:t>
            </w:r>
          </w:p>
        </w:tc>
        <w:tc>
          <w:tcPr>
            <w:tcW w:w="421" w:type="pct"/>
            <w:vAlign w:val="center"/>
          </w:tcPr>
          <w:p w14:paraId="406810B1"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735524D3" w14:textId="77777777" w:rsidR="005A639D" w:rsidRPr="004E690E"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54" w:type="pct"/>
            <w:vAlign w:val="center"/>
          </w:tcPr>
          <w:p w14:paraId="24729A48"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1 500 000,00</w:t>
            </w:r>
          </w:p>
        </w:tc>
        <w:tc>
          <w:tcPr>
            <w:tcW w:w="429" w:type="pct"/>
            <w:vAlign w:val="center"/>
          </w:tcPr>
          <w:p w14:paraId="5B9577B9"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Budżet Gminy</w:t>
            </w:r>
          </w:p>
        </w:tc>
      </w:tr>
      <w:tr w:rsidR="005A639D" w:rsidRPr="003C4026" w14:paraId="1C3F82AB" w14:textId="77777777" w:rsidTr="005A639D">
        <w:trPr>
          <w:trHeight w:val="949"/>
        </w:trPr>
        <w:tc>
          <w:tcPr>
            <w:tcW w:w="613" w:type="pct"/>
            <w:vAlign w:val="center"/>
          </w:tcPr>
          <w:p w14:paraId="0B267944"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5E06CFA9" w14:textId="77777777" w:rsidR="005A639D" w:rsidRPr="005A639D" w:rsidRDefault="005A639D" w:rsidP="005A639D">
            <w:pPr>
              <w:pStyle w:val="Standard"/>
              <w:rPr>
                <w:rFonts w:eastAsia="Calibri" w:cs="Times New Roman"/>
                <w:kern w:val="0"/>
                <w:sz w:val="18"/>
                <w:szCs w:val="18"/>
              </w:rPr>
            </w:pPr>
            <w:r w:rsidRPr="005A639D">
              <w:rPr>
                <w:sz w:val="18"/>
                <w:szCs w:val="18"/>
              </w:rPr>
              <w:t>Termomodernizacja budynku świetlicy wiejskiej na Wysokiej Lelowskiej</w:t>
            </w:r>
          </w:p>
        </w:tc>
        <w:tc>
          <w:tcPr>
            <w:tcW w:w="498" w:type="pct"/>
            <w:vAlign w:val="center"/>
          </w:tcPr>
          <w:p w14:paraId="46597BCF"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71EF7FE0"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0C099FC0"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68424776"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1 000 000,00</w:t>
            </w:r>
          </w:p>
        </w:tc>
        <w:tc>
          <w:tcPr>
            <w:tcW w:w="421" w:type="pct"/>
            <w:vAlign w:val="center"/>
          </w:tcPr>
          <w:p w14:paraId="51BC7B58"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250 000,00</w:t>
            </w:r>
          </w:p>
        </w:tc>
        <w:tc>
          <w:tcPr>
            <w:tcW w:w="407" w:type="pct"/>
            <w:vAlign w:val="center"/>
          </w:tcPr>
          <w:p w14:paraId="46D4B403" w14:textId="77777777" w:rsidR="005A639D" w:rsidRPr="004E690E"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250 000,00</w:t>
            </w:r>
          </w:p>
        </w:tc>
        <w:tc>
          <w:tcPr>
            <w:tcW w:w="454" w:type="pct"/>
            <w:vAlign w:val="center"/>
          </w:tcPr>
          <w:p w14:paraId="690AB725"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1 500 000,00</w:t>
            </w:r>
          </w:p>
        </w:tc>
        <w:tc>
          <w:tcPr>
            <w:tcW w:w="429" w:type="pct"/>
            <w:vAlign w:val="center"/>
          </w:tcPr>
          <w:p w14:paraId="5B210166"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Środki zewnętrzne Budżet Gminy</w:t>
            </w:r>
          </w:p>
        </w:tc>
      </w:tr>
      <w:tr w:rsidR="005A639D" w:rsidRPr="003C4026" w14:paraId="20FC15D9" w14:textId="77777777" w:rsidTr="005A639D">
        <w:trPr>
          <w:trHeight w:val="949"/>
        </w:trPr>
        <w:tc>
          <w:tcPr>
            <w:tcW w:w="613" w:type="pct"/>
            <w:vAlign w:val="center"/>
          </w:tcPr>
          <w:p w14:paraId="4B84A114"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3A2456A1" w14:textId="77777777" w:rsidR="005A639D" w:rsidRPr="005A639D" w:rsidRDefault="005A639D" w:rsidP="005A639D">
            <w:pPr>
              <w:pStyle w:val="Standard"/>
              <w:rPr>
                <w:rFonts w:eastAsia="Calibri" w:cs="Times New Roman"/>
                <w:kern w:val="0"/>
                <w:sz w:val="18"/>
                <w:szCs w:val="18"/>
              </w:rPr>
            </w:pPr>
            <w:r w:rsidRPr="005A639D">
              <w:rPr>
                <w:sz w:val="18"/>
                <w:szCs w:val="18"/>
              </w:rPr>
              <w:t>Termomodernizacja budynku dawnej Młynarzówki w Żarkach</w:t>
            </w:r>
          </w:p>
        </w:tc>
        <w:tc>
          <w:tcPr>
            <w:tcW w:w="498" w:type="pct"/>
            <w:vAlign w:val="center"/>
          </w:tcPr>
          <w:p w14:paraId="1F1C3A94"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18FFFC4F"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2F7F338C"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39" w:type="pct"/>
            <w:vAlign w:val="center"/>
          </w:tcPr>
          <w:p w14:paraId="3DE95B53"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3C615459"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07" w:type="pct"/>
            <w:vAlign w:val="center"/>
          </w:tcPr>
          <w:p w14:paraId="7CEDA1F6" w14:textId="77777777" w:rsidR="005A639D" w:rsidRPr="004E690E" w:rsidRDefault="005A639D" w:rsidP="005A639D">
            <w:pPr>
              <w:spacing w:after="0" w:line="240" w:lineRule="auto"/>
              <w:jc w:val="center"/>
              <w:rPr>
                <w:rFonts w:ascii="Times New Roman" w:hAnsi="Times New Roman"/>
                <w:sz w:val="18"/>
                <w:szCs w:val="18"/>
              </w:rPr>
            </w:pPr>
            <w:r>
              <w:rPr>
                <w:rFonts w:ascii="Times New Roman" w:hAnsi="Times New Roman"/>
                <w:sz w:val="18"/>
                <w:szCs w:val="18"/>
              </w:rPr>
              <w:t>0,00</w:t>
            </w:r>
          </w:p>
        </w:tc>
        <w:tc>
          <w:tcPr>
            <w:tcW w:w="454" w:type="pct"/>
            <w:vAlign w:val="center"/>
          </w:tcPr>
          <w:p w14:paraId="436B4D15"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3 000 000,00</w:t>
            </w:r>
          </w:p>
        </w:tc>
        <w:tc>
          <w:tcPr>
            <w:tcW w:w="429" w:type="pct"/>
            <w:vAlign w:val="center"/>
          </w:tcPr>
          <w:p w14:paraId="0678FC11"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6A6ADF0E"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w:t>
            </w:r>
          </w:p>
        </w:tc>
      </w:tr>
      <w:tr w:rsidR="00304C59" w:rsidRPr="003C4026" w14:paraId="6F69668F" w14:textId="77777777" w:rsidTr="005A639D">
        <w:trPr>
          <w:trHeight w:val="949"/>
        </w:trPr>
        <w:tc>
          <w:tcPr>
            <w:tcW w:w="613" w:type="pct"/>
            <w:vAlign w:val="center"/>
          </w:tcPr>
          <w:p w14:paraId="01DEDFAE" w14:textId="77777777" w:rsidR="00304C59" w:rsidRPr="005A639D" w:rsidRDefault="00304C59" w:rsidP="00304C59">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5E37D260" w14:textId="77777777" w:rsidR="00304C59" w:rsidRPr="005A639D" w:rsidRDefault="00304C59" w:rsidP="00304C59">
            <w:pPr>
              <w:pStyle w:val="Standard"/>
              <w:rPr>
                <w:sz w:val="18"/>
                <w:szCs w:val="18"/>
              </w:rPr>
            </w:pPr>
            <w:r w:rsidRPr="003C4026">
              <w:rPr>
                <w:sz w:val="18"/>
                <w:szCs w:val="18"/>
              </w:rPr>
              <w:t xml:space="preserve">Termomodernizacja wraz z wymianą  źródła ciepła w budynku użyteczności publicznej w Czatachowie </w:t>
            </w:r>
          </w:p>
        </w:tc>
        <w:tc>
          <w:tcPr>
            <w:tcW w:w="498" w:type="pct"/>
            <w:vAlign w:val="center"/>
          </w:tcPr>
          <w:p w14:paraId="1E8EA79D"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61C0EA61" w14:textId="77777777" w:rsidR="00304C59" w:rsidRPr="003C4026" w:rsidRDefault="00304C59" w:rsidP="00304C59">
            <w:pPr>
              <w:spacing w:after="0" w:line="240" w:lineRule="auto"/>
              <w:jc w:val="center"/>
              <w:rPr>
                <w:rFonts w:ascii="Times New Roman" w:hAnsi="Times New Roman"/>
                <w:sz w:val="18"/>
                <w:szCs w:val="18"/>
                <w:lang w:eastAsia="pl-PL"/>
              </w:rPr>
            </w:pPr>
            <w:r w:rsidRPr="003C4026">
              <w:rPr>
                <w:rFonts w:ascii="Times New Roman" w:hAnsi="Times New Roman"/>
                <w:sz w:val="18"/>
                <w:szCs w:val="18"/>
                <w:lang w:eastAsia="pl-PL"/>
              </w:rPr>
              <w:t>0,00</w:t>
            </w:r>
          </w:p>
        </w:tc>
        <w:tc>
          <w:tcPr>
            <w:tcW w:w="453" w:type="pct"/>
            <w:vAlign w:val="center"/>
          </w:tcPr>
          <w:p w14:paraId="40EC7BDB"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39" w:type="pct"/>
            <w:vAlign w:val="center"/>
          </w:tcPr>
          <w:p w14:paraId="4B585A9F"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17996C57"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rPr>
              <w:t>1 200 000,00</w:t>
            </w:r>
          </w:p>
        </w:tc>
        <w:tc>
          <w:tcPr>
            <w:tcW w:w="407" w:type="pct"/>
            <w:vAlign w:val="center"/>
          </w:tcPr>
          <w:p w14:paraId="73DE12A1" w14:textId="77777777" w:rsidR="00304C59" w:rsidRDefault="00304C59" w:rsidP="00304C59">
            <w:pPr>
              <w:spacing w:after="0" w:line="240" w:lineRule="auto"/>
              <w:jc w:val="center"/>
              <w:rPr>
                <w:rFonts w:ascii="Times New Roman" w:hAnsi="Times New Roman"/>
                <w:sz w:val="18"/>
                <w:szCs w:val="18"/>
              </w:rPr>
            </w:pPr>
            <w:r>
              <w:rPr>
                <w:rFonts w:ascii="Times New Roman" w:hAnsi="Times New Roman"/>
                <w:sz w:val="18"/>
                <w:szCs w:val="18"/>
                <w:lang w:eastAsia="pl-PL"/>
              </w:rPr>
              <w:t>0,00</w:t>
            </w:r>
          </w:p>
        </w:tc>
        <w:tc>
          <w:tcPr>
            <w:tcW w:w="454" w:type="pct"/>
            <w:vAlign w:val="center"/>
          </w:tcPr>
          <w:p w14:paraId="297DA034" w14:textId="77777777" w:rsidR="00304C59" w:rsidRPr="003C4026" w:rsidRDefault="00304C59" w:rsidP="00304C59">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1 200 000,00</w:t>
            </w:r>
          </w:p>
        </w:tc>
        <w:tc>
          <w:tcPr>
            <w:tcW w:w="429" w:type="pct"/>
            <w:vAlign w:val="center"/>
          </w:tcPr>
          <w:p w14:paraId="5377AC27" w14:textId="77777777" w:rsidR="00304C59" w:rsidRPr="003C4026" w:rsidRDefault="00304C59" w:rsidP="00304C59">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31143607" w14:textId="77777777" w:rsidR="00304C59" w:rsidRPr="003C4026" w:rsidRDefault="00304C59" w:rsidP="00304C59">
            <w:pPr>
              <w:spacing w:after="0" w:line="240" w:lineRule="auto"/>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5A639D" w:rsidRPr="003C4026" w14:paraId="1C7F006A" w14:textId="77777777" w:rsidTr="005A639D">
        <w:trPr>
          <w:trHeight w:val="949"/>
        </w:trPr>
        <w:tc>
          <w:tcPr>
            <w:tcW w:w="613" w:type="pct"/>
            <w:vAlign w:val="center"/>
          </w:tcPr>
          <w:p w14:paraId="399068BF"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740F3755" w14:textId="77777777" w:rsidR="005A639D" w:rsidRPr="005A639D" w:rsidRDefault="005A639D" w:rsidP="005A639D">
            <w:pPr>
              <w:pStyle w:val="Standard"/>
              <w:rPr>
                <w:rFonts w:eastAsia="Calibri" w:cs="Times New Roman"/>
                <w:kern w:val="0"/>
                <w:sz w:val="18"/>
                <w:szCs w:val="18"/>
              </w:rPr>
            </w:pPr>
            <w:r w:rsidRPr="005A639D">
              <w:rPr>
                <w:sz w:val="18"/>
                <w:szCs w:val="18"/>
              </w:rPr>
              <w:t>Montaż instalacji odnawialnych źródeł energii na budynkach użyteczności publicznej w Gminie Żarki</w:t>
            </w:r>
          </w:p>
        </w:tc>
        <w:tc>
          <w:tcPr>
            <w:tcW w:w="498" w:type="pct"/>
            <w:vAlign w:val="center"/>
          </w:tcPr>
          <w:p w14:paraId="06CAB0D1"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8EDFBFF"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4CE936B5"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3 000 000,00</w:t>
            </w:r>
          </w:p>
        </w:tc>
        <w:tc>
          <w:tcPr>
            <w:tcW w:w="439" w:type="pct"/>
            <w:vAlign w:val="center"/>
          </w:tcPr>
          <w:p w14:paraId="29E4AC20"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44AC1075"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18002143" w14:textId="77777777" w:rsidR="005A639D" w:rsidRPr="004E690E" w:rsidRDefault="005A639D" w:rsidP="005A639D">
            <w:pPr>
              <w:spacing w:after="0" w:line="240" w:lineRule="auto"/>
              <w:jc w:val="center"/>
              <w:rPr>
                <w:rFonts w:ascii="Times New Roman" w:hAnsi="Times New Roman"/>
                <w:sz w:val="18"/>
                <w:szCs w:val="18"/>
              </w:rPr>
            </w:pPr>
            <w:r>
              <w:rPr>
                <w:rFonts w:ascii="Times New Roman" w:hAnsi="Times New Roman"/>
                <w:sz w:val="18"/>
                <w:szCs w:val="18"/>
                <w:lang w:eastAsia="pl-PL"/>
              </w:rPr>
              <w:t>0,00</w:t>
            </w:r>
          </w:p>
        </w:tc>
        <w:tc>
          <w:tcPr>
            <w:tcW w:w="454" w:type="pct"/>
            <w:vAlign w:val="center"/>
          </w:tcPr>
          <w:p w14:paraId="5808C920"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3 000 000,00</w:t>
            </w:r>
          </w:p>
        </w:tc>
        <w:tc>
          <w:tcPr>
            <w:tcW w:w="429" w:type="pct"/>
            <w:vAlign w:val="center"/>
          </w:tcPr>
          <w:p w14:paraId="6418BCE5"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24138917"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r w:rsidR="005A639D" w:rsidRPr="003C4026" w14:paraId="63CC47D2" w14:textId="77777777" w:rsidTr="005A639D">
        <w:trPr>
          <w:trHeight w:val="416"/>
        </w:trPr>
        <w:tc>
          <w:tcPr>
            <w:tcW w:w="613" w:type="pct"/>
            <w:vAlign w:val="center"/>
          </w:tcPr>
          <w:p w14:paraId="4F3F99CE"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55FC4F9F" w14:textId="77777777" w:rsidR="005A639D" w:rsidRPr="005A639D" w:rsidRDefault="005A639D" w:rsidP="005A639D">
            <w:pPr>
              <w:pStyle w:val="Standard"/>
              <w:rPr>
                <w:rFonts w:eastAsia="Calibri" w:cs="Times New Roman"/>
                <w:kern w:val="0"/>
                <w:sz w:val="18"/>
                <w:szCs w:val="18"/>
              </w:rPr>
            </w:pPr>
            <w:r w:rsidRPr="005A639D">
              <w:rPr>
                <w:sz w:val="18"/>
                <w:szCs w:val="18"/>
              </w:rPr>
              <w:t>Montaż instalacji odnawialnych źródeł energii na budynkach prywatnych w Gminie Żarki</w:t>
            </w:r>
          </w:p>
        </w:tc>
        <w:tc>
          <w:tcPr>
            <w:tcW w:w="498" w:type="pct"/>
            <w:vAlign w:val="center"/>
          </w:tcPr>
          <w:p w14:paraId="4B877428"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268003DD"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18210D41"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4 000 000,00</w:t>
            </w:r>
          </w:p>
        </w:tc>
        <w:tc>
          <w:tcPr>
            <w:tcW w:w="439" w:type="pct"/>
            <w:vAlign w:val="center"/>
          </w:tcPr>
          <w:p w14:paraId="47063388"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53F3B5BB"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07" w:type="pct"/>
            <w:vAlign w:val="center"/>
          </w:tcPr>
          <w:p w14:paraId="478FB228" w14:textId="77777777" w:rsidR="005A639D" w:rsidRPr="004E690E" w:rsidRDefault="005A639D" w:rsidP="005A639D">
            <w:pPr>
              <w:spacing w:after="0" w:line="240" w:lineRule="auto"/>
              <w:jc w:val="center"/>
              <w:rPr>
                <w:rFonts w:ascii="Times New Roman" w:hAnsi="Times New Roman"/>
                <w:sz w:val="18"/>
                <w:szCs w:val="18"/>
              </w:rPr>
            </w:pPr>
            <w:r>
              <w:rPr>
                <w:rFonts w:ascii="Times New Roman" w:hAnsi="Times New Roman"/>
                <w:sz w:val="18"/>
                <w:szCs w:val="18"/>
                <w:lang w:eastAsia="pl-PL"/>
              </w:rPr>
              <w:t>0,00</w:t>
            </w:r>
          </w:p>
        </w:tc>
        <w:tc>
          <w:tcPr>
            <w:tcW w:w="454" w:type="pct"/>
            <w:vAlign w:val="center"/>
          </w:tcPr>
          <w:p w14:paraId="6EB27F98"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6 000 000,00</w:t>
            </w:r>
          </w:p>
        </w:tc>
        <w:tc>
          <w:tcPr>
            <w:tcW w:w="429" w:type="pct"/>
            <w:vAlign w:val="center"/>
          </w:tcPr>
          <w:p w14:paraId="50D5ECF8"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39F0BE96"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 środki właścicieli nieruchomości prywatnych</w:t>
            </w:r>
          </w:p>
        </w:tc>
      </w:tr>
      <w:tr w:rsidR="005A639D" w:rsidRPr="003C4026" w14:paraId="42CD8017" w14:textId="77777777" w:rsidTr="005A639D">
        <w:trPr>
          <w:trHeight w:val="949"/>
        </w:trPr>
        <w:tc>
          <w:tcPr>
            <w:tcW w:w="613" w:type="pct"/>
            <w:vAlign w:val="center"/>
          </w:tcPr>
          <w:p w14:paraId="2EEC407F"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38730F9E" w14:textId="77777777" w:rsidR="005A639D" w:rsidRPr="005A639D" w:rsidRDefault="005A639D" w:rsidP="005A639D">
            <w:pPr>
              <w:pStyle w:val="Standard"/>
              <w:rPr>
                <w:rFonts w:eastAsia="Calibri" w:cs="Times New Roman"/>
                <w:kern w:val="0"/>
                <w:sz w:val="18"/>
                <w:szCs w:val="18"/>
              </w:rPr>
            </w:pPr>
            <w:r w:rsidRPr="005A639D">
              <w:rPr>
                <w:sz w:val="18"/>
                <w:szCs w:val="18"/>
              </w:rPr>
              <w:t>Budowa farmy fotowoltaicznej o mocy 1 MV w Gminie Żarki</w:t>
            </w:r>
          </w:p>
        </w:tc>
        <w:tc>
          <w:tcPr>
            <w:tcW w:w="498" w:type="pct"/>
            <w:vAlign w:val="center"/>
          </w:tcPr>
          <w:p w14:paraId="312B052E"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5A7274F3"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73FD73CD"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39" w:type="pct"/>
            <w:vAlign w:val="center"/>
          </w:tcPr>
          <w:p w14:paraId="5D508465"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2 000 000,00</w:t>
            </w:r>
          </w:p>
        </w:tc>
        <w:tc>
          <w:tcPr>
            <w:tcW w:w="421" w:type="pct"/>
            <w:vAlign w:val="center"/>
          </w:tcPr>
          <w:p w14:paraId="74F3F985"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4</w:t>
            </w:r>
            <w:r w:rsidR="007111BC">
              <w:rPr>
                <w:rFonts w:ascii="Times New Roman" w:hAnsi="Times New Roman"/>
                <w:sz w:val="18"/>
                <w:szCs w:val="18"/>
              </w:rPr>
              <w:t xml:space="preserve"> </w:t>
            </w:r>
            <w:r w:rsidRPr="003C4026">
              <w:rPr>
                <w:rFonts w:ascii="Times New Roman" w:hAnsi="Times New Roman"/>
                <w:sz w:val="18"/>
                <w:szCs w:val="18"/>
              </w:rPr>
              <w:t>00</w:t>
            </w:r>
            <w:r w:rsidR="007111BC">
              <w:rPr>
                <w:rFonts w:ascii="Times New Roman" w:hAnsi="Times New Roman"/>
                <w:sz w:val="18"/>
                <w:szCs w:val="18"/>
              </w:rPr>
              <w:t>0</w:t>
            </w:r>
            <w:r w:rsidRPr="003C4026">
              <w:rPr>
                <w:rFonts w:ascii="Times New Roman" w:hAnsi="Times New Roman"/>
                <w:sz w:val="18"/>
                <w:szCs w:val="18"/>
              </w:rPr>
              <w:t xml:space="preserve"> 000,00</w:t>
            </w:r>
          </w:p>
        </w:tc>
        <w:tc>
          <w:tcPr>
            <w:tcW w:w="407" w:type="pct"/>
            <w:vAlign w:val="center"/>
          </w:tcPr>
          <w:p w14:paraId="4EB8538F" w14:textId="77777777" w:rsidR="005A639D" w:rsidRPr="004E690E" w:rsidRDefault="005A639D" w:rsidP="005A639D">
            <w:pPr>
              <w:spacing w:after="0" w:line="240" w:lineRule="auto"/>
              <w:jc w:val="center"/>
              <w:rPr>
                <w:rFonts w:ascii="Times New Roman" w:hAnsi="Times New Roman"/>
                <w:sz w:val="18"/>
                <w:szCs w:val="18"/>
              </w:rPr>
            </w:pPr>
            <w:r>
              <w:rPr>
                <w:rFonts w:ascii="Times New Roman" w:hAnsi="Times New Roman"/>
                <w:sz w:val="18"/>
                <w:szCs w:val="18"/>
                <w:lang w:eastAsia="pl-PL"/>
              </w:rPr>
              <w:t>0,00</w:t>
            </w:r>
          </w:p>
        </w:tc>
        <w:tc>
          <w:tcPr>
            <w:tcW w:w="454" w:type="pct"/>
            <w:vAlign w:val="center"/>
          </w:tcPr>
          <w:p w14:paraId="106A72B0"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6 000 000,00</w:t>
            </w:r>
          </w:p>
        </w:tc>
        <w:tc>
          <w:tcPr>
            <w:tcW w:w="429" w:type="pct"/>
            <w:vAlign w:val="center"/>
          </w:tcPr>
          <w:p w14:paraId="5EBE8654"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4E342DCA"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 środki właścicieli nieruchomości prywatnych</w:t>
            </w:r>
          </w:p>
        </w:tc>
      </w:tr>
      <w:tr w:rsidR="005A639D" w:rsidRPr="003C4026" w14:paraId="4FD8565A" w14:textId="77777777" w:rsidTr="005A639D">
        <w:trPr>
          <w:trHeight w:val="796"/>
        </w:trPr>
        <w:tc>
          <w:tcPr>
            <w:tcW w:w="613" w:type="pct"/>
            <w:vAlign w:val="center"/>
          </w:tcPr>
          <w:p w14:paraId="60B7C6CC" w14:textId="77777777" w:rsidR="005A639D" w:rsidRPr="005A639D" w:rsidRDefault="005A639D" w:rsidP="005A639D">
            <w:pPr>
              <w:spacing w:after="0" w:line="240" w:lineRule="auto"/>
              <w:jc w:val="both"/>
              <w:rPr>
                <w:rFonts w:ascii="Times New Roman" w:hAnsi="Times New Roman"/>
                <w:sz w:val="18"/>
                <w:szCs w:val="18"/>
              </w:rPr>
            </w:pPr>
            <w:r w:rsidRPr="005A639D">
              <w:rPr>
                <w:rFonts w:ascii="Times New Roman" w:hAnsi="Times New Roman"/>
                <w:sz w:val="18"/>
                <w:szCs w:val="18"/>
              </w:rPr>
              <w:t>Adaptacja do zmian klimatu</w:t>
            </w:r>
          </w:p>
        </w:tc>
        <w:tc>
          <w:tcPr>
            <w:tcW w:w="878" w:type="pct"/>
            <w:vAlign w:val="center"/>
          </w:tcPr>
          <w:p w14:paraId="05527527" w14:textId="77777777" w:rsidR="005A639D" w:rsidRPr="005A639D" w:rsidRDefault="005A639D" w:rsidP="005A639D">
            <w:pPr>
              <w:pStyle w:val="Standard"/>
              <w:rPr>
                <w:rFonts w:eastAsia="Calibri" w:cs="Times New Roman"/>
                <w:kern w:val="0"/>
                <w:sz w:val="18"/>
                <w:szCs w:val="18"/>
              </w:rPr>
            </w:pPr>
            <w:r w:rsidRPr="005A639D">
              <w:rPr>
                <w:sz w:val="18"/>
                <w:szCs w:val="18"/>
              </w:rPr>
              <w:t xml:space="preserve">Modernizacja źródeł ciepła w budynkach jednorodzinnych na terenie Gminy Żarki </w:t>
            </w:r>
          </w:p>
        </w:tc>
        <w:tc>
          <w:tcPr>
            <w:tcW w:w="498" w:type="pct"/>
            <w:vAlign w:val="center"/>
          </w:tcPr>
          <w:p w14:paraId="47650201"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Gmina Żarki</w:t>
            </w:r>
          </w:p>
        </w:tc>
        <w:tc>
          <w:tcPr>
            <w:tcW w:w="408" w:type="pct"/>
            <w:vAlign w:val="center"/>
          </w:tcPr>
          <w:p w14:paraId="090AB9FB"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0,00</w:t>
            </w:r>
          </w:p>
        </w:tc>
        <w:tc>
          <w:tcPr>
            <w:tcW w:w="453" w:type="pct"/>
            <w:vAlign w:val="center"/>
          </w:tcPr>
          <w:p w14:paraId="7B8D8EF2" w14:textId="77777777" w:rsidR="005A639D" w:rsidRPr="003C4026" w:rsidRDefault="00AB37F3" w:rsidP="005A639D">
            <w:pPr>
              <w:spacing w:after="0" w:line="240" w:lineRule="auto"/>
              <w:jc w:val="center"/>
              <w:rPr>
                <w:rFonts w:ascii="Times New Roman" w:hAnsi="Times New Roman"/>
                <w:sz w:val="18"/>
                <w:szCs w:val="18"/>
              </w:rPr>
            </w:pPr>
            <w:r>
              <w:rPr>
                <w:rFonts w:ascii="Times New Roman" w:hAnsi="Times New Roman"/>
                <w:sz w:val="18"/>
                <w:szCs w:val="18"/>
                <w:lang w:eastAsia="pl-PL"/>
              </w:rPr>
              <w:t>0,00</w:t>
            </w:r>
          </w:p>
        </w:tc>
        <w:tc>
          <w:tcPr>
            <w:tcW w:w="439" w:type="pct"/>
            <w:vAlign w:val="center"/>
          </w:tcPr>
          <w:p w14:paraId="00B1E609"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rPr>
              <w:t>0,00</w:t>
            </w:r>
          </w:p>
        </w:tc>
        <w:tc>
          <w:tcPr>
            <w:tcW w:w="421" w:type="pct"/>
            <w:vAlign w:val="center"/>
          </w:tcPr>
          <w:p w14:paraId="43D28E28" w14:textId="77777777" w:rsidR="005A639D" w:rsidRPr="003C4026" w:rsidRDefault="00AB37F3" w:rsidP="005A639D">
            <w:pPr>
              <w:spacing w:after="0" w:line="240" w:lineRule="auto"/>
              <w:jc w:val="center"/>
              <w:rPr>
                <w:rFonts w:ascii="Times New Roman" w:hAnsi="Times New Roman"/>
                <w:sz w:val="18"/>
                <w:szCs w:val="18"/>
              </w:rPr>
            </w:pPr>
            <w:r>
              <w:rPr>
                <w:rFonts w:ascii="Times New Roman" w:hAnsi="Times New Roman"/>
                <w:sz w:val="18"/>
                <w:szCs w:val="18"/>
              </w:rPr>
              <w:t>500 00</w:t>
            </w:r>
            <w:r w:rsidR="005A639D" w:rsidRPr="003C4026">
              <w:rPr>
                <w:rFonts w:ascii="Times New Roman" w:hAnsi="Times New Roman"/>
                <w:sz w:val="18"/>
                <w:szCs w:val="18"/>
              </w:rPr>
              <w:t>0,00</w:t>
            </w:r>
          </w:p>
        </w:tc>
        <w:tc>
          <w:tcPr>
            <w:tcW w:w="407" w:type="pct"/>
            <w:vAlign w:val="center"/>
          </w:tcPr>
          <w:p w14:paraId="7FA478C8" w14:textId="77777777" w:rsidR="005A639D" w:rsidRPr="004E690E" w:rsidRDefault="00AB37F3" w:rsidP="005A639D">
            <w:pPr>
              <w:spacing w:after="0" w:line="240" w:lineRule="auto"/>
              <w:jc w:val="center"/>
              <w:rPr>
                <w:rFonts w:ascii="Times New Roman" w:hAnsi="Times New Roman"/>
                <w:sz w:val="18"/>
                <w:szCs w:val="18"/>
              </w:rPr>
            </w:pPr>
            <w:r>
              <w:rPr>
                <w:rFonts w:ascii="Times New Roman" w:hAnsi="Times New Roman"/>
                <w:sz w:val="18"/>
                <w:szCs w:val="18"/>
                <w:lang w:eastAsia="pl-PL"/>
              </w:rPr>
              <w:t>500 0</w:t>
            </w:r>
            <w:r w:rsidR="005A639D">
              <w:rPr>
                <w:rFonts w:ascii="Times New Roman" w:hAnsi="Times New Roman"/>
                <w:sz w:val="18"/>
                <w:szCs w:val="18"/>
                <w:lang w:eastAsia="pl-PL"/>
              </w:rPr>
              <w:t>0</w:t>
            </w:r>
            <w:r>
              <w:rPr>
                <w:rFonts w:ascii="Times New Roman" w:hAnsi="Times New Roman"/>
                <w:sz w:val="18"/>
                <w:szCs w:val="18"/>
                <w:lang w:eastAsia="pl-PL"/>
              </w:rPr>
              <w:t>0</w:t>
            </w:r>
            <w:r w:rsidR="005A639D">
              <w:rPr>
                <w:rFonts w:ascii="Times New Roman" w:hAnsi="Times New Roman"/>
                <w:sz w:val="18"/>
                <w:szCs w:val="18"/>
                <w:lang w:eastAsia="pl-PL"/>
              </w:rPr>
              <w:t>,00</w:t>
            </w:r>
          </w:p>
        </w:tc>
        <w:tc>
          <w:tcPr>
            <w:tcW w:w="454" w:type="pct"/>
            <w:vAlign w:val="center"/>
          </w:tcPr>
          <w:p w14:paraId="63BA9DAB" w14:textId="77777777" w:rsidR="005A639D" w:rsidRPr="003C4026" w:rsidRDefault="005A639D" w:rsidP="005A639D">
            <w:pPr>
              <w:spacing w:after="0" w:line="240" w:lineRule="auto"/>
              <w:jc w:val="center"/>
              <w:rPr>
                <w:rFonts w:ascii="Times New Roman" w:hAnsi="Times New Roman"/>
                <w:sz w:val="18"/>
                <w:szCs w:val="18"/>
              </w:rPr>
            </w:pPr>
            <w:r w:rsidRPr="003C4026">
              <w:rPr>
                <w:rFonts w:ascii="Times New Roman" w:hAnsi="Times New Roman"/>
                <w:sz w:val="18"/>
                <w:szCs w:val="18"/>
                <w:lang w:eastAsia="pl-PL"/>
              </w:rPr>
              <w:t>1 000 000,00</w:t>
            </w:r>
          </w:p>
        </w:tc>
        <w:tc>
          <w:tcPr>
            <w:tcW w:w="429" w:type="pct"/>
            <w:vAlign w:val="center"/>
          </w:tcPr>
          <w:p w14:paraId="093FA3A2" w14:textId="77777777" w:rsidR="005A639D" w:rsidRPr="003C4026" w:rsidRDefault="005A639D" w:rsidP="005A639D">
            <w:pPr>
              <w:spacing w:after="0" w:line="240" w:lineRule="auto"/>
              <w:rPr>
                <w:rFonts w:ascii="Times New Roman" w:hAnsi="Times New Roman"/>
                <w:sz w:val="18"/>
                <w:szCs w:val="18"/>
              </w:rPr>
            </w:pPr>
            <w:r w:rsidRPr="003C4026">
              <w:rPr>
                <w:rFonts w:ascii="Times New Roman" w:hAnsi="Times New Roman"/>
                <w:sz w:val="18"/>
                <w:szCs w:val="18"/>
                <w:lang w:eastAsia="pl-PL"/>
              </w:rPr>
              <w:t>Środki zewnętrzne</w:t>
            </w:r>
          </w:p>
          <w:p w14:paraId="697530A7" w14:textId="77777777" w:rsidR="005A639D" w:rsidRPr="003C4026" w:rsidRDefault="005A639D" w:rsidP="005A639D">
            <w:pPr>
              <w:spacing w:after="0" w:line="240" w:lineRule="auto"/>
              <w:jc w:val="both"/>
              <w:rPr>
                <w:rFonts w:ascii="Times New Roman" w:hAnsi="Times New Roman"/>
                <w:sz w:val="18"/>
                <w:szCs w:val="18"/>
                <w:lang w:eastAsia="pl-PL"/>
              </w:rPr>
            </w:pPr>
            <w:r w:rsidRPr="003C4026">
              <w:rPr>
                <w:rFonts w:ascii="Times New Roman" w:hAnsi="Times New Roman"/>
                <w:sz w:val="18"/>
                <w:szCs w:val="18"/>
                <w:lang w:eastAsia="pl-PL"/>
              </w:rPr>
              <w:t>Budżet Gminy Żarki</w:t>
            </w:r>
          </w:p>
        </w:tc>
      </w:tr>
    </w:tbl>
    <w:p w14:paraId="397592D0" w14:textId="77777777" w:rsidR="005A639D" w:rsidRDefault="0058003C" w:rsidP="0058003C">
      <w:pPr>
        <w:spacing w:line="240" w:lineRule="auto"/>
        <w:jc w:val="both"/>
        <w:rPr>
          <w:rFonts w:ascii="Times New Roman" w:hAnsi="Times New Roman"/>
          <w:i/>
          <w:sz w:val="20"/>
          <w:szCs w:val="20"/>
        </w:rPr>
        <w:sectPr w:rsidR="005A639D" w:rsidSect="00512761">
          <w:pgSz w:w="16838" w:h="11906" w:orient="landscape"/>
          <w:pgMar w:top="1440" w:right="1080" w:bottom="1440" w:left="1080" w:header="426" w:footer="708" w:gutter="0"/>
          <w:cols w:space="708"/>
          <w:docGrid w:linePitch="360"/>
        </w:sectPr>
      </w:pPr>
      <w:r w:rsidRPr="00F57C34">
        <w:rPr>
          <w:rFonts w:ascii="Times New Roman" w:hAnsi="Times New Roman"/>
          <w:i/>
          <w:sz w:val="20"/>
          <w:szCs w:val="20"/>
        </w:rPr>
        <w:t>Źródło: opracowanie własne</w:t>
      </w:r>
    </w:p>
    <w:p w14:paraId="6E8E006A" w14:textId="3AA7D697" w:rsidR="0058003C" w:rsidRDefault="0058003C" w:rsidP="0058003C">
      <w:pPr>
        <w:pStyle w:val="Legenda"/>
        <w:keepNext/>
        <w:spacing w:after="0"/>
        <w:rPr>
          <w:rFonts w:ascii="Times New Roman" w:hAnsi="Times New Roman"/>
          <w:color w:val="auto"/>
          <w:sz w:val="20"/>
          <w:szCs w:val="20"/>
        </w:rPr>
      </w:pPr>
      <w:bookmarkStart w:id="179" w:name="_Toc520284540"/>
      <w:bookmarkStart w:id="180" w:name="_Toc81483791"/>
      <w:r w:rsidRPr="00063CAE">
        <w:rPr>
          <w:rFonts w:ascii="Times New Roman" w:hAnsi="Times New Roman"/>
          <w:color w:val="auto"/>
          <w:sz w:val="20"/>
          <w:szCs w:val="20"/>
        </w:rPr>
        <w:t xml:space="preserve">Tabela </w:t>
      </w:r>
      <w:r w:rsidR="00EB5652" w:rsidRPr="00063CAE">
        <w:rPr>
          <w:rFonts w:ascii="Times New Roman" w:hAnsi="Times New Roman"/>
          <w:color w:val="auto"/>
          <w:sz w:val="20"/>
          <w:szCs w:val="20"/>
        </w:rPr>
        <w:fldChar w:fldCharType="begin"/>
      </w:r>
      <w:r w:rsidRPr="00063CAE">
        <w:rPr>
          <w:rFonts w:ascii="Times New Roman" w:hAnsi="Times New Roman"/>
          <w:color w:val="auto"/>
          <w:sz w:val="20"/>
          <w:szCs w:val="20"/>
        </w:rPr>
        <w:instrText xml:space="preserve"> SEQ Tabela \* ARABIC </w:instrText>
      </w:r>
      <w:r w:rsidR="00EB5652" w:rsidRPr="00063CAE">
        <w:rPr>
          <w:rFonts w:ascii="Times New Roman" w:hAnsi="Times New Roman"/>
          <w:color w:val="auto"/>
          <w:sz w:val="20"/>
          <w:szCs w:val="20"/>
        </w:rPr>
        <w:fldChar w:fldCharType="separate"/>
      </w:r>
      <w:r w:rsidR="00C71DFE">
        <w:rPr>
          <w:rFonts w:ascii="Times New Roman" w:hAnsi="Times New Roman"/>
          <w:noProof/>
          <w:color w:val="auto"/>
          <w:sz w:val="20"/>
          <w:szCs w:val="20"/>
        </w:rPr>
        <w:t>61</w:t>
      </w:r>
      <w:r w:rsidR="00EB5652" w:rsidRPr="00063CAE">
        <w:rPr>
          <w:rFonts w:ascii="Times New Roman" w:hAnsi="Times New Roman"/>
          <w:color w:val="auto"/>
          <w:sz w:val="20"/>
          <w:szCs w:val="20"/>
        </w:rPr>
        <w:fldChar w:fldCharType="end"/>
      </w:r>
      <w:r w:rsidRPr="00063CAE">
        <w:rPr>
          <w:rFonts w:ascii="Times New Roman" w:hAnsi="Times New Roman"/>
          <w:color w:val="auto"/>
          <w:sz w:val="20"/>
          <w:szCs w:val="20"/>
        </w:rPr>
        <w:t xml:space="preserve"> Harmonogram realizacji zadań monitorowanych</w:t>
      </w:r>
      <w:bookmarkEnd w:id="179"/>
      <w:bookmarkEnd w:id="180"/>
    </w:p>
    <w:p w14:paraId="045AB3A7" w14:textId="77777777" w:rsidR="00886BE0" w:rsidRPr="00886BE0" w:rsidRDefault="00886BE0" w:rsidP="00886BE0"/>
    <w:tbl>
      <w:tblPr>
        <w:tblStyle w:val="Siatkatabelijasna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9"/>
        <w:gridCol w:w="2896"/>
        <w:gridCol w:w="1653"/>
        <w:gridCol w:w="1102"/>
        <w:gridCol w:w="1102"/>
        <w:gridCol w:w="1102"/>
        <w:gridCol w:w="1102"/>
        <w:gridCol w:w="1120"/>
        <w:gridCol w:w="1120"/>
        <w:gridCol w:w="1498"/>
      </w:tblGrid>
      <w:tr w:rsidR="001F0890" w:rsidRPr="00C82511" w14:paraId="5DC7A906" w14:textId="77777777" w:rsidTr="001F0890">
        <w:trPr>
          <w:trHeight w:val="230"/>
        </w:trPr>
        <w:tc>
          <w:tcPr>
            <w:tcW w:w="738" w:type="pct"/>
            <w:vMerge w:val="restart"/>
            <w:shd w:val="clear" w:color="auto" w:fill="BFBFBF" w:themeFill="background1" w:themeFillShade="BF"/>
            <w:vAlign w:val="center"/>
          </w:tcPr>
          <w:p w14:paraId="58B2CDF4"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Obszar interwencji</w:t>
            </w:r>
          </w:p>
        </w:tc>
        <w:tc>
          <w:tcPr>
            <w:tcW w:w="972" w:type="pct"/>
            <w:vMerge w:val="restart"/>
            <w:shd w:val="clear" w:color="auto" w:fill="BFBFBF" w:themeFill="background1" w:themeFillShade="BF"/>
            <w:vAlign w:val="center"/>
          </w:tcPr>
          <w:p w14:paraId="5E93F5C3"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Zadnia</w:t>
            </w:r>
          </w:p>
        </w:tc>
        <w:tc>
          <w:tcPr>
            <w:tcW w:w="555" w:type="pct"/>
            <w:vMerge w:val="restart"/>
            <w:shd w:val="clear" w:color="auto" w:fill="BFBFBF" w:themeFill="background1" w:themeFillShade="BF"/>
            <w:vAlign w:val="center"/>
          </w:tcPr>
          <w:p w14:paraId="6D4817CC"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Podmiot odpowiedzialny</w:t>
            </w:r>
          </w:p>
        </w:tc>
        <w:tc>
          <w:tcPr>
            <w:tcW w:w="2231" w:type="pct"/>
            <w:gridSpan w:val="6"/>
            <w:shd w:val="clear" w:color="auto" w:fill="BFBFBF" w:themeFill="background1" w:themeFillShade="BF"/>
          </w:tcPr>
          <w:p w14:paraId="01C5E4C6"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Szacunkowe koszty realizacji zadania tys. zł</w:t>
            </w:r>
          </w:p>
        </w:tc>
        <w:tc>
          <w:tcPr>
            <w:tcW w:w="503" w:type="pct"/>
            <w:vMerge w:val="restart"/>
            <w:shd w:val="clear" w:color="auto" w:fill="BFBFBF" w:themeFill="background1" w:themeFillShade="BF"/>
            <w:vAlign w:val="center"/>
          </w:tcPr>
          <w:p w14:paraId="1FE6368E"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Źródła finansowania</w:t>
            </w:r>
          </w:p>
        </w:tc>
      </w:tr>
      <w:tr w:rsidR="001F0890" w:rsidRPr="00C82511" w14:paraId="5B56D1A0" w14:textId="77777777" w:rsidTr="001F0890">
        <w:trPr>
          <w:trHeight w:val="230"/>
        </w:trPr>
        <w:tc>
          <w:tcPr>
            <w:tcW w:w="738" w:type="pct"/>
            <w:vMerge/>
            <w:vAlign w:val="center"/>
          </w:tcPr>
          <w:p w14:paraId="4FAC27F1" w14:textId="77777777" w:rsidR="001F0890" w:rsidRPr="00C82511" w:rsidRDefault="001F0890" w:rsidP="00DE6A0D">
            <w:pPr>
              <w:spacing w:after="0" w:line="240" w:lineRule="auto"/>
              <w:jc w:val="both"/>
              <w:rPr>
                <w:rFonts w:ascii="Times New Roman" w:hAnsi="Times New Roman"/>
                <w:b/>
              </w:rPr>
            </w:pPr>
          </w:p>
        </w:tc>
        <w:tc>
          <w:tcPr>
            <w:tcW w:w="972" w:type="pct"/>
            <w:vMerge/>
            <w:vAlign w:val="center"/>
          </w:tcPr>
          <w:p w14:paraId="1A851D72" w14:textId="77777777" w:rsidR="001F0890" w:rsidRPr="00C82511" w:rsidRDefault="001F0890" w:rsidP="00DE6A0D">
            <w:pPr>
              <w:spacing w:after="0" w:line="240" w:lineRule="auto"/>
              <w:jc w:val="both"/>
              <w:rPr>
                <w:rFonts w:ascii="Times New Roman" w:hAnsi="Times New Roman"/>
                <w:b/>
              </w:rPr>
            </w:pPr>
          </w:p>
        </w:tc>
        <w:tc>
          <w:tcPr>
            <w:tcW w:w="555" w:type="pct"/>
            <w:vMerge/>
            <w:vAlign w:val="center"/>
          </w:tcPr>
          <w:p w14:paraId="7FC77088" w14:textId="77777777" w:rsidR="001F0890" w:rsidRPr="00C82511" w:rsidRDefault="001F0890" w:rsidP="00DE6A0D">
            <w:pPr>
              <w:spacing w:after="0" w:line="240" w:lineRule="auto"/>
              <w:jc w:val="both"/>
              <w:rPr>
                <w:rFonts w:ascii="Times New Roman" w:hAnsi="Times New Roman"/>
                <w:b/>
              </w:rPr>
            </w:pPr>
          </w:p>
        </w:tc>
        <w:tc>
          <w:tcPr>
            <w:tcW w:w="370" w:type="pct"/>
            <w:shd w:val="clear" w:color="auto" w:fill="BFBFBF" w:themeFill="background1" w:themeFillShade="BF"/>
            <w:vAlign w:val="center"/>
          </w:tcPr>
          <w:p w14:paraId="2135149C"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2021</w:t>
            </w:r>
          </w:p>
        </w:tc>
        <w:tc>
          <w:tcPr>
            <w:tcW w:w="370" w:type="pct"/>
            <w:shd w:val="clear" w:color="auto" w:fill="BFBFBF" w:themeFill="background1" w:themeFillShade="BF"/>
            <w:vAlign w:val="center"/>
          </w:tcPr>
          <w:p w14:paraId="0C645A40"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2022</w:t>
            </w:r>
          </w:p>
        </w:tc>
        <w:tc>
          <w:tcPr>
            <w:tcW w:w="370" w:type="pct"/>
            <w:shd w:val="clear" w:color="auto" w:fill="BFBFBF" w:themeFill="background1" w:themeFillShade="BF"/>
            <w:vAlign w:val="center"/>
          </w:tcPr>
          <w:p w14:paraId="00E6F7DC"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2023</w:t>
            </w:r>
          </w:p>
        </w:tc>
        <w:tc>
          <w:tcPr>
            <w:tcW w:w="370" w:type="pct"/>
            <w:shd w:val="clear" w:color="auto" w:fill="BFBFBF" w:themeFill="background1" w:themeFillShade="BF"/>
            <w:vAlign w:val="center"/>
          </w:tcPr>
          <w:p w14:paraId="37BF65A6"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2024</w:t>
            </w:r>
          </w:p>
        </w:tc>
        <w:tc>
          <w:tcPr>
            <w:tcW w:w="376" w:type="pct"/>
            <w:shd w:val="clear" w:color="auto" w:fill="BFBFBF" w:themeFill="background1" w:themeFillShade="BF"/>
            <w:vAlign w:val="center"/>
          </w:tcPr>
          <w:p w14:paraId="44AB6A05" w14:textId="77777777" w:rsidR="001F0890" w:rsidRPr="00C82511" w:rsidRDefault="001F0890" w:rsidP="00DE6A0D">
            <w:pPr>
              <w:spacing w:after="0" w:line="240" w:lineRule="auto"/>
              <w:jc w:val="center"/>
              <w:rPr>
                <w:rFonts w:ascii="Times New Roman" w:hAnsi="Times New Roman"/>
                <w:b/>
              </w:rPr>
            </w:pPr>
            <w:r>
              <w:rPr>
                <w:rFonts w:ascii="Times New Roman" w:hAnsi="Times New Roman"/>
                <w:b/>
              </w:rPr>
              <w:t>2025</w:t>
            </w:r>
          </w:p>
        </w:tc>
        <w:tc>
          <w:tcPr>
            <w:tcW w:w="376" w:type="pct"/>
            <w:shd w:val="clear" w:color="auto" w:fill="BFBFBF" w:themeFill="background1" w:themeFillShade="BF"/>
            <w:vAlign w:val="center"/>
          </w:tcPr>
          <w:p w14:paraId="7F0F2983" w14:textId="77777777" w:rsidR="001F0890" w:rsidRPr="00C82511" w:rsidRDefault="001F0890" w:rsidP="00DE6A0D">
            <w:pPr>
              <w:spacing w:after="0" w:line="240" w:lineRule="auto"/>
              <w:jc w:val="center"/>
              <w:rPr>
                <w:rFonts w:ascii="Times New Roman" w:hAnsi="Times New Roman"/>
                <w:b/>
              </w:rPr>
            </w:pPr>
            <w:r w:rsidRPr="00C82511">
              <w:rPr>
                <w:rFonts w:ascii="Times New Roman" w:hAnsi="Times New Roman"/>
                <w:b/>
              </w:rPr>
              <w:t>Razem</w:t>
            </w:r>
          </w:p>
        </w:tc>
        <w:tc>
          <w:tcPr>
            <w:tcW w:w="503" w:type="pct"/>
            <w:vMerge/>
            <w:vAlign w:val="center"/>
          </w:tcPr>
          <w:p w14:paraId="03B895C8" w14:textId="77777777" w:rsidR="001F0890" w:rsidRPr="00C82511" w:rsidRDefault="001F0890" w:rsidP="00DE6A0D">
            <w:pPr>
              <w:spacing w:after="0" w:line="240" w:lineRule="auto"/>
              <w:jc w:val="both"/>
              <w:rPr>
                <w:rFonts w:ascii="Times New Roman" w:hAnsi="Times New Roman"/>
                <w:b/>
              </w:rPr>
            </w:pPr>
          </w:p>
        </w:tc>
      </w:tr>
      <w:tr w:rsidR="001F0890" w:rsidRPr="00C82511" w14:paraId="28FFEE61" w14:textId="77777777" w:rsidTr="00AF2AF9">
        <w:tc>
          <w:tcPr>
            <w:tcW w:w="738" w:type="pct"/>
            <w:vAlign w:val="center"/>
          </w:tcPr>
          <w:p w14:paraId="2CB4DB44"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Klimat i powietrze atmosferyczne</w:t>
            </w:r>
          </w:p>
        </w:tc>
        <w:tc>
          <w:tcPr>
            <w:tcW w:w="972" w:type="pct"/>
            <w:vAlign w:val="center"/>
          </w:tcPr>
          <w:p w14:paraId="314C8803"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Kontrola podmiotów w zakresie przestrzegania zasad ochrony środowiska</w:t>
            </w:r>
          </w:p>
        </w:tc>
        <w:tc>
          <w:tcPr>
            <w:tcW w:w="555" w:type="pct"/>
            <w:vAlign w:val="center"/>
          </w:tcPr>
          <w:p w14:paraId="600A996E"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WIOŚ Katowice/ GIOŚ</w:t>
            </w:r>
          </w:p>
        </w:tc>
        <w:tc>
          <w:tcPr>
            <w:tcW w:w="370" w:type="pct"/>
            <w:vAlign w:val="center"/>
          </w:tcPr>
          <w:p w14:paraId="11ACEF99"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327083DE"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217FB9D6"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3C090695"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414E52A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74C69AC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022D9028"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Środki własne</w:t>
            </w:r>
          </w:p>
        </w:tc>
      </w:tr>
      <w:tr w:rsidR="001F0890" w:rsidRPr="00C82511" w14:paraId="4133FAE3" w14:textId="77777777" w:rsidTr="00AF2AF9">
        <w:tc>
          <w:tcPr>
            <w:tcW w:w="738" w:type="pct"/>
            <w:vAlign w:val="center"/>
          </w:tcPr>
          <w:p w14:paraId="7D68BA48"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Klimat akustyczny</w:t>
            </w:r>
          </w:p>
        </w:tc>
        <w:tc>
          <w:tcPr>
            <w:tcW w:w="972" w:type="pct"/>
            <w:vAlign w:val="center"/>
          </w:tcPr>
          <w:p w14:paraId="35BF5218"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Kontrola emisji hałasu emitowanego do środowiska</w:t>
            </w:r>
          </w:p>
        </w:tc>
        <w:tc>
          <w:tcPr>
            <w:tcW w:w="555" w:type="pct"/>
            <w:vAlign w:val="center"/>
          </w:tcPr>
          <w:p w14:paraId="07BD38F7"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WIOŚ Katowice/ GIOŚ</w:t>
            </w:r>
          </w:p>
        </w:tc>
        <w:tc>
          <w:tcPr>
            <w:tcW w:w="370" w:type="pct"/>
            <w:vAlign w:val="center"/>
          </w:tcPr>
          <w:p w14:paraId="013F11D5"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6B9BD166"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53BD18A9"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1867F246"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66C629F7"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5B44CDF5"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799E190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Środki własne</w:t>
            </w:r>
          </w:p>
        </w:tc>
      </w:tr>
      <w:tr w:rsidR="001F0890" w:rsidRPr="00C82511" w14:paraId="47E2B9A3" w14:textId="77777777" w:rsidTr="00AF2AF9">
        <w:tc>
          <w:tcPr>
            <w:tcW w:w="738" w:type="pct"/>
            <w:vAlign w:val="center"/>
          </w:tcPr>
          <w:p w14:paraId="022CB75A"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Gospodarowanie wodami</w:t>
            </w:r>
          </w:p>
        </w:tc>
        <w:tc>
          <w:tcPr>
            <w:tcW w:w="972" w:type="pct"/>
            <w:vAlign w:val="center"/>
          </w:tcPr>
          <w:p w14:paraId="0882A5DB"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Kontrola stanu wód powierzchniowych</w:t>
            </w:r>
          </w:p>
        </w:tc>
        <w:tc>
          <w:tcPr>
            <w:tcW w:w="555" w:type="pct"/>
            <w:vAlign w:val="center"/>
          </w:tcPr>
          <w:p w14:paraId="172171D8"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WIOŚ Katowice/ GIOŚ</w:t>
            </w:r>
          </w:p>
        </w:tc>
        <w:tc>
          <w:tcPr>
            <w:tcW w:w="370" w:type="pct"/>
            <w:vAlign w:val="center"/>
          </w:tcPr>
          <w:p w14:paraId="7919272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5500D162"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1B6D91B8"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557BEFA6"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0EA588C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7F7DDD9C"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1AABB245"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Środki własne</w:t>
            </w:r>
          </w:p>
        </w:tc>
      </w:tr>
      <w:tr w:rsidR="001F0890" w:rsidRPr="00C82511" w14:paraId="20E2E5C2" w14:textId="77777777" w:rsidTr="00AF2AF9">
        <w:tc>
          <w:tcPr>
            <w:tcW w:w="738" w:type="pct"/>
            <w:vAlign w:val="center"/>
          </w:tcPr>
          <w:p w14:paraId="5FF8815F"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Gospodarowanie wodami</w:t>
            </w:r>
          </w:p>
        </w:tc>
        <w:tc>
          <w:tcPr>
            <w:tcW w:w="972" w:type="pct"/>
            <w:vAlign w:val="center"/>
          </w:tcPr>
          <w:p w14:paraId="5B880D93"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Prace związane z utrzymaniem wszystkich zbiorników i korytarzy rzecznych</w:t>
            </w:r>
          </w:p>
        </w:tc>
        <w:tc>
          <w:tcPr>
            <w:tcW w:w="555" w:type="pct"/>
            <w:vAlign w:val="center"/>
          </w:tcPr>
          <w:p w14:paraId="0D7DA81B"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Państwowe Gospodarstwo Wodne Wody Polskie</w:t>
            </w:r>
          </w:p>
        </w:tc>
        <w:tc>
          <w:tcPr>
            <w:tcW w:w="370" w:type="pct"/>
            <w:vAlign w:val="center"/>
          </w:tcPr>
          <w:p w14:paraId="28A6D646"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2376F354"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2561A453"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2DE9D095"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7DF3A217"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069E54E1"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032AED6B"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Środki własne</w:t>
            </w:r>
          </w:p>
        </w:tc>
      </w:tr>
      <w:tr w:rsidR="001F0890" w:rsidRPr="00C82511" w14:paraId="2C39B2F2" w14:textId="77777777" w:rsidTr="00AF2AF9">
        <w:trPr>
          <w:trHeight w:val="58"/>
        </w:trPr>
        <w:tc>
          <w:tcPr>
            <w:tcW w:w="738" w:type="pct"/>
            <w:vAlign w:val="center"/>
          </w:tcPr>
          <w:p w14:paraId="3B950CAF"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Zasoby i jakość wód. Gospodarka wodno−ściekowa</w:t>
            </w:r>
          </w:p>
        </w:tc>
        <w:tc>
          <w:tcPr>
            <w:tcW w:w="972" w:type="pct"/>
            <w:vAlign w:val="center"/>
          </w:tcPr>
          <w:p w14:paraId="601471CF"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Bieżąca modernizacja siei wodociągowej i kanalizacyjnej</w:t>
            </w:r>
          </w:p>
        </w:tc>
        <w:tc>
          <w:tcPr>
            <w:tcW w:w="555" w:type="pct"/>
            <w:vAlign w:val="center"/>
          </w:tcPr>
          <w:p w14:paraId="0B5F030B" w14:textId="77777777" w:rsidR="001F0890" w:rsidRPr="00C82511" w:rsidRDefault="001F0890" w:rsidP="001F0890">
            <w:pPr>
              <w:spacing w:after="0" w:line="240" w:lineRule="auto"/>
              <w:jc w:val="center"/>
              <w:rPr>
                <w:rFonts w:ascii="Times New Roman" w:hAnsi="Times New Roman"/>
              </w:rPr>
            </w:pPr>
            <w:r>
              <w:rPr>
                <w:rFonts w:ascii="Times New Roman" w:hAnsi="Times New Roman"/>
              </w:rPr>
              <w:t>ZUK Żarki</w:t>
            </w:r>
          </w:p>
        </w:tc>
        <w:tc>
          <w:tcPr>
            <w:tcW w:w="370" w:type="pct"/>
            <w:vAlign w:val="center"/>
          </w:tcPr>
          <w:p w14:paraId="5704859A"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63863F28"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3031D60C"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02ED4F26"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65020E8A"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1AF4A4A5"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365D169F"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Środki własne</w:t>
            </w:r>
          </w:p>
        </w:tc>
      </w:tr>
      <w:tr w:rsidR="001F0890" w:rsidRPr="00C82511" w14:paraId="38FF7998" w14:textId="77777777" w:rsidTr="00AF2AF9">
        <w:trPr>
          <w:trHeight w:val="736"/>
        </w:trPr>
        <w:tc>
          <w:tcPr>
            <w:tcW w:w="738" w:type="pct"/>
            <w:vAlign w:val="center"/>
          </w:tcPr>
          <w:p w14:paraId="3C92B7F2"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Oddziaływanie pól elektromagnetycznych</w:t>
            </w:r>
          </w:p>
        </w:tc>
        <w:tc>
          <w:tcPr>
            <w:tcW w:w="972" w:type="pct"/>
            <w:vAlign w:val="center"/>
          </w:tcPr>
          <w:p w14:paraId="63A78412"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Kontrola stanu gleb</w:t>
            </w:r>
          </w:p>
        </w:tc>
        <w:tc>
          <w:tcPr>
            <w:tcW w:w="555" w:type="pct"/>
            <w:vAlign w:val="center"/>
          </w:tcPr>
          <w:p w14:paraId="2C82997B"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WIOŚ Katowice/ GIOŚ</w:t>
            </w:r>
          </w:p>
        </w:tc>
        <w:tc>
          <w:tcPr>
            <w:tcW w:w="370" w:type="pct"/>
            <w:vAlign w:val="center"/>
          </w:tcPr>
          <w:p w14:paraId="2946CF96"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1C968769"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55D5796C"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799FF980"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09339877"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1B6CD58A"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3948CD79" w14:textId="77777777" w:rsidR="001F0890" w:rsidRPr="00C82511" w:rsidRDefault="001F0890" w:rsidP="001F0890">
            <w:pPr>
              <w:spacing w:after="0" w:line="240" w:lineRule="auto"/>
              <w:jc w:val="center"/>
              <w:rPr>
                <w:rFonts w:ascii="Times New Roman" w:hAnsi="Times New Roman"/>
                <w:color w:val="000000"/>
              </w:rPr>
            </w:pPr>
            <w:r w:rsidRPr="00C82511">
              <w:rPr>
                <w:rFonts w:ascii="Times New Roman" w:hAnsi="Times New Roman"/>
              </w:rPr>
              <w:t>Środki własne</w:t>
            </w:r>
          </w:p>
        </w:tc>
      </w:tr>
      <w:tr w:rsidR="001F0890" w:rsidRPr="00C82511" w14:paraId="70016D23" w14:textId="77777777" w:rsidTr="00AF2AF9">
        <w:tc>
          <w:tcPr>
            <w:tcW w:w="738" w:type="pct"/>
            <w:vAlign w:val="center"/>
          </w:tcPr>
          <w:p w14:paraId="3BE87F81"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Oddziaływanie pól elektromagnetycznych</w:t>
            </w:r>
          </w:p>
        </w:tc>
        <w:tc>
          <w:tcPr>
            <w:tcW w:w="972" w:type="pct"/>
            <w:vAlign w:val="center"/>
          </w:tcPr>
          <w:p w14:paraId="6170560C"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 xml:space="preserve">Prowadzenie monitoringu pól elektromagnetycznych </w:t>
            </w:r>
          </w:p>
        </w:tc>
        <w:tc>
          <w:tcPr>
            <w:tcW w:w="555" w:type="pct"/>
            <w:vAlign w:val="center"/>
          </w:tcPr>
          <w:p w14:paraId="2DA1F090"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WIOŚ Katowice/ GIOŚ</w:t>
            </w:r>
          </w:p>
        </w:tc>
        <w:tc>
          <w:tcPr>
            <w:tcW w:w="370" w:type="pct"/>
            <w:vAlign w:val="center"/>
          </w:tcPr>
          <w:p w14:paraId="389694DC"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03D99FE1"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4ED73A0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31DAF138"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3764CBC8"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30EA9AB6"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333E16E7" w14:textId="77777777" w:rsidR="001F0890" w:rsidRPr="00C82511" w:rsidRDefault="001F0890" w:rsidP="001F0890">
            <w:pPr>
              <w:spacing w:after="0" w:line="240" w:lineRule="auto"/>
              <w:jc w:val="center"/>
              <w:rPr>
                <w:rFonts w:ascii="Times New Roman" w:hAnsi="Times New Roman"/>
                <w:color w:val="000000"/>
              </w:rPr>
            </w:pPr>
            <w:r w:rsidRPr="00C82511">
              <w:rPr>
                <w:rFonts w:ascii="Times New Roman" w:hAnsi="Times New Roman"/>
              </w:rPr>
              <w:t>Środki własne</w:t>
            </w:r>
          </w:p>
        </w:tc>
      </w:tr>
      <w:tr w:rsidR="001F0890" w:rsidRPr="00C82511" w14:paraId="14594129" w14:textId="77777777" w:rsidTr="00AF2AF9">
        <w:tc>
          <w:tcPr>
            <w:tcW w:w="738" w:type="pct"/>
            <w:vAlign w:val="center"/>
          </w:tcPr>
          <w:p w14:paraId="01C4D406"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Oddziaływanie pól elektromagnetycznych</w:t>
            </w:r>
          </w:p>
        </w:tc>
        <w:tc>
          <w:tcPr>
            <w:tcW w:w="972" w:type="pct"/>
            <w:vAlign w:val="center"/>
          </w:tcPr>
          <w:p w14:paraId="7706AAD7"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color w:val="000000"/>
              </w:rPr>
              <w:t xml:space="preserve">Modernizacja linii 220 kV </w:t>
            </w:r>
            <w:r>
              <w:rPr>
                <w:rFonts w:ascii="Times New Roman" w:hAnsi="Times New Roman"/>
                <w:color w:val="000000"/>
              </w:rPr>
              <w:t>Joachimów−Łośnice</w:t>
            </w:r>
          </w:p>
        </w:tc>
        <w:tc>
          <w:tcPr>
            <w:tcW w:w="555" w:type="pct"/>
            <w:vAlign w:val="center"/>
          </w:tcPr>
          <w:p w14:paraId="55D4F0F1"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PSE S.A.</w:t>
            </w:r>
          </w:p>
        </w:tc>
        <w:tc>
          <w:tcPr>
            <w:tcW w:w="370" w:type="pct"/>
            <w:vAlign w:val="center"/>
          </w:tcPr>
          <w:p w14:paraId="652C419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6DDE0BBC"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7A75141E"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7891C798"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0BA30670"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083A9FA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4C0C7109"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Środki własne</w:t>
            </w:r>
          </w:p>
        </w:tc>
      </w:tr>
      <w:tr w:rsidR="001F0890" w:rsidRPr="00C82511" w14:paraId="4BB75DD7" w14:textId="77777777" w:rsidTr="00AF2AF9">
        <w:tc>
          <w:tcPr>
            <w:tcW w:w="738" w:type="pct"/>
            <w:vAlign w:val="center"/>
          </w:tcPr>
          <w:p w14:paraId="3F258209"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Zasoby przyrodnicze</w:t>
            </w:r>
          </w:p>
        </w:tc>
        <w:tc>
          <w:tcPr>
            <w:tcW w:w="972" w:type="pct"/>
            <w:vAlign w:val="center"/>
          </w:tcPr>
          <w:p w14:paraId="1CFA5954"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Prace polegające na utrzymaniu dobrego stanu lasów, zalesianiu gruntów i nieużytków</w:t>
            </w:r>
          </w:p>
        </w:tc>
        <w:tc>
          <w:tcPr>
            <w:tcW w:w="555" w:type="pct"/>
            <w:vAlign w:val="center"/>
          </w:tcPr>
          <w:p w14:paraId="4B41BEFC"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Właściciele lasów</w:t>
            </w:r>
          </w:p>
        </w:tc>
        <w:tc>
          <w:tcPr>
            <w:tcW w:w="370" w:type="pct"/>
            <w:vAlign w:val="center"/>
          </w:tcPr>
          <w:p w14:paraId="3448B0B9"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63B0879D"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064F8D25"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34E688A1"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0B144735"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23FC7101"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26880869"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Środki własne</w:t>
            </w:r>
          </w:p>
        </w:tc>
      </w:tr>
      <w:tr w:rsidR="001F0890" w:rsidRPr="00C82511" w14:paraId="7C8459D7" w14:textId="77777777" w:rsidTr="00AF2AF9">
        <w:tc>
          <w:tcPr>
            <w:tcW w:w="738" w:type="pct"/>
            <w:vAlign w:val="center"/>
          </w:tcPr>
          <w:p w14:paraId="5497D5B3"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Adaptacja do zmian klimatu</w:t>
            </w:r>
          </w:p>
        </w:tc>
        <w:tc>
          <w:tcPr>
            <w:tcW w:w="972" w:type="pct"/>
            <w:vAlign w:val="center"/>
          </w:tcPr>
          <w:p w14:paraId="5FEE10A3" w14:textId="77777777" w:rsidR="001F0890" w:rsidRPr="00C82511" w:rsidRDefault="001F0890" w:rsidP="001F0890">
            <w:pPr>
              <w:spacing w:after="0" w:line="240" w:lineRule="auto"/>
              <w:jc w:val="both"/>
              <w:rPr>
                <w:rFonts w:ascii="Times New Roman" w:hAnsi="Times New Roman"/>
              </w:rPr>
            </w:pPr>
            <w:r w:rsidRPr="00C82511">
              <w:rPr>
                <w:rFonts w:ascii="Times New Roman" w:hAnsi="Times New Roman"/>
              </w:rPr>
              <w:t>Opracowanie map zagrożenia powodziowego i ryzyka powodziowego</w:t>
            </w:r>
          </w:p>
        </w:tc>
        <w:tc>
          <w:tcPr>
            <w:tcW w:w="555" w:type="pct"/>
            <w:vAlign w:val="center"/>
          </w:tcPr>
          <w:p w14:paraId="4B012A89"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Krajowy Zarząd Gospodarki Wodnej</w:t>
            </w:r>
          </w:p>
        </w:tc>
        <w:tc>
          <w:tcPr>
            <w:tcW w:w="370" w:type="pct"/>
            <w:vAlign w:val="center"/>
          </w:tcPr>
          <w:p w14:paraId="06C9A423"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00AA8871"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29411398"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0" w:type="pct"/>
            <w:vAlign w:val="center"/>
          </w:tcPr>
          <w:p w14:paraId="40997F11"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5BAC9424"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376" w:type="pct"/>
            <w:vAlign w:val="center"/>
          </w:tcPr>
          <w:p w14:paraId="06BC0CE3"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w:t>
            </w:r>
          </w:p>
        </w:tc>
        <w:tc>
          <w:tcPr>
            <w:tcW w:w="503" w:type="pct"/>
            <w:vAlign w:val="center"/>
          </w:tcPr>
          <w:p w14:paraId="774711D7" w14:textId="77777777" w:rsidR="001F0890" w:rsidRPr="00C82511" w:rsidRDefault="001F0890" w:rsidP="001F0890">
            <w:pPr>
              <w:spacing w:after="0" w:line="240" w:lineRule="auto"/>
              <w:jc w:val="center"/>
              <w:rPr>
                <w:rFonts w:ascii="Times New Roman" w:hAnsi="Times New Roman"/>
              </w:rPr>
            </w:pPr>
            <w:r w:rsidRPr="00C82511">
              <w:rPr>
                <w:rFonts w:ascii="Times New Roman" w:hAnsi="Times New Roman"/>
              </w:rPr>
              <w:t>Środki własne</w:t>
            </w:r>
          </w:p>
        </w:tc>
      </w:tr>
    </w:tbl>
    <w:p w14:paraId="7C778D4E" w14:textId="77777777" w:rsidR="0058003C" w:rsidRDefault="0058003C" w:rsidP="0058003C">
      <w:pPr>
        <w:spacing w:line="240" w:lineRule="auto"/>
        <w:jc w:val="both"/>
        <w:rPr>
          <w:rFonts w:ascii="Times New Roman" w:hAnsi="Times New Roman"/>
          <w:i/>
          <w:sz w:val="20"/>
          <w:szCs w:val="20"/>
        </w:rPr>
      </w:pPr>
      <w:r w:rsidRPr="00F57C34">
        <w:rPr>
          <w:rFonts w:ascii="Times New Roman" w:hAnsi="Times New Roman"/>
          <w:i/>
          <w:sz w:val="20"/>
          <w:szCs w:val="20"/>
        </w:rPr>
        <w:t>Źródło: opracowanie własne</w:t>
      </w:r>
    </w:p>
    <w:p w14:paraId="1174E173" w14:textId="77777777" w:rsidR="0058003C" w:rsidRDefault="0058003C" w:rsidP="0058003C">
      <w:pPr>
        <w:spacing w:line="240" w:lineRule="auto"/>
        <w:jc w:val="both"/>
        <w:rPr>
          <w:rFonts w:ascii="Times New Roman" w:hAnsi="Times New Roman"/>
          <w:i/>
          <w:sz w:val="20"/>
          <w:szCs w:val="20"/>
        </w:rPr>
        <w:sectPr w:rsidR="0058003C" w:rsidSect="00512761">
          <w:pgSz w:w="16838" w:h="11906" w:orient="landscape"/>
          <w:pgMar w:top="1440" w:right="1080" w:bottom="1440" w:left="1080" w:header="426" w:footer="708" w:gutter="0"/>
          <w:cols w:space="708"/>
          <w:docGrid w:linePitch="360"/>
        </w:sectPr>
      </w:pPr>
    </w:p>
    <w:p w14:paraId="4BF9B2D9" w14:textId="77777777" w:rsidR="0058003C" w:rsidRPr="00312CB7" w:rsidRDefault="0058003C" w:rsidP="0000666F">
      <w:pPr>
        <w:pStyle w:val="Nagwek1"/>
        <w:jc w:val="both"/>
      </w:pPr>
      <w:bookmarkStart w:id="181" w:name="_Toc520284490"/>
      <w:bookmarkStart w:id="182" w:name="_Toc80778749"/>
      <w:r w:rsidRPr="00312CB7">
        <w:t>MONITORING I PRZEGLĄD STOPNIA REALIZACJI PROGRAMU OCHRONY SRODOWISKA</w:t>
      </w:r>
      <w:bookmarkEnd w:id="181"/>
      <w:bookmarkEnd w:id="182"/>
      <w:r w:rsidRPr="00312CB7">
        <w:t xml:space="preserve"> </w:t>
      </w:r>
    </w:p>
    <w:p w14:paraId="454EFFE8" w14:textId="77777777" w:rsidR="0058003C" w:rsidRPr="00AA7C15" w:rsidRDefault="0058003C" w:rsidP="0058003C">
      <w:pPr>
        <w:spacing w:after="0" w:line="360" w:lineRule="auto"/>
        <w:jc w:val="both"/>
        <w:rPr>
          <w:rFonts w:ascii="Times New Roman" w:eastAsia="Times New Roman" w:hAnsi="Times New Roman"/>
          <w:sz w:val="24"/>
          <w:szCs w:val="24"/>
          <w:lang w:eastAsia="pl-PL"/>
        </w:rPr>
      </w:pPr>
      <w:r w:rsidRPr="00AA7C15">
        <w:rPr>
          <w:rFonts w:ascii="Times New Roman" w:hAnsi="Times New Roman"/>
          <w:sz w:val="24"/>
          <w:szCs w:val="24"/>
        </w:rPr>
        <w:t xml:space="preserve">Zgodnie z art. 18 ustawy z dnia 27 kwietnia 2001 r. Prawo </w:t>
      </w:r>
      <w:r>
        <w:rPr>
          <w:rFonts w:ascii="Times New Roman" w:hAnsi="Times New Roman"/>
          <w:sz w:val="24"/>
          <w:szCs w:val="24"/>
        </w:rPr>
        <w:t>ochrony środowiska (t.j. Dz. U. </w:t>
      </w:r>
      <w:r w:rsidRPr="00AA7C15">
        <w:rPr>
          <w:rFonts w:ascii="Times New Roman" w:hAnsi="Times New Roman"/>
          <w:sz w:val="24"/>
          <w:szCs w:val="24"/>
        </w:rPr>
        <w:t>z 20</w:t>
      </w:r>
      <w:r w:rsidR="00342FD8">
        <w:rPr>
          <w:rFonts w:ascii="Times New Roman" w:hAnsi="Times New Roman"/>
          <w:sz w:val="24"/>
          <w:szCs w:val="24"/>
        </w:rPr>
        <w:t>20</w:t>
      </w:r>
      <w:r w:rsidRPr="00AA7C15">
        <w:rPr>
          <w:rFonts w:ascii="Times New Roman" w:hAnsi="Times New Roman"/>
          <w:sz w:val="24"/>
          <w:szCs w:val="24"/>
        </w:rPr>
        <w:t xml:space="preserve"> r., poz. </w:t>
      </w:r>
      <w:r w:rsidR="00342FD8">
        <w:rPr>
          <w:rFonts w:ascii="Times New Roman" w:hAnsi="Times New Roman"/>
          <w:sz w:val="24"/>
          <w:szCs w:val="24"/>
        </w:rPr>
        <w:t>1219</w:t>
      </w:r>
      <w:r w:rsidRPr="00AA7C15">
        <w:rPr>
          <w:rFonts w:ascii="Times New Roman" w:hAnsi="Times New Roman"/>
          <w:sz w:val="24"/>
          <w:szCs w:val="24"/>
        </w:rPr>
        <w:t>), organ wykonawczy gminy sporządza co dwa lata raporty z</w:t>
      </w:r>
      <w:r>
        <w:rPr>
          <w:rFonts w:ascii="Times New Roman" w:hAnsi="Times New Roman"/>
          <w:sz w:val="24"/>
          <w:szCs w:val="24"/>
        </w:rPr>
        <w:t> </w:t>
      </w:r>
      <w:r w:rsidRPr="00AA7C15">
        <w:rPr>
          <w:rFonts w:ascii="Times New Roman" w:hAnsi="Times New Roman"/>
          <w:sz w:val="24"/>
          <w:szCs w:val="24"/>
        </w:rPr>
        <w:t xml:space="preserve">wykonania programów ochrony środowiska, które następnie przedstawia </w:t>
      </w:r>
      <w:r w:rsidR="00EE4029">
        <w:rPr>
          <w:rFonts w:ascii="Times New Roman" w:hAnsi="Times New Roman"/>
          <w:sz w:val="24"/>
          <w:szCs w:val="24"/>
        </w:rPr>
        <w:t>R</w:t>
      </w:r>
      <w:r w:rsidRPr="00AA7C15">
        <w:rPr>
          <w:rFonts w:ascii="Times New Roman" w:hAnsi="Times New Roman"/>
          <w:sz w:val="24"/>
          <w:szCs w:val="24"/>
        </w:rPr>
        <w:t xml:space="preserve">adzie </w:t>
      </w:r>
      <w:r w:rsidR="00EE4029">
        <w:rPr>
          <w:rFonts w:ascii="Times New Roman" w:hAnsi="Times New Roman"/>
          <w:sz w:val="24"/>
          <w:szCs w:val="24"/>
        </w:rPr>
        <w:t>G</w:t>
      </w:r>
      <w:r w:rsidRPr="00AA7C15">
        <w:rPr>
          <w:rFonts w:ascii="Times New Roman" w:hAnsi="Times New Roman"/>
          <w:sz w:val="24"/>
          <w:szCs w:val="24"/>
        </w:rPr>
        <w:t>miny. P</w:t>
      </w:r>
      <w:r>
        <w:rPr>
          <w:rFonts w:ascii="Times New Roman" w:eastAsia="Times New Roman" w:hAnsi="Times New Roman"/>
          <w:sz w:val="24"/>
          <w:szCs w:val="24"/>
          <w:lang w:eastAsia="pl-PL"/>
        </w:rPr>
        <w:t>o </w:t>
      </w:r>
      <w:r w:rsidRPr="00AA7C15">
        <w:rPr>
          <w:rFonts w:ascii="Times New Roman" w:eastAsia="Times New Roman" w:hAnsi="Times New Roman"/>
          <w:sz w:val="24"/>
          <w:szCs w:val="24"/>
          <w:lang w:eastAsia="pl-PL"/>
        </w:rPr>
        <w:t>przedstawieniu raportów</w:t>
      </w:r>
      <w:r>
        <w:rPr>
          <w:rFonts w:ascii="Times New Roman" w:eastAsia="Times New Roman" w:hAnsi="Times New Roman"/>
          <w:sz w:val="24"/>
          <w:szCs w:val="24"/>
          <w:lang w:eastAsia="pl-PL"/>
        </w:rPr>
        <w:t xml:space="preserve"> </w:t>
      </w:r>
      <w:r w:rsidRPr="00AA7C15">
        <w:rPr>
          <w:rFonts w:ascii="Times New Roman" w:eastAsia="Times New Roman" w:hAnsi="Times New Roman"/>
          <w:sz w:val="24"/>
          <w:szCs w:val="24"/>
          <w:lang w:eastAsia="pl-PL"/>
        </w:rPr>
        <w:t>radzie gminy, są one</w:t>
      </w:r>
      <w:r w:rsidR="00715B7C">
        <w:rPr>
          <w:rFonts w:ascii="Times New Roman" w:eastAsia="Times New Roman" w:hAnsi="Times New Roman"/>
          <w:sz w:val="24"/>
          <w:szCs w:val="24"/>
          <w:lang w:eastAsia="pl-PL"/>
        </w:rPr>
        <w:t xml:space="preserve"> przekazywane do</w:t>
      </w:r>
      <w:r w:rsidRPr="00AA7C15">
        <w:rPr>
          <w:rFonts w:ascii="Times New Roman" w:eastAsia="Times New Roman" w:hAnsi="Times New Roman"/>
          <w:sz w:val="24"/>
          <w:szCs w:val="24"/>
          <w:lang w:eastAsia="pl-PL"/>
        </w:rPr>
        <w:t xml:space="preserve"> organu wykonawczego powiatu.</w:t>
      </w:r>
    </w:p>
    <w:p w14:paraId="02BC2F4B" w14:textId="77777777" w:rsidR="0058003C" w:rsidRDefault="0058003C" w:rsidP="0058003C">
      <w:pPr>
        <w:pStyle w:val="Normalny0"/>
        <w:spacing w:line="360" w:lineRule="auto"/>
        <w:rPr>
          <w:rFonts w:ascii="Times New Roman" w:hAnsi="Times New Roman"/>
        </w:rPr>
      </w:pPr>
      <w:r w:rsidRPr="00C13D31">
        <w:rPr>
          <w:rFonts w:ascii="Times New Roman" w:hAnsi="Times New Roman"/>
        </w:rPr>
        <w:t>Wdrażanie Programu powinno podlegać</w:t>
      </w:r>
      <w:r>
        <w:rPr>
          <w:rFonts w:ascii="Times New Roman" w:hAnsi="Times New Roman"/>
        </w:rPr>
        <w:t xml:space="preserve"> regularnej ocenie w zakresie: </w:t>
      </w:r>
    </w:p>
    <w:p w14:paraId="086EF2B8" w14:textId="77777777" w:rsidR="0058003C" w:rsidRDefault="0058003C" w:rsidP="00D74D1C">
      <w:pPr>
        <w:pStyle w:val="Normalny0"/>
        <w:numPr>
          <w:ilvl w:val="0"/>
          <w:numId w:val="46"/>
        </w:numPr>
        <w:spacing w:line="360" w:lineRule="auto"/>
        <w:rPr>
          <w:rFonts w:ascii="Times New Roman" w:hAnsi="Times New Roman"/>
        </w:rPr>
      </w:pPr>
      <w:r>
        <w:rPr>
          <w:rFonts w:ascii="Times New Roman" w:hAnsi="Times New Roman"/>
        </w:rPr>
        <w:t>sprawności wykonania zadań,</w:t>
      </w:r>
    </w:p>
    <w:p w14:paraId="23621F3E" w14:textId="77777777" w:rsidR="0058003C" w:rsidRDefault="0058003C" w:rsidP="00D74D1C">
      <w:pPr>
        <w:pStyle w:val="Normalny0"/>
        <w:numPr>
          <w:ilvl w:val="0"/>
          <w:numId w:val="46"/>
        </w:numPr>
        <w:spacing w:line="360" w:lineRule="auto"/>
        <w:rPr>
          <w:rFonts w:ascii="Times New Roman" w:hAnsi="Times New Roman"/>
        </w:rPr>
      </w:pPr>
      <w:r>
        <w:rPr>
          <w:rFonts w:ascii="Times New Roman" w:hAnsi="Times New Roman"/>
        </w:rPr>
        <w:t xml:space="preserve">odpowiednej </w:t>
      </w:r>
      <w:r w:rsidRPr="00AA7C15">
        <w:rPr>
          <w:rFonts w:ascii="Times New Roman" w:hAnsi="Times New Roman"/>
        </w:rPr>
        <w:t>identyfik</w:t>
      </w:r>
      <w:r>
        <w:rPr>
          <w:rFonts w:ascii="Times New Roman" w:hAnsi="Times New Roman"/>
        </w:rPr>
        <w:t>acji</w:t>
      </w:r>
      <w:r w:rsidRPr="00AA7C15">
        <w:rPr>
          <w:rFonts w:ascii="Times New Roman" w:hAnsi="Times New Roman"/>
        </w:rPr>
        <w:t xml:space="preserve"> problemów ekologicznych oraz </w:t>
      </w:r>
      <w:r>
        <w:rPr>
          <w:rFonts w:ascii="Times New Roman" w:hAnsi="Times New Roman"/>
        </w:rPr>
        <w:t>i ukierunkowania działań,</w:t>
      </w:r>
    </w:p>
    <w:p w14:paraId="06553FF2" w14:textId="77777777" w:rsidR="0058003C" w:rsidRDefault="0058003C" w:rsidP="00D74D1C">
      <w:pPr>
        <w:pStyle w:val="Normalny0"/>
        <w:numPr>
          <w:ilvl w:val="0"/>
          <w:numId w:val="46"/>
        </w:numPr>
        <w:spacing w:line="360" w:lineRule="auto"/>
        <w:rPr>
          <w:rFonts w:ascii="Times New Roman" w:hAnsi="Times New Roman"/>
        </w:rPr>
      </w:pPr>
      <w:r w:rsidRPr="00AA7C15">
        <w:rPr>
          <w:rFonts w:ascii="Times New Roman" w:hAnsi="Times New Roman"/>
        </w:rPr>
        <w:t>stopnia realizacji Programu w odniesieniu do</w:t>
      </w:r>
      <w:r>
        <w:rPr>
          <w:rFonts w:ascii="Times New Roman" w:hAnsi="Times New Roman"/>
        </w:rPr>
        <w:t xml:space="preserve"> założonych i przyjętych celów,</w:t>
      </w:r>
    </w:p>
    <w:p w14:paraId="0F82D483" w14:textId="77777777" w:rsidR="0058003C" w:rsidRDefault="0058003C" w:rsidP="00D74D1C">
      <w:pPr>
        <w:pStyle w:val="Normalny0"/>
        <w:numPr>
          <w:ilvl w:val="0"/>
          <w:numId w:val="46"/>
        </w:numPr>
        <w:spacing w:line="360" w:lineRule="auto"/>
        <w:rPr>
          <w:rFonts w:ascii="Times New Roman" w:hAnsi="Times New Roman"/>
        </w:rPr>
      </w:pPr>
      <w:r w:rsidRPr="00AA7C15">
        <w:rPr>
          <w:rFonts w:ascii="Times New Roman" w:hAnsi="Times New Roman"/>
        </w:rPr>
        <w:t xml:space="preserve">rozbieżności pomiędzy </w:t>
      </w:r>
      <w:r>
        <w:rPr>
          <w:rFonts w:ascii="Times New Roman" w:hAnsi="Times New Roman"/>
        </w:rPr>
        <w:t>założeniami i zaplanowanymi działaniami a możliwością i skutkiem ich realizacji,</w:t>
      </w:r>
    </w:p>
    <w:p w14:paraId="291F5A27" w14:textId="77777777" w:rsidR="0058003C" w:rsidRPr="00AA7C15" w:rsidRDefault="0058003C" w:rsidP="00D74D1C">
      <w:pPr>
        <w:pStyle w:val="Normalny0"/>
        <w:numPr>
          <w:ilvl w:val="0"/>
          <w:numId w:val="46"/>
        </w:numPr>
        <w:spacing w:line="360" w:lineRule="auto"/>
        <w:rPr>
          <w:rFonts w:ascii="Times New Roman" w:hAnsi="Times New Roman"/>
        </w:rPr>
      </w:pPr>
      <w:r w:rsidRPr="00AA7C15">
        <w:rPr>
          <w:rFonts w:ascii="Times New Roman" w:hAnsi="Times New Roman"/>
        </w:rPr>
        <w:t xml:space="preserve"> niezbędnych modyfikacji Programu.</w:t>
      </w:r>
    </w:p>
    <w:p w14:paraId="32D260F9" w14:textId="77777777" w:rsidR="0058003C" w:rsidRPr="00C13D31" w:rsidRDefault="0058003C" w:rsidP="0058003C">
      <w:pPr>
        <w:pStyle w:val="Normalny0"/>
        <w:spacing w:line="360" w:lineRule="auto"/>
        <w:rPr>
          <w:rFonts w:ascii="Times New Roman" w:hAnsi="Times New Roman"/>
          <w:sz w:val="32"/>
          <w:szCs w:val="32"/>
        </w:rPr>
      </w:pPr>
      <w:r w:rsidRPr="00C13D31">
        <w:rPr>
          <w:rFonts w:ascii="Times New Roman" w:hAnsi="Times New Roman"/>
        </w:rPr>
        <w:t>Monitoring zaplanowanej polityki ochrony środowiska oznacza ocenę realizacji Programu na</w:t>
      </w:r>
      <w:r w:rsidR="00470549">
        <w:rPr>
          <w:rFonts w:ascii="Times New Roman" w:hAnsi="Times New Roman"/>
        </w:rPr>
        <w:t> </w:t>
      </w:r>
      <w:r w:rsidRPr="00C13D31">
        <w:rPr>
          <w:rFonts w:ascii="Times New Roman" w:hAnsi="Times New Roman"/>
        </w:rPr>
        <w:t>podstawie stopnia wykonania założonych zadań, stopnia realizacji przyjętych celów oraz</w:t>
      </w:r>
      <w:r w:rsidR="00470549">
        <w:rPr>
          <w:rFonts w:ascii="Times New Roman" w:hAnsi="Times New Roman"/>
        </w:rPr>
        <w:t> </w:t>
      </w:r>
      <w:r w:rsidRPr="00C13D31">
        <w:rPr>
          <w:rFonts w:ascii="Times New Roman" w:hAnsi="Times New Roman"/>
        </w:rPr>
        <w:t>analizy przyczyn zaistniałych rozbieżności.</w:t>
      </w:r>
    </w:p>
    <w:p w14:paraId="4BDF07A3" w14:textId="77777777" w:rsidR="0058003C" w:rsidRPr="008E23A7" w:rsidRDefault="0058003C" w:rsidP="0058003C">
      <w:pPr>
        <w:spacing w:after="0" w:line="360" w:lineRule="auto"/>
        <w:jc w:val="both"/>
        <w:rPr>
          <w:rFonts w:ascii="Times New Roman" w:hAnsi="Times New Roman"/>
          <w:sz w:val="24"/>
          <w:szCs w:val="24"/>
        </w:rPr>
      </w:pPr>
      <w:r w:rsidRPr="008E23A7">
        <w:rPr>
          <w:rFonts w:ascii="Times New Roman" w:hAnsi="Times New Roman"/>
          <w:sz w:val="24"/>
          <w:szCs w:val="24"/>
        </w:rPr>
        <w:t xml:space="preserve">Wszystkie zadania </w:t>
      </w:r>
      <w:r>
        <w:rPr>
          <w:rFonts w:ascii="Times New Roman" w:hAnsi="Times New Roman"/>
          <w:sz w:val="24"/>
          <w:szCs w:val="24"/>
        </w:rPr>
        <w:t xml:space="preserve">ujęte w </w:t>
      </w:r>
      <w:r w:rsidRPr="008E23A7">
        <w:rPr>
          <w:rFonts w:ascii="Times New Roman" w:hAnsi="Times New Roman"/>
          <w:sz w:val="24"/>
          <w:szCs w:val="24"/>
        </w:rPr>
        <w:t xml:space="preserve">Programie </w:t>
      </w:r>
      <w:r>
        <w:rPr>
          <w:rFonts w:ascii="Times New Roman" w:hAnsi="Times New Roman"/>
          <w:sz w:val="24"/>
          <w:szCs w:val="24"/>
        </w:rPr>
        <w:t xml:space="preserve">zostały </w:t>
      </w:r>
      <w:r w:rsidRPr="008E23A7">
        <w:rPr>
          <w:rFonts w:ascii="Times New Roman" w:hAnsi="Times New Roman"/>
          <w:sz w:val="24"/>
          <w:szCs w:val="24"/>
        </w:rPr>
        <w:t xml:space="preserve">podzielone na zadania własne, czyli zadania realizowane ze środków </w:t>
      </w:r>
      <w:r w:rsidR="00EE4029">
        <w:rPr>
          <w:rFonts w:ascii="Times New Roman" w:hAnsi="Times New Roman"/>
          <w:sz w:val="24"/>
          <w:szCs w:val="24"/>
        </w:rPr>
        <w:t>gminy</w:t>
      </w:r>
      <w:r w:rsidRPr="008E23A7">
        <w:rPr>
          <w:rFonts w:ascii="Times New Roman" w:hAnsi="Times New Roman"/>
          <w:sz w:val="24"/>
          <w:szCs w:val="24"/>
        </w:rPr>
        <w:t xml:space="preserve"> i </w:t>
      </w:r>
      <w:r>
        <w:rPr>
          <w:rFonts w:ascii="Times New Roman" w:hAnsi="Times New Roman"/>
          <w:sz w:val="24"/>
          <w:szCs w:val="24"/>
        </w:rPr>
        <w:t>przy największym zaangażowaniu</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sidRPr="008E23A7">
        <w:rPr>
          <w:rFonts w:ascii="Times New Roman" w:hAnsi="Times New Roman"/>
          <w:sz w:val="24"/>
          <w:szCs w:val="24"/>
        </w:rPr>
        <w:t xml:space="preserve">, oraz </w:t>
      </w:r>
      <w:r>
        <w:rPr>
          <w:rFonts w:ascii="Times New Roman" w:hAnsi="Times New Roman"/>
          <w:sz w:val="24"/>
          <w:szCs w:val="24"/>
        </w:rPr>
        <w:t xml:space="preserve">zadania </w:t>
      </w:r>
      <w:r w:rsidRPr="008E23A7">
        <w:rPr>
          <w:rFonts w:ascii="Times New Roman" w:hAnsi="Times New Roman"/>
          <w:sz w:val="24"/>
          <w:szCs w:val="24"/>
        </w:rPr>
        <w:t xml:space="preserve">koordynowane. </w:t>
      </w:r>
      <w:r>
        <w:rPr>
          <w:rFonts w:ascii="Times New Roman" w:hAnsi="Times New Roman"/>
          <w:sz w:val="24"/>
          <w:szCs w:val="24"/>
        </w:rPr>
        <w:t>Zadnia koordynowane są to przedsięwzięcia, które są realizowane</w:t>
      </w:r>
      <w:r w:rsidRPr="008E23A7">
        <w:rPr>
          <w:rFonts w:ascii="Times New Roman" w:hAnsi="Times New Roman"/>
          <w:sz w:val="24"/>
          <w:szCs w:val="24"/>
        </w:rPr>
        <w:t xml:space="preserve"> na terenie </w:t>
      </w:r>
      <w:r w:rsidR="00EE4029">
        <w:rPr>
          <w:rFonts w:ascii="Times New Roman" w:hAnsi="Times New Roman"/>
          <w:sz w:val="24"/>
          <w:szCs w:val="24"/>
        </w:rPr>
        <w:t>gminy</w:t>
      </w:r>
      <w:r w:rsidRPr="008E23A7">
        <w:rPr>
          <w:rFonts w:ascii="Times New Roman" w:hAnsi="Times New Roman"/>
          <w:sz w:val="24"/>
          <w:szCs w:val="24"/>
        </w:rPr>
        <w:t xml:space="preserve">, ale niekoniecznie </w:t>
      </w:r>
      <w:r>
        <w:rPr>
          <w:rFonts w:ascii="Times New Roman" w:hAnsi="Times New Roman"/>
          <w:sz w:val="24"/>
          <w:szCs w:val="24"/>
        </w:rPr>
        <w:t xml:space="preserve">ze </w:t>
      </w:r>
      <w:r w:rsidRPr="008E23A7">
        <w:rPr>
          <w:rFonts w:ascii="Times New Roman" w:hAnsi="Times New Roman"/>
          <w:sz w:val="24"/>
          <w:szCs w:val="24"/>
        </w:rPr>
        <w:t xml:space="preserve">środków </w:t>
      </w:r>
      <w:r w:rsidR="00342FD8">
        <w:rPr>
          <w:rFonts w:ascii="Times New Roman" w:hAnsi="Times New Roman"/>
          <w:sz w:val="24"/>
          <w:szCs w:val="24"/>
        </w:rPr>
        <w:t>budżetowych.</w:t>
      </w:r>
      <w:r w:rsidRPr="008E23A7">
        <w:rPr>
          <w:rFonts w:ascii="Times New Roman" w:hAnsi="Times New Roman"/>
          <w:sz w:val="24"/>
          <w:szCs w:val="24"/>
        </w:rPr>
        <w:t xml:space="preserve"> </w:t>
      </w:r>
    </w:p>
    <w:p w14:paraId="4634CBDF" w14:textId="77777777" w:rsidR="0058003C" w:rsidRDefault="0058003C" w:rsidP="0058003C">
      <w:pPr>
        <w:spacing w:line="360" w:lineRule="auto"/>
        <w:jc w:val="both"/>
        <w:rPr>
          <w:rFonts w:ascii="Times New Roman" w:hAnsi="Times New Roman"/>
          <w:sz w:val="24"/>
          <w:szCs w:val="24"/>
        </w:rPr>
      </w:pPr>
      <w:r w:rsidRPr="008E23A7">
        <w:rPr>
          <w:rFonts w:ascii="Times New Roman" w:hAnsi="Times New Roman"/>
          <w:sz w:val="24"/>
          <w:szCs w:val="24"/>
        </w:rPr>
        <w:t xml:space="preserve">System oceny realizacji Programu powinien być oparty </w:t>
      </w:r>
      <w:r>
        <w:rPr>
          <w:rFonts w:ascii="Times New Roman" w:hAnsi="Times New Roman"/>
          <w:sz w:val="24"/>
          <w:szCs w:val="24"/>
        </w:rPr>
        <w:t>o odpowiednio dobrane wskaźniki, pozwalające na rzetelną ocenę skuteczności realizacji zadań. Listę proponowanych wskaźników dla</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zestawiono w tabeli.</w:t>
      </w:r>
    </w:p>
    <w:p w14:paraId="727E0F76" w14:textId="630C12C3" w:rsidR="0058003C" w:rsidRDefault="0058003C" w:rsidP="0058003C">
      <w:pPr>
        <w:pStyle w:val="Legenda"/>
        <w:keepNext/>
        <w:spacing w:after="0"/>
        <w:rPr>
          <w:rFonts w:ascii="Times New Roman" w:hAnsi="Times New Roman"/>
          <w:color w:val="auto"/>
          <w:sz w:val="20"/>
          <w:szCs w:val="20"/>
        </w:rPr>
      </w:pPr>
      <w:bookmarkStart w:id="183" w:name="_Toc520284541"/>
      <w:bookmarkStart w:id="184" w:name="_Toc81483792"/>
      <w:r w:rsidRPr="00BA5D5D">
        <w:rPr>
          <w:rFonts w:ascii="Times New Roman" w:hAnsi="Times New Roman"/>
          <w:color w:val="auto"/>
          <w:sz w:val="20"/>
          <w:szCs w:val="20"/>
        </w:rPr>
        <w:t xml:space="preserve">Tabela </w:t>
      </w:r>
      <w:r w:rsidR="00EB5652" w:rsidRPr="00BA5D5D">
        <w:rPr>
          <w:rFonts w:ascii="Times New Roman" w:hAnsi="Times New Roman"/>
          <w:color w:val="auto"/>
          <w:sz w:val="20"/>
          <w:szCs w:val="20"/>
        </w:rPr>
        <w:fldChar w:fldCharType="begin"/>
      </w:r>
      <w:r w:rsidRPr="00BA5D5D">
        <w:rPr>
          <w:rFonts w:ascii="Times New Roman" w:hAnsi="Times New Roman"/>
          <w:color w:val="auto"/>
          <w:sz w:val="20"/>
          <w:szCs w:val="20"/>
        </w:rPr>
        <w:instrText xml:space="preserve"> SEQ Tabela \* ARABIC </w:instrText>
      </w:r>
      <w:r w:rsidR="00EB5652" w:rsidRPr="00BA5D5D">
        <w:rPr>
          <w:rFonts w:ascii="Times New Roman" w:hAnsi="Times New Roman"/>
          <w:color w:val="auto"/>
          <w:sz w:val="20"/>
          <w:szCs w:val="20"/>
        </w:rPr>
        <w:fldChar w:fldCharType="separate"/>
      </w:r>
      <w:r w:rsidR="00C71DFE">
        <w:rPr>
          <w:rFonts w:ascii="Times New Roman" w:hAnsi="Times New Roman"/>
          <w:noProof/>
          <w:color w:val="auto"/>
          <w:sz w:val="20"/>
          <w:szCs w:val="20"/>
        </w:rPr>
        <w:t>62</w:t>
      </w:r>
      <w:r w:rsidR="00EB5652" w:rsidRPr="00BA5D5D">
        <w:rPr>
          <w:rFonts w:ascii="Times New Roman" w:hAnsi="Times New Roman"/>
          <w:color w:val="auto"/>
          <w:sz w:val="20"/>
          <w:szCs w:val="20"/>
        </w:rPr>
        <w:fldChar w:fldCharType="end"/>
      </w:r>
      <w:r w:rsidRPr="00BA5D5D">
        <w:rPr>
          <w:rFonts w:ascii="Times New Roman" w:hAnsi="Times New Roman"/>
          <w:color w:val="auto"/>
          <w:sz w:val="20"/>
          <w:szCs w:val="20"/>
        </w:rPr>
        <w:t xml:space="preserve"> Wskaźniki efektywności realizacji celów Programu</w:t>
      </w:r>
      <w:bookmarkEnd w:id="183"/>
      <w:bookmarkEnd w:id="184"/>
    </w:p>
    <w:tbl>
      <w:tblPr>
        <w:tblStyle w:val="Tabela-Siatka"/>
        <w:tblW w:w="5000" w:type="pct"/>
        <w:jc w:val="center"/>
        <w:tblLook w:val="04A0" w:firstRow="1" w:lastRow="0" w:firstColumn="1" w:lastColumn="0" w:noHBand="0" w:noVBand="1"/>
      </w:tblPr>
      <w:tblGrid>
        <w:gridCol w:w="584"/>
        <w:gridCol w:w="3771"/>
        <w:gridCol w:w="1451"/>
        <w:gridCol w:w="1455"/>
        <w:gridCol w:w="1981"/>
      </w:tblGrid>
      <w:tr w:rsidR="00E36991" w:rsidRPr="001661D9" w14:paraId="01B5B7D9" w14:textId="77777777" w:rsidTr="001E1773">
        <w:trPr>
          <w:jc w:val="center"/>
        </w:trPr>
        <w:tc>
          <w:tcPr>
            <w:tcW w:w="316" w:type="pct"/>
            <w:shd w:val="clear" w:color="auto" w:fill="BFBFBF" w:themeFill="background1" w:themeFillShade="BF"/>
            <w:vAlign w:val="center"/>
          </w:tcPr>
          <w:p w14:paraId="69241FD2" w14:textId="77777777" w:rsidR="00E36991" w:rsidRPr="001661D9" w:rsidRDefault="00E36991" w:rsidP="00792898">
            <w:pPr>
              <w:spacing w:after="0" w:line="240" w:lineRule="auto"/>
              <w:jc w:val="both"/>
              <w:rPr>
                <w:rFonts w:ascii="Times New Roman" w:hAnsi="Times New Roman"/>
                <w:b/>
                <w:sz w:val="24"/>
                <w:szCs w:val="24"/>
              </w:rPr>
            </w:pPr>
            <w:r w:rsidRPr="001661D9">
              <w:rPr>
                <w:rFonts w:ascii="Times New Roman" w:hAnsi="Times New Roman"/>
                <w:b/>
                <w:sz w:val="24"/>
                <w:szCs w:val="24"/>
              </w:rPr>
              <w:t>Lp.</w:t>
            </w:r>
          </w:p>
        </w:tc>
        <w:tc>
          <w:tcPr>
            <w:tcW w:w="2040" w:type="pct"/>
            <w:shd w:val="clear" w:color="auto" w:fill="BFBFBF" w:themeFill="background1" w:themeFillShade="BF"/>
            <w:vAlign w:val="center"/>
          </w:tcPr>
          <w:p w14:paraId="29E5A22B" w14:textId="77777777" w:rsidR="00E36991" w:rsidRPr="001661D9" w:rsidRDefault="00E36991" w:rsidP="00792898">
            <w:pPr>
              <w:spacing w:after="0" w:line="240" w:lineRule="auto"/>
              <w:jc w:val="both"/>
              <w:rPr>
                <w:rFonts w:ascii="Times New Roman" w:hAnsi="Times New Roman"/>
                <w:b/>
                <w:sz w:val="24"/>
                <w:szCs w:val="24"/>
              </w:rPr>
            </w:pPr>
            <w:r w:rsidRPr="001661D9">
              <w:rPr>
                <w:rFonts w:ascii="Times New Roman" w:hAnsi="Times New Roman"/>
                <w:b/>
                <w:sz w:val="24"/>
                <w:szCs w:val="24"/>
              </w:rPr>
              <w:t>Wskaźnik</w:t>
            </w:r>
          </w:p>
        </w:tc>
        <w:tc>
          <w:tcPr>
            <w:tcW w:w="785" w:type="pct"/>
            <w:shd w:val="clear" w:color="auto" w:fill="BFBFBF" w:themeFill="background1" w:themeFillShade="BF"/>
            <w:vAlign w:val="center"/>
          </w:tcPr>
          <w:p w14:paraId="698B0E28" w14:textId="77777777" w:rsidR="00E36991" w:rsidRPr="001661D9" w:rsidRDefault="00E36991" w:rsidP="00792898">
            <w:pPr>
              <w:spacing w:after="0" w:line="240" w:lineRule="auto"/>
              <w:jc w:val="both"/>
              <w:rPr>
                <w:rFonts w:ascii="Times New Roman" w:hAnsi="Times New Roman"/>
                <w:b/>
                <w:sz w:val="24"/>
                <w:szCs w:val="24"/>
              </w:rPr>
            </w:pPr>
            <w:r w:rsidRPr="001661D9">
              <w:rPr>
                <w:rFonts w:ascii="Times New Roman" w:hAnsi="Times New Roman"/>
                <w:b/>
                <w:sz w:val="24"/>
                <w:szCs w:val="24"/>
              </w:rPr>
              <w:t>Jednostka miary</w:t>
            </w:r>
          </w:p>
        </w:tc>
        <w:tc>
          <w:tcPr>
            <w:tcW w:w="787" w:type="pct"/>
            <w:shd w:val="clear" w:color="auto" w:fill="BFBFBF" w:themeFill="background1" w:themeFillShade="BF"/>
            <w:vAlign w:val="center"/>
          </w:tcPr>
          <w:p w14:paraId="16AAF9C3" w14:textId="77777777" w:rsidR="00E36991" w:rsidRPr="001661D9" w:rsidRDefault="00E36991" w:rsidP="00E36991">
            <w:pPr>
              <w:spacing w:after="0" w:line="240" w:lineRule="auto"/>
              <w:jc w:val="both"/>
              <w:rPr>
                <w:rFonts w:ascii="Times New Roman" w:hAnsi="Times New Roman"/>
                <w:b/>
                <w:sz w:val="24"/>
                <w:szCs w:val="24"/>
              </w:rPr>
            </w:pPr>
            <w:r w:rsidRPr="001661D9">
              <w:rPr>
                <w:rFonts w:ascii="Times New Roman" w:hAnsi="Times New Roman"/>
                <w:b/>
                <w:sz w:val="24"/>
                <w:szCs w:val="24"/>
              </w:rPr>
              <w:t>Wartość docelowa (</w:t>
            </w:r>
          </w:p>
        </w:tc>
        <w:tc>
          <w:tcPr>
            <w:tcW w:w="1072" w:type="pct"/>
            <w:shd w:val="clear" w:color="auto" w:fill="BFBFBF" w:themeFill="background1" w:themeFillShade="BF"/>
            <w:vAlign w:val="center"/>
          </w:tcPr>
          <w:p w14:paraId="383C7087" w14:textId="77777777" w:rsidR="00E36991" w:rsidRPr="001661D9" w:rsidRDefault="00E36991" w:rsidP="00792898">
            <w:pPr>
              <w:spacing w:after="0" w:line="240" w:lineRule="auto"/>
              <w:jc w:val="both"/>
              <w:rPr>
                <w:rFonts w:ascii="Times New Roman" w:hAnsi="Times New Roman"/>
                <w:b/>
                <w:sz w:val="24"/>
                <w:szCs w:val="24"/>
              </w:rPr>
            </w:pPr>
            <w:r w:rsidRPr="001661D9">
              <w:rPr>
                <w:rFonts w:ascii="Times New Roman" w:hAnsi="Times New Roman"/>
                <w:b/>
                <w:sz w:val="24"/>
                <w:szCs w:val="24"/>
              </w:rPr>
              <w:t>Źródło danych o wskaźniku</w:t>
            </w:r>
          </w:p>
        </w:tc>
      </w:tr>
      <w:tr w:rsidR="00E36991" w:rsidRPr="001661D9" w14:paraId="3AA90359" w14:textId="77777777" w:rsidTr="001E1773">
        <w:trPr>
          <w:jc w:val="center"/>
        </w:trPr>
        <w:tc>
          <w:tcPr>
            <w:tcW w:w="5000" w:type="pct"/>
            <w:gridSpan w:val="5"/>
            <w:shd w:val="clear" w:color="auto" w:fill="F2F2F2" w:themeFill="background1" w:themeFillShade="F2"/>
            <w:vAlign w:val="center"/>
          </w:tcPr>
          <w:p w14:paraId="335ABA47" w14:textId="77777777" w:rsidR="00E36991" w:rsidRPr="001661D9" w:rsidRDefault="00E36991" w:rsidP="00792898">
            <w:pPr>
              <w:spacing w:after="0" w:line="240" w:lineRule="auto"/>
              <w:jc w:val="both"/>
              <w:rPr>
                <w:rFonts w:ascii="Times New Roman" w:hAnsi="Times New Roman"/>
                <w:sz w:val="24"/>
                <w:szCs w:val="24"/>
              </w:rPr>
            </w:pPr>
          </w:p>
        </w:tc>
      </w:tr>
      <w:tr w:rsidR="00E36991" w:rsidRPr="001661D9" w14:paraId="5B9F9B48" w14:textId="77777777" w:rsidTr="001E1773">
        <w:trPr>
          <w:jc w:val="center"/>
        </w:trPr>
        <w:tc>
          <w:tcPr>
            <w:tcW w:w="316" w:type="pct"/>
            <w:vAlign w:val="center"/>
          </w:tcPr>
          <w:p w14:paraId="00F237BD"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67510F4C"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Ludność według miejsca zamieszkania</w:t>
            </w:r>
          </w:p>
        </w:tc>
        <w:tc>
          <w:tcPr>
            <w:tcW w:w="785" w:type="pct"/>
            <w:vAlign w:val="center"/>
          </w:tcPr>
          <w:p w14:paraId="2BC4B4F2"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osoba</w:t>
            </w:r>
          </w:p>
        </w:tc>
        <w:tc>
          <w:tcPr>
            <w:tcW w:w="787" w:type="pct"/>
            <w:vAlign w:val="center"/>
          </w:tcPr>
          <w:p w14:paraId="345E8128" w14:textId="77777777" w:rsidR="00E36991" w:rsidRPr="001661D9" w:rsidRDefault="00EC3C68" w:rsidP="00792898">
            <w:pPr>
              <w:spacing w:after="0" w:line="240" w:lineRule="auto"/>
              <w:jc w:val="center"/>
              <w:rPr>
                <w:rFonts w:ascii="Times New Roman" w:hAnsi="Times New Roman"/>
                <w:sz w:val="24"/>
                <w:szCs w:val="24"/>
              </w:rPr>
            </w:pPr>
            <w:r>
              <w:rPr>
                <w:rFonts w:ascii="Times New Roman" w:hAnsi="Times New Roman"/>
                <w:sz w:val="24"/>
                <w:szCs w:val="24"/>
              </w:rPr>
              <w:t>8 451</w:t>
            </w:r>
          </w:p>
        </w:tc>
        <w:tc>
          <w:tcPr>
            <w:tcW w:w="1072" w:type="pct"/>
            <w:vAlign w:val="center"/>
          </w:tcPr>
          <w:p w14:paraId="288D9BD2"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GUS</w:t>
            </w:r>
          </w:p>
        </w:tc>
      </w:tr>
      <w:tr w:rsidR="00E36991" w:rsidRPr="001661D9" w14:paraId="5327086B" w14:textId="77777777" w:rsidTr="001E1773">
        <w:trPr>
          <w:jc w:val="center"/>
        </w:trPr>
        <w:tc>
          <w:tcPr>
            <w:tcW w:w="316" w:type="pct"/>
            <w:vAlign w:val="center"/>
          </w:tcPr>
          <w:p w14:paraId="15150AC0"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634A294F"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Gęstość zaludnienia</w:t>
            </w:r>
          </w:p>
        </w:tc>
        <w:tc>
          <w:tcPr>
            <w:tcW w:w="785" w:type="pct"/>
            <w:vAlign w:val="center"/>
          </w:tcPr>
          <w:p w14:paraId="2F1FB96E"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osoba/ km</w:t>
            </w:r>
            <w:r w:rsidRPr="001661D9">
              <w:rPr>
                <w:rFonts w:ascii="Times New Roman" w:hAnsi="Times New Roman"/>
                <w:sz w:val="24"/>
                <w:szCs w:val="24"/>
                <w:vertAlign w:val="superscript"/>
              </w:rPr>
              <w:t>2</w:t>
            </w:r>
          </w:p>
        </w:tc>
        <w:tc>
          <w:tcPr>
            <w:tcW w:w="787" w:type="pct"/>
            <w:vAlign w:val="center"/>
          </w:tcPr>
          <w:p w14:paraId="6F1982DB" w14:textId="77777777" w:rsidR="00E36991" w:rsidRPr="001661D9" w:rsidRDefault="003D4BA4" w:rsidP="00792898">
            <w:pPr>
              <w:spacing w:after="0" w:line="240" w:lineRule="auto"/>
              <w:jc w:val="center"/>
              <w:rPr>
                <w:rFonts w:ascii="Times New Roman" w:hAnsi="Times New Roman"/>
                <w:sz w:val="24"/>
                <w:szCs w:val="24"/>
              </w:rPr>
            </w:pPr>
            <w:r>
              <w:rPr>
                <w:rFonts w:ascii="Times New Roman" w:hAnsi="Times New Roman"/>
                <w:sz w:val="24"/>
                <w:szCs w:val="24"/>
              </w:rPr>
              <w:t>84</w:t>
            </w:r>
          </w:p>
        </w:tc>
        <w:tc>
          <w:tcPr>
            <w:tcW w:w="1072" w:type="pct"/>
            <w:vAlign w:val="center"/>
          </w:tcPr>
          <w:p w14:paraId="40BDF9DA"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GUS</w:t>
            </w:r>
          </w:p>
        </w:tc>
      </w:tr>
      <w:tr w:rsidR="00E36991" w:rsidRPr="001661D9" w14:paraId="5805E0C7" w14:textId="77777777" w:rsidTr="001E1773">
        <w:trPr>
          <w:jc w:val="center"/>
        </w:trPr>
        <w:tc>
          <w:tcPr>
            <w:tcW w:w="316" w:type="pct"/>
            <w:vAlign w:val="center"/>
          </w:tcPr>
          <w:p w14:paraId="1B7AE41D"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548DEDF2"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 xml:space="preserve">Powierzchnia </w:t>
            </w:r>
            <w:r w:rsidR="00EE4029">
              <w:rPr>
                <w:rFonts w:ascii="Times New Roman" w:hAnsi="Times New Roman"/>
                <w:sz w:val="24"/>
                <w:szCs w:val="24"/>
              </w:rPr>
              <w:t>gminy</w:t>
            </w:r>
          </w:p>
        </w:tc>
        <w:tc>
          <w:tcPr>
            <w:tcW w:w="785" w:type="pct"/>
            <w:vAlign w:val="center"/>
          </w:tcPr>
          <w:p w14:paraId="63EE4CB5"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ha</w:t>
            </w:r>
          </w:p>
        </w:tc>
        <w:tc>
          <w:tcPr>
            <w:tcW w:w="787" w:type="pct"/>
            <w:vAlign w:val="center"/>
          </w:tcPr>
          <w:p w14:paraId="480195E4" w14:textId="77777777" w:rsidR="00E36991" w:rsidRPr="001661D9" w:rsidRDefault="007A25E9" w:rsidP="00792898">
            <w:pPr>
              <w:spacing w:after="0" w:line="240" w:lineRule="auto"/>
              <w:jc w:val="center"/>
              <w:rPr>
                <w:rFonts w:ascii="Times New Roman" w:hAnsi="Times New Roman"/>
                <w:sz w:val="24"/>
                <w:szCs w:val="24"/>
              </w:rPr>
            </w:pPr>
            <w:r>
              <w:rPr>
                <w:rFonts w:ascii="Times New Roman" w:hAnsi="Times New Roman"/>
                <w:sz w:val="24"/>
                <w:szCs w:val="24"/>
              </w:rPr>
              <w:t>10 100</w:t>
            </w:r>
          </w:p>
        </w:tc>
        <w:tc>
          <w:tcPr>
            <w:tcW w:w="1072" w:type="pct"/>
            <w:vAlign w:val="center"/>
          </w:tcPr>
          <w:p w14:paraId="7FE0395F"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GUS</w:t>
            </w:r>
          </w:p>
        </w:tc>
      </w:tr>
      <w:tr w:rsidR="00E36991" w:rsidRPr="001661D9" w14:paraId="6655D523" w14:textId="77777777" w:rsidTr="001E1773">
        <w:trPr>
          <w:jc w:val="center"/>
        </w:trPr>
        <w:tc>
          <w:tcPr>
            <w:tcW w:w="5000" w:type="pct"/>
            <w:gridSpan w:val="5"/>
            <w:shd w:val="clear" w:color="auto" w:fill="F2F2F2" w:themeFill="background1" w:themeFillShade="F2"/>
            <w:vAlign w:val="center"/>
          </w:tcPr>
          <w:p w14:paraId="748D2874"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Ochrona klimatu i jakości powietrza</w:t>
            </w:r>
          </w:p>
        </w:tc>
      </w:tr>
      <w:tr w:rsidR="00E36991" w:rsidRPr="001661D9" w14:paraId="4865FF21" w14:textId="77777777" w:rsidTr="001E1773">
        <w:trPr>
          <w:jc w:val="center"/>
        </w:trPr>
        <w:tc>
          <w:tcPr>
            <w:tcW w:w="316" w:type="pct"/>
            <w:vAlign w:val="center"/>
          </w:tcPr>
          <w:p w14:paraId="05DE883E"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451D74E9"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Budynki gminne poddane termomodernizacji</w:t>
            </w:r>
            <w:r>
              <w:rPr>
                <w:rFonts w:ascii="Times New Roman" w:hAnsi="Times New Roman"/>
                <w:sz w:val="24"/>
                <w:szCs w:val="24"/>
              </w:rPr>
              <w:t xml:space="preserve"> </w:t>
            </w:r>
          </w:p>
        </w:tc>
        <w:tc>
          <w:tcPr>
            <w:tcW w:w="785" w:type="pct"/>
            <w:vAlign w:val="center"/>
          </w:tcPr>
          <w:p w14:paraId="161AE5F0"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20F3F31E" w14:textId="77777777" w:rsidR="00E36991" w:rsidRPr="001661D9" w:rsidRDefault="00EA2686" w:rsidP="00792898">
            <w:pPr>
              <w:spacing w:after="0" w:line="240" w:lineRule="auto"/>
              <w:jc w:val="center"/>
              <w:rPr>
                <w:rFonts w:ascii="Times New Roman" w:hAnsi="Times New Roman"/>
                <w:sz w:val="24"/>
                <w:szCs w:val="24"/>
              </w:rPr>
            </w:pPr>
            <w:r>
              <w:rPr>
                <w:rFonts w:ascii="Times New Roman" w:hAnsi="Times New Roman"/>
                <w:sz w:val="24"/>
                <w:szCs w:val="24"/>
              </w:rPr>
              <w:t>−</w:t>
            </w:r>
          </w:p>
        </w:tc>
        <w:tc>
          <w:tcPr>
            <w:tcW w:w="1072" w:type="pct"/>
            <w:vAlign w:val="center"/>
          </w:tcPr>
          <w:p w14:paraId="49C291F3"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 xml:space="preserve">Urząd </w:t>
            </w:r>
            <w:r w:rsidR="007A25E9">
              <w:rPr>
                <w:rFonts w:ascii="Times New Roman" w:hAnsi="Times New Roman"/>
                <w:sz w:val="24"/>
                <w:szCs w:val="24"/>
              </w:rPr>
              <w:t>Miasta i Gminy Żarki</w:t>
            </w:r>
          </w:p>
        </w:tc>
      </w:tr>
      <w:tr w:rsidR="00E36991" w:rsidRPr="001661D9" w14:paraId="14B79AD3" w14:textId="77777777" w:rsidTr="001E1773">
        <w:trPr>
          <w:jc w:val="center"/>
        </w:trPr>
        <w:tc>
          <w:tcPr>
            <w:tcW w:w="316" w:type="pct"/>
            <w:vAlign w:val="center"/>
          </w:tcPr>
          <w:p w14:paraId="0BF96564"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79B35CFB"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Zmodernizowane kotłownie gminne</w:t>
            </w:r>
          </w:p>
        </w:tc>
        <w:tc>
          <w:tcPr>
            <w:tcW w:w="785" w:type="pct"/>
            <w:vAlign w:val="center"/>
          </w:tcPr>
          <w:p w14:paraId="7102F71A"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19CE8C45" w14:textId="77777777" w:rsidR="00E36991" w:rsidRPr="001661D9" w:rsidRDefault="007A25E9" w:rsidP="00792898">
            <w:pPr>
              <w:spacing w:after="0" w:line="240" w:lineRule="auto"/>
              <w:jc w:val="center"/>
              <w:rPr>
                <w:rFonts w:ascii="Times New Roman" w:hAnsi="Times New Roman"/>
                <w:sz w:val="24"/>
                <w:szCs w:val="24"/>
              </w:rPr>
            </w:pPr>
            <w:r>
              <w:rPr>
                <w:rFonts w:ascii="Times New Roman" w:hAnsi="Times New Roman"/>
                <w:sz w:val="24"/>
                <w:szCs w:val="24"/>
              </w:rPr>
              <w:t>−</w:t>
            </w:r>
          </w:p>
        </w:tc>
        <w:tc>
          <w:tcPr>
            <w:tcW w:w="1072" w:type="pct"/>
            <w:vAlign w:val="center"/>
          </w:tcPr>
          <w:p w14:paraId="23E7F53B" w14:textId="77777777" w:rsidR="00E36991" w:rsidRPr="001661D9" w:rsidRDefault="007A25E9" w:rsidP="00792898">
            <w:pPr>
              <w:spacing w:after="0" w:line="240" w:lineRule="auto"/>
              <w:jc w:val="center"/>
              <w:rPr>
                <w:rFonts w:ascii="Times New Roman" w:hAnsi="Times New Roman"/>
                <w:sz w:val="24"/>
                <w:szCs w:val="24"/>
              </w:rPr>
            </w:pPr>
            <w:r w:rsidRPr="001661D9">
              <w:rPr>
                <w:rFonts w:ascii="Times New Roman" w:hAnsi="Times New Roman"/>
                <w:sz w:val="24"/>
                <w:szCs w:val="24"/>
              </w:rPr>
              <w:t xml:space="preserve">Urząd </w:t>
            </w:r>
            <w:r>
              <w:rPr>
                <w:rFonts w:ascii="Times New Roman" w:hAnsi="Times New Roman"/>
                <w:sz w:val="24"/>
                <w:szCs w:val="24"/>
              </w:rPr>
              <w:t>Miasta i Gminy Żarki</w:t>
            </w:r>
          </w:p>
        </w:tc>
      </w:tr>
      <w:tr w:rsidR="00E36991" w:rsidRPr="001661D9" w14:paraId="5CA1207A" w14:textId="77777777" w:rsidTr="001E1773">
        <w:trPr>
          <w:jc w:val="center"/>
        </w:trPr>
        <w:tc>
          <w:tcPr>
            <w:tcW w:w="316" w:type="pct"/>
            <w:vAlign w:val="center"/>
          </w:tcPr>
          <w:p w14:paraId="62BB4194"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44CFBC0F"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Ilość stref jakości powietrza z przekroczeniem wartości docelowych substancji w powietrzu</w:t>
            </w:r>
            <w:r>
              <w:rPr>
                <w:rFonts w:ascii="Times New Roman" w:hAnsi="Times New Roman"/>
                <w:sz w:val="24"/>
                <w:szCs w:val="24"/>
              </w:rPr>
              <w:t xml:space="preserve"> </w:t>
            </w:r>
          </w:p>
        </w:tc>
        <w:tc>
          <w:tcPr>
            <w:tcW w:w="785" w:type="pct"/>
            <w:vAlign w:val="center"/>
          </w:tcPr>
          <w:p w14:paraId="706E5780"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541FB15A" w14:textId="77777777" w:rsidR="00E36991" w:rsidRPr="001661D9" w:rsidRDefault="007A25E9" w:rsidP="00792898">
            <w:pPr>
              <w:spacing w:after="0" w:line="240" w:lineRule="auto"/>
              <w:jc w:val="center"/>
              <w:rPr>
                <w:rFonts w:ascii="Times New Roman" w:hAnsi="Times New Roman"/>
                <w:sz w:val="24"/>
                <w:szCs w:val="24"/>
              </w:rPr>
            </w:pPr>
            <w:r>
              <w:rPr>
                <w:rFonts w:ascii="Times New Roman" w:hAnsi="Times New Roman"/>
                <w:sz w:val="24"/>
                <w:szCs w:val="24"/>
              </w:rPr>
              <w:t>1</w:t>
            </w:r>
          </w:p>
        </w:tc>
        <w:tc>
          <w:tcPr>
            <w:tcW w:w="1072" w:type="pct"/>
            <w:vAlign w:val="center"/>
          </w:tcPr>
          <w:p w14:paraId="5EE39A3E"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WIOŚ Katowice</w:t>
            </w:r>
          </w:p>
        </w:tc>
      </w:tr>
      <w:tr w:rsidR="00E36991" w:rsidRPr="001661D9" w14:paraId="25569C23" w14:textId="77777777" w:rsidTr="001E1773">
        <w:trPr>
          <w:jc w:val="center"/>
        </w:trPr>
        <w:tc>
          <w:tcPr>
            <w:tcW w:w="5000" w:type="pct"/>
            <w:gridSpan w:val="5"/>
            <w:shd w:val="clear" w:color="auto" w:fill="F2F2F2" w:themeFill="background1" w:themeFillShade="F2"/>
            <w:vAlign w:val="center"/>
          </w:tcPr>
          <w:p w14:paraId="2C67CE00"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Zagrożenia hałasem</w:t>
            </w:r>
          </w:p>
        </w:tc>
      </w:tr>
      <w:tr w:rsidR="007A25E9" w:rsidRPr="001661D9" w14:paraId="7C8A7B9E" w14:textId="77777777" w:rsidTr="00801457">
        <w:trPr>
          <w:jc w:val="center"/>
        </w:trPr>
        <w:tc>
          <w:tcPr>
            <w:tcW w:w="316" w:type="pct"/>
            <w:vAlign w:val="center"/>
          </w:tcPr>
          <w:p w14:paraId="06B09ECB" w14:textId="77777777" w:rsidR="007A25E9" w:rsidRPr="001661D9" w:rsidRDefault="007A25E9" w:rsidP="007A25E9">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40C88E70" w14:textId="77777777" w:rsidR="007A25E9" w:rsidRPr="001661D9" w:rsidRDefault="007A25E9" w:rsidP="007A25E9">
            <w:pPr>
              <w:spacing w:after="0" w:line="240" w:lineRule="auto"/>
              <w:jc w:val="both"/>
              <w:rPr>
                <w:rFonts w:ascii="Times New Roman" w:hAnsi="Times New Roman"/>
                <w:sz w:val="24"/>
                <w:szCs w:val="24"/>
              </w:rPr>
            </w:pPr>
            <w:r w:rsidRPr="001661D9">
              <w:rPr>
                <w:rFonts w:ascii="Times New Roman" w:hAnsi="Times New Roman"/>
                <w:sz w:val="24"/>
                <w:szCs w:val="24"/>
              </w:rPr>
              <w:t>Długość przebudowanych dróg gminnych</w:t>
            </w:r>
          </w:p>
        </w:tc>
        <w:tc>
          <w:tcPr>
            <w:tcW w:w="785" w:type="pct"/>
            <w:vAlign w:val="center"/>
          </w:tcPr>
          <w:p w14:paraId="690D3D78" w14:textId="77777777" w:rsidR="007A25E9" w:rsidRPr="001661D9" w:rsidRDefault="007A25E9" w:rsidP="007A25E9">
            <w:pPr>
              <w:spacing w:after="0" w:line="240" w:lineRule="auto"/>
              <w:jc w:val="center"/>
              <w:rPr>
                <w:rFonts w:ascii="Times New Roman" w:hAnsi="Times New Roman"/>
                <w:sz w:val="24"/>
                <w:szCs w:val="24"/>
              </w:rPr>
            </w:pPr>
            <w:r w:rsidRPr="001661D9">
              <w:rPr>
                <w:rFonts w:ascii="Times New Roman" w:hAnsi="Times New Roman"/>
                <w:sz w:val="24"/>
                <w:szCs w:val="24"/>
              </w:rPr>
              <w:t>km</w:t>
            </w:r>
          </w:p>
        </w:tc>
        <w:tc>
          <w:tcPr>
            <w:tcW w:w="787" w:type="pct"/>
          </w:tcPr>
          <w:p w14:paraId="3BFC1C2E" w14:textId="77777777" w:rsidR="007A25E9" w:rsidRPr="001661D9" w:rsidRDefault="007A25E9" w:rsidP="007A25E9">
            <w:pPr>
              <w:spacing w:after="0" w:line="240" w:lineRule="auto"/>
              <w:jc w:val="center"/>
              <w:rPr>
                <w:rFonts w:ascii="Times New Roman" w:hAnsi="Times New Roman"/>
                <w:sz w:val="24"/>
                <w:szCs w:val="24"/>
              </w:rPr>
            </w:pPr>
            <w:r w:rsidRPr="005B71A0">
              <w:rPr>
                <w:rFonts w:ascii="Times New Roman" w:hAnsi="Times New Roman"/>
                <w:sz w:val="24"/>
                <w:szCs w:val="24"/>
              </w:rPr>
              <w:t>−</w:t>
            </w:r>
          </w:p>
        </w:tc>
        <w:tc>
          <w:tcPr>
            <w:tcW w:w="1072" w:type="pct"/>
            <w:vAlign w:val="center"/>
          </w:tcPr>
          <w:p w14:paraId="51D1E6A7" w14:textId="77777777" w:rsidR="007A25E9" w:rsidRPr="001661D9" w:rsidRDefault="007A25E9" w:rsidP="007A25E9">
            <w:pPr>
              <w:spacing w:after="0" w:line="240" w:lineRule="auto"/>
              <w:jc w:val="center"/>
              <w:rPr>
                <w:rFonts w:ascii="Times New Roman" w:hAnsi="Times New Roman"/>
                <w:sz w:val="24"/>
                <w:szCs w:val="24"/>
              </w:rPr>
            </w:pPr>
            <w:r w:rsidRPr="001661D9">
              <w:rPr>
                <w:rFonts w:ascii="Times New Roman" w:hAnsi="Times New Roman"/>
                <w:sz w:val="24"/>
                <w:szCs w:val="24"/>
              </w:rPr>
              <w:t xml:space="preserve">Urząd </w:t>
            </w:r>
            <w:r>
              <w:rPr>
                <w:rFonts w:ascii="Times New Roman" w:hAnsi="Times New Roman"/>
                <w:sz w:val="24"/>
                <w:szCs w:val="24"/>
              </w:rPr>
              <w:t>Miasta i Gminy Żarki</w:t>
            </w:r>
          </w:p>
        </w:tc>
      </w:tr>
      <w:tr w:rsidR="007A25E9" w:rsidRPr="001661D9" w14:paraId="7A7BA556" w14:textId="77777777" w:rsidTr="00801457">
        <w:trPr>
          <w:jc w:val="center"/>
        </w:trPr>
        <w:tc>
          <w:tcPr>
            <w:tcW w:w="316" w:type="pct"/>
            <w:vAlign w:val="center"/>
          </w:tcPr>
          <w:p w14:paraId="67B54C44" w14:textId="77777777" w:rsidR="007A25E9" w:rsidRPr="001661D9" w:rsidRDefault="007A25E9" w:rsidP="007A25E9">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313BADE3" w14:textId="77777777" w:rsidR="007A25E9" w:rsidRPr="001661D9" w:rsidRDefault="007A25E9" w:rsidP="007A25E9">
            <w:pPr>
              <w:spacing w:after="0" w:line="240" w:lineRule="auto"/>
              <w:jc w:val="both"/>
              <w:rPr>
                <w:rFonts w:ascii="Times New Roman" w:hAnsi="Times New Roman"/>
                <w:sz w:val="24"/>
                <w:szCs w:val="24"/>
              </w:rPr>
            </w:pPr>
            <w:r w:rsidRPr="001661D9">
              <w:rPr>
                <w:rFonts w:ascii="Times New Roman" w:hAnsi="Times New Roman"/>
                <w:sz w:val="24"/>
                <w:szCs w:val="24"/>
              </w:rPr>
              <w:t>Długość zmodernizowanych dróg gminnych</w:t>
            </w:r>
          </w:p>
        </w:tc>
        <w:tc>
          <w:tcPr>
            <w:tcW w:w="785" w:type="pct"/>
            <w:vAlign w:val="center"/>
          </w:tcPr>
          <w:p w14:paraId="598AA77E" w14:textId="77777777" w:rsidR="007A25E9" w:rsidRPr="001661D9" w:rsidRDefault="007A25E9" w:rsidP="007A25E9">
            <w:pPr>
              <w:spacing w:after="0" w:line="240" w:lineRule="auto"/>
              <w:jc w:val="center"/>
              <w:rPr>
                <w:sz w:val="24"/>
                <w:szCs w:val="24"/>
              </w:rPr>
            </w:pPr>
            <w:r w:rsidRPr="001661D9">
              <w:rPr>
                <w:rFonts w:ascii="Times New Roman" w:hAnsi="Times New Roman"/>
                <w:sz w:val="24"/>
                <w:szCs w:val="24"/>
              </w:rPr>
              <w:t>km</w:t>
            </w:r>
          </w:p>
        </w:tc>
        <w:tc>
          <w:tcPr>
            <w:tcW w:w="787" w:type="pct"/>
          </w:tcPr>
          <w:p w14:paraId="3748784C" w14:textId="77777777" w:rsidR="007A25E9" w:rsidRPr="001661D9" w:rsidRDefault="007A25E9" w:rsidP="007A25E9">
            <w:pPr>
              <w:spacing w:after="0" w:line="240" w:lineRule="auto"/>
              <w:jc w:val="center"/>
              <w:rPr>
                <w:rFonts w:ascii="Times New Roman" w:hAnsi="Times New Roman"/>
                <w:sz w:val="24"/>
                <w:szCs w:val="24"/>
              </w:rPr>
            </w:pPr>
            <w:r w:rsidRPr="005B71A0">
              <w:rPr>
                <w:rFonts w:ascii="Times New Roman" w:hAnsi="Times New Roman"/>
                <w:sz w:val="24"/>
                <w:szCs w:val="24"/>
              </w:rPr>
              <w:t>−</w:t>
            </w:r>
          </w:p>
        </w:tc>
        <w:tc>
          <w:tcPr>
            <w:tcW w:w="1072" w:type="pct"/>
            <w:vAlign w:val="center"/>
          </w:tcPr>
          <w:p w14:paraId="723BC82F" w14:textId="77777777" w:rsidR="007A25E9" w:rsidRPr="001661D9" w:rsidRDefault="007A25E9" w:rsidP="007A25E9">
            <w:pPr>
              <w:spacing w:after="0" w:line="240" w:lineRule="auto"/>
              <w:jc w:val="center"/>
              <w:rPr>
                <w:rFonts w:ascii="Times New Roman" w:hAnsi="Times New Roman"/>
                <w:sz w:val="24"/>
                <w:szCs w:val="24"/>
              </w:rPr>
            </w:pPr>
            <w:r w:rsidRPr="001661D9">
              <w:rPr>
                <w:rFonts w:ascii="Times New Roman" w:hAnsi="Times New Roman"/>
                <w:sz w:val="24"/>
                <w:szCs w:val="24"/>
              </w:rPr>
              <w:t xml:space="preserve">Urząd </w:t>
            </w:r>
            <w:r>
              <w:rPr>
                <w:rFonts w:ascii="Times New Roman" w:hAnsi="Times New Roman"/>
                <w:sz w:val="24"/>
                <w:szCs w:val="24"/>
              </w:rPr>
              <w:t>Miasta i Gminy Żarki</w:t>
            </w:r>
          </w:p>
        </w:tc>
      </w:tr>
      <w:tr w:rsidR="00E36991" w:rsidRPr="001661D9" w14:paraId="40B407EE" w14:textId="77777777" w:rsidTr="001E1773">
        <w:trPr>
          <w:jc w:val="center"/>
        </w:trPr>
        <w:tc>
          <w:tcPr>
            <w:tcW w:w="316" w:type="pct"/>
            <w:vAlign w:val="center"/>
          </w:tcPr>
          <w:p w14:paraId="7482D497"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5A22AAE7"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Drogi o nawierzchniach „cichych”</w:t>
            </w:r>
          </w:p>
        </w:tc>
        <w:tc>
          <w:tcPr>
            <w:tcW w:w="785" w:type="pct"/>
            <w:vAlign w:val="center"/>
          </w:tcPr>
          <w:p w14:paraId="7F03381B"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km</w:t>
            </w:r>
          </w:p>
        </w:tc>
        <w:tc>
          <w:tcPr>
            <w:tcW w:w="787" w:type="pct"/>
            <w:vAlign w:val="center"/>
          </w:tcPr>
          <w:p w14:paraId="398C5BFF" w14:textId="77777777" w:rsidR="00E36991" w:rsidRPr="001661D9" w:rsidRDefault="004E1CBD" w:rsidP="00792898">
            <w:pPr>
              <w:spacing w:after="0" w:line="240" w:lineRule="auto"/>
              <w:jc w:val="center"/>
              <w:rPr>
                <w:rFonts w:ascii="Times New Roman" w:hAnsi="Times New Roman"/>
                <w:sz w:val="24"/>
                <w:szCs w:val="24"/>
              </w:rPr>
            </w:pPr>
            <w:r>
              <w:rPr>
                <w:rFonts w:ascii="Times New Roman" w:hAnsi="Times New Roman"/>
                <w:sz w:val="24"/>
                <w:szCs w:val="24"/>
              </w:rPr>
              <w:t>−</w:t>
            </w:r>
          </w:p>
        </w:tc>
        <w:tc>
          <w:tcPr>
            <w:tcW w:w="1072" w:type="pct"/>
            <w:vAlign w:val="center"/>
          </w:tcPr>
          <w:p w14:paraId="58B20699" w14:textId="77777777" w:rsidR="00E36991" w:rsidRPr="001661D9" w:rsidRDefault="007A25E9" w:rsidP="00792898">
            <w:pPr>
              <w:spacing w:after="0" w:line="240" w:lineRule="auto"/>
              <w:jc w:val="center"/>
              <w:rPr>
                <w:rFonts w:ascii="Times New Roman" w:hAnsi="Times New Roman"/>
                <w:sz w:val="24"/>
                <w:szCs w:val="24"/>
              </w:rPr>
            </w:pPr>
            <w:r w:rsidRPr="001661D9">
              <w:rPr>
                <w:rFonts w:ascii="Times New Roman" w:hAnsi="Times New Roman"/>
                <w:sz w:val="24"/>
                <w:szCs w:val="24"/>
              </w:rPr>
              <w:t xml:space="preserve">Urząd </w:t>
            </w:r>
            <w:r>
              <w:rPr>
                <w:rFonts w:ascii="Times New Roman" w:hAnsi="Times New Roman"/>
                <w:sz w:val="24"/>
                <w:szCs w:val="24"/>
              </w:rPr>
              <w:t>Miasta i Gminy Żarki</w:t>
            </w:r>
          </w:p>
        </w:tc>
      </w:tr>
      <w:tr w:rsidR="00E36991" w:rsidRPr="001661D9" w14:paraId="06EF25F2" w14:textId="77777777" w:rsidTr="001E1773">
        <w:trPr>
          <w:jc w:val="center"/>
        </w:trPr>
        <w:tc>
          <w:tcPr>
            <w:tcW w:w="316" w:type="pct"/>
            <w:vAlign w:val="center"/>
          </w:tcPr>
          <w:p w14:paraId="55A101F6"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4</w:t>
            </w:r>
          </w:p>
        </w:tc>
        <w:tc>
          <w:tcPr>
            <w:tcW w:w="2040" w:type="pct"/>
            <w:vAlign w:val="center"/>
          </w:tcPr>
          <w:p w14:paraId="1CD525AB"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Liczba punktów monitoringu hałasu, w których stwierdzono przekroczenia poziomów dopuszczalnych</w:t>
            </w:r>
          </w:p>
        </w:tc>
        <w:tc>
          <w:tcPr>
            <w:tcW w:w="785" w:type="pct"/>
            <w:vAlign w:val="center"/>
          </w:tcPr>
          <w:p w14:paraId="3812C8CB"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43ADEC03" w14:textId="77777777" w:rsidR="00E36991" w:rsidRPr="001661D9" w:rsidRDefault="007A25E9" w:rsidP="00792898">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vAlign w:val="center"/>
          </w:tcPr>
          <w:p w14:paraId="024407E2"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WIOŚ Katowice</w:t>
            </w:r>
            <w:r>
              <w:rPr>
                <w:rFonts w:ascii="Times New Roman" w:hAnsi="Times New Roman"/>
                <w:sz w:val="24"/>
                <w:szCs w:val="24"/>
              </w:rPr>
              <w:t xml:space="preserve"> </w:t>
            </w:r>
            <w:r w:rsidRPr="001661D9">
              <w:rPr>
                <w:rFonts w:ascii="Times New Roman" w:hAnsi="Times New Roman"/>
                <w:sz w:val="24"/>
                <w:szCs w:val="24"/>
              </w:rPr>
              <w:t>ZDW Katowice</w:t>
            </w:r>
          </w:p>
        </w:tc>
      </w:tr>
      <w:tr w:rsidR="00E36991" w:rsidRPr="001661D9" w14:paraId="5E790C67" w14:textId="77777777" w:rsidTr="001E1773">
        <w:trPr>
          <w:jc w:val="center"/>
        </w:trPr>
        <w:tc>
          <w:tcPr>
            <w:tcW w:w="5000" w:type="pct"/>
            <w:gridSpan w:val="5"/>
            <w:shd w:val="clear" w:color="auto" w:fill="F2F2F2" w:themeFill="background1" w:themeFillShade="F2"/>
            <w:vAlign w:val="center"/>
          </w:tcPr>
          <w:p w14:paraId="1F8F7B47"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Pola elektromagnetyczne</w:t>
            </w:r>
          </w:p>
        </w:tc>
      </w:tr>
      <w:tr w:rsidR="00E36991" w:rsidRPr="001661D9" w14:paraId="4235DDAE" w14:textId="77777777" w:rsidTr="001E1773">
        <w:trPr>
          <w:jc w:val="center"/>
        </w:trPr>
        <w:tc>
          <w:tcPr>
            <w:tcW w:w="316" w:type="pct"/>
            <w:vAlign w:val="center"/>
          </w:tcPr>
          <w:p w14:paraId="64DDB028"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27BBE3DF"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Pola elektromagnetyczne</w:t>
            </w:r>
          </w:p>
        </w:tc>
        <w:tc>
          <w:tcPr>
            <w:tcW w:w="785" w:type="pct"/>
            <w:vAlign w:val="center"/>
          </w:tcPr>
          <w:p w14:paraId="6E21A6B8"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1C05D057" w14:textId="77777777" w:rsidR="00E36991" w:rsidRPr="001661D9" w:rsidRDefault="00C5333F" w:rsidP="00792898">
            <w:pPr>
              <w:spacing w:after="0" w:line="240" w:lineRule="auto"/>
              <w:jc w:val="center"/>
              <w:rPr>
                <w:rFonts w:ascii="Times New Roman" w:hAnsi="Times New Roman"/>
                <w:sz w:val="24"/>
                <w:szCs w:val="24"/>
              </w:rPr>
            </w:pPr>
            <w:r>
              <w:rPr>
                <w:rFonts w:ascii="Times New Roman" w:hAnsi="Times New Roman"/>
                <w:sz w:val="24"/>
                <w:szCs w:val="24"/>
              </w:rPr>
              <w:t>5</w:t>
            </w:r>
          </w:p>
        </w:tc>
        <w:tc>
          <w:tcPr>
            <w:tcW w:w="1072" w:type="pct"/>
            <w:vAlign w:val="center"/>
          </w:tcPr>
          <w:p w14:paraId="261657DF" w14:textId="77777777" w:rsidR="00E36991" w:rsidRPr="001661D9" w:rsidRDefault="00C5333F" w:rsidP="00792898">
            <w:pPr>
              <w:spacing w:after="0" w:line="240" w:lineRule="auto"/>
              <w:jc w:val="center"/>
              <w:rPr>
                <w:rFonts w:ascii="Times New Roman" w:hAnsi="Times New Roman"/>
                <w:sz w:val="24"/>
                <w:szCs w:val="24"/>
              </w:rPr>
            </w:pPr>
            <w:r>
              <w:rPr>
                <w:rFonts w:ascii="Times New Roman" w:hAnsi="Times New Roman"/>
                <w:sz w:val="24"/>
                <w:szCs w:val="24"/>
              </w:rPr>
              <w:t>Starostwo Powiatowe w Myszkowie</w:t>
            </w:r>
          </w:p>
        </w:tc>
      </w:tr>
      <w:tr w:rsidR="00E36991" w:rsidRPr="001661D9" w14:paraId="7BDF4021" w14:textId="77777777" w:rsidTr="001E1773">
        <w:trPr>
          <w:jc w:val="center"/>
        </w:trPr>
        <w:tc>
          <w:tcPr>
            <w:tcW w:w="316" w:type="pct"/>
            <w:vAlign w:val="center"/>
          </w:tcPr>
          <w:p w14:paraId="2786239F"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60114235"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Stwierdzone przekroczenia dopuszczalnych poziomów pól elektromagnetycznych w środowisku</w:t>
            </w:r>
          </w:p>
        </w:tc>
        <w:tc>
          <w:tcPr>
            <w:tcW w:w="785" w:type="pct"/>
            <w:vAlign w:val="center"/>
          </w:tcPr>
          <w:p w14:paraId="1125D4FB"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73685FF8" w14:textId="77777777" w:rsidR="00E36991" w:rsidRPr="001661D9" w:rsidRDefault="00E36991" w:rsidP="00792898">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vAlign w:val="center"/>
          </w:tcPr>
          <w:p w14:paraId="0636B58B"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WIOŚ Katowice</w:t>
            </w:r>
          </w:p>
        </w:tc>
      </w:tr>
      <w:tr w:rsidR="00E36991" w:rsidRPr="001661D9" w14:paraId="6B56DE47" w14:textId="77777777" w:rsidTr="001E1773">
        <w:trPr>
          <w:jc w:val="center"/>
        </w:trPr>
        <w:tc>
          <w:tcPr>
            <w:tcW w:w="5000" w:type="pct"/>
            <w:gridSpan w:val="5"/>
            <w:shd w:val="clear" w:color="auto" w:fill="F2F2F2" w:themeFill="background1" w:themeFillShade="F2"/>
            <w:vAlign w:val="center"/>
          </w:tcPr>
          <w:p w14:paraId="3EAC1964"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 xml:space="preserve">Gospodarowanie wodami/gospodarka wodno </w:t>
            </w:r>
            <w:r w:rsidR="004E1CBD">
              <w:rPr>
                <w:rFonts w:ascii="Times New Roman" w:hAnsi="Times New Roman"/>
                <w:sz w:val="24"/>
                <w:szCs w:val="24"/>
              </w:rPr>
              <w:t>−</w:t>
            </w:r>
            <w:r w:rsidRPr="001661D9">
              <w:rPr>
                <w:rFonts w:ascii="Times New Roman" w:hAnsi="Times New Roman"/>
                <w:sz w:val="24"/>
                <w:szCs w:val="24"/>
              </w:rPr>
              <w:t xml:space="preserve"> ściekowa</w:t>
            </w:r>
          </w:p>
        </w:tc>
      </w:tr>
      <w:tr w:rsidR="00E36991" w:rsidRPr="001661D9" w14:paraId="04A01D96" w14:textId="77777777" w:rsidTr="001E1773">
        <w:trPr>
          <w:jc w:val="center"/>
        </w:trPr>
        <w:tc>
          <w:tcPr>
            <w:tcW w:w="316" w:type="pct"/>
            <w:vAlign w:val="center"/>
          </w:tcPr>
          <w:p w14:paraId="7E9A3889"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7D77CB97"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 xml:space="preserve">Stopień zwodociągowania </w:t>
            </w:r>
            <w:r w:rsidR="00EE4029">
              <w:rPr>
                <w:rFonts w:ascii="Times New Roman" w:hAnsi="Times New Roman"/>
                <w:sz w:val="24"/>
                <w:szCs w:val="24"/>
              </w:rPr>
              <w:t>gminy</w:t>
            </w:r>
          </w:p>
        </w:tc>
        <w:tc>
          <w:tcPr>
            <w:tcW w:w="785" w:type="pct"/>
            <w:vAlign w:val="center"/>
          </w:tcPr>
          <w:p w14:paraId="77CA4861"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w:t>
            </w:r>
          </w:p>
        </w:tc>
        <w:tc>
          <w:tcPr>
            <w:tcW w:w="787" w:type="pct"/>
            <w:vAlign w:val="center"/>
          </w:tcPr>
          <w:p w14:paraId="26479A11" w14:textId="77777777" w:rsidR="00E36991" w:rsidRPr="001661D9" w:rsidRDefault="00A128D6" w:rsidP="00792898">
            <w:pPr>
              <w:spacing w:after="0" w:line="240" w:lineRule="auto"/>
              <w:jc w:val="center"/>
              <w:rPr>
                <w:rFonts w:ascii="Times New Roman" w:hAnsi="Times New Roman"/>
                <w:sz w:val="24"/>
                <w:szCs w:val="24"/>
              </w:rPr>
            </w:pPr>
            <w:r>
              <w:rPr>
                <w:rFonts w:ascii="Times New Roman" w:hAnsi="Times New Roman"/>
                <w:sz w:val="24"/>
                <w:szCs w:val="24"/>
              </w:rPr>
              <w:t>83,9</w:t>
            </w:r>
          </w:p>
        </w:tc>
        <w:tc>
          <w:tcPr>
            <w:tcW w:w="1072" w:type="pct"/>
            <w:vAlign w:val="center"/>
          </w:tcPr>
          <w:p w14:paraId="23EE3626"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GUS</w:t>
            </w:r>
          </w:p>
        </w:tc>
      </w:tr>
      <w:tr w:rsidR="00E36991" w:rsidRPr="001661D9" w14:paraId="77F9507D" w14:textId="77777777" w:rsidTr="002F5213">
        <w:trPr>
          <w:jc w:val="center"/>
        </w:trPr>
        <w:tc>
          <w:tcPr>
            <w:tcW w:w="316" w:type="pct"/>
            <w:vAlign w:val="center"/>
          </w:tcPr>
          <w:p w14:paraId="0D9BA570"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27267808"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 xml:space="preserve">Stopień skanalizowania </w:t>
            </w:r>
            <w:r w:rsidR="00EE4029">
              <w:rPr>
                <w:rFonts w:ascii="Times New Roman" w:hAnsi="Times New Roman"/>
                <w:sz w:val="24"/>
                <w:szCs w:val="24"/>
              </w:rPr>
              <w:t>gminy</w:t>
            </w:r>
          </w:p>
        </w:tc>
        <w:tc>
          <w:tcPr>
            <w:tcW w:w="785" w:type="pct"/>
            <w:vAlign w:val="center"/>
          </w:tcPr>
          <w:p w14:paraId="09D7832E"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w:t>
            </w:r>
          </w:p>
        </w:tc>
        <w:tc>
          <w:tcPr>
            <w:tcW w:w="787" w:type="pct"/>
            <w:vAlign w:val="center"/>
          </w:tcPr>
          <w:p w14:paraId="2BD03F00" w14:textId="77777777" w:rsidR="00E36991" w:rsidRPr="001661D9" w:rsidRDefault="00A128D6" w:rsidP="00792898">
            <w:pPr>
              <w:spacing w:after="0" w:line="240" w:lineRule="auto"/>
              <w:jc w:val="center"/>
              <w:rPr>
                <w:rFonts w:ascii="Times New Roman" w:hAnsi="Times New Roman"/>
                <w:sz w:val="24"/>
                <w:szCs w:val="24"/>
              </w:rPr>
            </w:pPr>
            <w:r>
              <w:rPr>
                <w:rFonts w:ascii="Times New Roman" w:hAnsi="Times New Roman"/>
                <w:sz w:val="24"/>
                <w:szCs w:val="24"/>
              </w:rPr>
              <w:t>41,2</w:t>
            </w:r>
          </w:p>
        </w:tc>
        <w:tc>
          <w:tcPr>
            <w:tcW w:w="1072" w:type="pct"/>
            <w:vAlign w:val="center"/>
          </w:tcPr>
          <w:p w14:paraId="6F0D9AD2"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GUS</w:t>
            </w:r>
          </w:p>
        </w:tc>
      </w:tr>
      <w:tr w:rsidR="00E36991" w:rsidRPr="001661D9" w14:paraId="76AB3052" w14:textId="77777777" w:rsidTr="002F5213">
        <w:trPr>
          <w:jc w:val="center"/>
        </w:trPr>
        <w:tc>
          <w:tcPr>
            <w:tcW w:w="316" w:type="pct"/>
            <w:vAlign w:val="center"/>
          </w:tcPr>
          <w:p w14:paraId="3291C253"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1CD8A7D2"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Długość sieci kanalizacyjnej</w:t>
            </w:r>
          </w:p>
        </w:tc>
        <w:tc>
          <w:tcPr>
            <w:tcW w:w="785" w:type="pct"/>
            <w:vAlign w:val="center"/>
          </w:tcPr>
          <w:p w14:paraId="3EAAE992"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km</w:t>
            </w:r>
          </w:p>
        </w:tc>
        <w:tc>
          <w:tcPr>
            <w:tcW w:w="787" w:type="pct"/>
            <w:vAlign w:val="center"/>
          </w:tcPr>
          <w:p w14:paraId="3DCF6E6A" w14:textId="77777777" w:rsidR="00E36991" w:rsidRPr="001661D9" w:rsidRDefault="00842CA7" w:rsidP="00792898">
            <w:pPr>
              <w:spacing w:after="0" w:line="240" w:lineRule="auto"/>
              <w:jc w:val="center"/>
              <w:rPr>
                <w:rFonts w:ascii="Times New Roman" w:hAnsi="Times New Roman"/>
                <w:sz w:val="24"/>
                <w:szCs w:val="24"/>
              </w:rPr>
            </w:pPr>
            <w:r>
              <w:rPr>
                <w:rFonts w:ascii="Times New Roman" w:hAnsi="Times New Roman"/>
                <w:sz w:val="24"/>
                <w:szCs w:val="24"/>
              </w:rPr>
              <w:t>52,1</w:t>
            </w:r>
          </w:p>
        </w:tc>
        <w:tc>
          <w:tcPr>
            <w:tcW w:w="1072" w:type="pct"/>
            <w:vAlign w:val="center"/>
          </w:tcPr>
          <w:p w14:paraId="59CBB352"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GUS</w:t>
            </w:r>
          </w:p>
        </w:tc>
      </w:tr>
      <w:tr w:rsidR="00E36991" w:rsidRPr="001661D9" w14:paraId="5E3CBC72" w14:textId="77777777" w:rsidTr="002F5213">
        <w:trPr>
          <w:jc w:val="center"/>
        </w:trPr>
        <w:tc>
          <w:tcPr>
            <w:tcW w:w="316" w:type="pct"/>
            <w:vAlign w:val="center"/>
          </w:tcPr>
          <w:p w14:paraId="2069AA55"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4</w:t>
            </w:r>
          </w:p>
        </w:tc>
        <w:tc>
          <w:tcPr>
            <w:tcW w:w="2040" w:type="pct"/>
            <w:vAlign w:val="center"/>
          </w:tcPr>
          <w:p w14:paraId="10B85221"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Długość sieci wodociągowej</w:t>
            </w:r>
          </w:p>
        </w:tc>
        <w:tc>
          <w:tcPr>
            <w:tcW w:w="785" w:type="pct"/>
            <w:vAlign w:val="center"/>
          </w:tcPr>
          <w:p w14:paraId="0A3367E6"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km</w:t>
            </w:r>
          </w:p>
        </w:tc>
        <w:tc>
          <w:tcPr>
            <w:tcW w:w="787" w:type="pct"/>
            <w:vAlign w:val="center"/>
          </w:tcPr>
          <w:p w14:paraId="7125A6F6" w14:textId="77777777" w:rsidR="00E36991" w:rsidRPr="001661D9" w:rsidRDefault="00842CA7" w:rsidP="00792898">
            <w:pPr>
              <w:spacing w:after="0" w:line="240" w:lineRule="auto"/>
              <w:jc w:val="center"/>
              <w:rPr>
                <w:rFonts w:ascii="Times New Roman" w:hAnsi="Times New Roman"/>
                <w:sz w:val="24"/>
                <w:szCs w:val="24"/>
              </w:rPr>
            </w:pPr>
            <w:r>
              <w:rPr>
                <w:rFonts w:ascii="Times New Roman" w:hAnsi="Times New Roman"/>
                <w:sz w:val="24"/>
                <w:szCs w:val="24"/>
              </w:rPr>
              <w:t>131,4</w:t>
            </w:r>
          </w:p>
        </w:tc>
        <w:tc>
          <w:tcPr>
            <w:tcW w:w="1072" w:type="pct"/>
            <w:vAlign w:val="center"/>
          </w:tcPr>
          <w:p w14:paraId="4C83255A"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GUS</w:t>
            </w:r>
          </w:p>
        </w:tc>
      </w:tr>
      <w:tr w:rsidR="00E36991" w:rsidRPr="001661D9" w14:paraId="700FBDC3" w14:textId="77777777" w:rsidTr="002F5213">
        <w:trPr>
          <w:jc w:val="center"/>
        </w:trPr>
        <w:tc>
          <w:tcPr>
            <w:tcW w:w="316" w:type="pct"/>
            <w:vAlign w:val="center"/>
          </w:tcPr>
          <w:p w14:paraId="5B163795"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5</w:t>
            </w:r>
          </w:p>
        </w:tc>
        <w:tc>
          <w:tcPr>
            <w:tcW w:w="2040" w:type="pct"/>
            <w:vAlign w:val="center"/>
          </w:tcPr>
          <w:p w14:paraId="7E5F249E"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Liczba przyłączy kanalizacyjnych</w:t>
            </w:r>
          </w:p>
        </w:tc>
        <w:tc>
          <w:tcPr>
            <w:tcW w:w="785" w:type="pct"/>
            <w:vAlign w:val="center"/>
          </w:tcPr>
          <w:p w14:paraId="230CCB45"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3CDED1EF" w14:textId="77777777" w:rsidR="00E36991" w:rsidRPr="001661D9" w:rsidRDefault="00842CA7" w:rsidP="00792898">
            <w:pPr>
              <w:spacing w:after="0" w:line="240" w:lineRule="auto"/>
              <w:jc w:val="center"/>
              <w:rPr>
                <w:rFonts w:ascii="Times New Roman" w:hAnsi="Times New Roman"/>
                <w:sz w:val="24"/>
                <w:szCs w:val="24"/>
              </w:rPr>
            </w:pPr>
            <w:r>
              <w:rPr>
                <w:rFonts w:ascii="Times New Roman" w:hAnsi="Times New Roman"/>
                <w:sz w:val="24"/>
                <w:szCs w:val="24"/>
              </w:rPr>
              <w:t xml:space="preserve"> 1 2</w:t>
            </w:r>
            <w:r w:rsidR="00D203AB">
              <w:rPr>
                <w:rFonts w:ascii="Times New Roman" w:hAnsi="Times New Roman"/>
                <w:sz w:val="24"/>
                <w:szCs w:val="24"/>
              </w:rPr>
              <w:t>60</w:t>
            </w:r>
          </w:p>
        </w:tc>
        <w:tc>
          <w:tcPr>
            <w:tcW w:w="1072" w:type="pct"/>
            <w:vAlign w:val="center"/>
          </w:tcPr>
          <w:p w14:paraId="4B289CAF"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GUS</w:t>
            </w:r>
          </w:p>
        </w:tc>
      </w:tr>
      <w:tr w:rsidR="00E36991" w:rsidRPr="001661D9" w14:paraId="3F2C5633" w14:textId="77777777" w:rsidTr="002F5213">
        <w:trPr>
          <w:trHeight w:val="369"/>
          <w:jc w:val="center"/>
        </w:trPr>
        <w:tc>
          <w:tcPr>
            <w:tcW w:w="316" w:type="pct"/>
            <w:vAlign w:val="center"/>
          </w:tcPr>
          <w:p w14:paraId="26EFDA07"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6</w:t>
            </w:r>
          </w:p>
        </w:tc>
        <w:tc>
          <w:tcPr>
            <w:tcW w:w="2040" w:type="pct"/>
            <w:vAlign w:val="center"/>
          </w:tcPr>
          <w:p w14:paraId="5A8BFF81"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Liczba przyłączy wodociągowych</w:t>
            </w:r>
          </w:p>
        </w:tc>
        <w:tc>
          <w:tcPr>
            <w:tcW w:w="785" w:type="pct"/>
            <w:vAlign w:val="center"/>
          </w:tcPr>
          <w:p w14:paraId="47D5E436"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73A0B81E" w14:textId="77777777" w:rsidR="00E36991" w:rsidRPr="001661D9" w:rsidRDefault="00D203AB" w:rsidP="00792898">
            <w:pPr>
              <w:spacing w:after="0" w:line="240" w:lineRule="auto"/>
              <w:jc w:val="center"/>
              <w:rPr>
                <w:rFonts w:ascii="Times New Roman" w:hAnsi="Times New Roman"/>
                <w:sz w:val="24"/>
                <w:szCs w:val="24"/>
              </w:rPr>
            </w:pPr>
            <w:r>
              <w:rPr>
                <w:rFonts w:ascii="Times New Roman" w:hAnsi="Times New Roman"/>
                <w:sz w:val="24"/>
                <w:szCs w:val="24"/>
              </w:rPr>
              <w:t>2 531</w:t>
            </w:r>
          </w:p>
        </w:tc>
        <w:tc>
          <w:tcPr>
            <w:tcW w:w="1072" w:type="pct"/>
            <w:vAlign w:val="center"/>
          </w:tcPr>
          <w:p w14:paraId="77C44231"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GUS</w:t>
            </w:r>
          </w:p>
        </w:tc>
      </w:tr>
      <w:tr w:rsidR="00D203AB" w:rsidRPr="001661D9" w14:paraId="63866FA9" w14:textId="77777777" w:rsidTr="002F5213">
        <w:trPr>
          <w:jc w:val="center"/>
        </w:trPr>
        <w:tc>
          <w:tcPr>
            <w:tcW w:w="316" w:type="pct"/>
            <w:vAlign w:val="center"/>
          </w:tcPr>
          <w:p w14:paraId="22F3BADF" w14:textId="77777777" w:rsidR="00D203AB" w:rsidRPr="001661D9" w:rsidRDefault="00D203AB" w:rsidP="00D203AB">
            <w:pPr>
              <w:spacing w:after="0" w:line="240" w:lineRule="auto"/>
              <w:jc w:val="both"/>
              <w:rPr>
                <w:rFonts w:ascii="Times New Roman" w:hAnsi="Times New Roman"/>
                <w:sz w:val="24"/>
                <w:szCs w:val="24"/>
              </w:rPr>
            </w:pPr>
            <w:r w:rsidRPr="001661D9">
              <w:rPr>
                <w:rFonts w:ascii="Times New Roman" w:hAnsi="Times New Roman"/>
                <w:sz w:val="24"/>
                <w:szCs w:val="24"/>
              </w:rPr>
              <w:t>7</w:t>
            </w:r>
          </w:p>
        </w:tc>
        <w:tc>
          <w:tcPr>
            <w:tcW w:w="2040" w:type="pct"/>
            <w:vAlign w:val="center"/>
          </w:tcPr>
          <w:p w14:paraId="7B54B667" w14:textId="77777777" w:rsidR="00D203AB" w:rsidRPr="001661D9" w:rsidRDefault="00D203AB" w:rsidP="00D203AB">
            <w:pPr>
              <w:spacing w:after="0" w:line="240" w:lineRule="auto"/>
              <w:jc w:val="both"/>
              <w:rPr>
                <w:rFonts w:ascii="Times New Roman" w:hAnsi="Times New Roman"/>
                <w:sz w:val="24"/>
                <w:szCs w:val="24"/>
              </w:rPr>
            </w:pPr>
            <w:r w:rsidRPr="001661D9">
              <w:rPr>
                <w:rFonts w:ascii="Times New Roman" w:hAnsi="Times New Roman"/>
                <w:sz w:val="24"/>
                <w:szCs w:val="24"/>
              </w:rPr>
              <w:t>Zbiorniki bezodpływowe</w:t>
            </w:r>
          </w:p>
        </w:tc>
        <w:tc>
          <w:tcPr>
            <w:tcW w:w="785" w:type="pct"/>
            <w:vAlign w:val="center"/>
          </w:tcPr>
          <w:p w14:paraId="7BE692DD" w14:textId="77777777" w:rsidR="00D203AB" w:rsidRPr="001661D9" w:rsidRDefault="00D203AB" w:rsidP="00D203AB">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579D1574" w14:textId="77777777" w:rsidR="00D203AB" w:rsidRPr="001661D9" w:rsidRDefault="00995BA7" w:rsidP="00D203AB">
            <w:pPr>
              <w:spacing w:after="0" w:line="240" w:lineRule="auto"/>
              <w:jc w:val="center"/>
              <w:rPr>
                <w:rFonts w:ascii="Times New Roman" w:hAnsi="Times New Roman"/>
                <w:sz w:val="24"/>
                <w:szCs w:val="24"/>
              </w:rPr>
            </w:pPr>
            <w:r>
              <w:rPr>
                <w:rFonts w:ascii="Times New Roman" w:hAnsi="Times New Roman"/>
                <w:sz w:val="24"/>
                <w:szCs w:val="24"/>
              </w:rPr>
              <w:t>692</w:t>
            </w:r>
          </w:p>
        </w:tc>
        <w:tc>
          <w:tcPr>
            <w:tcW w:w="1072" w:type="pct"/>
            <w:vAlign w:val="center"/>
          </w:tcPr>
          <w:p w14:paraId="404CF602" w14:textId="77777777" w:rsidR="00D203AB" w:rsidRPr="001661D9" w:rsidRDefault="00D203AB" w:rsidP="00D203AB">
            <w:pPr>
              <w:spacing w:after="0" w:line="240" w:lineRule="auto"/>
              <w:jc w:val="center"/>
              <w:rPr>
                <w:sz w:val="24"/>
                <w:szCs w:val="24"/>
              </w:rPr>
            </w:pPr>
            <w:r w:rsidRPr="00BF73BB">
              <w:rPr>
                <w:rFonts w:ascii="Times New Roman" w:hAnsi="Times New Roman"/>
                <w:sz w:val="24"/>
                <w:szCs w:val="24"/>
              </w:rPr>
              <w:t>GUS</w:t>
            </w:r>
          </w:p>
        </w:tc>
      </w:tr>
      <w:tr w:rsidR="00D203AB" w:rsidRPr="001661D9" w14:paraId="77635F4F" w14:textId="77777777" w:rsidTr="002F5213">
        <w:trPr>
          <w:jc w:val="center"/>
        </w:trPr>
        <w:tc>
          <w:tcPr>
            <w:tcW w:w="316" w:type="pct"/>
            <w:vAlign w:val="center"/>
          </w:tcPr>
          <w:p w14:paraId="3776846E" w14:textId="77777777" w:rsidR="00D203AB" w:rsidRPr="001661D9" w:rsidRDefault="00D203AB" w:rsidP="00D203AB">
            <w:pPr>
              <w:spacing w:after="0" w:line="240" w:lineRule="auto"/>
              <w:jc w:val="both"/>
              <w:rPr>
                <w:rFonts w:ascii="Times New Roman" w:hAnsi="Times New Roman"/>
                <w:sz w:val="24"/>
                <w:szCs w:val="24"/>
              </w:rPr>
            </w:pPr>
            <w:r w:rsidRPr="001661D9">
              <w:rPr>
                <w:rFonts w:ascii="Times New Roman" w:hAnsi="Times New Roman"/>
                <w:sz w:val="24"/>
                <w:szCs w:val="24"/>
              </w:rPr>
              <w:t>8</w:t>
            </w:r>
          </w:p>
        </w:tc>
        <w:tc>
          <w:tcPr>
            <w:tcW w:w="2040" w:type="pct"/>
            <w:vAlign w:val="center"/>
          </w:tcPr>
          <w:p w14:paraId="58C3483A" w14:textId="77777777" w:rsidR="00D203AB" w:rsidRPr="001661D9" w:rsidRDefault="00D203AB" w:rsidP="00D203AB">
            <w:pPr>
              <w:spacing w:after="0" w:line="240" w:lineRule="auto"/>
              <w:jc w:val="both"/>
              <w:rPr>
                <w:rFonts w:ascii="Times New Roman" w:hAnsi="Times New Roman"/>
                <w:sz w:val="24"/>
                <w:szCs w:val="24"/>
              </w:rPr>
            </w:pPr>
            <w:r w:rsidRPr="001661D9">
              <w:rPr>
                <w:rFonts w:ascii="Times New Roman" w:hAnsi="Times New Roman"/>
                <w:sz w:val="24"/>
                <w:szCs w:val="24"/>
              </w:rPr>
              <w:t>Przydomowe oczyszczalnie ścieków</w:t>
            </w:r>
          </w:p>
        </w:tc>
        <w:tc>
          <w:tcPr>
            <w:tcW w:w="785" w:type="pct"/>
            <w:vAlign w:val="center"/>
          </w:tcPr>
          <w:p w14:paraId="56B6B1DC" w14:textId="77777777" w:rsidR="00D203AB" w:rsidRPr="001661D9" w:rsidRDefault="00D203AB" w:rsidP="00D203AB">
            <w:pPr>
              <w:spacing w:after="0" w:line="240" w:lineRule="auto"/>
              <w:jc w:val="center"/>
              <w:rPr>
                <w:sz w:val="24"/>
                <w:szCs w:val="24"/>
              </w:rPr>
            </w:pPr>
            <w:r w:rsidRPr="001661D9">
              <w:rPr>
                <w:rFonts w:ascii="Times New Roman" w:hAnsi="Times New Roman"/>
                <w:sz w:val="24"/>
                <w:szCs w:val="24"/>
              </w:rPr>
              <w:t>szt.</w:t>
            </w:r>
          </w:p>
        </w:tc>
        <w:tc>
          <w:tcPr>
            <w:tcW w:w="787" w:type="pct"/>
            <w:vAlign w:val="center"/>
          </w:tcPr>
          <w:p w14:paraId="39D22821" w14:textId="77777777" w:rsidR="00D203AB" w:rsidRPr="001661D9" w:rsidRDefault="002F5213" w:rsidP="00D203AB">
            <w:pPr>
              <w:spacing w:after="0" w:line="240" w:lineRule="auto"/>
              <w:jc w:val="center"/>
              <w:rPr>
                <w:rFonts w:ascii="Times New Roman" w:hAnsi="Times New Roman"/>
                <w:sz w:val="24"/>
                <w:szCs w:val="24"/>
              </w:rPr>
            </w:pPr>
            <w:r>
              <w:rPr>
                <w:rFonts w:ascii="Times New Roman" w:hAnsi="Times New Roman"/>
                <w:sz w:val="24"/>
                <w:szCs w:val="24"/>
              </w:rPr>
              <w:t>23</w:t>
            </w:r>
          </w:p>
        </w:tc>
        <w:tc>
          <w:tcPr>
            <w:tcW w:w="1072" w:type="pct"/>
            <w:vAlign w:val="center"/>
          </w:tcPr>
          <w:p w14:paraId="4E5A4058" w14:textId="77777777" w:rsidR="00D203AB" w:rsidRPr="001661D9" w:rsidRDefault="00D203AB" w:rsidP="00D203AB">
            <w:pPr>
              <w:spacing w:after="0" w:line="240" w:lineRule="auto"/>
              <w:jc w:val="center"/>
              <w:rPr>
                <w:sz w:val="24"/>
                <w:szCs w:val="24"/>
              </w:rPr>
            </w:pPr>
            <w:r w:rsidRPr="00BF73BB">
              <w:rPr>
                <w:rFonts w:ascii="Times New Roman" w:hAnsi="Times New Roman"/>
                <w:sz w:val="24"/>
                <w:szCs w:val="24"/>
              </w:rPr>
              <w:t>GUS</w:t>
            </w:r>
          </w:p>
        </w:tc>
      </w:tr>
      <w:tr w:rsidR="00E36991" w:rsidRPr="001661D9" w14:paraId="4FEF911B" w14:textId="77777777" w:rsidTr="002F5213">
        <w:trPr>
          <w:jc w:val="center"/>
        </w:trPr>
        <w:tc>
          <w:tcPr>
            <w:tcW w:w="316" w:type="pct"/>
            <w:vAlign w:val="center"/>
          </w:tcPr>
          <w:p w14:paraId="3A4C56C1"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9</w:t>
            </w:r>
          </w:p>
        </w:tc>
        <w:tc>
          <w:tcPr>
            <w:tcW w:w="2040" w:type="pct"/>
            <w:vAlign w:val="center"/>
          </w:tcPr>
          <w:p w14:paraId="1DA90A19"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Liczba mieszkańców korzystająca z sieci wodociągowej</w:t>
            </w:r>
          </w:p>
        </w:tc>
        <w:tc>
          <w:tcPr>
            <w:tcW w:w="785" w:type="pct"/>
            <w:vAlign w:val="center"/>
          </w:tcPr>
          <w:p w14:paraId="78F52EB4"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liczba osób</w:t>
            </w:r>
          </w:p>
        </w:tc>
        <w:tc>
          <w:tcPr>
            <w:tcW w:w="787" w:type="pct"/>
            <w:vAlign w:val="center"/>
          </w:tcPr>
          <w:p w14:paraId="710DB67C" w14:textId="77777777" w:rsidR="00E36991" w:rsidRPr="001661D9" w:rsidRDefault="003F6AEB" w:rsidP="00792898">
            <w:pPr>
              <w:spacing w:after="0" w:line="240" w:lineRule="auto"/>
              <w:jc w:val="center"/>
              <w:rPr>
                <w:rFonts w:ascii="Times New Roman" w:hAnsi="Times New Roman"/>
                <w:sz w:val="24"/>
                <w:szCs w:val="24"/>
              </w:rPr>
            </w:pPr>
            <w:r>
              <w:rPr>
                <w:rFonts w:ascii="Times New Roman" w:hAnsi="Times New Roman"/>
                <w:sz w:val="24"/>
                <w:szCs w:val="24"/>
              </w:rPr>
              <w:t>7 528</w:t>
            </w:r>
          </w:p>
        </w:tc>
        <w:tc>
          <w:tcPr>
            <w:tcW w:w="1072" w:type="pct"/>
            <w:vAlign w:val="center"/>
          </w:tcPr>
          <w:p w14:paraId="361EA012"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GUS</w:t>
            </w:r>
          </w:p>
        </w:tc>
      </w:tr>
      <w:tr w:rsidR="00E36991" w:rsidRPr="001661D9" w14:paraId="0F2D7580" w14:textId="77777777" w:rsidTr="001E1773">
        <w:trPr>
          <w:jc w:val="center"/>
        </w:trPr>
        <w:tc>
          <w:tcPr>
            <w:tcW w:w="316" w:type="pct"/>
            <w:vAlign w:val="center"/>
          </w:tcPr>
          <w:p w14:paraId="349E85FC"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10</w:t>
            </w:r>
          </w:p>
        </w:tc>
        <w:tc>
          <w:tcPr>
            <w:tcW w:w="2040" w:type="pct"/>
            <w:vAlign w:val="center"/>
          </w:tcPr>
          <w:p w14:paraId="4086F1D5"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Liczba mieszkańców korzystająca z kanalizacji sanitarnej</w:t>
            </w:r>
          </w:p>
        </w:tc>
        <w:tc>
          <w:tcPr>
            <w:tcW w:w="785" w:type="pct"/>
            <w:vAlign w:val="center"/>
          </w:tcPr>
          <w:p w14:paraId="13F857B1"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liczba osób</w:t>
            </w:r>
          </w:p>
        </w:tc>
        <w:tc>
          <w:tcPr>
            <w:tcW w:w="787" w:type="pct"/>
            <w:vAlign w:val="center"/>
          </w:tcPr>
          <w:p w14:paraId="3948D693" w14:textId="77777777" w:rsidR="00E36991" w:rsidRPr="001661D9" w:rsidRDefault="002F5213" w:rsidP="00792898">
            <w:pPr>
              <w:spacing w:after="0" w:line="240" w:lineRule="auto"/>
              <w:jc w:val="center"/>
              <w:rPr>
                <w:rFonts w:ascii="Times New Roman" w:hAnsi="Times New Roman"/>
                <w:sz w:val="24"/>
                <w:szCs w:val="24"/>
              </w:rPr>
            </w:pPr>
            <w:r>
              <w:rPr>
                <w:rFonts w:ascii="Times New Roman" w:hAnsi="Times New Roman"/>
                <w:sz w:val="24"/>
                <w:szCs w:val="24"/>
              </w:rPr>
              <w:t>3 381</w:t>
            </w:r>
          </w:p>
        </w:tc>
        <w:tc>
          <w:tcPr>
            <w:tcW w:w="1072" w:type="pct"/>
            <w:vAlign w:val="center"/>
          </w:tcPr>
          <w:p w14:paraId="3A5CA4DD"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GUS</w:t>
            </w:r>
          </w:p>
        </w:tc>
      </w:tr>
      <w:tr w:rsidR="00E36991" w:rsidRPr="001661D9" w14:paraId="1FD1DC82" w14:textId="77777777" w:rsidTr="001E1773">
        <w:trPr>
          <w:jc w:val="center"/>
        </w:trPr>
        <w:tc>
          <w:tcPr>
            <w:tcW w:w="316" w:type="pct"/>
            <w:vAlign w:val="center"/>
          </w:tcPr>
          <w:p w14:paraId="5E01605A" w14:textId="77777777" w:rsidR="00E36991" w:rsidRPr="001661D9" w:rsidRDefault="00E36991" w:rsidP="00792898">
            <w:pPr>
              <w:spacing w:after="0" w:line="240" w:lineRule="auto"/>
              <w:jc w:val="both"/>
              <w:rPr>
                <w:rFonts w:ascii="Times New Roman" w:hAnsi="Times New Roman"/>
                <w:sz w:val="24"/>
                <w:szCs w:val="24"/>
              </w:rPr>
            </w:pPr>
            <w:r>
              <w:rPr>
                <w:rFonts w:ascii="Times New Roman" w:hAnsi="Times New Roman"/>
                <w:sz w:val="24"/>
                <w:szCs w:val="24"/>
              </w:rPr>
              <w:t>11</w:t>
            </w:r>
          </w:p>
        </w:tc>
        <w:tc>
          <w:tcPr>
            <w:tcW w:w="2040" w:type="pct"/>
            <w:vAlign w:val="center"/>
          </w:tcPr>
          <w:p w14:paraId="75DA4704"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Zużycie wody w przeliczeniu na mieszkańca</w:t>
            </w:r>
            <w:r>
              <w:rPr>
                <w:rFonts w:ascii="Times New Roman" w:hAnsi="Times New Roman"/>
                <w:sz w:val="24"/>
                <w:szCs w:val="24"/>
              </w:rPr>
              <w:t xml:space="preserve"> </w:t>
            </w:r>
          </w:p>
        </w:tc>
        <w:tc>
          <w:tcPr>
            <w:tcW w:w="785" w:type="pct"/>
            <w:vAlign w:val="center"/>
          </w:tcPr>
          <w:p w14:paraId="51E35AFD"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m</w:t>
            </w:r>
            <w:r w:rsidRPr="001661D9">
              <w:rPr>
                <w:rFonts w:ascii="Times New Roman" w:hAnsi="Times New Roman"/>
                <w:sz w:val="24"/>
                <w:szCs w:val="24"/>
                <w:vertAlign w:val="superscript"/>
              </w:rPr>
              <w:t>3</w:t>
            </w:r>
          </w:p>
        </w:tc>
        <w:tc>
          <w:tcPr>
            <w:tcW w:w="787" w:type="pct"/>
            <w:vAlign w:val="center"/>
          </w:tcPr>
          <w:p w14:paraId="1A26838A" w14:textId="77777777" w:rsidR="00E36991" w:rsidRPr="001661D9" w:rsidRDefault="003F6AEB" w:rsidP="00792898">
            <w:pPr>
              <w:spacing w:after="0" w:line="240" w:lineRule="auto"/>
              <w:jc w:val="center"/>
              <w:rPr>
                <w:rFonts w:ascii="Times New Roman" w:hAnsi="Times New Roman"/>
                <w:sz w:val="24"/>
                <w:szCs w:val="24"/>
              </w:rPr>
            </w:pPr>
            <w:r>
              <w:rPr>
                <w:rFonts w:ascii="Times New Roman" w:hAnsi="Times New Roman"/>
                <w:sz w:val="24"/>
                <w:szCs w:val="24"/>
              </w:rPr>
              <w:t>27,1</w:t>
            </w:r>
          </w:p>
        </w:tc>
        <w:tc>
          <w:tcPr>
            <w:tcW w:w="1072" w:type="pct"/>
            <w:vAlign w:val="center"/>
          </w:tcPr>
          <w:p w14:paraId="529100A0" w14:textId="77777777" w:rsidR="00E36991" w:rsidRPr="001661D9" w:rsidRDefault="00E36991" w:rsidP="00792898">
            <w:pPr>
              <w:spacing w:after="0" w:line="240" w:lineRule="auto"/>
              <w:jc w:val="center"/>
              <w:rPr>
                <w:sz w:val="24"/>
                <w:szCs w:val="24"/>
              </w:rPr>
            </w:pPr>
            <w:r w:rsidRPr="001661D9">
              <w:rPr>
                <w:rFonts w:ascii="Times New Roman" w:hAnsi="Times New Roman"/>
                <w:sz w:val="24"/>
                <w:szCs w:val="24"/>
              </w:rPr>
              <w:t>GUS</w:t>
            </w:r>
          </w:p>
        </w:tc>
      </w:tr>
      <w:tr w:rsidR="00E36991" w:rsidRPr="001661D9" w14:paraId="4EB57C58" w14:textId="77777777" w:rsidTr="001E1773">
        <w:trPr>
          <w:jc w:val="center"/>
        </w:trPr>
        <w:tc>
          <w:tcPr>
            <w:tcW w:w="5000" w:type="pct"/>
            <w:gridSpan w:val="5"/>
            <w:shd w:val="clear" w:color="auto" w:fill="F2F2F2" w:themeFill="background1" w:themeFillShade="F2"/>
            <w:vAlign w:val="center"/>
          </w:tcPr>
          <w:p w14:paraId="51052DA9" w14:textId="77777777" w:rsidR="00E36991" w:rsidRPr="001661D9" w:rsidRDefault="00E36991" w:rsidP="00792898">
            <w:pPr>
              <w:spacing w:after="0" w:line="240" w:lineRule="auto"/>
              <w:jc w:val="both"/>
              <w:rPr>
                <w:rFonts w:ascii="Times New Roman" w:hAnsi="Times New Roman"/>
                <w:sz w:val="24"/>
                <w:szCs w:val="24"/>
              </w:rPr>
            </w:pPr>
            <w:r>
              <w:rPr>
                <w:rFonts w:ascii="Times New Roman" w:hAnsi="Times New Roman"/>
                <w:sz w:val="24"/>
                <w:szCs w:val="24"/>
              </w:rPr>
              <w:t>Zasoby geologiczne</w:t>
            </w:r>
          </w:p>
        </w:tc>
      </w:tr>
      <w:tr w:rsidR="00E36991" w:rsidRPr="001661D9" w14:paraId="6F19AF96" w14:textId="77777777" w:rsidTr="001E1773">
        <w:trPr>
          <w:jc w:val="center"/>
        </w:trPr>
        <w:tc>
          <w:tcPr>
            <w:tcW w:w="316" w:type="pct"/>
            <w:vAlign w:val="center"/>
          </w:tcPr>
          <w:p w14:paraId="23700E8B"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1CEAA46B"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w:t>
            </w:r>
            <w:r>
              <w:rPr>
                <w:rFonts w:ascii="Times New Roman" w:hAnsi="Times New Roman"/>
                <w:sz w:val="24"/>
                <w:szCs w:val="24"/>
              </w:rPr>
              <w:t xml:space="preserve">zba czynnych eksploatacji złóż </w:t>
            </w:r>
            <w:r w:rsidRPr="001661D9">
              <w:rPr>
                <w:rFonts w:ascii="Times New Roman" w:hAnsi="Times New Roman"/>
                <w:sz w:val="24"/>
                <w:szCs w:val="24"/>
              </w:rPr>
              <w:t>surowców mineralnych</w:t>
            </w:r>
          </w:p>
        </w:tc>
        <w:tc>
          <w:tcPr>
            <w:tcW w:w="785" w:type="pct"/>
            <w:vAlign w:val="center"/>
          </w:tcPr>
          <w:p w14:paraId="70B26001"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0619FCFB" w14:textId="77777777" w:rsidR="00E36991" w:rsidRPr="001661D9" w:rsidRDefault="00C16391" w:rsidP="00792898">
            <w:pPr>
              <w:spacing w:after="0" w:line="240" w:lineRule="auto"/>
              <w:jc w:val="center"/>
              <w:rPr>
                <w:rFonts w:ascii="Times New Roman" w:hAnsi="Times New Roman"/>
                <w:sz w:val="24"/>
                <w:szCs w:val="24"/>
              </w:rPr>
            </w:pPr>
            <w:r>
              <w:rPr>
                <w:rFonts w:ascii="Times New Roman" w:hAnsi="Times New Roman"/>
                <w:sz w:val="24"/>
                <w:szCs w:val="24"/>
              </w:rPr>
              <w:t>2</w:t>
            </w:r>
          </w:p>
        </w:tc>
        <w:tc>
          <w:tcPr>
            <w:tcW w:w="1072" w:type="pct"/>
            <w:vAlign w:val="center"/>
          </w:tcPr>
          <w:p w14:paraId="2E0ACAFA" w14:textId="77777777" w:rsidR="00E36991" w:rsidRPr="001661D9" w:rsidRDefault="00E36991" w:rsidP="00792898">
            <w:pPr>
              <w:spacing w:after="0" w:line="240" w:lineRule="auto"/>
              <w:jc w:val="center"/>
              <w:rPr>
                <w:rFonts w:ascii="Times New Roman" w:hAnsi="Times New Roman"/>
                <w:sz w:val="24"/>
                <w:szCs w:val="24"/>
              </w:rPr>
            </w:pPr>
            <w:r>
              <w:rPr>
                <w:rFonts w:ascii="Times New Roman" w:hAnsi="Times New Roman"/>
                <w:sz w:val="24"/>
                <w:szCs w:val="24"/>
              </w:rPr>
              <w:t>PIG</w:t>
            </w:r>
          </w:p>
        </w:tc>
      </w:tr>
      <w:tr w:rsidR="00E36991" w:rsidRPr="001661D9" w14:paraId="0D918D55" w14:textId="77777777" w:rsidTr="001E1773">
        <w:trPr>
          <w:jc w:val="center"/>
        </w:trPr>
        <w:tc>
          <w:tcPr>
            <w:tcW w:w="316" w:type="pct"/>
            <w:vAlign w:val="center"/>
          </w:tcPr>
          <w:p w14:paraId="4771F45E"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79B8A31F"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 xml:space="preserve">Powierzchnia terenów </w:t>
            </w:r>
          </w:p>
          <w:p w14:paraId="3B56C875"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zrekultywowanych</w:t>
            </w:r>
          </w:p>
        </w:tc>
        <w:tc>
          <w:tcPr>
            <w:tcW w:w="785" w:type="pct"/>
            <w:vAlign w:val="center"/>
          </w:tcPr>
          <w:p w14:paraId="0B551570"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ha</w:t>
            </w:r>
          </w:p>
        </w:tc>
        <w:tc>
          <w:tcPr>
            <w:tcW w:w="787" w:type="pct"/>
            <w:vAlign w:val="center"/>
          </w:tcPr>
          <w:p w14:paraId="5A241080"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0</w:t>
            </w:r>
          </w:p>
        </w:tc>
        <w:tc>
          <w:tcPr>
            <w:tcW w:w="1072" w:type="pct"/>
            <w:vAlign w:val="center"/>
          </w:tcPr>
          <w:p w14:paraId="3499DBC9" w14:textId="77777777" w:rsidR="00E36991" w:rsidRPr="001661D9" w:rsidRDefault="00C16391" w:rsidP="00792898">
            <w:pPr>
              <w:spacing w:after="0" w:line="240" w:lineRule="auto"/>
              <w:jc w:val="center"/>
              <w:rPr>
                <w:rFonts w:ascii="Times New Roman" w:hAnsi="Times New Roman"/>
                <w:sz w:val="24"/>
                <w:szCs w:val="24"/>
              </w:rPr>
            </w:pPr>
            <w:r w:rsidRPr="001661D9">
              <w:rPr>
                <w:rFonts w:ascii="Times New Roman" w:hAnsi="Times New Roman"/>
                <w:sz w:val="24"/>
                <w:szCs w:val="24"/>
              </w:rPr>
              <w:t xml:space="preserve">Urząd </w:t>
            </w:r>
            <w:r>
              <w:rPr>
                <w:rFonts w:ascii="Times New Roman" w:hAnsi="Times New Roman"/>
                <w:sz w:val="24"/>
                <w:szCs w:val="24"/>
              </w:rPr>
              <w:t>Miasta i Gminy Żarki</w:t>
            </w:r>
          </w:p>
        </w:tc>
      </w:tr>
      <w:tr w:rsidR="00E36991" w:rsidRPr="001661D9" w14:paraId="099DD6A1" w14:textId="77777777" w:rsidTr="001E1773">
        <w:trPr>
          <w:jc w:val="center"/>
        </w:trPr>
        <w:tc>
          <w:tcPr>
            <w:tcW w:w="5000" w:type="pct"/>
            <w:gridSpan w:val="5"/>
            <w:shd w:val="clear" w:color="auto" w:fill="F2F2F2" w:themeFill="background1" w:themeFillShade="F2"/>
            <w:vAlign w:val="center"/>
          </w:tcPr>
          <w:p w14:paraId="23E7AB28"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Gospodarka odpadami i zapobieganie powstawaniu odpadów</w:t>
            </w:r>
          </w:p>
        </w:tc>
      </w:tr>
      <w:tr w:rsidR="00E36991" w:rsidRPr="001661D9" w14:paraId="132C5D07" w14:textId="77777777" w:rsidTr="001E1773">
        <w:trPr>
          <w:jc w:val="center"/>
        </w:trPr>
        <w:tc>
          <w:tcPr>
            <w:tcW w:w="316" w:type="pct"/>
            <w:vAlign w:val="center"/>
          </w:tcPr>
          <w:p w14:paraId="073FA1B4"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1</w:t>
            </w:r>
          </w:p>
        </w:tc>
        <w:tc>
          <w:tcPr>
            <w:tcW w:w="2040" w:type="pct"/>
            <w:vAlign w:val="center"/>
          </w:tcPr>
          <w:p w14:paraId="2F2B273F"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Liczba mieszkańców objęta systemem odbierania odpadów komunalnych</w:t>
            </w:r>
          </w:p>
        </w:tc>
        <w:tc>
          <w:tcPr>
            <w:tcW w:w="785" w:type="pct"/>
            <w:vAlign w:val="center"/>
          </w:tcPr>
          <w:p w14:paraId="258D5FD9"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liczba osób</w:t>
            </w:r>
          </w:p>
        </w:tc>
        <w:tc>
          <w:tcPr>
            <w:tcW w:w="787" w:type="pct"/>
            <w:vAlign w:val="center"/>
          </w:tcPr>
          <w:p w14:paraId="3BA2D802" w14:textId="77777777" w:rsidR="00E36991" w:rsidRPr="001661D9" w:rsidRDefault="00C16391" w:rsidP="00792898">
            <w:pPr>
              <w:spacing w:after="0" w:line="240" w:lineRule="auto"/>
              <w:jc w:val="center"/>
              <w:rPr>
                <w:rFonts w:ascii="Times New Roman" w:hAnsi="Times New Roman"/>
                <w:sz w:val="24"/>
                <w:szCs w:val="24"/>
              </w:rPr>
            </w:pPr>
            <w:r>
              <w:rPr>
                <w:rFonts w:ascii="Times New Roman" w:hAnsi="Times New Roman"/>
                <w:sz w:val="24"/>
                <w:szCs w:val="24"/>
              </w:rPr>
              <w:t>8 451</w:t>
            </w:r>
          </w:p>
        </w:tc>
        <w:tc>
          <w:tcPr>
            <w:tcW w:w="1072" w:type="pct"/>
            <w:vAlign w:val="center"/>
          </w:tcPr>
          <w:p w14:paraId="714585D6" w14:textId="77777777" w:rsidR="00E36991" w:rsidRPr="001661D9" w:rsidRDefault="00C16391" w:rsidP="00792898">
            <w:pPr>
              <w:spacing w:after="0" w:line="240" w:lineRule="auto"/>
              <w:jc w:val="center"/>
              <w:rPr>
                <w:rFonts w:ascii="Times New Roman" w:hAnsi="Times New Roman"/>
                <w:sz w:val="24"/>
                <w:szCs w:val="24"/>
              </w:rPr>
            </w:pPr>
            <w:r w:rsidRPr="001661D9">
              <w:rPr>
                <w:rFonts w:ascii="Times New Roman" w:hAnsi="Times New Roman"/>
                <w:sz w:val="24"/>
                <w:szCs w:val="24"/>
              </w:rPr>
              <w:t xml:space="preserve">Urząd </w:t>
            </w:r>
            <w:r>
              <w:rPr>
                <w:rFonts w:ascii="Times New Roman" w:hAnsi="Times New Roman"/>
                <w:sz w:val="24"/>
                <w:szCs w:val="24"/>
              </w:rPr>
              <w:t>Miasta i Gminy Żarki</w:t>
            </w:r>
          </w:p>
        </w:tc>
      </w:tr>
      <w:tr w:rsidR="00C16391" w:rsidRPr="001661D9" w14:paraId="5FE005AD" w14:textId="77777777" w:rsidTr="00801457">
        <w:trPr>
          <w:jc w:val="center"/>
        </w:trPr>
        <w:tc>
          <w:tcPr>
            <w:tcW w:w="316" w:type="pct"/>
            <w:vAlign w:val="center"/>
          </w:tcPr>
          <w:p w14:paraId="27F999CE" w14:textId="77777777" w:rsidR="00C16391" w:rsidRPr="001661D9" w:rsidRDefault="00C16391" w:rsidP="00C16391">
            <w:pPr>
              <w:spacing w:after="0" w:line="240" w:lineRule="auto"/>
              <w:jc w:val="both"/>
              <w:rPr>
                <w:rFonts w:ascii="Times New Roman" w:hAnsi="Times New Roman"/>
                <w:sz w:val="24"/>
                <w:szCs w:val="24"/>
              </w:rPr>
            </w:pPr>
            <w:r w:rsidRPr="001661D9">
              <w:rPr>
                <w:rFonts w:ascii="Times New Roman" w:hAnsi="Times New Roman"/>
                <w:sz w:val="24"/>
                <w:szCs w:val="24"/>
              </w:rPr>
              <w:t>2</w:t>
            </w:r>
          </w:p>
        </w:tc>
        <w:tc>
          <w:tcPr>
            <w:tcW w:w="2040" w:type="pct"/>
            <w:vAlign w:val="center"/>
          </w:tcPr>
          <w:p w14:paraId="2D8E3985" w14:textId="77777777" w:rsidR="00C16391" w:rsidRPr="001661D9" w:rsidRDefault="00C16391" w:rsidP="00C16391">
            <w:pPr>
              <w:spacing w:after="0" w:line="240" w:lineRule="auto"/>
              <w:jc w:val="both"/>
              <w:rPr>
                <w:rFonts w:ascii="Times New Roman" w:hAnsi="Times New Roman"/>
                <w:sz w:val="24"/>
                <w:szCs w:val="24"/>
              </w:rPr>
            </w:pPr>
            <w:r w:rsidRPr="001661D9">
              <w:rPr>
                <w:rFonts w:ascii="Times New Roman" w:hAnsi="Times New Roman"/>
                <w:sz w:val="24"/>
                <w:szCs w:val="24"/>
              </w:rPr>
              <w:t>Ilość odpadów komunalnych odebranych ogółem</w:t>
            </w:r>
          </w:p>
        </w:tc>
        <w:tc>
          <w:tcPr>
            <w:tcW w:w="785" w:type="pct"/>
            <w:vAlign w:val="center"/>
          </w:tcPr>
          <w:p w14:paraId="44417A4F" w14:textId="77777777" w:rsidR="00C16391" w:rsidRPr="001661D9" w:rsidRDefault="00C16391" w:rsidP="00C16391">
            <w:pPr>
              <w:spacing w:after="0" w:line="240" w:lineRule="auto"/>
              <w:jc w:val="center"/>
              <w:rPr>
                <w:rFonts w:ascii="Times New Roman" w:hAnsi="Times New Roman"/>
                <w:sz w:val="24"/>
                <w:szCs w:val="24"/>
              </w:rPr>
            </w:pPr>
            <w:r w:rsidRPr="001661D9">
              <w:rPr>
                <w:rFonts w:ascii="Times New Roman" w:hAnsi="Times New Roman"/>
                <w:sz w:val="24"/>
                <w:szCs w:val="24"/>
              </w:rPr>
              <w:t>Mg</w:t>
            </w:r>
          </w:p>
        </w:tc>
        <w:tc>
          <w:tcPr>
            <w:tcW w:w="787" w:type="pct"/>
            <w:vAlign w:val="center"/>
          </w:tcPr>
          <w:p w14:paraId="1EFDFE1F" w14:textId="77777777" w:rsidR="00C16391" w:rsidRPr="00C16391" w:rsidRDefault="00C16391" w:rsidP="00C16391">
            <w:pPr>
              <w:pStyle w:val="Standard"/>
              <w:ind w:left="22"/>
              <w:jc w:val="center"/>
              <w:rPr>
                <w:rFonts w:eastAsia="Arial" w:cs="Arial"/>
              </w:rPr>
            </w:pPr>
            <w:r w:rsidRPr="00C16391">
              <w:rPr>
                <w:rFonts w:eastAsia="Arial" w:cs="Arial"/>
                <w:color w:val="000000"/>
              </w:rPr>
              <w:t>3 250,38</w:t>
            </w:r>
          </w:p>
        </w:tc>
        <w:tc>
          <w:tcPr>
            <w:tcW w:w="1072" w:type="pct"/>
          </w:tcPr>
          <w:p w14:paraId="110AA170" w14:textId="77777777" w:rsidR="00C16391" w:rsidRPr="001661D9" w:rsidRDefault="00C16391" w:rsidP="00C16391">
            <w:pPr>
              <w:spacing w:after="0" w:line="240" w:lineRule="auto"/>
              <w:jc w:val="center"/>
              <w:rPr>
                <w:sz w:val="24"/>
                <w:szCs w:val="24"/>
              </w:rPr>
            </w:pPr>
            <w:r w:rsidRPr="009A1E7F">
              <w:rPr>
                <w:rFonts w:ascii="Times New Roman" w:hAnsi="Times New Roman"/>
                <w:sz w:val="24"/>
                <w:szCs w:val="24"/>
              </w:rPr>
              <w:t>Urząd Miasta i Gminy Żarki</w:t>
            </w:r>
          </w:p>
        </w:tc>
      </w:tr>
      <w:tr w:rsidR="00C16391" w:rsidRPr="001661D9" w14:paraId="387FD725" w14:textId="77777777" w:rsidTr="00801457">
        <w:trPr>
          <w:jc w:val="center"/>
        </w:trPr>
        <w:tc>
          <w:tcPr>
            <w:tcW w:w="316" w:type="pct"/>
            <w:vAlign w:val="center"/>
          </w:tcPr>
          <w:p w14:paraId="30469C55" w14:textId="77777777" w:rsidR="00C16391" w:rsidRPr="001661D9" w:rsidRDefault="00C16391" w:rsidP="00C16391">
            <w:pPr>
              <w:spacing w:after="0" w:line="240" w:lineRule="auto"/>
              <w:jc w:val="both"/>
              <w:rPr>
                <w:rFonts w:ascii="Times New Roman" w:hAnsi="Times New Roman"/>
                <w:sz w:val="24"/>
                <w:szCs w:val="24"/>
              </w:rPr>
            </w:pPr>
            <w:r w:rsidRPr="001661D9">
              <w:rPr>
                <w:rFonts w:ascii="Times New Roman" w:hAnsi="Times New Roman"/>
                <w:sz w:val="24"/>
                <w:szCs w:val="24"/>
              </w:rPr>
              <w:t>3</w:t>
            </w:r>
          </w:p>
        </w:tc>
        <w:tc>
          <w:tcPr>
            <w:tcW w:w="2040" w:type="pct"/>
            <w:vAlign w:val="center"/>
          </w:tcPr>
          <w:p w14:paraId="1FE84498" w14:textId="77777777" w:rsidR="00C16391" w:rsidRPr="001661D9" w:rsidRDefault="00C16391" w:rsidP="00C16391">
            <w:pPr>
              <w:spacing w:after="0" w:line="240" w:lineRule="auto"/>
              <w:jc w:val="both"/>
              <w:rPr>
                <w:rFonts w:ascii="Times New Roman" w:hAnsi="Times New Roman"/>
                <w:sz w:val="24"/>
                <w:szCs w:val="24"/>
              </w:rPr>
            </w:pPr>
            <w:r w:rsidRPr="001661D9">
              <w:rPr>
                <w:rFonts w:ascii="Times New Roman" w:hAnsi="Times New Roman"/>
                <w:sz w:val="24"/>
                <w:szCs w:val="24"/>
              </w:rPr>
              <w:t>Zlikwidowane dzikie wysypiska</w:t>
            </w:r>
          </w:p>
        </w:tc>
        <w:tc>
          <w:tcPr>
            <w:tcW w:w="785" w:type="pct"/>
            <w:vAlign w:val="center"/>
          </w:tcPr>
          <w:p w14:paraId="2C9C3B49" w14:textId="77777777" w:rsidR="00C16391" w:rsidRPr="001661D9" w:rsidRDefault="00C16391" w:rsidP="00C1639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009B1E9D" w14:textId="77777777" w:rsidR="00C16391" w:rsidRPr="001661D9" w:rsidRDefault="00C16391" w:rsidP="00C16391">
            <w:pPr>
              <w:spacing w:after="0" w:line="240" w:lineRule="auto"/>
              <w:jc w:val="center"/>
              <w:rPr>
                <w:rFonts w:ascii="Times New Roman" w:hAnsi="Times New Roman"/>
                <w:sz w:val="24"/>
                <w:szCs w:val="24"/>
              </w:rPr>
            </w:pPr>
            <w:r>
              <w:rPr>
                <w:rFonts w:ascii="Times New Roman" w:hAnsi="Times New Roman"/>
                <w:sz w:val="24"/>
                <w:szCs w:val="24"/>
              </w:rPr>
              <w:t>−</w:t>
            </w:r>
          </w:p>
        </w:tc>
        <w:tc>
          <w:tcPr>
            <w:tcW w:w="1072" w:type="pct"/>
          </w:tcPr>
          <w:p w14:paraId="59F21E43" w14:textId="77777777" w:rsidR="00C16391" w:rsidRPr="001661D9" w:rsidRDefault="00C16391" w:rsidP="00C16391">
            <w:pPr>
              <w:spacing w:after="0" w:line="240" w:lineRule="auto"/>
              <w:jc w:val="center"/>
              <w:rPr>
                <w:sz w:val="24"/>
                <w:szCs w:val="24"/>
              </w:rPr>
            </w:pPr>
            <w:r w:rsidRPr="009A1E7F">
              <w:rPr>
                <w:rFonts w:ascii="Times New Roman" w:hAnsi="Times New Roman"/>
                <w:sz w:val="24"/>
                <w:szCs w:val="24"/>
              </w:rPr>
              <w:t>Urząd Miasta i Gminy Żarki</w:t>
            </w:r>
          </w:p>
        </w:tc>
      </w:tr>
      <w:tr w:rsidR="00C16391" w:rsidRPr="001661D9" w14:paraId="289CFE25" w14:textId="77777777" w:rsidTr="00C16391">
        <w:trPr>
          <w:jc w:val="center"/>
        </w:trPr>
        <w:tc>
          <w:tcPr>
            <w:tcW w:w="316" w:type="pct"/>
            <w:vAlign w:val="center"/>
          </w:tcPr>
          <w:p w14:paraId="1B6D6D7A" w14:textId="77777777" w:rsidR="00C16391" w:rsidRPr="001661D9" w:rsidRDefault="00C16391" w:rsidP="00C16391">
            <w:pPr>
              <w:spacing w:after="0" w:line="240" w:lineRule="auto"/>
              <w:jc w:val="both"/>
              <w:rPr>
                <w:rFonts w:ascii="Times New Roman" w:hAnsi="Times New Roman"/>
                <w:sz w:val="24"/>
                <w:szCs w:val="24"/>
              </w:rPr>
            </w:pPr>
            <w:r w:rsidRPr="001661D9">
              <w:rPr>
                <w:rFonts w:ascii="Times New Roman" w:hAnsi="Times New Roman"/>
                <w:sz w:val="24"/>
                <w:szCs w:val="24"/>
              </w:rPr>
              <w:t>4</w:t>
            </w:r>
          </w:p>
        </w:tc>
        <w:tc>
          <w:tcPr>
            <w:tcW w:w="2040" w:type="pct"/>
            <w:vAlign w:val="center"/>
          </w:tcPr>
          <w:p w14:paraId="500D9C4A" w14:textId="77777777" w:rsidR="00C16391" w:rsidRPr="001661D9" w:rsidRDefault="00C16391" w:rsidP="00C16391">
            <w:pPr>
              <w:spacing w:after="0" w:line="240" w:lineRule="auto"/>
              <w:jc w:val="both"/>
              <w:rPr>
                <w:rFonts w:ascii="Times New Roman" w:hAnsi="Times New Roman"/>
                <w:sz w:val="24"/>
                <w:szCs w:val="24"/>
              </w:rPr>
            </w:pPr>
            <w:r w:rsidRPr="001661D9">
              <w:rPr>
                <w:rFonts w:ascii="Times New Roman" w:hAnsi="Times New Roman"/>
                <w:sz w:val="24"/>
                <w:szCs w:val="24"/>
              </w:rPr>
              <w:t>Ilość wyrobów zawierających azbest</w:t>
            </w:r>
          </w:p>
        </w:tc>
        <w:tc>
          <w:tcPr>
            <w:tcW w:w="785" w:type="pct"/>
            <w:vAlign w:val="center"/>
          </w:tcPr>
          <w:p w14:paraId="35319ADA" w14:textId="77777777" w:rsidR="00C16391" w:rsidRPr="001661D9" w:rsidRDefault="00C16391" w:rsidP="00C16391">
            <w:pPr>
              <w:spacing w:after="0" w:line="240" w:lineRule="auto"/>
              <w:jc w:val="center"/>
              <w:rPr>
                <w:rFonts w:ascii="Times New Roman" w:hAnsi="Times New Roman"/>
                <w:sz w:val="24"/>
                <w:szCs w:val="24"/>
              </w:rPr>
            </w:pPr>
            <w:r w:rsidRPr="001661D9">
              <w:rPr>
                <w:rFonts w:ascii="Times New Roman" w:hAnsi="Times New Roman"/>
                <w:sz w:val="24"/>
                <w:szCs w:val="24"/>
              </w:rPr>
              <w:t>Mg</w:t>
            </w:r>
          </w:p>
        </w:tc>
        <w:tc>
          <w:tcPr>
            <w:tcW w:w="787" w:type="pct"/>
            <w:vAlign w:val="center"/>
          </w:tcPr>
          <w:p w14:paraId="4B0E5A1D" w14:textId="77777777" w:rsidR="00C16391" w:rsidRPr="001661D9" w:rsidRDefault="00C16391" w:rsidP="00C16391">
            <w:pPr>
              <w:spacing w:after="0" w:line="240" w:lineRule="auto"/>
              <w:jc w:val="center"/>
              <w:rPr>
                <w:rFonts w:ascii="Times New Roman" w:hAnsi="Times New Roman"/>
                <w:sz w:val="24"/>
                <w:szCs w:val="24"/>
              </w:rPr>
            </w:pPr>
            <w:r>
              <w:rPr>
                <w:rFonts w:ascii="Times New Roman" w:hAnsi="Times New Roman"/>
              </w:rPr>
              <w:t>2 949 655</w:t>
            </w:r>
          </w:p>
        </w:tc>
        <w:tc>
          <w:tcPr>
            <w:tcW w:w="1072" w:type="pct"/>
            <w:vAlign w:val="center"/>
          </w:tcPr>
          <w:p w14:paraId="00A3D7DE" w14:textId="77777777" w:rsidR="00C16391" w:rsidRPr="001661D9" w:rsidRDefault="00C16391" w:rsidP="00C16391">
            <w:pPr>
              <w:spacing w:after="0" w:line="240" w:lineRule="auto"/>
              <w:jc w:val="center"/>
              <w:rPr>
                <w:sz w:val="24"/>
                <w:szCs w:val="24"/>
              </w:rPr>
            </w:pPr>
            <w:r>
              <w:rPr>
                <w:rFonts w:ascii="Times New Roman" w:hAnsi="Times New Roman"/>
                <w:sz w:val="24"/>
                <w:szCs w:val="24"/>
              </w:rPr>
              <w:t>Baza Azbestowa</w:t>
            </w:r>
          </w:p>
        </w:tc>
      </w:tr>
      <w:tr w:rsidR="00C16391" w:rsidRPr="001661D9" w14:paraId="44362A36" w14:textId="77777777" w:rsidTr="0034671C">
        <w:trPr>
          <w:jc w:val="center"/>
        </w:trPr>
        <w:tc>
          <w:tcPr>
            <w:tcW w:w="316" w:type="pct"/>
            <w:vAlign w:val="center"/>
          </w:tcPr>
          <w:p w14:paraId="29CEA883" w14:textId="77777777" w:rsidR="00C16391" w:rsidRPr="001661D9" w:rsidRDefault="00C16391" w:rsidP="00C16391">
            <w:pPr>
              <w:spacing w:after="0" w:line="240" w:lineRule="auto"/>
              <w:jc w:val="both"/>
              <w:rPr>
                <w:rFonts w:ascii="Times New Roman" w:hAnsi="Times New Roman"/>
                <w:sz w:val="24"/>
                <w:szCs w:val="24"/>
              </w:rPr>
            </w:pPr>
            <w:r w:rsidRPr="001661D9">
              <w:rPr>
                <w:rFonts w:ascii="Times New Roman" w:hAnsi="Times New Roman"/>
                <w:sz w:val="24"/>
                <w:szCs w:val="24"/>
              </w:rPr>
              <w:t>5</w:t>
            </w:r>
          </w:p>
        </w:tc>
        <w:tc>
          <w:tcPr>
            <w:tcW w:w="2040" w:type="pct"/>
            <w:vAlign w:val="center"/>
          </w:tcPr>
          <w:p w14:paraId="78236B1D" w14:textId="77777777" w:rsidR="00C16391" w:rsidRPr="001661D9" w:rsidRDefault="00C16391" w:rsidP="00C16391">
            <w:pPr>
              <w:spacing w:after="0" w:line="240" w:lineRule="auto"/>
              <w:jc w:val="both"/>
              <w:rPr>
                <w:rFonts w:ascii="Times New Roman" w:hAnsi="Times New Roman"/>
                <w:sz w:val="24"/>
                <w:szCs w:val="24"/>
              </w:rPr>
            </w:pPr>
            <w:r w:rsidRPr="001661D9">
              <w:rPr>
                <w:rFonts w:ascii="Times New Roman" w:hAnsi="Times New Roman"/>
                <w:sz w:val="24"/>
                <w:szCs w:val="24"/>
              </w:rPr>
              <w:t>Liczba czynnych składowisk odpadów, na których są składowane odpady komunalne</w:t>
            </w:r>
          </w:p>
        </w:tc>
        <w:tc>
          <w:tcPr>
            <w:tcW w:w="785" w:type="pct"/>
            <w:vAlign w:val="center"/>
          </w:tcPr>
          <w:p w14:paraId="01D11E9A" w14:textId="77777777" w:rsidR="00C16391" w:rsidRPr="001661D9" w:rsidRDefault="00C16391" w:rsidP="00C16391">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vAlign w:val="center"/>
          </w:tcPr>
          <w:p w14:paraId="4E8FBAC2" w14:textId="77777777" w:rsidR="00C16391" w:rsidRPr="001661D9" w:rsidRDefault="00C16391" w:rsidP="00C16391">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vAlign w:val="center"/>
          </w:tcPr>
          <w:p w14:paraId="7AFC82E3" w14:textId="77777777" w:rsidR="00C16391" w:rsidRPr="001661D9" w:rsidRDefault="00C16391" w:rsidP="00C16391">
            <w:pPr>
              <w:spacing w:after="0" w:line="240" w:lineRule="auto"/>
              <w:jc w:val="center"/>
              <w:rPr>
                <w:sz w:val="24"/>
                <w:szCs w:val="24"/>
              </w:rPr>
            </w:pPr>
            <w:r w:rsidRPr="009A1E7F">
              <w:rPr>
                <w:rFonts w:ascii="Times New Roman" w:hAnsi="Times New Roman"/>
                <w:sz w:val="24"/>
                <w:szCs w:val="24"/>
              </w:rPr>
              <w:t>Urząd Miasta i Gminy Żarki</w:t>
            </w:r>
          </w:p>
        </w:tc>
      </w:tr>
      <w:tr w:rsidR="00E36991" w:rsidRPr="001661D9" w14:paraId="7033D3B9" w14:textId="77777777" w:rsidTr="0034671C">
        <w:trPr>
          <w:jc w:val="center"/>
        </w:trPr>
        <w:tc>
          <w:tcPr>
            <w:tcW w:w="5000" w:type="pct"/>
            <w:gridSpan w:val="5"/>
            <w:shd w:val="clear" w:color="auto" w:fill="F2F2F2" w:themeFill="background1" w:themeFillShade="F2"/>
            <w:vAlign w:val="center"/>
          </w:tcPr>
          <w:p w14:paraId="6CFE3B3F"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Zasoby przyrodnicze</w:t>
            </w:r>
          </w:p>
        </w:tc>
      </w:tr>
      <w:tr w:rsidR="00E36991" w:rsidRPr="001661D9" w14:paraId="49F71E30" w14:textId="77777777" w:rsidTr="0034671C">
        <w:trPr>
          <w:jc w:val="center"/>
        </w:trPr>
        <w:tc>
          <w:tcPr>
            <w:tcW w:w="316" w:type="pct"/>
            <w:shd w:val="clear" w:color="auto" w:fill="FFFFFF" w:themeFill="background1"/>
            <w:vAlign w:val="center"/>
          </w:tcPr>
          <w:p w14:paraId="0F4E5985"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shd w:val="clear" w:color="auto" w:fill="FFFFFF" w:themeFill="background1"/>
            <w:vAlign w:val="center"/>
          </w:tcPr>
          <w:p w14:paraId="4BCCF9CA"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 xml:space="preserve">Lesistość </w:t>
            </w:r>
            <w:r w:rsidR="00EE4029">
              <w:rPr>
                <w:rFonts w:ascii="Times New Roman" w:hAnsi="Times New Roman"/>
                <w:sz w:val="24"/>
                <w:szCs w:val="24"/>
              </w:rPr>
              <w:t>gminy</w:t>
            </w:r>
          </w:p>
        </w:tc>
        <w:tc>
          <w:tcPr>
            <w:tcW w:w="785" w:type="pct"/>
            <w:shd w:val="clear" w:color="auto" w:fill="FFFFFF" w:themeFill="background1"/>
            <w:vAlign w:val="center"/>
          </w:tcPr>
          <w:p w14:paraId="11979640"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w:t>
            </w:r>
          </w:p>
        </w:tc>
        <w:tc>
          <w:tcPr>
            <w:tcW w:w="787" w:type="pct"/>
            <w:shd w:val="clear" w:color="auto" w:fill="FFFFFF" w:themeFill="background1"/>
            <w:vAlign w:val="center"/>
          </w:tcPr>
          <w:p w14:paraId="7F6BBCE2" w14:textId="77777777" w:rsidR="00E36991" w:rsidRPr="001661D9" w:rsidRDefault="00F20203" w:rsidP="00792898">
            <w:pPr>
              <w:spacing w:after="0" w:line="240" w:lineRule="auto"/>
              <w:jc w:val="center"/>
              <w:rPr>
                <w:rFonts w:ascii="Times New Roman" w:hAnsi="Times New Roman"/>
                <w:sz w:val="24"/>
                <w:szCs w:val="24"/>
              </w:rPr>
            </w:pPr>
            <w:r>
              <w:rPr>
                <w:rFonts w:ascii="Times New Roman" w:hAnsi="Times New Roman"/>
                <w:sz w:val="24"/>
                <w:szCs w:val="24"/>
              </w:rPr>
              <w:t>33</w:t>
            </w:r>
          </w:p>
        </w:tc>
        <w:tc>
          <w:tcPr>
            <w:tcW w:w="1072" w:type="pct"/>
            <w:shd w:val="clear" w:color="auto" w:fill="FFFFFF" w:themeFill="background1"/>
            <w:vAlign w:val="center"/>
          </w:tcPr>
          <w:p w14:paraId="633A2DAC"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GUS</w:t>
            </w:r>
          </w:p>
        </w:tc>
      </w:tr>
      <w:tr w:rsidR="00E36991" w:rsidRPr="001661D9" w14:paraId="4787FD37" w14:textId="77777777" w:rsidTr="0034671C">
        <w:trPr>
          <w:jc w:val="center"/>
        </w:trPr>
        <w:tc>
          <w:tcPr>
            <w:tcW w:w="316" w:type="pct"/>
            <w:shd w:val="clear" w:color="auto" w:fill="FFFFFF" w:themeFill="background1"/>
            <w:vAlign w:val="center"/>
          </w:tcPr>
          <w:p w14:paraId="284DF733"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shd w:val="clear" w:color="auto" w:fill="FFFFFF" w:themeFill="background1"/>
            <w:vAlign w:val="center"/>
          </w:tcPr>
          <w:p w14:paraId="5211183F"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Liczba form ochrony przyrody</w:t>
            </w:r>
          </w:p>
        </w:tc>
        <w:tc>
          <w:tcPr>
            <w:tcW w:w="785" w:type="pct"/>
            <w:shd w:val="clear" w:color="auto" w:fill="FFFFFF" w:themeFill="background1"/>
            <w:vAlign w:val="center"/>
          </w:tcPr>
          <w:p w14:paraId="74DC15FB"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3A442A02" w14:textId="77777777" w:rsidR="00E36991" w:rsidRPr="001661D9" w:rsidRDefault="0034671C" w:rsidP="00792898">
            <w:pPr>
              <w:spacing w:after="0" w:line="240" w:lineRule="auto"/>
              <w:jc w:val="center"/>
              <w:rPr>
                <w:rFonts w:ascii="Times New Roman" w:hAnsi="Times New Roman"/>
                <w:sz w:val="24"/>
                <w:szCs w:val="24"/>
              </w:rPr>
            </w:pPr>
            <w:r>
              <w:rPr>
                <w:rFonts w:ascii="Times New Roman" w:hAnsi="Times New Roman"/>
                <w:sz w:val="24"/>
                <w:szCs w:val="24"/>
              </w:rPr>
              <w:t>13</w:t>
            </w:r>
          </w:p>
        </w:tc>
        <w:tc>
          <w:tcPr>
            <w:tcW w:w="1072" w:type="pct"/>
            <w:shd w:val="clear" w:color="auto" w:fill="FFFFFF" w:themeFill="background1"/>
            <w:vAlign w:val="center"/>
          </w:tcPr>
          <w:p w14:paraId="640C50E3"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RDOŚ</w:t>
            </w:r>
          </w:p>
        </w:tc>
      </w:tr>
      <w:tr w:rsidR="00E36991" w:rsidRPr="001661D9" w14:paraId="3D600C9A" w14:textId="77777777" w:rsidTr="0034671C">
        <w:trPr>
          <w:jc w:val="center"/>
        </w:trPr>
        <w:tc>
          <w:tcPr>
            <w:tcW w:w="316" w:type="pct"/>
            <w:shd w:val="clear" w:color="auto" w:fill="FFFFFF" w:themeFill="background1"/>
            <w:vAlign w:val="center"/>
          </w:tcPr>
          <w:p w14:paraId="4709FE46"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4</w:t>
            </w:r>
          </w:p>
        </w:tc>
        <w:tc>
          <w:tcPr>
            <w:tcW w:w="2040" w:type="pct"/>
            <w:shd w:val="clear" w:color="auto" w:fill="FFFFFF" w:themeFill="background1"/>
            <w:vAlign w:val="center"/>
          </w:tcPr>
          <w:p w14:paraId="656C8E5B"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Liczba pomników przyrody</w:t>
            </w:r>
          </w:p>
        </w:tc>
        <w:tc>
          <w:tcPr>
            <w:tcW w:w="785" w:type="pct"/>
            <w:shd w:val="clear" w:color="auto" w:fill="FFFFFF" w:themeFill="background1"/>
            <w:vAlign w:val="center"/>
          </w:tcPr>
          <w:p w14:paraId="109E2B7A"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1EF6A8CF" w14:textId="77777777" w:rsidR="00E36991" w:rsidRPr="001661D9" w:rsidRDefault="0034671C" w:rsidP="00792898">
            <w:pPr>
              <w:spacing w:after="0" w:line="240" w:lineRule="auto"/>
              <w:jc w:val="center"/>
              <w:rPr>
                <w:rFonts w:ascii="Times New Roman" w:hAnsi="Times New Roman"/>
                <w:sz w:val="24"/>
                <w:szCs w:val="24"/>
              </w:rPr>
            </w:pPr>
            <w:r>
              <w:rPr>
                <w:rFonts w:ascii="Times New Roman" w:hAnsi="Times New Roman"/>
                <w:sz w:val="24"/>
                <w:szCs w:val="24"/>
              </w:rPr>
              <w:t>10</w:t>
            </w:r>
          </w:p>
        </w:tc>
        <w:tc>
          <w:tcPr>
            <w:tcW w:w="1072" w:type="pct"/>
            <w:shd w:val="clear" w:color="auto" w:fill="FFFFFF" w:themeFill="background1"/>
            <w:vAlign w:val="center"/>
          </w:tcPr>
          <w:p w14:paraId="77B6DD98" w14:textId="77777777" w:rsidR="00E36991" w:rsidRPr="001661D9" w:rsidRDefault="00E36991" w:rsidP="00792898">
            <w:pPr>
              <w:spacing w:after="0" w:line="240" w:lineRule="auto"/>
              <w:jc w:val="center"/>
              <w:rPr>
                <w:rFonts w:ascii="Times New Roman" w:hAnsi="Times New Roman"/>
                <w:sz w:val="24"/>
                <w:szCs w:val="24"/>
              </w:rPr>
            </w:pPr>
            <w:r w:rsidRPr="001661D9">
              <w:rPr>
                <w:rFonts w:ascii="Times New Roman" w:hAnsi="Times New Roman"/>
                <w:sz w:val="24"/>
                <w:szCs w:val="24"/>
              </w:rPr>
              <w:t>RDOŚ</w:t>
            </w:r>
          </w:p>
        </w:tc>
      </w:tr>
      <w:tr w:rsidR="00E36991" w:rsidRPr="001661D9" w14:paraId="56EE153F" w14:textId="77777777" w:rsidTr="0034671C">
        <w:trPr>
          <w:jc w:val="center"/>
        </w:trPr>
        <w:tc>
          <w:tcPr>
            <w:tcW w:w="5000" w:type="pct"/>
            <w:gridSpan w:val="5"/>
            <w:shd w:val="clear" w:color="auto" w:fill="F2F2F2" w:themeFill="background1" w:themeFillShade="F2"/>
            <w:vAlign w:val="center"/>
          </w:tcPr>
          <w:p w14:paraId="28D03781" w14:textId="77777777" w:rsidR="00E36991" w:rsidRPr="001661D9" w:rsidRDefault="00E36991" w:rsidP="00792898">
            <w:pPr>
              <w:spacing w:after="0" w:line="240" w:lineRule="auto"/>
              <w:jc w:val="both"/>
              <w:rPr>
                <w:rFonts w:ascii="Times New Roman" w:hAnsi="Times New Roman"/>
                <w:sz w:val="24"/>
                <w:szCs w:val="24"/>
              </w:rPr>
            </w:pPr>
            <w:r w:rsidRPr="001661D9">
              <w:rPr>
                <w:rFonts w:ascii="Times New Roman" w:hAnsi="Times New Roman"/>
                <w:sz w:val="24"/>
                <w:szCs w:val="24"/>
              </w:rPr>
              <w:t>Zagrożenia poważnymi awariami</w:t>
            </w:r>
          </w:p>
        </w:tc>
      </w:tr>
      <w:tr w:rsidR="0034671C" w:rsidRPr="001661D9" w14:paraId="72A0DA8B" w14:textId="77777777" w:rsidTr="0034671C">
        <w:trPr>
          <w:jc w:val="center"/>
        </w:trPr>
        <w:tc>
          <w:tcPr>
            <w:tcW w:w="316" w:type="pct"/>
            <w:shd w:val="clear" w:color="auto" w:fill="FFFFFF" w:themeFill="background1"/>
            <w:vAlign w:val="center"/>
          </w:tcPr>
          <w:p w14:paraId="06B1F35F" w14:textId="77777777" w:rsidR="0034671C" w:rsidRPr="001661D9" w:rsidRDefault="0034671C" w:rsidP="0034671C">
            <w:pPr>
              <w:spacing w:after="0" w:line="240" w:lineRule="auto"/>
              <w:jc w:val="center"/>
              <w:rPr>
                <w:rFonts w:ascii="Times New Roman" w:hAnsi="Times New Roman"/>
                <w:sz w:val="24"/>
                <w:szCs w:val="24"/>
              </w:rPr>
            </w:pPr>
            <w:r w:rsidRPr="001661D9">
              <w:rPr>
                <w:rFonts w:ascii="Times New Roman" w:hAnsi="Times New Roman"/>
                <w:sz w:val="24"/>
                <w:szCs w:val="24"/>
              </w:rPr>
              <w:t>1</w:t>
            </w:r>
          </w:p>
        </w:tc>
        <w:tc>
          <w:tcPr>
            <w:tcW w:w="2040" w:type="pct"/>
            <w:shd w:val="clear" w:color="auto" w:fill="FFFFFF" w:themeFill="background1"/>
            <w:vAlign w:val="center"/>
          </w:tcPr>
          <w:p w14:paraId="73D2430C" w14:textId="77777777" w:rsidR="0034671C" w:rsidRPr="001661D9" w:rsidRDefault="0034671C" w:rsidP="0034671C">
            <w:pPr>
              <w:spacing w:after="0" w:line="240" w:lineRule="auto"/>
              <w:jc w:val="both"/>
              <w:rPr>
                <w:rFonts w:ascii="Times New Roman" w:hAnsi="Times New Roman"/>
                <w:sz w:val="24"/>
                <w:szCs w:val="24"/>
              </w:rPr>
            </w:pPr>
            <w:r w:rsidRPr="001661D9">
              <w:rPr>
                <w:rFonts w:ascii="Times New Roman" w:hAnsi="Times New Roman"/>
                <w:sz w:val="24"/>
                <w:szCs w:val="24"/>
              </w:rPr>
              <w:t>Liczba inwestycji w zakresie rozbudowy i modernizacji OSP gminnych wraz z nowoczesnym doposażeniem</w:t>
            </w:r>
          </w:p>
        </w:tc>
        <w:tc>
          <w:tcPr>
            <w:tcW w:w="785" w:type="pct"/>
            <w:shd w:val="clear" w:color="auto" w:fill="FFFFFF" w:themeFill="background1"/>
            <w:vAlign w:val="center"/>
          </w:tcPr>
          <w:p w14:paraId="646324C2" w14:textId="77777777" w:rsidR="0034671C" w:rsidRPr="001661D9" w:rsidRDefault="0034671C" w:rsidP="0034671C">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4A861AFD" w14:textId="77777777" w:rsidR="0034671C" w:rsidRPr="001661D9" w:rsidRDefault="0034671C" w:rsidP="0034671C">
            <w:pPr>
              <w:spacing w:after="0" w:line="240" w:lineRule="auto"/>
              <w:jc w:val="center"/>
              <w:rPr>
                <w:rFonts w:ascii="Times New Roman" w:hAnsi="Times New Roman"/>
                <w:sz w:val="24"/>
                <w:szCs w:val="24"/>
              </w:rPr>
            </w:pPr>
            <w:r>
              <w:rPr>
                <w:rFonts w:ascii="Times New Roman" w:hAnsi="Times New Roman"/>
                <w:sz w:val="24"/>
                <w:szCs w:val="24"/>
              </w:rPr>
              <w:t>7</w:t>
            </w:r>
          </w:p>
        </w:tc>
        <w:tc>
          <w:tcPr>
            <w:tcW w:w="1072" w:type="pct"/>
            <w:shd w:val="clear" w:color="auto" w:fill="FFFFFF" w:themeFill="background1"/>
            <w:vAlign w:val="center"/>
          </w:tcPr>
          <w:p w14:paraId="15C6470F" w14:textId="77777777" w:rsidR="0034671C" w:rsidRPr="0034671C" w:rsidRDefault="0034671C" w:rsidP="0034671C">
            <w:pPr>
              <w:spacing w:after="0" w:line="240" w:lineRule="auto"/>
              <w:jc w:val="center"/>
              <w:rPr>
                <w:rFonts w:ascii="Times New Roman" w:hAnsi="Times New Roman"/>
                <w:b/>
                <w:bCs/>
                <w:sz w:val="24"/>
                <w:szCs w:val="24"/>
              </w:rPr>
            </w:pPr>
            <w:r w:rsidRPr="009A1E7F">
              <w:rPr>
                <w:rFonts w:ascii="Times New Roman" w:hAnsi="Times New Roman"/>
                <w:sz w:val="24"/>
                <w:szCs w:val="24"/>
              </w:rPr>
              <w:t>Urząd Miasta i Gminy Żarki</w:t>
            </w:r>
          </w:p>
        </w:tc>
      </w:tr>
      <w:tr w:rsidR="0034671C" w:rsidRPr="001661D9" w14:paraId="28EDDF65" w14:textId="77777777" w:rsidTr="001E1773">
        <w:trPr>
          <w:jc w:val="center"/>
        </w:trPr>
        <w:tc>
          <w:tcPr>
            <w:tcW w:w="316" w:type="pct"/>
            <w:shd w:val="clear" w:color="auto" w:fill="FFFFFF" w:themeFill="background1"/>
            <w:vAlign w:val="center"/>
          </w:tcPr>
          <w:p w14:paraId="1FED0D5F" w14:textId="77777777" w:rsidR="0034671C" w:rsidRPr="001661D9" w:rsidRDefault="0034671C" w:rsidP="0034671C">
            <w:pPr>
              <w:spacing w:after="0" w:line="240" w:lineRule="auto"/>
              <w:jc w:val="center"/>
              <w:rPr>
                <w:rFonts w:ascii="Times New Roman" w:hAnsi="Times New Roman"/>
                <w:sz w:val="24"/>
                <w:szCs w:val="24"/>
              </w:rPr>
            </w:pPr>
            <w:r w:rsidRPr="001661D9">
              <w:rPr>
                <w:rFonts w:ascii="Times New Roman" w:hAnsi="Times New Roman"/>
                <w:sz w:val="24"/>
                <w:szCs w:val="24"/>
              </w:rPr>
              <w:t>2</w:t>
            </w:r>
          </w:p>
        </w:tc>
        <w:tc>
          <w:tcPr>
            <w:tcW w:w="2040" w:type="pct"/>
            <w:shd w:val="clear" w:color="auto" w:fill="FFFFFF" w:themeFill="background1"/>
            <w:vAlign w:val="center"/>
          </w:tcPr>
          <w:p w14:paraId="6426A730" w14:textId="77777777" w:rsidR="0034671C" w:rsidRPr="001661D9" w:rsidRDefault="0034671C" w:rsidP="0034671C">
            <w:pPr>
              <w:spacing w:after="0" w:line="240" w:lineRule="auto"/>
              <w:jc w:val="both"/>
              <w:rPr>
                <w:rFonts w:ascii="Times New Roman" w:hAnsi="Times New Roman"/>
                <w:sz w:val="24"/>
                <w:szCs w:val="24"/>
              </w:rPr>
            </w:pPr>
            <w:r w:rsidRPr="001661D9">
              <w:rPr>
                <w:rFonts w:ascii="Times New Roman" w:hAnsi="Times New Roman"/>
                <w:sz w:val="24"/>
                <w:szCs w:val="24"/>
              </w:rPr>
              <w:t>Liczba zdarzeń mających znamiona poważnych awarii</w:t>
            </w:r>
          </w:p>
        </w:tc>
        <w:tc>
          <w:tcPr>
            <w:tcW w:w="785" w:type="pct"/>
            <w:shd w:val="clear" w:color="auto" w:fill="FFFFFF" w:themeFill="background1"/>
            <w:vAlign w:val="center"/>
          </w:tcPr>
          <w:p w14:paraId="39E8C6B0" w14:textId="77777777" w:rsidR="0034671C" w:rsidRPr="001661D9" w:rsidRDefault="0034671C" w:rsidP="0034671C">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321B1725" w14:textId="77777777" w:rsidR="0034671C" w:rsidRPr="001661D9" w:rsidRDefault="0034671C" w:rsidP="0034671C">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shd w:val="clear" w:color="auto" w:fill="FFFFFF" w:themeFill="background1"/>
            <w:vAlign w:val="center"/>
          </w:tcPr>
          <w:p w14:paraId="5453ABAD" w14:textId="77777777" w:rsidR="0034671C" w:rsidRPr="001661D9" w:rsidRDefault="0034671C" w:rsidP="0034671C">
            <w:pPr>
              <w:spacing w:after="0" w:line="240" w:lineRule="auto"/>
              <w:jc w:val="center"/>
              <w:rPr>
                <w:rFonts w:ascii="Times New Roman" w:hAnsi="Times New Roman"/>
                <w:sz w:val="24"/>
                <w:szCs w:val="24"/>
              </w:rPr>
            </w:pPr>
            <w:r>
              <w:rPr>
                <w:rFonts w:ascii="Times New Roman" w:hAnsi="Times New Roman"/>
                <w:sz w:val="24"/>
                <w:szCs w:val="24"/>
              </w:rPr>
              <w:t>GIOŚ</w:t>
            </w:r>
          </w:p>
        </w:tc>
      </w:tr>
      <w:tr w:rsidR="0034671C" w:rsidRPr="001661D9" w14:paraId="27514955" w14:textId="77777777" w:rsidTr="001E1773">
        <w:trPr>
          <w:jc w:val="center"/>
        </w:trPr>
        <w:tc>
          <w:tcPr>
            <w:tcW w:w="316" w:type="pct"/>
            <w:shd w:val="clear" w:color="auto" w:fill="FFFFFF" w:themeFill="background1"/>
            <w:vAlign w:val="center"/>
          </w:tcPr>
          <w:p w14:paraId="489FED79" w14:textId="77777777" w:rsidR="0034671C" w:rsidRPr="001661D9" w:rsidRDefault="0034671C" w:rsidP="0034671C">
            <w:pPr>
              <w:spacing w:after="0" w:line="240" w:lineRule="auto"/>
              <w:jc w:val="center"/>
              <w:rPr>
                <w:rFonts w:ascii="Times New Roman" w:hAnsi="Times New Roman"/>
                <w:sz w:val="24"/>
                <w:szCs w:val="24"/>
              </w:rPr>
            </w:pPr>
            <w:r w:rsidRPr="001661D9">
              <w:rPr>
                <w:rFonts w:ascii="Times New Roman" w:hAnsi="Times New Roman"/>
                <w:sz w:val="24"/>
                <w:szCs w:val="24"/>
              </w:rPr>
              <w:t>3</w:t>
            </w:r>
          </w:p>
        </w:tc>
        <w:tc>
          <w:tcPr>
            <w:tcW w:w="2040" w:type="pct"/>
            <w:shd w:val="clear" w:color="auto" w:fill="FFFFFF" w:themeFill="background1"/>
            <w:vAlign w:val="center"/>
          </w:tcPr>
          <w:p w14:paraId="3A66153F" w14:textId="77777777" w:rsidR="0034671C" w:rsidRPr="001661D9" w:rsidRDefault="0034671C" w:rsidP="0034671C">
            <w:pPr>
              <w:spacing w:after="0" w:line="240" w:lineRule="auto"/>
              <w:jc w:val="both"/>
              <w:rPr>
                <w:rFonts w:ascii="Times New Roman" w:hAnsi="Times New Roman"/>
                <w:sz w:val="24"/>
                <w:szCs w:val="24"/>
              </w:rPr>
            </w:pPr>
            <w:r w:rsidRPr="001661D9">
              <w:rPr>
                <w:rFonts w:ascii="Times New Roman" w:hAnsi="Times New Roman"/>
                <w:sz w:val="24"/>
                <w:szCs w:val="24"/>
              </w:rPr>
              <w:t>Liczba zakładów w rejestrze potencjalnych sprawców poważnych awarii</w:t>
            </w:r>
          </w:p>
        </w:tc>
        <w:tc>
          <w:tcPr>
            <w:tcW w:w="785" w:type="pct"/>
            <w:shd w:val="clear" w:color="auto" w:fill="FFFFFF" w:themeFill="background1"/>
            <w:vAlign w:val="center"/>
          </w:tcPr>
          <w:p w14:paraId="7949E701" w14:textId="77777777" w:rsidR="0034671C" w:rsidRPr="001661D9" w:rsidRDefault="0034671C" w:rsidP="0034671C">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232FF864" w14:textId="77777777" w:rsidR="0034671C" w:rsidRPr="001661D9" w:rsidRDefault="0034671C" w:rsidP="0034671C">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shd w:val="clear" w:color="auto" w:fill="FFFFFF" w:themeFill="background1"/>
            <w:vAlign w:val="center"/>
          </w:tcPr>
          <w:p w14:paraId="0258E4E1" w14:textId="77777777" w:rsidR="0034671C" w:rsidRDefault="0034671C" w:rsidP="0034671C">
            <w:pPr>
              <w:spacing w:after="0" w:line="240" w:lineRule="auto"/>
              <w:jc w:val="center"/>
            </w:pPr>
            <w:r w:rsidRPr="00DD6E08">
              <w:rPr>
                <w:rFonts w:ascii="Times New Roman" w:hAnsi="Times New Roman"/>
                <w:sz w:val="24"/>
                <w:szCs w:val="24"/>
              </w:rPr>
              <w:t>GIOŚ</w:t>
            </w:r>
          </w:p>
        </w:tc>
      </w:tr>
      <w:tr w:rsidR="0034671C" w:rsidRPr="001661D9" w14:paraId="0FD1E6F6" w14:textId="77777777" w:rsidTr="001E1773">
        <w:trPr>
          <w:jc w:val="center"/>
        </w:trPr>
        <w:tc>
          <w:tcPr>
            <w:tcW w:w="316" w:type="pct"/>
            <w:shd w:val="clear" w:color="auto" w:fill="FFFFFF" w:themeFill="background1"/>
            <w:vAlign w:val="center"/>
          </w:tcPr>
          <w:p w14:paraId="74770131" w14:textId="77777777" w:rsidR="0034671C" w:rsidRPr="001661D9" w:rsidRDefault="0034671C" w:rsidP="0034671C">
            <w:pPr>
              <w:spacing w:after="0" w:line="240" w:lineRule="auto"/>
              <w:jc w:val="center"/>
              <w:rPr>
                <w:rFonts w:ascii="Times New Roman" w:hAnsi="Times New Roman"/>
                <w:sz w:val="24"/>
                <w:szCs w:val="24"/>
              </w:rPr>
            </w:pPr>
            <w:r w:rsidRPr="001661D9">
              <w:rPr>
                <w:rFonts w:ascii="Times New Roman" w:hAnsi="Times New Roman"/>
                <w:sz w:val="24"/>
                <w:szCs w:val="24"/>
              </w:rPr>
              <w:t>4</w:t>
            </w:r>
          </w:p>
        </w:tc>
        <w:tc>
          <w:tcPr>
            <w:tcW w:w="2040" w:type="pct"/>
            <w:shd w:val="clear" w:color="auto" w:fill="FFFFFF" w:themeFill="background1"/>
            <w:vAlign w:val="center"/>
          </w:tcPr>
          <w:p w14:paraId="1475B84E" w14:textId="77777777" w:rsidR="0034671C" w:rsidRPr="001661D9" w:rsidRDefault="0034671C" w:rsidP="0034671C">
            <w:pPr>
              <w:spacing w:after="0" w:line="240" w:lineRule="auto"/>
              <w:jc w:val="both"/>
              <w:rPr>
                <w:rFonts w:ascii="Times New Roman" w:hAnsi="Times New Roman"/>
                <w:sz w:val="24"/>
                <w:szCs w:val="24"/>
              </w:rPr>
            </w:pPr>
            <w:r w:rsidRPr="001661D9">
              <w:rPr>
                <w:rFonts w:ascii="Times New Roman" w:hAnsi="Times New Roman"/>
                <w:sz w:val="24"/>
                <w:szCs w:val="24"/>
              </w:rPr>
              <w:t>Liczba zdarzeń o znamionach poważnej awarii oraz poważnych awarii na terenie województwa</w:t>
            </w:r>
          </w:p>
        </w:tc>
        <w:tc>
          <w:tcPr>
            <w:tcW w:w="785" w:type="pct"/>
            <w:shd w:val="clear" w:color="auto" w:fill="FFFFFF" w:themeFill="background1"/>
            <w:vAlign w:val="center"/>
          </w:tcPr>
          <w:p w14:paraId="032C336C" w14:textId="77777777" w:rsidR="0034671C" w:rsidRPr="001661D9" w:rsidRDefault="0034671C" w:rsidP="0034671C">
            <w:pPr>
              <w:spacing w:after="0" w:line="240" w:lineRule="auto"/>
              <w:jc w:val="center"/>
              <w:rPr>
                <w:rFonts w:ascii="Times New Roman" w:hAnsi="Times New Roman"/>
                <w:sz w:val="24"/>
                <w:szCs w:val="24"/>
              </w:rPr>
            </w:pPr>
            <w:r w:rsidRPr="001661D9">
              <w:rPr>
                <w:rFonts w:ascii="Times New Roman" w:hAnsi="Times New Roman"/>
                <w:sz w:val="24"/>
                <w:szCs w:val="24"/>
              </w:rPr>
              <w:t>szt.</w:t>
            </w:r>
          </w:p>
        </w:tc>
        <w:tc>
          <w:tcPr>
            <w:tcW w:w="787" w:type="pct"/>
            <w:shd w:val="clear" w:color="auto" w:fill="FFFFFF" w:themeFill="background1"/>
            <w:vAlign w:val="center"/>
          </w:tcPr>
          <w:p w14:paraId="51BD7AB8" w14:textId="77777777" w:rsidR="0034671C" w:rsidRPr="001661D9" w:rsidRDefault="0034671C" w:rsidP="0034671C">
            <w:pPr>
              <w:spacing w:after="0" w:line="240" w:lineRule="auto"/>
              <w:jc w:val="center"/>
              <w:rPr>
                <w:rFonts w:ascii="Times New Roman" w:hAnsi="Times New Roman"/>
                <w:sz w:val="24"/>
                <w:szCs w:val="24"/>
              </w:rPr>
            </w:pPr>
            <w:r>
              <w:rPr>
                <w:rFonts w:ascii="Times New Roman" w:hAnsi="Times New Roman"/>
                <w:sz w:val="24"/>
                <w:szCs w:val="24"/>
              </w:rPr>
              <w:t>0</w:t>
            </w:r>
          </w:p>
        </w:tc>
        <w:tc>
          <w:tcPr>
            <w:tcW w:w="1072" w:type="pct"/>
            <w:shd w:val="clear" w:color="auto" w:fill="FFFFFF" w:themeFill="background1"/>
            <w:vAlign w:val="center"/>
          </w:tcPr>
          <w:p w14:paraId="6D19BF6F" w14:textId="77777777" w:rsidR="0034671C" w:rsidRDefault="0034671C" w:rsidP="0034671C">
            <w:pPr>
              <w:spacing w:after="0" w:line="240" w:lineRule="auto"/>
              <w:jc w:val="center"/>
            </w:pPr>
            <w:r w:rsidRPr="00DD6E08">
              <w:rPr>
                <w:rFonts w:ascii="Times New Roman" w:hAnsi="Times New Roman"/>
                <w:sz w:val="24"/>
                <w:szCs w:val="24"/>
              </w:rPr>
              <w:t>GIOŚ</w:t>
            </w:r>
          </w:p>
        </w:tc>
      </w:tr>
    </w:tbl>
    <w:p w14:paraId="0296128F" w14:textId="77777777" w:rsidR="0058003C" w:rsidRDefault="0058003C" w:rsidP="0058003C">
      <w:pPr>
        <w:spacing w:line="360" w:lineRule="auto"/>
        <w:jc w:val="both"/>
        <w:rPr>
          <w:rFonts w:ascii="Times New Roman" w:hAnsi="Times New Roman"/>
          <w:i/>
          <w:sz w:val="20"/>
          <w:szCs w:val="20"/>
        </w:rPr>
      </w:pPr>
      <w:r w:rsidRPr="00ED78A3">
        <w:rPr>
          <w:rFonts w:ascii="Times New Roman" w:hAnsi="Times New Roman"/>
          <w:i/>
          <w:sz w:val="20"/>
          <w:szCs w:val="20"/>
        </w:rPr>
        <w:t>Źródło: opracowanie własne</w:t>
      </w:r>
    </w:p>
    <w:p w14:paraId="5252AB59" w14:textId="77777777" w:rsidR="0058003C" w:rsidRDefault="0058003C" w:rsidP="0058003C">
      <w:pPr>
        <w:spacing w:before="240" w:after="0" w:line="360" w:lineRule="auto"/>
        <w:jc w:val="both"/>
        <w:rPr>
          <w:rFonts w:ascii="Times New Roman" w:hAnsi="Times New Roman"/>
          <w:sz w:val="24"/>
          <w:szCs w:val="24"/>
        </w:rPr>
      </w:pPr>
      <w:r w:rsidRPr="000446B3">
        <w:rPr>
          <w:rFonts w:ascii="Times New Roman" w:hAnsi="Times New Roman"/>
          <w:sz w:val="24"/>
          <w:szCs w:val="24"/>
        </w:rPr>
        <w:t>Nadzór</w:t>
      </w:r>
      <w:r>
        <w:rPr>
          <w:rFonts w:ascii="Times New Roman" w:hAnsi="Times New Roman"/>
          <w:sz w:val="24"/>
          <w:szCs w:val="24"/>
        </w:rPr>
        <w:t xml:space="preserve"> </w:t>
      </w:r>
      <w:r w:rsidRPr="000446B3">
        <w:rPr>
          <w:rFonts w:ascii="Times New Roman" w:hAnsi="Times New Roman"/>
          <w:sz w:val="24"/>
          <w:szCs w:val="24"/>
        </w:rPr>
        <w:t>nad</w:t>
      </w:r>
      <w:r>
        <w:rPr>
          <w:rFonts w:ascii="Times New Roman" w:hAnsi="Times New Roman"/>
          <w:sz w:val="24"/>
          <w:szCs w:val="24"/>
        </w:rPr>
        <w:t xml:space="preserve"> </w:t>
      </w:r>
      <w:r w:rsidRPr="000446B3">
        <w:rPr>
          <w:rFonts w:ascii="Times New Roman" w:hAnsi="Times New Roman"/>
          <w:sz w:val="24"/>
          <w:szCs w:val="24"/>
        </w:rPr>
        <w:t>realizacją</w:t>
      </w:r>
      <w:r>
        <w:rPr>
          <w:rFonts w:ascii="Times New Roman" w:hAnsi="Times New Roman"/>
          <w:sz w:val="24"/>
          <w:szCs w:val="24"/>
        </w:rPr>
        <w:t xml:space="preserve"> </w:t>
      </w:r>
      <w:r w:rsidRPr="000446B3">
        <w:rPr>
          <w:rFonts w:ascii="Times New Roman" w:hAnsi="Times New Roman"/>
          <w:sz w:val="24"/>
          <w:szCs w:val="24"/>
        </w:rPr>
        <w:t>programu</w:t>
      </w:r>
      <w:r>
        <w:rPr>
          <w:rFonts w:ascii="Times New Roman" w:hAnsi="Times New Roman"/>
          <w:sz w:val="24"/>
          <w:szCs w:val="24"/>
        </w:rPr>
        <w:t xml:space="preserve"> obejmuje </w:t>
      </w:r>
      <w:r w:rsidRPr="000446B3">
        <w:rPr>
          <w:rFonts w:ascii="Times New Roman" w:hAnsi="Times New Roman"/>
          <w:sz w:val="24"/>
          <w:szCs w:val="24"/>
        </w:rPr>
        <w:t>określenie</w:t>
      </w:r>
      <w:r>
        <w:rPr>
          <w:rFonts w:ascii="Times New Roman" w:hAnsi="Times New Roman"/>
          <w:sz w:val="24"/>
          <w:szCs w:val="24"/>
        </w:rPr>
        <w:t xml:space="preserve"> </w:t>
      </w:r>
      <w:r w:rsidRPr="000446B3">
        <w:rPr>
          <w:rFonts w:ascii="Times New Roman" w:hAnsi="Times New Roman"/>
          <w:sz w:val="24"/>
          <w:szCs w:val="24"/>
        </w:rPr>
        <w:t>zasad</w:t>
      </w:r>
      <w:r>
        <w:rPr>
          <w:rFonts w:ascii="Times New Roman" w:hAnsi="Times New Roman"/>
          <w:sz w:val="24"/>
          <w:szCs w:val="24"/>
        </w:rPr>
        <w:t xml:space="preserve"> </w:t>
      </w:r>
      <w:r w:rsidRPr="000446B3">
        <w:rPr>
          <w:rFonts w:ascii="Times New Roman" w:hAnsi="Times New Roman"/>
          <w:sz w:val="24"/>
          <w:szCs w:val="24"/>
        </w:rPr>
        <w:t>zarządzania</w:t>
      </w:r>
      <w:r>
        <w:rPr>
          <w:rFonts w:ascii="Times New Roman" w:hAnsi="Times New Roman"/>
          <w:sz w:val="24"/>
          <w:szCs w:val="24"/>
        </w:rPr>
        <w:t xml:space="preserve"> </w:t>
      </w:r>
      <w:r w:rsidRPr="000446B3">
        <w:rPr>
          <w:rFonts w:ascii="Times New Roman" w:hAnsi="Times New Roman"/>
          <w:sz w:val="24"/>
          <w:szCs w:val="24"/>
        </w:rPr>
        <w:t>nim</w:t>
      </w:r>
      <w:r>
        <w:rPr>
          <w:rFonts w:ascii="Times New Roman" w:hAnsi="Times New Roman"/>
          <w:sz w:val="24"/>
          <w:szCs w:val="24"/>
        </w:rPr>
        <w:t xml:space="preserve"> </w:t>
      </w:r>
      <w:r w:rsidRPr="000446B3">
        <w:rPr>
          <w:rFonts w:ascii="Times New Roman" w:hAnsi="Times New Roman"/>
          <w:sz w:val="24"/>
          <w:szCs w:val="24"/>
        </w:rPr>
        <w:t>wraz</w:t>
      </w:r>
      <w:r>
        <w:rPr>
          <w:rFonts w:ascii="Times New Roman" w:hAnsi="Times New Roman"/>
          <w:sz w:val="24"/>
          <w:szCs w:val="24"/>
        </w:rPr>
        <w:t xml:space="preserve"> z </w:t>
      </w:r>
      <w:r w:rsidRPr="000446B3">
        <w:rPr>
          <w:rFonts w:ascii="Times New Roman" w:hAnsi="Times New Roman"/>
          <w:sz w:val="24"/>
          <w:szCs w:val="24"/>
        </w:rPr>
        <w:t>ustaleniem</w:t>
      </w:r>
      <w:r>
        <w:rPr>
          <w:rFonts w:ascii="Times New Roman" w:hAnsi="Times New Roman"/>
          <w:sz w:val="24"/>
          <w:szCs w:val="24"/>
        </w:rPr>
        <w:t xml:space="preserve"> </w:t>
      </w:r>
      <w:r w:rsidRPr="000446B3">
        <w:rPr>
          <w:rFonts w:ascii="Times New Roman" w:hAnsi="Times New Roman"/>
          <w:sz w:val="24"/>
          <w:szCs w:val="24"/>
        </w:rPr>
        <w:t>mechanizmu</w:t>
      </w:r>
      <w:r>
        <w:rPr>
          <w:rFonts w:ascii="Times New Roman" w:hAnsi="Times New Roman"/>
          <w:sz w:val="24"/>
          <w:szCs w:val="24"/>
        </w:rPr>
        <w:t xml:space="preserve"> </w:t>
      </w:r>
      <w:r w:rsidRPr="000446B3">
        <w:rPr>
          <w:rFonts w:ascii="Times New Roman" w:hAnsi="Times New Roman"/>
          <w:sz w:val="24"/>
          <w:szCs w:val="24"/>
        </w:rPr>
        <w:t>monitorowania</w:t>
      </w:r>
      <w:r>
        <w:rPr>
          <w:rFonts w:ascii="Times New Roman" w:hAnsi="Times New Roman"/>
          <w:sz w:val="24"/>
          <w:szCs w:val="24"/>
        </w:rPr>
        <w:t xml:space="preserve"> </w:t>
      </w:r>
      <w:r w:rsidRPr="000446B3">
        <w:rPr>
          <w:rFonts w:ascii="Times New Roman" w:hAnsi="Times New Roman"/>
          <w:sz w:val="24"/>
          <w:szCs w:val="24"/>
        </w:rPr>
        <w:t>jego</w:t>
      </w:r>
      <w:r>
        <w:rPr>
          <w:rFonts w:ascii="Times New Roman" w:hAnsi="Times New Roman"/>
          <w:sz w:val="24"/>
          <w:szCs w:val="24"/>
        </w:rPr>
        <w:t xml:space="preserve"> </w:t>
      </w:r>
      <w:r w:rsidRPr="000446B3">
        <w:rPr>
          <w:rFonts w:ascii="Times New Roman" w:hAnsi="Times New Roman"/>
          <w:sz w:val="24"/>
          <w:szCs w:val="24"/>
        </w:rPr>
        <w:t>realizacji.</w:t>
      </w:r>
      <w:r>
        <w:rPr>
          <w:rFonts w:ascii="Times New Roman" w:hAnsi="Times New Roman"/>
          <w:sz w:val="24"/>
          <w:szCs w:val="24"/>
        </w:rPr>
        <w:t xml:space="preserve"> </w:t>
      </w:r>
    </w:p>
    <w:p w14:paraId="48846667" w14:textId="77777777" w:rsidR="0058003C" w:rsidRDefault="0058003C" w:rsidP="0058003C">
      <w:pPr>
        <w:spacing w:line="360" w:lineRule="auto"/>
        <w:jc w:val="both"/>
        <w:rPr>
          <w:rFonts w:ascii="Times New Roman" w:hAnsi="Times New Roman"/>
          <w:sz w:val="24"/>
          <w:szCs w:val="24"/>
        </w:rPr>
      </w:pPr>
      <w:r>
        <w:rPr>
          <w:rFonts w:ascii="Times New Roman" w:hAnsi="Times New Roman"/>
          <w:sz w:val="24"/>
          <w:szCs w:val="24"/>
        </w:rPr>
        <w:t>Kluczowa</w:t>
      </w:r>
      <w:r w:rsidRPr="009B2406">
        <w:rPr>
          <w:rFonts w:ascii="Times New Roman" w:hAnsi="Times New Roman"/>
          <w:sz w:val="24"/>
          <w:szCs w:val="24"/>
        </w:rPr>
        <w:t xml:space="preserve"> zasad</w:t>
      </w:r>
      <w:r>
        <w:rPr>
          <w:rFonts w:ascii="Times New Roman" w:hAnsi="Times New Roman"/>
          <w:sz w:val="24"/>
          <w:szCs w:val="24"/>
        </w:rPr>
        <w:t>a</w:t>
      </w:r>
      <w:r w:rsidRPr="009B2406">
        <w:rPr>
          <w:rFonts w:ascii="Times New Roman" w:hAnsi="Times New Roman"/>
          <w:sz w:val="24"/>
          <w:szCs w:val="24"/>
        </w:rPr>
        <w:t xml:space="preserve"> realizacji niniejszego Programu </w:t>
      </w:r>
      <w:r>
        <w:rPr>
          <w:rFonts w:ascii="Times New Roman" w:hAnsi="Times New Roman"/>
          <w:sz w:val="24"/>
          <w:szCs w:val="24"/>
        </w:rPr>
        <w:t>obejmuje osiągnięcie</w:t>
      </w:r>
      <w:r w:rsidRPr="009B2406">
        <w:rPr>
          <w:rFonts w:ascii="Times New Roman" w:hAnsi="Times New Roman"/>
          <w:sz w:val="24"/>
          <w:szCs w:val="24"/>
        </w:rPr>
        <w:t xml:space="preserve"> </w:t>
      </w:r>
      <w:r>
        <w:rPr>
          <w:rFonts w:ascii="Times New Roman" w:hAnsi="Times New Roman"/>
          <w:sz w:val="24"/>
          <w:szCs w:val="24"/>
        </w:rPr>
        <w:t>celów, poprzez wykonanie</w:t>
      </w:r>
      <w:r w:rsidRPr="009B2406">
        <w:rPr>
          <w:rFonts w:ascii="Times New Roman" w:hAnsi="Times New Roman"/>
          <w:sz w:val="24"/>
          <w:szCs w:val="24"/>
        </w:rPr>
        <w:t xml:space="preserve"> zadań przez określone jednostki. </w:t>
      </w:r>
      <w:r>
        <w:rPr>
          <w:rFonts w:ascii="Times New Roman" w:hAnsi="Times New Roman"/>
          <w:sz w:val="24"/>
          <w:szCs w:val="24"/>
        </w:rPr>
        <w:t>W</w:t>
      </w:r>
      <w:r w:rsidRPr="009B2406">
        <w:rPr>
          <w:rFonts w:ascii="Times New Roman" w:hAnsi="Times New Roman"/>
          <w:sz w:val="24"/>
          <w:szCs w:val="24"/>
        </w:rPr>
        <w:t xml:space="preserve"> realizacji poszczególnych zadań </w:t>
      </w:r>
      <w:r>
        <w:rPr>
          <w:rFonts w:ascii="Times New Roman" w:hAnsi="Times New Roman"/>
          <w:sz w:val="24"/>
          <w:szCs w:val="24"/>
        </w:rPr>
        <w:t xml:space="preserve">będą brać udział: </w:t>
      </w:r>
    </w:p>
    <w:p w14:paraId="1A594B92" w14:textId="77777777" w:rsidR="0058003C" w:rsidRDefault="0058003C" w:rsidP="00D74D1C">
      <w:pPr>
        <w:pStyle w:val="Akapitzlist"/>
        <w:numPr>
          <w:ilvl w:val="0"/>
          <w:numId w:val="44"/>
        </w:numPr>
        <w:spacing w:before="240" w:line="360" w:lineRule="auto"/>
        <w:jc w:val="both"/>
        <w:rPr>
          <w:rFonts w:ascii="Times New Roman" w:hAnsi="Times New Roman"/>
          <w:sz w:val="24"/>
          <w:szCs w:val="24"/>
        </w:rPr>
      </w:pPr>
      <w:r w:rsidRPr="009B2406">
        <w:rPr>
          <w:rFonts w:ascii="Times New Roman" w:hAnsi="Times New Roman"/>
          <w:sz w:val="24"/>
          <w:szCs w:val="24"/>
        </w:rPr>
        <w:t>podmioty uczestniczące w organizacji i zarządz</w:t>
      </w:r>
      <w:r w:rsidR="001E1773">
        <w:rPr>
          <w:rFonts w:ascii="Times New Roman" w:hAnsi="Times New Roman"/>
          <w:sz w:val="24"/>
          <w:szCs w:val="24"/>
        </w:rPr>
        <w:t>aniu Programem (Gmina, Powiat),</w:t>
      </w:r>
    </w:p>
    <w:p w14:paraId="6EB4E4D2" w14:textId="77777777" w:rsidR="0058003C" w:rsidRDefault="0058003C" w:rsidP="00D74D1C">
      <w:pPr>
        <w:pStyle w:val="Akapitzlist"/>
        <w:numPr>
          <w:ilvl w:val="0"/>
          <w:numId w:val="44"/>
        </w:numPr>
        <w:spacing w:before="240" w:line="360" w:lineRule="auto"/>
        <w:jc w:val="both"/>
        <w:rPr>
          <w:rFonts w:ascii="Times New Roman" w:hAnsi="Times New Roman"/>
          <w:sz w:val="24"/>
          <w:szCs w:val="24"/>
        </w:rPr>
      </w:pPr>
      <w:r w:rsidRPr="009B2406">
        <w:rPr>
          <w:rFonts w:ascii="Times New Roman" w:hAnsi="Times New Roman"/>
          <w:sz w:val="24"/>
          <w:szCs w:val="24"/>
        </w:rPr>
        <w:t>podmioty realizujące zadania Programu (Gmina, Powiat, inne jednostki działające na danym teren</w:t>
      </w:r>
      <w:r>
        <w:rPr>
          <w:rFonts w:ascii="Times New Roman" w:hAnsi="Times New Roman"/>
          <w:sz w:val="24"/>
          <w:szCs w:val="24"/>
        </w:rPr>
        <w:t>ie, realizujące swoje zadania),</w:t>
      </w:r>
    </w:p>
    <w:p w14:paraId="2CBB42C1" w14:textId="77777777" w:rsidR="0058003C" w:rsidRDefault="0058003C" w:rsidP="00D74D1C">
      <w:pPr>
        <w:pStyle w:val="Akapitzlist"/>
        <w:numPr>
          <w:ilvl w:val="0"/>
          <w:numId w:val="44"/>
        </w:numPr>
        <w:spacing w:before="240" w:line="360" w:lineRule="auto"/>
        <w:jc w:val="both"/>
        <w:rPr>
          <w:rFonts w:ascii="Times New Roman" w:hAnsi="Times New Roman"/>
          <w:sz w:val="24"/>
          <w:szCs w:val="24"/>
        </w:rPr>
      </w:pPr>
      <w:r w:rsidRPr="009B2406">
        <w:rPr>
          <w:rFonts w:ascii="Times New Roman" w:hAnsi="Times New Roman"/>
          <w:sz w:val="24"/>
          <w:szCs w:val="24"/>
        </w:rPr>
        <w:t>podmioty kontrolujące przebieg realizacji i efekty Programu (WIOŚ, PWIS, Urząd Marszałk</w:t>
      </w:r>
      <w:r>
        <w:rPr>
          <w:rFonts w:ascii="Times New Roman" w:hAnsi="Times New Roman"/>
          <w:sz w:val="24"/>
          <w:szCs w:val="24"/>
        </w:rPr>
        <w:t>owski itp.),</w:t>
      </w:r>
    </w:p>
    <w:p w14:paraId="26FCA056" w14:textId="77777777" w:rsidR="0058003C" w:rsidRPr="009B2406" w:rsidRDefault="0058003C" w:rsidP="00D74D1C">
      <w:pPr>
        <w:pStyle w:val="Akapitzlist"/>
        <w:numPr>
          <w:ilvl w:val="0"/>
          <w:numId w:val="44"/>
        </w:numPr>
        <w:spacing w:before="240" w:line="360" w:lineRule="auto"/>
        <w:jc w:val="both"/>
        <w:rPr>
          <w:rFonts w:ascii="Times New Roman" w:hAnsi="Times New Roman"/>
          <w:sz w:val="24"/>
          <w:szCs w:val="24"/>
        </w:rPr>
      </w:pPr>
      <w:r>
        <w:rPr>
          <w:rFonts w:ascii="Times New Roman" w:hAnsi="Times New Roman"/>
          <w:sz w:val="24"/>
          <w:szCs w:val="24"/>
        </w:rPr>
        <w:t>mieszkańcy</w:t>
      </w:r>
      <w:r w:rsidRPr="009B2406">
        <w:rPr>
          <w:rFonts w:ascii="Times New Roman" w:hAnsi="Times New Roman"/>
          <w:sz w:val="24"/>
          <w:szCs w:val="24"/>
        </w:rPr>
        <w:t xml:space="preserve"> gminy, jako główny podmiot odbierający wyniki działań Programu. </w:t>
      </w:r>
    </w:p>
    <w:p w14:paraId="449FBBE3" w14:textId="77777777" w:rsidR="007A182F" w:rsidRDefault="0058003C" w:rsidP="007A182F">
      <w:pPr>
        <w:spacing w:line="360" w:lineRule="auto"/>
        <w:jc w:val="both"/>
        <w:rPr>
          <w:rFonts w:ascii="Times New Roman" w:hAnsi="Times New Roman"/>
          <w:sz w:val="24"/>
          <w:szCs w:val="24"/>
        </w:rPr>
      </w:pPr>
      <w:r w:rsidRPr="009B2406">
        <w:rPr>
          <w:rFonts w:ascii="Times New Roman" w:hAnsi="Times New Roman"/>
          <w:sz w:val="24"/>
          <w:szCs w:val="24"/>
        </w:rPr>
        <w:t>Interesariusze Programu to podmioty (osoby, grupy osób, społeczności, i</w:t>
      </w:r>
      <w:r>
        <w:rPr>
          <w:rFonts w:ascii="Times New Roman" w:hAnsi="Times New Roman"/>
          <w:sz w:val="24"/>
          <w:szCs w:val="24"/>
        </w:rPr>
        <w:t xml:space="preserve">nstytucje, organizacje, urzędy), które biorą czynny udział </w:t>
      </w:r>
      <w:r w:rsidRPr="009B2406">
        <w:rPr>
          <w:rFonts w:ascii="Times New Roman" w:hAnsi="Times New Roman"/>
          <w:sz w:val="24"/>
          <w:szCs w:val="24"/>
        </w:rPr>
        <w:t>w tworzen</w:t>
      </w:r>
      <w:r>
        <w:rPr>
          <w:rFonts w:ascii="Times New Roman" w:hAnsi="Times New Roman"/>
          <w:sz w:val="24"/>
          <w:szCs w:val="24"/>
        </w:rPr>
        <w:t xml:space="preserve">iu Programu, </w:t>
      </w:r>
      <w:r w:rsidRPr="000446B3">
        <w:rPr>
          <w:rFonts w:ascii="Times New Roman" w:hAnsi="Times New Roman"/>
          <w:sz w:val="24"/>
          <w:szCs w:val="24"/>
        </w:rPr>
        <w:t xml:space="preserve">zainteresowane </w:t>
      </w:r>
      <w:r>
        <w:rPr>
          <w:rFonts w:ascii="Times New Roman" w:hAnsi="Times New Roman"/>
          <w:sz w:val="24"/>
          <w:szCs w:val="24"/>
        </w:rPr>
        <w:t>jego</w:t>
      </w:r>
    </w:p>
    <w:p w14:paraId="3EF7D998" w14:textId="77777777" w:rsidR="0058003C" w:rsidRPr="009B2406" w:rsidRDefault="0058003C" w:rsidP="007A182F">
      <w:pPr>
        <w:spacing w:line="360" w:lineRule="auto"/>
        <w:jc w:val="both"/>
        <w:rPr>
          <w:rFonts w:ascii="Times New Roman" w:hAnsi="Times New Roman"/>
          <w:sz w:val="24"/>
          <w:szCs w:val="24"/>
        </w:rPr>
      </w:pPr>
      <w:r>
        <w:rPr>
          <w:rFonts w:ascii="Times New Roman" w:hAnsi="Times New Roman"/>
          <w:sz w:val="24"/>
          <w:szCs w:val="24"/>
        </w:rPr>
        <w:t>wdrażaniem, mające wpływ</w:t>
      </w:r>
      <w:r w:rsidR="001A76EF">
        <w:rPr>
          <w:rFonts w:ascii="Times New Roman" w:hAnsi="Times New Roman"/>
          <w:sz w:val="24"/>
          <w:szCs w:val="24"/>
        </w:rPr>
        <w:t xml:space="preserve"> </w:t>
      </w:r>
      <w:r w:rsidRPr="000446B3">
        <w:rPr>
          <w:rFonts w:ascii="Times New Roman" w:hAnsi="Times New Roman"/>
          <w:sz w:val="24"/>
          <w:szCs w:val="24"/>
        </w:rPr>
        <w:t>na jego realizację, a także odnoszą</w:t>
      </w:r>
      <w:r>
        <w:rPr>
          <w:rFonts w:ascii="Times New Roman" w:hAnsi="Times New Roman"/>
          <w:sz w:val="24"/>
          <w:szCs w:val="24"/>
        </w:rPr>
        <w:t>ce</w:t>
      </w:r>
      <w:r w:rsidRPr="000446B3">
        <w:rPr>
          <w:rFonts w:ascii="Times New Roman" w:hAnsi="Times New Roman"/>
          <w:sz w:val="24"/>
          <w:szCs w:val="24"/>
        </w:rPr>
        <w:t xml:space="preserve"> korzyści z jego </w:t>
      </w:r>
      <w:r>
        <w:rPr>
          <w:rFonts w:ascii="Times New Roman" w:hAnsi="Times New Roman"/>
          <w:sz w:val="24"/>
          <w:szCs w:val="24"/>
        </w:rPr>
        <w:t>wykonania.</w:t>
      </w:r>
      <w:r w:rsidRPr="009B2406">
        <w:rPr>
          <w:rFonts w:ascii="Times New Roman" w:hAnsi="Times New Roman"/>
          <w:sz w:val="24"/>
          <w:szCs w:val="24"/>
        </w:rPr>
        <w:t xml:space="preserve">. Interesariuszy można podzielić </w:t>
      </w:r>
      <w:r>
        <w:rPr>
          <w:rFonts w:ascii="Times New Roman" w:hAnsi="Times New Roman"/>
          <w:sz w:val="24"/>
          <w:szCs w:val="24"/>
        </w:rPr>
        <w:t>na wewnętrznych i zewnętrznych.</w:t>
      </w:r>
    </w:p>
    <w:p w14:paraId="456365CC" w14:textId="77777777" w:rsidR="0058003C" w:rsidRDefault="0058003C" w:rsidP="0058003C">
      <w:pPr>
        <w:spacing w:line="360" w:lineRule="auto"/>
        <w:jc w:val="both"/>
        <w:rPr>
          <w:rFonts w:ascii="Times New Roman" w:hAnsi="Times New Roman"/>
          <w:sz w:val="24"/>
          <w:szCs w:val="24"/>
        </w:rPr>
      </w:pPr>
      <w:r w:rsidRPr="009B2406">
        <w:rPr>
          <w:rFonts w:ascii="Times New Roman" w:hAnsi="Times New Roman"/>
          <w:sz w:val="24"/>
          <w:szCs w:val="24"/>
        </w:rPr>
        <w:t>Int</w:t>
      </w:r>
      <w:r>
        <w:rPr>
          <w:rFonts w:ascii="Times New Roman" w:hAnsi="Times New Roman"/>
          <w:sz w:val="24"/>
          <w:szCs w:val="24"/>
        </w:rPr>
        <w:t xml:space="preserve">eresariuszami wewnętrznymi jest </w:t>
      </w:r>
      <w:r w:rsidR="007F66EA">
        <w:rPr>
          <w:rFonts w:ascii="Times New Roman" w:hAnsi="Times New Roman"/>
          <w:sz w:val="24"/>
          <w:szCs w:val="24"/>
        </w:rPr>
        <w:t>Gmina Żarki</w:t>
      </w:r>
      <w:r w:rsidR="006E37B2">
        <w:rPr>
          <w:rFonts w:ascii="Times New Roman" w:hAnsi="Times New Roman"/>
          <w:sz w:val="24"/>
          <w:szCs w:val="24"/>
        </w:rPr>
        <w:t xml:space="preserve"> </w:t>
      </w:r>
      <w:r w:rsidR="0086729C">
        <w:rPr>
          <w:rFonts w:ascii="Times New Roman" w:hAnsi="Times New Roman"/>
          <w:sz w:val="24"/>
          <w:szCs w:val="24"/>
        </w:rPr>
        <w:t>(Burmistrz</w:t>
      </w:r>
      <w:r w:rsidR="00715B7C">
        <w:rPr>
          <w:rFonts w:ascii="Times New Roman" w:hAnsi="Times New Roman"/>
          <w:sz w:val="24"/>
          <w:szCs w:val="24"/>
        </w:rPr>
        <w:t>,</w:t>
      </w:r>
      <w:r w:rsidR="00BA376C">
        <w:rPr>
          <w:rFonts w:ascii="Times New Roman" w:hAnsi="Times New Roman"/>
          <w:sz w:val="24"/>
          <w:szCs w:val="24"/>
        </w:rPr>
        <w:t xml:space="preserve"> Rada </w:t>
      </w:r>
      <w:r w:rsidR="00E36991">
        <w:rPr>
          <w:rFonts w:ascii="Times New Roman" w:hAnsi="Times New Roman"/>
          <w:sz w:val="24"/>
          <w:szCs w:val="24"/>
        </w:rPr>
        <w:t>Miejska</w:t>
      </w:r>
      <w:r>
        <w:rPr>
          <w:rFonts w:ascii="Times New Roman" w:hAnsi="Times New Roman"/>
          <w:sz w:val="24"/>
          <w:szCs w:val="24"/>
        </w:rPr>
        <w:t xml:space="preserve">, spółki </w:t>
      </w:r>
      <w:r w:rsidR="0086729C">
        <w:rPr>
          <w:rFonts w:ascii="Times New Roman" w:hAnsi="Times New Roman"/>
          <w:sz w:val="24"/>
          <w:szCs w:val="24"/>
        </w:rPr>
        <w:t>gminne</w:t>
      </w:r>
      <w:r>
        <w:rPr>
          <w:rFonts w:ascii="Times New Roman" w:hAnsi="Times New Roman"/>
          <w:sz w:val="24"/>
          <w:szCs w:val="24"/>
        </w:rPr>
        <w:t>, samorządowe instytucje kultury</w:t>
      </w:r>
      <w:r w:rsidRPr="000446B3">
        <w:rPr>
          <w:rFonts w:ascii="Times New Roman" w:hAnsi="Times New Roman"/>
          <w:sz w:val="24"/>
          <w:szCs w:val="24"/>
        </w:rPr>
        <w:t>).</w:t>
      </w:r>
    </w:p>
    <w:p w14:paraId="11452B30" w14:textId="77777777" w:rsidR="0058003C" w:rsidRDefault="0058003C" w:rsidP="0058003C">
      <w:pPr>
        <w:spacing w:line="360" w:lineRule="auto"/>
        <w:jc w:val="both"/>
        <w:rPr>
          <w:rFonts w:ascii="Times New Roman" w:hAnsi="Times New Roman"/>
          <w:sz w:val="24"/>
          <w:szCs w:val="24"/>
        </w:rPr>
      </w:pPr>
      <w:r>
        <w:rPr>
          <w:rFonts w:ascii="Times New Roman" w:hAnsi="Times New Roman"/>
          <w:sz w:val="24"/>
          <w:szCs w:val="24"/>
        </w:rPr>
        <w:t xml:space="preserve">Interesariusze zewnętrzni: </w:t>
      </w:r>
    </w:p>
    <w:p w14:paraId="25968F61" w14:textId="77777777" w:rsidR="0058003C" w:rsidRDefault="0058003C" w:rsidP="00D74D1C">
      <w:pPr>
        <w:pStyle w:val="Akapitzlist"/>
        <w:numPr>
          <w:ilvl w:val="0"/>
          <w:numId w:val="45"/>
        </w:numPr>
        <w:spacing w:line="360" w:lineRule="auto"/>
        <w:jc w:val="both"/>
        <w:rPr>
          <w:rFonts w:ascii="Times New Roman" w:hAnsi="Times New Roman"/>
          <w:sz w:val="24"/>
          <w:szCs w:val="24"/>
        </w:rPr>
      </w:pPr>
      <w:r>
        <w:rPr>
          <w:rFonts w:ascii="Times New Roman" w:hAnsi="Times New Roman"/>
          <w:sz w:val="24"/>
          <w:szCs w:val="24"/>
        </w:rPr>
        <w:t>mieszkańcy g</w:t>
      </w:r>
      <w:r w:rsidRPr="000446B3">
        <w:rPr>
          <w:rFonts w:ascii="Times New Roman" w:hAnsi="Times New Roman"/>
          <w:sz w:val="24"/>
          <w:szCs w:val="24"/>
        </w:rPr>
        <w:t xml:space="preserve">miny, </w:t>
      </w:r>
    </w:p>
    <w:p w14:paraId="1C0745E5" w14:textId="77777777" w:rsidR="0058003C" w:rsidRDefault="0058003C" w:rsidP="00D74D1C">
      <w:pPr>
        <w:pStyle w:val="Akapitzlist"/>
        <w:numPr>
          <w:ilvl w:val="0"/>
          <w:numId w:val="45"/>
        </w:numPr>
        <w:spacing w:line="360" w:lineRule="auto"/>
        <w:jc w:val="both"/>
        <w:rPr>
          <w:rFonts w:ascii="Times New Roman" w:hAnsi="Times New Roman"/>
          <w:sz w:val="24"/>
          <w:szCs w:val="24"/>
        </w:rPr>
      </w:pPr>
      <w:r>
        <w:rPr>
          <w:rFonts w:ascii="Times New Roman" w:hAnsi="Times New Roman"/>
          <w:sz w:val="24"/>
          <w:szCs w:val="24"/>
        </w:rPr>
        <w:t>instytucje publiczne,</w:t>
      </w:r>
    </w:p>
    <w:p w14:paraId="5E112ADF" w14:textId="77777777" w:rsidR="0058003C" w:rsidRDefault="0058003C" w:rsidP="00D74D1C">
      <w:pPr>
        <w:pStyle w:val="Akapitzlist"/>
        <w:numPr>
          <w:ilvl w:val="0"/>
          <w:numId w:val="45"/>
        </w:numPr>
        <w:spacing w:line="360" w:lineRule="auto"/>
        <w:jc w:val="both"/>
        <w:rPr>
          <w:rFonts w:ascii="Times New Roman" w:hAnsi="Times New Roman"/>
          <w:sz w:val="24"/>
          <w:szCs w:val="24"/>
        </w:rPr>
      </w:pPr>
      <w:r>
        <w:rPr>
          <w:rFonts w:ascii="Times New Roman" w:hAnsi="Times New Roman"/>
          <w:sz w:val="24"/>
          <w:szCs w:val="24"/>
        </w:rPr>
        <w:t>instytucje oświatowe, kulturalne,</w:t>
      </w:r>
    </w:p>
    <w:p w14:paraId="53A68E31" w14:textId="77777777" w:rsidR="0058003C" w:rsidRDefault="0058003C" w:rsidP="00D74D1C">
      <w:pPr>
        <w:pStyle w:val="Akapitzlist"/>
        <w:numPr>
          <w:ilvl w:val="0"/>
          <w:numId w:val="45"/>
        </w:numPr>
        <w:spacing w:line="360" w:lineRule="auto"/>
        <w:jc w:val="both"/>
        <w:rPr>
          <w:rFonts w:ascii="Times New Roman" w:hAnsi="Times New Roman"/>
          <w:sz w:val="24"/>
          <w:szCs w:val="24"/>
        </w:rPr>
      </w:pPr>
      <w:r>
        <w:rPr>
          <w:rFonts w:ascii="Times New Roman" w:hAnsi="Times New Roman"/>
          <w:sz w:val="24"/>
          <w:szCs w:val="24"/>
        </w:rPr>
        <w:t>p</w:t>
      </w:r>
      <w:r w:rsidRPr="000446B3">
        <w:rPr>
          <w:rFonts w:ascii="Times New Roman" w:hAnsi="Times New Roman"/>
          <w:sz w:val="24"/>
          <w:szCs w:val="24"/>
        </w:rPr>
        <w:t xml:space="preserve">rzedsiębiorstwa </w:t>
      </w:r>
      <w:r>
        <w:rPr>
          <w:rFonts w:ascii="Times New Roman" w:hAnsi="Times New Roman"/>
          <w:sz w:val="24"/>
          <w:szCs w:val="24"/>
        </w:rPr>
        <w:t xml:space="preserve">i podmioty </w:t>
      </w:r>
      <w:r w:rsidR="00EE4029">
        <w:rPr>
          <w:rFonts w:ascii="Times New Roman" w:hAnsi="Times New Roman"/>
          <w:sz w:val="24"/>
          <w:szCs w:val="24"/>
        </w:rPr>
        <w:t>gminy.</w:t>
      </w:r>
    </w:p>
    <w:p w14:paraId="37A9DE32" w14:textId="77777777" w:rsidR="0058003C" w:rsidRPr="00C13D31" w:rsidRDefault="0058003C" w:rsidP="0058003C">
      <w:pPr>
        <w:spacing w:line="360" w:lineRule="auto"/>
        <w:jc w:val="both"/>
        <w:rPr>
          <w:rFonts w:ascii="Times New Roman" w:hAnsi="Times New Roman"/>
          <w:sz w:val="24"/>
          <w:szCs w:val="24"/>
        </w:rPr>
      </w:pPr>
      <w:r>
        <w:rPr>
          <w:rFonts w:ascii="Times New Roman" w:hAnsi="Times New Roman"/>
          <w:sz w:val="24"/>
          <w:szCs w:val="24"/>
        </w:rPr>
        <w:t xml:space="preserve">Priorytetem wdrażania </w:t>
      </w:r>
      <w:r w:rsidRPr="000446B3">
        <w:rPr>
          <w:rFonts w:ascii="Times New Roman" w:hAnsi="Times New Roman"/>
          <w:sz w:val="24"/>
          <w:szCs w:val="24"/>
        </w:rPr>
        <w:t>Programu</w:t>
      </w:r>
      <w:r>
        <w:rPr>
          <w:rFonts w:ascii="Times New Roman" w:hAnsi="Times New Roman"/>
          <w:sz w:val="24"/>
          <w:szCs w:val="24"/>
        </w:rPr>
        <w:t xml:space="preserve"> </w:t>
      </w:r>
      <w:r w:rsidRPr="000446B3">
        <w:rPr>
          <w:rFonts w:ascii="Times New Roman" w:hAnsi="Times New Roman"/>
          <w:sz w:val="24"/>
          <w:szCs w:val="24"/>
        </w:rPr>
        <w:t>ochrony</w:t>
      </w:r>
      <w:r>
        <w:rPr>
          <w:rFonts w:ascii="Times New Roman" w:hAnsi="Times New Roman"/>
          <w:sz w:val="24"/>
          <w:szCs w:val="24"/>
        </w:rPr>
        <w:t xml:space="preserve"> </w:t>
      </w:r>
      <w:r w:rsidRPr="000446B3">
        <w:rPr>
          <w:rFonts w:ascii="Times New Roman" w:hAnsi="Times New Roman"/>
          <w:sz w:val="24"/>
          <w:szCs w:val="24"/>
        </w:rPr>
        <w:t>środowiska</w:t>
      </w:r>
      <w:r>
        <w:rPr>
          <w:rFonts w:ascii="Times New Roman" w:hAnsi="Times New Roman"/>
          <w:sz w:val="24"/>
          <w:szCs w:val="24"/>
        </w:rPr>
        <w:t xml:space="preserve"> </w:t>
      </w:r>
      <w:r w:rsidRPr="000446B3">
        <w:rPr>
          <w:rFonts w:ascii="Times New Roman" w:hAnsi="Times New Roman"/>
          <w:sz w:val="24"/>
          <w:szCs w:val="24"/>
        </w:rPr>
        <w:t>dla</w:t>
      </w:r>
      <w:r w:rsidR="00A7676A">
        <w:rPr>
          <w:rFonts w:ascii="Times New Roman" w:hAnsi="Times New Roman"/>
          <w:sz w:val="24"/>
          <w:szCs w:val="24"/>
        </w:rPr>
        <w:t xml:space="preserve"> </w:t>
      </w:r>
      <w:r w:rsidR="00212356">
        <w:rPr>
          <w:rFonts w:ascii="Times New Roman" w:hAnsi="Times New Roman"/>
          <w:sz w:val="24"/>
          <w:szCs w:val="24"/>
        </w:rPr>
        <w:t xml:space="preserve">Gminy </w:t>
      </w:r>
      <w:r w:rsidR="007F66EA">
        <w:rPr>
          <w:rFonts w:ascii="Times New Roman" w:hAnsi="Times New Roman"/>
          <w:sz w:val="24"/>
          <w:szCs w:val="24"/>
        </w:rPr>
        <w:t>Żarki</w:t>
      </w:r>
      <w:r>
        <w:rPr>
          <w:rFonts w:ascii="Times New Roman" w:hAnsi="Times New Roman"/>
          <w:sz w:val="24"/>
          <w:szCs w:val="24"/>
        </w:rPr>
        <w:t xml:space="preserve"> </w:t>
      </w:r>
      <w:r w:rsidRPr="000446B3">
        <w:rPr>
          <w:rFonts w:ascii="Times New Roman" w:hAnsi="Times New Roman"/>
          <w:sz w:val="24"/>
          <w:szCs w:val="24"/>
        </w:rPr>
        <w:t>jest</w:t>
      </w:r>
      <w:r>
        <w:rPr>
          <w:rFonts w:ascii="Times New Roman" w:hAnsi="Times New Roman"/>
          <w:sz w:val="24"/>
          <w:szCs w:val="24"/>
        </w:rPr>
        <w:t xml:space="preserve"> </w:t>
      </w:r>
      <w:r w:rsidRPr="000446B3">
        <w:rPr>
          <w:rFonts w:ascii="Times New Roman" w:hAnsi="Times New Roman"/>
          <w:sz w:val="24"/>
          <w:szCs w:val="24"/>
        </w:rPr>
        <w:t>czynne</w:t>
      </w:r>
      <w:r>
        <w:rPr>
          <w:rFonts w:ascii="Times New Roman" w:hAnsi="Times New Roman"/>
          <w:sz w:val="24"/>
          <w:szCs w:val="24"/>
        </w:rPr>
        <w:t xml:space="preserve"> </w:t>
      </w:r>
      <w:r w:rsidRPr="000446B3">
        <w:rPr>
          <w:rFonts w:ascii="Times New Roman" w:hAnsi="Times New Roman"/>
          <w:sz w:val="24"/>
          <w:szCs w:val="24"/>
        </w:rPr>
        <w:t>współdziałanie</w:t>
      </w:r>
      <w:r>
        <w:rPr>
          <w:rFonts w:ascii="Times New Roman" w:hAnsi="Times New Roman"/>
          <w:sz w:val="24"/>
          <w:szCs w:val="24"/>
        </w:rPr>
        <w:t xml:space="preserve"> </w:t>
      </w:r>
      <w:r w:rsidRPr="000446B3">
        <w:rPr>
          <w:rFonts w:ascii="Times New Roman" w:hAnsi="Times New Roman"/>
          <w:sz w:val="24"/>
          <w:szCs w:val="24"/>
        </w:rPr>
        <w:t>ze</w:t>
      </w:r>
      <w:r>
        <w:rPr>
          <w:rFonts w:ascii="Times New Roman" w:hAnsi="Times New Roman"/>
          <w:sz w:val="24"/>
          <w:szCs w:val="24"/>
        </w:rPr>
        <w:t xml:space="preserve"> </w:t>
      </w:r>
      <w:r w:rsidRPr="000446B3">
        <w:rPr>
          <w:rFonts w:ascii="Times New Roman" w:hAnsi="Times New Roman"/>
          <w:sz w:val="24"/>
          <w:szCs w:val="24"/>
        </w:rPr>
        <w:t>wszystkimi</w:t>
      </w:r>
      <w:r>
        <w:rPr>
          <w:rFonts w:ascii="Times New Roman" w:hAnsi="Times New Roman"/>
          <w:sz w:val="24"/>
          <w:szCs w:val="24"/>
        </w:rPr>
        <w:t xml:space="preserve"> </w:t>
      </w:r>
      <w:r w:rsidRPr="000446B3">
        <w:rPr>
          <w:rFonts w:ascii="Times New Roman" w:hAnsi="Times New Roman"/>
          <w:sz w:val="24"/>
          <w:szCs w:val="24"/>
        </w:rPr>
        <w:t>interesariuszami,</w:t>
      </w:r>
      <w:r>
        <w:rPr>
          <w:rFonts w:ascii="Times New Roman" w:hAnsi="Times New Roman"/>
          <w:sz w:val="24"/>
          <w:szCs w:val="24"/>
        </w:rPr>
        <w:t xml:space="preserve"> </w:t>
      </w:r>
      <w:r w:rsidRPr="000446B3">
        <w:rPr>
          <w:rFonts w:ascii="Times New Roman" w:hAnsi="Times New Roman"/>
          <w:sz w:val="24"/>
          <w:szCs w:val="24"/>
        </w:rPr>
        <w:t>zbieranie</w:t>
      </w:r>
      <w:r>
        <w:rPr>
          <w:rFonts w:ascii="Times New Roman" w:hAnsi="Times New Roman"/>
          <w:sz w:val="24"/>
          <w:szCs w:val="24"/>
        </w:rPr>
        <w:t xml:space="preserve"> </w:t>
      </w:r>
      <w:r w:rsidRPr="000446B3">
        <w:rPr>
          <w:rFonts w:ascii="Times New Roman" w:hAnsi="Times New Roman"/>
          <w:sz w:val="24"/>
          <w:szCs w:val="24"/>
        </w:rPr>
        <w:t>ich</w:t>
      </w:r>
      <w:r>
        <w:rPr>
          <w:rFonts w:ascii="Times New Roman" w:hAnsi="Times New Roman"/>
          <w:sz w:val="24"/>
          <w:szCs w:val="24"/>
        </w:rPr>
        <w:t xml:space="preserve"> </w:t>
      </w:r>
      <w:r w:rsidRPr="000446B3">
        <w:rPr>
          <w:rFonts w:ascii="Times New Roman" w:hAnsi="Times New Roman"/>
          <w:sz w:val="24"/>
          <w:szCs w:val="24"/>
        </w:rPr>
        <w:t>opinii i wątpliwości oraz wypracowywanie działań korygujących.</w:t>
      </w:r>
      <w:r>
        <w:rPr>
          <w:rFonts w:ascii="Times New Roman" w:hAnsi="Times New Roman"/>
          <w:sz w:val="24"/>
          <w:szCs w:val="24"/>
        </w:rPr>
        <w:t xml:space="preserve"> </w:t>
      </w:r>
    </w:p>
    <w:p w14:paraId="0ABDE954" w14:textId="77777777" w:rsidR="0058003C" w:rsidRPr="00C13D31" w:rsidRDefault="0058003C" w:rsidP="00E36991">
      <w:pPr>
        <w:pStyle w:val="Nagwek2"/>
        <w:ind w:left="567"/>
      </w:pPr>
      <w:bookmarkStart w:id="185" w:name="_Toc520284491"/>
      <w:bookmarkStart w:id="186" w:name="_Toc80778750"/>
      <w:r w:rsidRPr="009112FC">
        <w:rPr>
          <w:color w:val="auto"/>
        </w:rPr>
        <w:t>Analiza ryzyka realizacji Programu</w:t>
      </w:r>
      <w:bookmarkEnd w:id="185"/>
      <w:bookmarkEnd w:id="186"/>
    </w:p>
    <w:p w14:paraId="32ACE1BB" w14:textId="77777777" w:rsidR="0058003C" w:rsidRDefault="0058003C" w:rsidP="0058003C">
      <w:pPr>
        <w:spacing w:before="240" w:line="360" w:lineRule="auto"/>
        <w:jc w:val="both"/>
        <w:rPr>
          <w:rFonts w:ascii="Times New Roman" w:hAnsi="Times New Roman"/>
          <w:sz w:val="24"/>
          <w:szCs w:val="24"/>
        </w:rPr>
      </w:pPr>
      <w:r>
        <w:rPr>
          <w:rFonts w:ascii="Times New Roman" w:hAnsi="Times New Roman"/>
          <w:sz w:val="24"/>
          <w:szCs w:val="24"/>
        </w:rPr>
        <w:t>Wy</w:t>
      </w:r>
      <w:r w:rsidRPr="00D61ED8">
        <w:rPr>
          <w:rFonts w:ascii="Times New Roman" w:hAnsi="Times New Roman"/>
          <w:sz w:val="24"/>
          <w:szCs w:val="24"/>
        </w:rPr>
        <w:t xml:space="preserve">bór działań powinien opierać się na ocenie ryzyka </w:t>
      </w:r>
      <w:r>
        <w:rPr>
          <w:rFonts w:ascii="Times New Roman" w:hAnsi="Times New Roman"/>
          <w:sz w:val="24"/>
          <w:szCs w:val="24"/>
        </w:rPr>
        <w:t>związanego z ich zastosowaniem, stopniem prawdopodobieństwa niepowodzenia lub braku oczekiwanych rezultatów</w:t>
      </w:r>
    </w:p>
    <w:p w14:paraId="2D5C8ED6" w14:textId="77777777" w:rsidR="0058003C" w:rsidRDefault="0058003C" w:rsidP="0058003C">
      <w:pPr>
        <w:spacing w:before="240" w:line="360" w:lineRule="auto"/>
        <w:jc w:val="both"/>
        <w:rPr>
          <w:rFonts w:ascii="Times New Roman" w:hAnsi="Times New Roman"/>
          <w:sz w:val="24"/>
          <w:szCs w:val="24"/>
        </w:rPr>
      </w:pPr>
    </w:p>
    <w:p w14:paraId="52E081A8" w14:textId="77777777" w:rsidR="0058003C" w:rsidRDefault="0058003C" w:rsidP="0058003C">
      <w:pPr>
        <w:spacing w:before="240" w:line="360" w:lineRule="auto"/>
        <w:jc w:val="both"/>
        <w:rPr>
          <w:rFonts w:ascii="Times New Roman" w:hAnsi="Times New Roman"/>
          <w:sz w:val="24"/>
          <w:szCs w:val="24"/>
        </w:rPr>
        <w:sectPr w:rsidR="0058003C" w:rsidSect="00296C96">
          <w:pgSz w:w="11906" w:h="16838"/>
          <w:pgMar w:top="1080" w:right="1440" w:bottom="1080" w:left="1440" w:header="708" w:footer="708" w:gutter="0"/>
          <w:cols w:space="708"/>
          <w:docGrid w:linePitch="360"/>
        </w:sectPr>
      </w:pPr>
    </w:p>
    <w:p w14:paraId="09DAE2AD" w14:textId="1AB61773" w:rsidR="0058003C" w:rsidRDefault="0058003C" w:rsidP="0058003C">
      <w:pPr>
        <w:pStyle w:val="Legenda"/>
        <w:keepNext/>
        <w:spacing w:after="0"/>
        <w:rPr>
          <w:rFonts w:ascii="Times New Roman" w:hAnsi="Times New Roman"/>
          <w:color w:val="auto"/>
          <w:sz w:val="20"/>
          <w:szCs w:val="20"/>
        </w:rPr>
      </w:pPr>
      <w:bookmarkStart w:id="187" w:name="_Toc520284542"/>
      <w:bookmarkStart w:id="188" w:name="_Toc81483793"/>
      <w:r w:rsidRPr="00F67182">
        <w:rPr>
          <w:rFonts w:ascii="Times New Roman" w:hAnsi="Times New Roman"/>
          <w:color w:val="auto"/>
          <w:sz w:val="20"/>
          <w:szCs w:val="20"/>
        </w:rPr>
        <w:t xml:space="preserve">Tabela </w:t>
      </w:r>
      <w:r w:rsidR="00EB5652" w:rsidRPr="00F67182">
        <w:rPr>
          <w:rFonts w:ascii="Times New Roman" w:hAnsi="Times New Roman"/>
          <w:color w:val="auto"/>
          <w:sz w:val="20"/>
          <w:szCs w:val="20"/>
        </w:rPr>
        <w:fldChar w:fldCharType="begin"/>
      </w:r>
      <w:r w:rsidRPr="00F67182">
        <w:rPr>
          <w:rFonts w:ascii="Times New Roman" w:hAnsi="Times New Roman"/>
          <w:color w:val="auto"/>
          <w:sz w:val="20"/>
          <w:szCs w:val="20"/>
        </w:rPr>
        <w:instrText xml:space="preserve"> SEQ Tabela \* ARABIC </w:instrText>
      </w:r>
      <w:r w:rsidR="00EB5652" w:rsidRPr="00F67182">
        <w:rPr>
          <w:rFonts w:ascii="Times New Roman" w:hAnsi="Times New Roman"/>
          <w:color w:val="auto"/>
          <w:sz w:val="20"/>
          <w:szCs w:val="20"/>
        </w:rPr>
        <w:fldChar w:fldCharType="separate"/>
      </w:r>
      <w:r w:rsidR="00C71DFE">
        <w:rPr>
          <w:rFonts w:ascii="Times New Roman" w:hAnsi="Times New Roman"/>
          <w:noProof/>
          <w:color w:val="auto"/>
          <w:sz w:val="20"/>
          <w:szCs w:val="20"/>
        </w:rPr>
        <w:t>63</w:t>
      </w:r>
      <w:r w:rsidR="00EB5652" w:rsidRPr="00F67182">
        <w:rPr>
          <w:rFonts w:ascii="Times New Roman" w:hAnsi="Times New Roman"/>
          <w:color w:val="auto"/>
          <w:sz w:val="20"/>
          <w:szCs w:val="20"/>
        </w:rPr>
        <w:fldChar w:fldCharType="end"/>
      </w:r>
      <w:r w:rsidRPr="00F67182">
        <w:rPr>
          <w:rFonts w:ascii="Times New Roman" w:hAnsi="Times New Roman"/>
          <w:color w:val="auto"/>
          <w:sz w:val="20"/>
          <w:szCs w:val="20"/>
        </w:rPr>
        <w:t xml:space="preserve"> Analiza ryzyka dla działań z Programu</w:t>
      </w:r>
      <w:bookmarkEnd w:id="187"/>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130"/>
        <w:gridCol w:w="2585"/>
        <w:gridCol w:w="1949"/>
        <w:gridCol w:w="1743"/>
        <w:gridCol w:w="2390"/>
        <w:gridCol w:w="2443"/>
      </w:tblGrid>
      <w:tr w:rsidR="0058003C" w:rsidRPr="007D7DA7" w14:paraId="04B0DEE9" w14:textId="77777777" w:rsidTr="0058003C">
        <w:tc>
          <w:tcPr>
            <w:tcW w:w="252" w:type="pct"/>
            <w:shd w:val="clear" w:color="auto" w:fill="BFBFBF" w:themeFill="background1" w:themeFillShade="BF"/>
            <w:vAlign w:val="center"/>
          </w:tcPr>
          <w:p w14:paraId="2D36B5C1"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Lp.</w:t>
            </w:r>
          </w:p>
        </w:tc>
        <w:tc>
          <w:tcPr>
            <w:tcW w:w="764" w:type="pct"/>
            <w:shd w:val="clear" w:color="auto" w:fill="BFBFBF" w:themeFill="background1" w:themeFillShade="BF"/>
            <w:vAlign w:val="center"/>
          </w:tcPr>
          <w:p w14:paraId="26E77BB7"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Zidentyfikowane ryzyko</w:t>
            </w:r>
          </w:p>
        </w:tc>
        <w:tc>
          <w:tcPr>
            <w:tcW w:w="927" w:type="pct"/>
            <w:shd w:val="clear" w:color="auto" w:fill="BFBFBF" w:themeFill="background1" w:themeFillShade="BF"/>
            <w:vAlign w:val="center"/>
          </w:tcPr>
          <w:p w14:paraId="1981E3B7"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Opis ryzyka</w:t>
            </w:r>
          </w:p>
        </w:tc>
        <w:tc>
          <w:tcPr>
            <w:tcW w:w="699" w:type="pct"/>
            <w:shd w:val="clear" w:color="auto" w:fill="BFBFBF" w:themeFill="background1" w:themeFillShade="BF"/>
            <w:vAlign w:val="center"/>
          </w:tcPr>
          <w:p w14:paraId="27099ADB"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 xml:space="preserve">Opis </w:t>
            </w:r>
            <w:r>
              <w:rPr>
                <w:rFonts w:ascii="Times New Roman" w:hAnsi="Times New Roman"/>
                <w:b/>
              </w:rPr>
              <w:t>szans</w:t>
            </w:r>
          </w:p>
        </w:tc>
        <w:tc>
          <w:tcPr>
            <w:tcW w:w="625" w:type="pct"/>
            <w:shd w:val="clear" w:color="auto" w:fill="BFBFBF" w:themeFill="background1" w:themeFillShade="BF"/>
            <w:vAlign w:val="center"/>
          </w:tcPr>
          <w:p w14:paraId="36867FF4"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Skutki ryzyka</w:t>
            </w:r>
          </w:p>
        </w:tc>
        <w:tc>
          <w:tcPr>
            <w:tcW w:w="857" w:type="pct"/>
            <w:shd w:val="clear" w:color="auto" w:fill="BFBFBF" w:themeFill="background1" w:themeFillShade="BF"/>
            <w:vAlign w:val="center"/>
          </w:tcPr>
          <w:p w14:paraId="60E7768D"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Opis skutku</w:t>
            </w:r>
          </w:p>
        </w:tc>
        <w:tc>
          <w:tcPr>
            <w:tcW w:w="876" w:type="pct"/>
            <w:shd w:val="clear" w:color="auto" w:fill="BFBFBF" w:themeFill="background1" w:themeFillShade="BF"/>
            <w:vAlign w:val="center"/>
          </w:tcPr>
          <w:p w14:paraId="2ABBE0EE" w14:textId="77777777" w:rsidR="0058003C" w:rsidRPr="007D7DA7" w:rsidRDefault="0058003C" w:rsidP="00512761">
            <w:pPr>
              <w:spacing w:after="0" w:line="240" w:lineRule="auto"/>
              <w:rPr>
                <w:rFonts w:ascii="Times New Roman" w:hAnsi="Times New Roman"/>
                <w:b/>
              </w:rPr>
            </w:pPr>
            <w:r w:rsidRPr="007D7DA7">
              <w:rPr>
                <w:rFonts w:ascii="Times New Roman" w:hAnsi="Times New Roman"/>
                <w:b/>
              </w:rPr>
              <w:t>Sposób minimalizacji</w:t>
            </w:r>
          </w:p>
        </w:tc>
      </w:tr>
      <w:tr w:rsidR="0058003C" w:rsidRPr="007D7DA7" w14:paraId="7CE1BF59" w14:textId="77777777" w:rsidTr="0058003C">
        <w:tc>
          <w:tcPr>
            <w:tcW w:w="252" w:type="pct"/>
            <w:vAlign w:val="center"/>
          </w:tcPr>
          <w:p w14:paraId="106438F6"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1.</w:t>
            </w:r>
          </w:p>
        </w:tc>
        <w:tc>
          <w:tcPr>
            <w:tcW w:w="764" w:type="pct"/>
            <w:vAlign w:val="center"/>
          </w:tcPr>
          <w:p w14:paraId="6FE9DE33"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Brak wystarczających środków finansowych na realizację zadań</w:t>
            </w:r>
          </w:p>
        </w:tc>
        <w:tc>
          <w:tcPr>
            <w:tcW w:w="927" w:type="pct"/>
            <w:vAlign w:val="center"/>
          </w:tcPr>
          <w:p w14:paraId="79FE4A80"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Realizacja wielu zadań wymaga wsparcia finansowego ze środków zewnętrznych, które nie zawsze są dostępne</w:t>
            </w:r>
          </w:p>
        </w:tc>
        <w:tc>
          <w:tcPr>
            <w:tcW w:w="699" w:type="pct"/>
            <w:vAlign w:val="center"/>
          </w:tcPr>
          <w:p w14:paraId="2B7D19FF"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Prawdopodobne</w:t>
            </w:r>
          </w:p>
        </w:tc>
        <w:tc>
          <w:tcPr>
            <w:tcW w:w="625" w:type="pct"/>
            <w:vAlign w:val="center"/>
          </w:tcPr>
          <w:p w14:paraId="795B0B19"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Poważne</w:t>
            </w:r>
          </w:p>
        </w:tc>
        <w:tc>
          <w:tcPr>
            <w:tcW w:w="857" w:type="pct"/>
            <w:vAlign w:val="center"/>
          </w:tcPr>
          <w:p w14:paraId="34C5B884"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Brak realizacji przedsięwzięcia zaważy na braku efekty poprawy stanu środowiska</w:t>
            </w:r>
            <w:r w:rsidR="00715B7C">
              <w:rPr>
                <w:rFonts w:ascii="Times New Roman" w:hAnsi="Times New Roman"/>
              </w:rPr>
              <w:t>.</w:t>
            </w:r>
          </w:p>
        </w:tc>
        <w:tc>
          <w:tcPr>
            <w:tcW w:w="876" w:type="pct"/>
            <w:vAlign w:val="center"/>
          </w:tcPr>
          <w:p w14:paraId="2044724D" w14:textId="77777777" w:rsidR="0058003C" w:rsidRPr="007D7DA7" w:rsidRDefault="0058003C" w:rsidP="00512761">
            <w:pPr>
              <w:spacing w:after="0" w:line="240" w:lineRule="auto"/>
              <w:rPr>
                <w:rFonts w:ascii="Times New Roman" w:hAnsi="Times New Roman"/>
              </w:rPr>
            </w:pPr>
            <w:r w:rsidRPr="007D7DA7">
              <w:rPr>
                <w:rFonts w:ascii="Times New Roman" w:hAnsi="Times New Roman"/>
              </w:rPr>
              <w:t xml:space="preserve">Monitoring możliwości pozyskania środków </w:t>
            </w:r>
            <w:r>
              <w:rPr>
                <w:rFonts w:ascii="Times New Roman" w:hAnsi="Times New Roman"/>
              </w:rPr>
              <w:t>finansowych na realizację zadań na jak najwcześniejszym etapie realizacji</w:t>
            </w:r>
            <w:r w:rsidR="00715B7C">
              <w:rPr>
                <w:rFonts w:ascii="Times New Roman" w:hAnsi="Times New Roman"/>
              </w:rPr>
              <w:t>.</w:t>
            </w:r>
          </w:p>
        </w:tc>
      </w:tr>
      <w:tr w:rsidR="0058003C" w:rsidRPr="007D7DA7" w14:paraId="0EBCE236" w14:textId="77777777" w:rsidTr="0058003C">
        <w:tc>
          <w:tcPr>
            <w:tcW w:w="252" w:type="pct"/>
            <w:vAlign w:val="center"/>
          </w:tcPr>
          <w:p w14:paraId="7B76AF31" w14:textId="77777777" w:rsidR="0058003C" w:rsidRPr="007D7DA7" w:rsidRDefault="0058003C" w:rsidP="00512761">
            <w:pPr>
              <w:spacing w:after="0" w:line="240" w:lineRule="auto"/>
              <w:rPr>
                <w:rFonts w:ascii="Times New Roman" w:hAnsi="Times New Roman"/>
              </w:rPr>
            </w:pPr>
            <w:r>
              <w:rPr>
                <w:rFonts w:ascii="Times New Roman" w:hAnsi="Times New Roman"/>
              </w:rPr>
              <w:t>2.</w:t>
            </w:r>
          </w:p>
        </w:tc>
        <w:tc>
          <w:tcPr>
            <w:tcW w:w="764" w:type="pct"/>
            <w:vAlign w:val="center"/>
          </w:tcPr>
          <w:p w14:paraId="132BE05E" w14:textId="77777777" w:rsidR="0058003C" w:rsidRPr="007D7DA7" w:rsidRDefault="0058003C" w:rsidP="00512761">
            <w:pPr>
              <w:spacing w:after="0" w:line="240" w:lineRule="auto"/>
              <w:rPr>
                <w:rFonts w:ascii="Times New Roman" w:hAnsi="Times New Roman"/>
              </w:rPr>
            </w:pPr>
            <w:r>
              <w:rPr>
                <w:rFonts w:ascii="Times New Roman" w:hAnsi="Times New Roman"/>
              </w:rPr>
              <w:t xml:space="preserve">Trudności lub opóźnienia w pozyskiwaniu funduszy zewnętrznych na </w:t>
            </w:r>
            <w:r w:rsidRPr="007D7DA7">
              <w:rPr>
                <w:rFonts w:ascii="Times New Roman" w:hAnsi="Times New Roman"/>
              </w:rPr>
              <w:t>dofinansowania</w:t>
            </w:r>
          </w:p>
        </w:tc>
        <w:tc>
          <w:tcPr>
            <w:tcW w:w="927" w:type="pct"/>
            <w:vAlign w:val="center"/>
          </w:tcPr>
          <w:p w14:paraId="154B297A" w14:textId="77777777" w:rsidR="0058003C" w:rsidRPr="007D7DA7" w:rsidRDefault="0058003C" w:rsidP="00512761">
            <w:pPr>
              <w:spacing w:after="0" w:line="240" w:lineRule="auto"/>
              <w:rPr>
                <w:rFonts w:ascii="Times New Roman" w:hAnsi="Times New Roman"/>
              </w:rPr>
            </w:pPr>
            <w:r>
              <w:rPr>
                <w:rFonts w:ascii="Times New Roman" w:hAnsi="Times New Roman"/>
              </w:rPr>
              <w:t>Opóźniona realizacja zadań, uzależnionych od pozyskania funduszy</w:t>
            </w:r>
          </w:p>
        </w:tc>
        <w:tc>
          <w:tcPr>
            <w:tcW w:w="699" w:type="pct"/>
            <w:vAlign w:val="center"/>
          </w:tcPr>
          <w:p w14:paraId="7F82F10D" w14:textId="77777777" w:rsidR="0058003C" w:rsidRPr="007D7DA7" w:rsidRDefault="0058003C" w:rsidP="00512761">
            <w:pPr>
              <w:spacing w:after="0" w:line="240" w:lineRule="auto"/>
              <w:rPr>
                <w:rFonts w:ascii="Times New Roman" w:hAnsi="Times New Roman"/>
              </w:rPr>
            </w:pPr>
            <w:r>
              <w:rPr>
                <w:rFonts w:ascii="Times New Roman" w:hAnsi="Times New Roman"/>
              </w:rPr>
              <w:t>Umiarkowane</w:t>
            </w:r>
          </w:p>
        </w:tc>
        <w:tc>
          <w:tcPr>
            <w:tcW w:w="625" w:type="pct"/>
            <w:vAlign w:val="center"/>
          </w:tcPr>
          <w:p w14:paraId="5D6687B7" w14:textId="77777777" w:rsidR="0058003C" w:rsidRPr="007D7DA7" w:rsidRDefault="0058003C" w:rsidP="00512761">
            <w:pPr>
              <w:spacing w:after="0" w:line="240" w:lineRule="auto"/>
              <w:rPr>
                <w:rFonts w:ascii="Times New Roman" w:hAnsi="Times New Roman"/>
              </w:rPr>
            </w:pPr>
            <w:r>
              <w:rPr>
                <w:rFonts w:ascii="Times New Roman" w:hAnsi="Times New Roman"/>
              </w:rPr>
              <w:t>Znaczące</w:t>
            </w:r>
          </w:p>
        </w:tc>
        <w:tc>
          <w:tcPr>
            <w:tcW w:w="857" w:type="pct"/>
            <w:vAlign w:val="center"/>
          </w:tcPr>
          <w:p w14:paraId="41716B65" w14:textId="77777777" w:rsidR="0058003C" w:rsidRPr="007D7DA7" w:rsidRDefault="0058003C" w:rsidP="00512761">
            <w:pPr>
              <w:spacing w:after="0" w:line="240" w:lineRule="auto"/>
              <w:rPr>
                <w:rFonts w:ascii="Times New Roman" w:hAnsi="Times New Roman"/>
              </w:rPr>
            </w:pPr>
            <w:r>
              <w:rPr>
                <w:rFonts w:ascii="Times New Roman" w:hAnsi="Times New Roman"/>
              </w:rPr>
              <w:t>Brak środków lub opóźnienie wypłaty może skutkować odroczeniem lub brakiem możliwości realizacji zadań</w:t>
            </w:r>
            <w:r w:rsidR="00715B7C">
              <w:rPr>
                <w:rFonts w:ascii="Times New Roman" w:hAnsi="Times New Roman"/>
              </w:rPr>
              <w:t>.</w:t>
            </w:r>
          </w:p>
        </w:tc>
        <w:tc>
          <w:tcPr>
            <w:tcW w:w="876" w:type="pct"/>
            <w:vAlign w:val="center"/>
          </w:tcPr>
          <w:p w14:paraId="3731DB75" w14:textId="77777777" w:rsidR="0058003C" w:rsidRPr="007D7DA7" w:rsidRDefault="0058003C" w:rsidP="00512761">
            <w:pPr>
              <w:spacing w:after="0" w:line="240" w:lineRule="auto"/>
              <w:rPr>
                <w:rFonts w:ascii="Times New Roman" w:hAnsi="Times New Roman"/>
              </w:rPr>
            </w:pPr>
            <w:r>
              <w:rPr>
                <w:rFonts w:ascii="Times New Roman" w:hAnsi="Times New Roman"/>
              </w:rPr>
              <w:t xml:space="preserve">Zadbanie o poprawność i terminowość składanych wniosków o dofinasowanie zadań, uwzględnienie możliwości innego źródła środków </w:t>
            </w:r>
            <w:r w:rsidR="00715B7C">
              <w:rPr>
                <w:rFonts w:ascii="Times New Roman" w:hAnsi="Times New Roman"/>
              </w:rPr>
              <w:t>.</w:t>
            </w:r>
          </w:p>
        </w:tc>
      </w:tr>
      <w:tr w:rsidR="0058003C" w:rsidRPr="007D7DA7" w14:paraId="3D31BC83" w14:textId="77777777" w:rsidTr="0058003C">
        <w:tc>
          <w:tcPr>
            <w:tcW w:w="252" w:type="pct"/>
            <w:vAlign w:val="center"/>
          </w:tcPr>
          <w:p w14:paraId="7F3EE8C3" w14:textId="77777777" w:rsidR="0058003C" w:rsidRPr="007D7DA7" w:rsidRDefault="0058003C" w:rsidP="00512761">
            <w:pPr>
              <w:spacing w:after="0" w:line="240" w:lineRule="auto"/>
              <w:rPr>
                <w:rFonts w:ascii="Times New Roman" w:hAnsi="Times New Roman"/>
              </w:rPr>
            </w:pPr>
            <w:r>
              <w:rPr>
                <w:rFonts w:ascii="Times New Roman" w:hAnsi="Times New Roman"/>
              </w:rPr>
              <w:t xml:space="preserve">3. </w:t>
            </w:r>
          </w:p>
        </w:tc>
        <w:tc>
          <w:tcPr>
            <w:tcW w:w="764" w:type="pct"/>
            <w:vAlign w:val="center"/>
          </w:tcPr>
          <w:p w14:paraId="2B74750E" w14:textId="77777777" w:rsidR="0058003C" w:rsidRPr="007D7DA7" w:rsidRDefault="0058003C" w:rsidP="00512761">
            <w:pPr>
              <w:spacing w:after="0" w:line="240" w:lineRule="auto"/>
              <w:rPr>
                <w:rFonts w:ascii="Times New Roman" w:hAnsi="Times New Roman"/>
              </w:rPr>
            </w:pPr>
            <w:r>
              <w:rPr>
                <w:rFonts w:ascii="Times New Roman" w:hAnsi="Times New Roman"/>
              </w:rPr>
              <w:t>Brak w</w:t>
            </w:r>
            <w:r w:rsidRPr="007D7DA7">
              <w:rPr>
                <w:rFonts w:ascii="Times New Roman" w:hAnsi="Times New Roman"/>
              </w:rPr>
              <w:t xml:space="preserve">ystarczające </w:t>
            </w:r>
            <w:r>
              <w:rPr>
                <w:rFonts w:ascii="Times New Roman" w:hAnsi="Times New Roman"/>
              </w:rPr>
              <w:t xml:space="preserve">go </w:t>
            </w:r>
            <w:r w:rsidRPr="007D7DA7">
              <w:rPr>
                <w:rFonts w:ascii="Times New Roman" w:hAnsi="Times New Roman"/>
              </w:rPr>
              <w:t>poparc</w:t>
            </w:r>
            <w:r>
              <w:rPr>
                <w:rFonts w:ascii="Times New Roman" w:hAnsi="Times New Roman"/>
              </w:rPr>
              <w:t xml:space="preserve">ia mieszkańców dla </w:t>
            </w:r>
            <w:r w:rsidRPr="007D7DA7">
              <w:rPr>
                <w:rFonts w:ascii="Times New Roman" w:hAnsi="Times New Roman"/>
              </w:rPr>
              <w:t xml:space="preserve">podejmowanych działań </w:t>
            </w:r>
          </w:p>
        </w:tc>
        <w:tc>
          <w:tcPr>
            <w:tcW w:w="927" w:type="pct"/>
            <w:vAlign w:val="center"/>
          </w:tcPr>
          <w:p w14:paraId="2DBB6970" w14:textId="77777777" w:rsidR="0058003C" w:rsidRPr="007D7DA7" w:rsidRDefault="0058003C" w:rsidP="00512761">
            <w:pPr>
              <w:spacing w:after="0" w:line="240" w:lineRule="auto"/>
              <w:rPr>
                <w:rFonts w:ascii="Times New Roman" w:hAnsi="Times New Roman"/>
              </w:rPr>
            </w:pPr>
            <w:r>
              <w:rPr>
                <w:rFonts w:ascii="Times New Roman" w:hAnsi="Times New Roman"/>
              </w:rPr>
              <w:t>Realizacja Programu może nie zyskać poparcia mieszkańców w przypadku uzależnienia realizacji projektu od ich wkładu finansowego, niechęć do zmian i niewystarczający poziom wiedzy w zakresie problemów z ochroną powietrza</w:t>
            </w:r>
          </w:p>
        </w:tc>
        <w:tc>
          <w:tcPr>
            <w:tcW w:w="699" w:type="pct"/>
            <w:vAlign w:val="center"/>
          </w:tcPr>
          <w:p w14:paraId="09C8AEE1" w14:textId="77777777" w:rsidR="0058003C" w:rsidRPr="007D7DA7" w:rsidRDefault="0058003C" w:rsidP="00512761">
            <w:pPr>
              <w:spacing w:after="0" w:line="240" w:lineRule="auto"/>
              <w:rPr>
                <w:rFonts w:ascii="Times New Roman" w:hAnsi="Times New Roman"/>
              </w:rPr>
            </w:pPr>
            <w:r>
              <w:rPr>
                <w:rFonts w:ascii="Times New Roman" w:hAnsi="Times New Roman"/>
              </w:rPr>
              <w:t>Umiarkowane</w:t>
            </w:r>
          </w:p>
        </w:tc>
        <w:tc>
          <w:tcPr>
            <w:tcW w:w="625" w:type="pct"/>
            <w:vAlign w:val="center"/>
          </w:tcPr>
          <w:p w14:paraId="72E9A243" w14:textId="77777777" w:rsidR="0058003C" w:rsidRPr="007D7DA7" w:rsidRDefault="0058003C" w:rsidP="00512761">
            <w:pPr>
              <w:spacing w:after="0" w:line="240" w:lineRule="auto"/>
              <w:rPr>
                <w:rFonts w:ascii="Times New Roman" w:hAnsi="Times New Roman"/>
              </w:rPr>
            </w:pPr>
            <w:r>
              <w:rPr>
                <w:rFonts w:ascii="Times New Roman" w:hAnsi="Times New Roman"/>
              </w:rPr>
              <w:t>Znaczące</w:t>
            </w:r>
          </w:p>
        </w:tc>
        <w:tc>
          <w:tcPr>
            <w:tcW w:w="857" w:type="pct"/>
            <w:vAlign w:val="center"/>
          </w:tcPr>
          <w:p w14:paraId="0802CAD8" w14:textId="77777777" w:rsidR="0058003C" w:rsidRPr="007D7DA7" w:rsidRDefault="0058003C" w:rsidP="00512761">
            <w:pPr>
              <w:spacing w:after="0" w:line="240" w:lineRule="auto"/>
              <w:rPr>
                <w:rFonts w:ascii="Times New Roman" w:hAnsi="Times New Roman"/>
              </w:rPr>
            </w:pPr>
            <w:r>
              <w:rPr>
                <w:rFonts w:ascii="Times New Roman" w:hAnsi="Times New Roman"/>
              </w:rPr>
              <w:t>Niska świadomość ekologiczna mieszkańców, instalacje OZE kojarzące się z wysokimi kosztami</w:t>
            </w:r>
            <w:r w:rsidR="00715B7C">
              <w:rPr>
                <w:rFonts w:ascii="Times New Roman" w:hAnsi="Times New Roman"/>
              </w:rPr>
              <w:t>.</w:t>
            </w:r>
          </w:p>
        </w:tc>
        <w:tc>
          <w:tcPr>
            <w:tcW w:w="876" w:type="pct"/>
            <w:vAlign w:val="center"/>
          </w:tcPr>
          <w:p w14:paraId="6E2C8686" w14:textId="77777777" w:rsidR="0058003C" w:rsidRPr="007D7DA7" w:rsidRDefault="0058003C" w:rsidP="00512761">
            <w:pPr>
              <w:spacing w:after="0" w:line="240" w:lineRule="auto"/>
              <w:rPr>
                <w:rFonts w:ascii="Times New Roman" w:hAnsi="Times New Roman"/>
              </w:rPr>
            </w:pPr>
            <w:r>
              <w:rPr>
                <w:rFonts w:ascii="Times New Roman" w:hAnsi="Times New Roman"/>
              </w:rPr>
              <w:t>Działalność edukacyjna, Promocja instalacji wykorzystujących OZE</w:t>
            </w:r>
            <w:r w:rsidR="00715B7C">
              <w:rPr>
                <w:rFonts w:ascii="Times New Roman" w:hAnsi="Times New Roman"/>
              </w:rPr>
              <w:t>.</w:t>
            </w:r>
          </w:p>
        </w:tc>
      </w:tr>
      <w:tr w:rsidR="0058003C" w:rsidRPr="007D7DA7" w14:paraId="4261E46B" w14:textId="77777777" w:rsidTr="0058003C">
        <w:trPr>
          <w:trHeight w:val="1349"/>
        </w:trPr>
        <w:tc>
          <w:tcPr>
            <w:tcW w:w="252" w:type="pct"/>
            <w:vAlign w:val="center"/>
          </w:tcPr>
          <w:p w14:paraId="3819D4EB" w14:textId="77777777" w:rsidR="0058003C" w:rsidRPr="007D7DA7" w:rsidRDefault="00975BB3" w:rsidP="00512761">
            <w:pPr>
              <w:spacing w:after="0" w:line="240" w:lineRule="auto"/>
              <w:rPr>
                <w:rFonts w:ascii="Times New Roman" w:hAnsi="Times New Roman"/>
              </w:rPr>
            </w:pPr>
            <w:r>
              <w:rPr>
                <w:rFonts w:ascii="Times New Roman" w:hAnsi="Times New Roman"/>
              </w:rPr>
              <w:t>4</w:t>
            </w:r>
            <w:r w:rsidR="0058003C">
              <w:rPr>
                <w:rFonts w:ascii="Times New Roman" w:hAnsi="Times New Roman"/>
              </w:rPr>
              <w:t xml:space="preserve">. </w:t>
            </w:r>
          </w:p>
        </w:tc>
        <w:tc>
          <w:tcPr>
            <w:tcW w:w="764" w:type="pct"/>
            <w:vAlign w:val="center"/>
          </w:tcPr>
          <w:p w14:paraId="520A015A" w14:textId="77777777" w:rsidR="0058003C" w:rsidRPr="007D7DA7" w:rsidRDefault="0058003C" w:rsidP="00512761">
            <w:pPr>
              <w:spacing w:after="0" w:line="240" w:lineRule="auto"/>
              <w:rPr>
                <w:rFonts w:ascii="Times New Roman" w:hAnsi="Times New Roman"/>
              </w:rPr>
            </w:pPr>
            <w:r>
              <w:rPr>
                <w:rFonts w:ascii="Times New Roman" w:hAnsi="Times New Roman"/>
              </w:rPr>
              <w:t>Likwidacja „niskiej emisji”</w:t>
            </w:r>
          </w:p>
        </w:tc>
        <w:tc>
          <w:tcPr>
            <w:tcW w:w="927" w:type="pct"/>
            <w:vAlign w:val="center"/>
          </w:tcPr>
          <w:p w14:paraId="64E2CC8F" w14:textId="77777777" w:rsidR="0058003C" w:rsidRPr="007D7DA7" w:rsidRDefault="0058003C" w:rsidP="00512761">
            <w:pPr>
              <w:spacing w:after="0" w:line="240" w:lineRule="auto"/>
              <w:rPr>
                <w:rFonts w:ascii="Times New Roman" w:hAnsi="Times New Roman"/>
              </w:rPr>
            </w:pPr>
            <w:r>
              <w:rPr>
                <w:rFonts w:ascii="Times New Roman" w:hAnsi="Times New Roman"/>
              </w:rPr>
              <w:t>Likwidacja złych nawyków związanych ze spalaniem paliw niskiej jakości</w:t>
            </w:r>
          </w:p>
        </w:tc>
        <w:tc>
          <w:tcPr>
            <w:tcW w:w="699" w:type="pct"/>
            <w:vAlign w:val="center"/>
          </w:tcPr>
          <w:p w14:paraId="6BCE753F" w14:textId="77777777" w:rsidR="0058003C" w:rsidRPr="007D7DA7" w:rsidRDefault="0058003C" w:rsidP="00512761">
            <w:pPr>
              <w:spacing w:after="0" w:line="240" w:lineRule="auto"/>
              <w:rPr>
                <w:rFonts w:ascii="Times New Roman" w:hAnsi="Times New Roman"/>
              </w:rPr>
            </w:pPr>
            <w:r>
              <w:rPr>
                <w:rFonts w:ascii="Times New Roman" w:hAnsi="Times New Roman"/>
              </w:rPr>
              <w:t>Mało prawdopodobne</w:t>
            </w:r>
          </w:p>
        </w:tc>
        <w:tc>
          <w:tcPr>
            <w:tcW w:w="625" w:type="pct"/>
            <w:vAlign w:val="center"/>
          </w:tcPr>
          <w:p w14:paraId="6A74CFEB" w14:textId="77777777" w:rsidR="0058003C" w:rsidRPr="007D7DA7" w:rsidRDefault="0058003C" w:rsidP="00512761">
            <w:pPr>
              <w:spacing w:after="0" w:line="240" w:lineRule="auto"/>
              <w:rPr>
                <w:rFonts w:ascii="Times New Roman" w:hAnsi="Times New Roman"/>
              </w:rPr>
            </w:pPr>
            <w:r>
              <w:rPr>
                <w:rFonts w:ascii="Times New Roman" w:hAnsi="Times New Roman"/>
              </w:rPr>
              <w:t xml:space="preserve">Poważne </w:t>
            </w:r>
          </w:p>
        </w:tc>
        <w:tc>
          <w:tcPr>
            <w:tcW w:w="857" w:type="pct"/>
            <w:vAlign w:val="center"/>
          </w:tcPr>
          <w:p w14:paraId="1E596914" w14:textId="77777777" w:rsidR="0058003C" w:rsidRPr="007D7DA7" w:rsidRDefault="0058003C" w:rsidP="00512761">
            <w:pPr>
              <w:spacing w:after="0" w:line="240" w:lineRule="auto"/>
              <w:rPr>
                <w:rFonts w:ascii="Times New Roman" w:hAnsi="Times New Roman"/>
              </w:rPr>
            </w:pPr>
            <w:r w:rsidRPr="00D37D11">
              <w:rPr>
                <w:rFonts w:ascii="Times New Roman" w:hAnsi="Times New Roman"/>
              </w:rPr>
              <w:t xml:space="preserve">Pogarszanie się </w:t>
            </w:r>
            <w:r>
              <w:rPr>
                <w:rFonts w:ascii="Times New Roman" w:hAnsi="Times New Roman"/>
              </w:rPr>
              <w:t xml:space="preserve">jakości </w:t>
            </w:r>
            <w:r w:rsidRPr="00D37D11">
              <w:rPr>
                <w:rFonts w:ascii="Times New Roman" w:hAnsi="Times New Roman"/>
              </w:rPr>
              <w:t>powietrza,</w:t>
            </w:r>
            <w:r>
              <w:rPr>
                <w:rFonts w:ascii="Times New Roman" w:hAnsi="Times New Roman"/>
              </w:rPr>
              <w:t xml:space="preserve"> brak inwestycji w OZE</w:t>
            </w:r>
            <w:r w:rsidR="00715B7C">
              <w:rPr>
                <w:rFonts w:ascii="Times New Roman" w:hAnsi="Times New Roman"/>
              </w:rPr>
              <w:t>.</w:t>
            </w:r>
          </w:p>
        </w:tc>
        <w:tc>
          <w:tcPr>
            <w:tcW w:w="876" w:type="pct"/>
            <w:vAlign w:val="center"/>
          </w:tcPr>
          <w:p w14:paraId="6720DDA9" w14:textId="77777777" w:rsidR="0058003C" w:rsidRDefault="0058003C" w:rsidP="00512761">
            <w:pPr>
              <w:spacing w:after="0" w:line="240" w:lineRule="auto"/>
              <w:rPr>
                <w:rFonts w:ascii="Times New Roman" w:hAnsi="Times New Roman"/>
              </w:rPr>
            </w:pPr>
            <w:r>
              <w:rPr>
                <w:rFonts w:ascii="Times New Roman" w:hAnsi="Times New Roman"/>
              </w:rPr>
              <w:t xml:space="preserve">Działalność edukacyjna nt. szkodliwego wpływu „niskiej emisji” </w:t>
            </w:r>
          </w:p>
          <w:p w14:paraId="72E47B7A" w14:textId="77777777" w:rsidR="0058003C" w:rsidRPr="007D7DA7" w:rsidRDefault="0058003C" w:rsidP="00512761">
            <w:pPr>
              <w:spacing w:after="0" w:line="240" w:lineRule="auto"/>
              <w:rPr>
                <w:rFonts w:ascii="Times New Roman" w:hAnsi="Times New Roman"/>
              </w:rPr>
            </w:pPr>
            <w:r>
              <w:rPr>
                <w:rFonts w:ascii="Times New Roman" w:hAnsi="Times New Roman"/>
              </w:rPr>
              <w:t xml:space="preserve">Promocja instalacji wykorzystujących OZE, </w:t>
            </w:r>
          </w:p>
        </w:tc>
      </w:tr>
      <w:tr w:rsidR="0058003C" w:rsidRPr="007D7DA7" w14:paraId="283D13E1" w14:textId="77777777" w:rsidTr="0058003C">
        <w:tc>
          <w:tcPr>
            <w:tcW w:w="252" w:type="pct"/>
            <w:vAlign w:val="center"/>
          </w:tcPr>
          <w:p w14:paraId="4084A254" w14:textId="77777777" w:rsidR="0058003C" w:rsidRDefault="00975BB3" w:rsidP="00512761">
            <w:pPr>
              <w:spacing w:after="0" w:line="240" w:lineRule="auto"/>
              <w:rPr>
                <w:rFonts w:ascii="Times New Roman" w:hAnsi="Times New Roman"/>
              </w:rPr>
            </w:pPr>
            <w:r>
              <w:rPr>
                <w:rFonts w:ascii="Times New Roman" w:hAnsi="Times New Roman"/>
              </w:rPr>
              <w:t>5</w:t>
            </w:r>
            <w:r w:rsidR="0058003C">
              <w:rPr>
                <w:rFonts w:ascii="Times New Roman" w:hAnsi="Times New Roman"/>
              </w:rPr>
              <w:t>.</w:t>
            </w:r>
          </w:p>
        </w:tc>
        <w:tc>
          <w:tcPr>
            <w:tcW w:w="764" w:type="pct"/>
            <w:vAlign w:val="center"/>
          </w:tcPr>
          <w:p w14:paraId="3B5458F7" w14:textId="77777777" w:rsidR="0058003C" w:rsidRDefault="0058003C" w:rsidP="00512761">
            <w:pPr>
              <w:spacing w:after="0" w:line="240" w:lineRule="auto"/>
              <w:rPr>
                <w:rFonts w:ascii="Times New Roman" w:hAnsi="Times New Roman"/>
              </w:rPr>
            </w:pPr>
            <w:r>
              <w:rPr>
                <w:rFonts w:ascii="Times New Roman" w:hAnsi="Times New Roman"/>
              </w:rPr>
              <w:t xml:space="preserve">Nieosiągnięcie </w:t>
            </w:r>
            <w:r w:rsidRPr="008654D2">
              <w:rPr>
                <w:rFonts w:ascii="Times New Roman" w:hAnsi="Times New Roman"/>
              </w:rPr>
              <w:t>wymaganych wskaźników segregacji odpadów</w:t>
            </w:r>
          </w:p>
        </w:tc>
        <w:tc>
          <w:tcPr>
            <w:tcW w:w="927" w:type="pct"/>
            <w:vAlign w:val="center"/>
          </w:tcPr>
          <w:p w14:paraId="2DE5DD83" w14:textId="77777777" w:rsidR="0058003C" w:rsidRDefault="0058003C" w:rsidP="00512761">
            <w:pPr>
              <w:spacing w:after="0" w:line="240" w:lineRule="auto"/>
              <w:rPr>
                <w:rFonts w:ascii="Times New Roman" w:hAnsi="Times New Roman"/>
              </w:rPr>
            </w:pPr>
            <w:r>
              <w:rPr>
                <w:rFonts w:ascii="Times New Roman" w:hAnsi="Times New Roman"/>
              </w:rPr>
              <w:t>Wskaźniki konieczne do osiągnięcia do 2020 r. są wysokie i wymagają działań</w:t>
            </w:r>
          </w:p>
        </w:tc>
        <w:tc>
          <w:tcPr>
            <w:tcW w:w="699" w:type="pct"/>
            <w:vAlign w:val="center"/>
          </w:tcPr>
          <w:p w14:paraId="666FC600" w14:textId="77777777" w:rsidR="0058003C" w:rsidRDefault="00975BB3" w:rsidP="00512761">
            <w:pPr>
              <w:spacing w:after="0" w:line="240" w:lineRule="auto"/>
              <w:rPr>
                <w:rFonts w:ascii="Times New Roman" w:hAnsi="Times New Roman"/>
              </w:rPr>
            </w:pPr>
            <w:r>
              <w:rPr>
                <w:rFonts w:ascii="Times New Roman" w:hAnsi="Times New Roman"/>
              </w:rPr>
              <w:t>Mało p</w:t>
            </w:r>
            <w:r w:rsidR="0058003C">
              <w:rPr>
                <w:rFonts w:ascii="Times New Roman" w:hAnsi="Times New Roman"/>
              </w:rPr>
              <w:t>rawdopodobne</w:t>
            </w:r>
          </w:p>
        </w:tc>
        <w:tc>
          <w:tcPr>
            <w:tcW w:w="625" w:type="pct"/>
            <w:vAlign w:val="center"/>
          </w:tcPr>
          <w:p w14:paraId="690BDEEA" w14:textId="77777777" w:rsidR="0058003C" w:rsidRDefault="0058003C" w:rsidP="00512761">
            <w:pPr>
              <w:spacing w:after="0" w:line="240" w:lineRule="auto"/>
              <w:rPr>
                <w:rFonts w:ascii="Times New Roman" w:hAnsi="Times New Roman"/>
              </w:rPr>
            </w:pPr>
            <w:r>
              <w:rPr>
                <w:rFonts w:ascii="Times New Roman" w:hAnsi="Times New Roman"/>
              </w:rPr>
              <w:t>Poważne</w:t>
            </w:r>
          </w:p>
        </w:tc>
        <w:tc>
          <w:tcPr>
            <w:tcW w:w="857" w:type="pct"/>
            <w:vAlign w:val="center"/>
          </w:tcPr>
          <w:p w14:paraId="0773ACF3" w14:textId="77777777" w:rsidR="0058003C" w:rsidRPr="00D37D11" w:rsidRDefault="0058003C" w:rsidP="00512761">
            <w:pPr>
              <w:spacing w:after="0" w:line="240" w:lineRule="auto"/>
              <w:rPr>
                <w:rFonts w:ascii="Times New Roman" w:hAnsi="Times New Roman"/>
              </w:rPr>
            </w:pPr>
            <w:r>
              <w:rPr>
                <w:rFonts w:ascii="Times New Roman" w:hAnsi="Times New Roman"/>
              </w:rPr>
              <w:t>Kary finansowe za brak osiągnięcia wymaganych wskaźników</w:t>
            </w:r>
            <w:r w:rsidR="00715B7C">
              <w:rPr>
                <w:rFonts w:ascii="Times New Roman" w:hAnsi="Times New Roman"/>
              </w:rPr>
              <w:t>.</w:t>
            </w:r>
          </w:p>
        </w:tc>
        <w:tc>
          <w:tcPr>
            <w:tcW w:w="876" w:type="pct"/>
            <w:vAlign w:val="center"/>
          </w:tcPr>
          <w:p w14:paraId="7BBE9601" w14:textId="77777777" w:rsidR="0058003C" w:rsidRDefault="0058003C" w:rsidP="00512761">
            <w:pPr>
              <w:spacing w:after="0" w:line="240" w:lineRule="auto"/>
              <w:rPr>
                <w:rFonts w:ascii="Times New Roman" w:hAnsi="Times New Roman"/>
              </w:rPr>
            </w:pPr>
            <w:r>
              <w:rPr>
                <w:rFonts w:ascii="Times New Roman" w:hAnsi="Times New Roman"/>
              </w:rPr>
              <w:t>Prowadzenie racjonalnej gospodarki odpadami</w:t>
            </w:r>
            <w:r w:rsidR="00715B7C">
              <w:rPr>
                <w:rFonts w:ascii="Times New Roman" w:hAnsi="Times New Roman"/>
              </w:rPr>
              <w:t>.</w:t>
            </w:r>
          </w:p>
          <w:p w14:paraId="598D9940" w14:textId="77777777" w:rsidR="0058003C" w:rsidRDefault="0058003C" w:rsidP="00512761">
            <w:pPr>
              <w:spacing w:after="0" w:line="240" w:lineRule="auto"/>
              <w:rPr>
                <w:rFonts w:ascii="Times New Roman" w:hAnsi="Times New Roman"/>
              </w:rPr>
            </w:pPr>
            <w:r>
              <w:rPr>
                <w:rFonts w:ascii="Times New Roman" w:hAnsi="Times New Roman"/>
              </w:rPr>
              <w:t>Zachęcanie mieszkańców do selektywnej zbiórki odpadów</w:t>
            </w:r>
            <w:r w:rsidR="00715B7C">
              <w:rPr>
                <w:rFonts w:ascii="Times New Roman" w:hAnsi="Times New Roman"/>
              </w:rPr>
              <w:t>.</w:t>
            </w:r>
          </w:p>
        </w:tc>
      </w:tr>
      <w:tr w:rsidR="0058003C" w:rsidRPr="007D7DA7" w14:paraId="094EE89B" w14:textId="77777777" w:rsidTr="0058003C">
        <w:tc>
          <w:tcPr>
            <w:tcW w:w="252" w:type="pct"/>
            <w:vAlign w:val="center"/>
          </w:tcPr>
          <w:p w14:paraId="4A305A3B" w14:textId="77777777" w:rsidR="0058003C" w:rsidRDefault="00975BB3" w:rsidP="00512761">
            <w:pPr>
              <w:spacing w:after="0" w:line="240" w:lineRule="auto"/>
              <w:rPr>
                <w:rFonts w:ascii="Times New Roman" w:hAnsi="Times New Roman"/>
              </w:rPr>
            </w:pPr>
            <w:r>
              <w:rPr>
                <w:rFonts w:ascii="Times New Roman" w:hAnsi="Times New Roman"/>
              </w:rPr>
              <w:t>6</w:t>
            </w:r>
            <w:r w:rsidR="0058003C">
              <w:rPr>
                <w:rFonts w:ascii="Times New Roman" w:hAnsi="Times New Roman"/>
              </w:rPr>
              <w:t>.</w:t>
            </w:r>
          </w:p>
        </w:tc>
        <w:tc>
          <w:tcPr>
            <w:tcW w:w="764" w:type="pct"/>
            <w:vAlign w:val="center"/>
          </w:tcPr>
          <w:p w14:paraId="3C026BD1" w14:textId="77777777" w:rsidR="0058003C" w:rsidRDefault="0058003C" w:rsidP="00512761">
            <w:pPr>
              <w:spacing w:after="0" w:line="240" w:lineRule="auto"/>
              <w:rPr>
                <w:rFonts w:ascii="Times New Roman" w:hAnsi="Times New Roman"/>
              </w:rPr>
            </w:pPr>
            <w:r>
              <w:rPr>
                <w:rFonts w:ascii="Times New Roman" w:hAnsi="Times New Roman"/>
              </w:rPr>
              <w:t xml:space="preserve">Zagrożenie hałasem </w:t>
            </w:r>
          </w:p>
        </w:tc>
        <w:tc>
          <w:tcPr>
            <w:tcW w:w="927" w:type="pct"/>
            <w:vAlign w:val="center"/>
          </w:tcPr>
          <w:p w14:paraId="43EEF75C" w14:textId="77777777" w:rsidR="0058003C" w:rsidRDefault="0058003C" w:rsidP="00512761">
            <w:pPr>
              <w:spacing w:after="0" w:line="240" w:lineRule="auto"/>
              <w:rPr>
                <w:rFonts w:ascii="Times New Roman" w:hAnsi="Times New Roman"/>
              </w:rPr>
            </w:pPr>
            <w:r>
              <w:rPr>
                <w:rFonts w:ascii="Times New Roman" w:hAnsi="Times New Roman"/>
              </w:rPr>
              <w:t>Brak prowadzenia pomiarów hałasu na terenie gminy</w:t>
            </w:r>
          </w:p>
        </w:tc>
        <w:tc>
          <w:tcPr>
            <w:tcW w:w="699" w:type="pct"/>
            <w:vAlign w:val="center"/>
          </w:tcPr>
          <w:p w14:paraId="4194545F" w14:textId="77777777" w:rsidR="0058003C" w:rsidRDefault="0058003C" w:rsidP="00512761">
            <w:pPr>
              <w:spacing w:after="0" w:line="240" w:lineRule="auto"/>
              <w:rPr>
                <w:rFonts w:ascii="Times New Roman" w:hAnsi="Times New Roman"/>
              </w:rPr>
            </w:pPr>
            <w:r>
              <w:rPr>
                <w:rFonts w:ascii="Times New Roman" w:hAnsi="Times New Roman"/>
              </w:rPr>
              <w:t>Bardzo prawdopodobne</w:t>
            </w:r>
          </w:p>
        </w:tc>
        <w:tc>
          <w:tcPr>
            <w:tcW w:w="625" w:type="pct"/>
            <w:vAlign w:val="center"/>
          </w:tcPr>
          <w:p w14:paraId="72759314" w14:textId="77777777" w:rsidR="0058003C" w:rsidRDefault="0058003C" w:rsidP="00512761">
            <w:pPr>
              <w:spacing w:after="0" w:line="240" w:lineRule="auto"/>
              <w:rPr>
                <w:rFonts w:ascii="Times New Roman" w:hAnsi="Times New Roman"/>
              </w:rPr>
            </w:pPr>
            <w:r>
              <w:rPr>
                <w:rFonts w:ascii="Times New Roman" w:hAnsi="Times New Roman"/>
              </w:rPr>
              <w:t>Poważne</w:t>
            </w:r>
          </w:p>
        </w:tc>
        <w:tc>
          <w:tcPr>
            <w:tcW w:w="857" w:type="pct"/>
            <w:vAlign w:val="center"/>
          </w:tcPr>
          <w:p w14:paraId="23986CEA" w14:textId="77777777" w:rsidR="0058003C" w:rsidRDefault="0058003C" w:rsidP="00512761">
            <w:pPr>
              <w:spacing w:after="0" w:line="240" w:lineRule="auto"/>
              <w:rPr>
                <w:rFonts w:ascii="Times New Roman" w:hAnsi="Times New Roman"/>
              </w:rPr>
            </w:pPr>
            <w:r>
              <w:rPr>
                <w:rFonts w:ascii="Times New Roman" w:hAnsi="Times New Roman"/>
              </w:rPr>
              <w:t>Brak możliwości określenia stref z ponadnormatywnym poziomem hałasu</w:t>
            </w:r>
            <w:r w:rsidR="00715B7C">
              <w:rPr>
                <w:rFonts w:ascii="Times New Roman" w:hAnsi="Times New Roman"/>
              </w:rPr>
              <w:t>.</w:t>
            </w:r>
          </w:p>
          <w:p w14:paraId="29971038" w14:textId="77777777" w:rsidR="0058003C" w:rsidRPr="00D37D11" w:rsidRDefault="0058003C" w:rsidP="00512761">
            <w:pPr>
              <w:spacing w:after="0" w:line="240" w:lineRule="auto"/>
              <w:rPr>
                <w:rFonts w:ascii="Times New Roman" w:hAnsi="Times New Roman"/>
              </w:rPr>
            </w:pPr>
            <w:r>
              <w:rPr>
                <w:rFonts w:ascii="Times New Roman" w:hAnsi="Times New Roman"/>
              </w:rPr>
              <w:t xml:space="preserve">Brak podstaw do </w:t>
            </w:r>
            <w:r w:rsidRPr="008654D2">
              <w:rPr>
                <w:rFonts w:ascii="Times New Roman" w:hAnsi="Times New Roman"/>
              </w:rPr>
              <w:t>skutecznej interwencji w przypadku wystąpienia sytua</w:t>
            </w:r>
            <w:r>
              <w:rPr>
                <w:rFonts w:ascii="Times New Roman" w:hAnsi="Times New Roman"/>
              </w:rPr>
              <w:t xml:space="preserve">cji przekroczenia </w:t>
            </w:r>
            <w:r w:rsidRPr="008654D2">
              <w:rPr>
                <w:rFonts w:ascii="Times New Roman" w:hAnsi="Times New Roman"/>
              </w:rPr>
              <w:t>dopuszczalnych norm hałasu</w:t>
            </w:r>
            <w:r w:rsidR="00715B7C">
              <w:rPr>
                <w:rFonts w:ascii="Times New Roman" w:hAnsi="Times New Roman"/>
              </w:rPr>
              <w:t>.</w:t>
            </w:r>
          </w:p>
        </w:tc>
        <w:tc>
          <w:tcPr>
            <w:tcW w:w="876" w:type="pct"/>
            <w:vAlign w:val="center"/>
          </w:tcPr>
          <w:p w14:paraId="23560B90" w14:textId="77777777" w:rsidR="0058003C" w:rsidRDefault="0058003C" w:rsidP="00512761">
            <w:pPr>
              <w:spacing w:after="0" w:line="240" w:lineRule="auto"/>
              <w:rPr>
                <w:rFonts w:ascii="Times New Roman" w:hAnsi="Times New Roman"/>
              </w:rPr>
            </w:pPr>
            <w:r>
              <w:rPr>
                <w:rFonts w:ascii="Times New Roman" w:hAnsi="Times New Roman"/>
              </w:rPr>
              <w:t xml:space="preserve">Kontrola emisji hałasu emitowanego do </w:t>
            </w:r>
            <w:r w:rsidRPr="008654D2">
              <w:rPr>
                <w:rFonts w:ascii="Times New Roman" w:hAnsi="Times New Roman"/>
              </w:rPr>
              <w:t>środowiska</w:t>
            </w:r>
            <w:r>
              <w:rPr>
                <w:rFonts w:ascii="Times New Roman" w:hAnsi="Times New Roman"/>
              </w:rPr>
              <w:t xml:space="preserve"> prowadzona jest przez WIOŚ</w:t>
            </w:r>
            <w:r w:rsidR="00715B7C">
              <w:rPr>
                <w:rFonts w:ascii="Times New Roman" w:hAnsi="Times New Roman"/>
              </w:rPr>
              <w:t>.</w:t>
            </w:r>
          </w:p>
          <w:p w14:paraId="37065746" w14:textId="77777777" w:rsidR="0058003C" w:rsidRDefault="0058003C" w:rsidP="00512761">
            <w:pPr>
              <w:spacing w:after="0" w:line="240" w:lineRule="auto"/>
              <w:rPr>
                <w:rFonts w:ascii="Times New Roman" w:hAnsi="Times New Roman"/>
              </w:rPr>
            </w:pPr>
          </w:p>
        </w:tc>
      </w:tr>
      <w:tr w:rsidR="0058003C" w:rsidRPr="007D7DA7" w14:paraId="5082892F" w14:textId="77777777" w:rsidTr="0058003C">
        <w:trPr>
          <w:trHeight w:val="3049"/>
        </w:trPr>
        <w:tc>
          <w:tcPr>
            <w:tcW w:w="252" w:type="pct"/>
            <w:vAlign w:val="center"/>
          </w:tcPr>
          <w:p w14:paraId="333E436C" w14:textId="77777777" w:rsidR="0058003C" w:rsidRDefault="00975BB3" w:rsidP="00512761">
            <w:pPr>
              <w:spacing w:after="0" w:line="240" w:lineRule="auto"/>
              <w:rPr>
                <w:rFonts w:ascii="Times New Roman" w:hAnsi="Times New Roman"/>
              </w:rPr>
            </w:pPr>
            <w:r>
              <w:rPr>
                <w:rFonts w:ascii="Times New Roman" w:hAnsi="Times New Roman"/>
              </w:rPr>
              <w:t>7</w:t>
            </w:r>
            <w:r w:rsidR="0058003C">
              <w:rPr>
                <w:rFonts w:ascii="Times New Roman" w:hAnsi="Times New Roman"/>
              </w:rPr>
              <w:t>.</w:t>
            </w:r>
          </w:p>
        </w:tc>
        <w:tc>
          <w:tcPr>
            <w:tcW w:w="764" w:type="pct"/>
            <w:vAlign w:val="center"/>
          </w:tcPr>
          <w:p w14:paraId="76AD5A27" w14:textId="77777777" w:rsidR="0058003C" w:rsidRDefault="0058003C" w:rsidP="00512761">
            <w:pPr>
              <w:spacing w:after="0" w:line="240" w:lineRule="auto"/>
              <w:rPr>
                <w:rFonts w:ascii="Times New Roman" w:hAnsi="Times New Roman"/>
              </w:rPr>
            </w:pPr>
            <w:r>
              <w:rPr>
                <w:rFonts w:ascii="Times New Roman" w:hAnsi="Times New Roman"/>
              </w:rPr>
              <w:t>P</w:t>
            </w:r>
            <w:r w:rsidRPr="005A1EA5">
              <w:rPr>
                <w:rFonts w:ascii="Times New Roman" w:hAnsi="Times New Roman"/>
              </w:rPr>
              <w:t>os</w:t>
            </w:r>
            <w:r>
              <w:rPr>
                <w:rFonts w:ascii="Times New Roman" w:hAnsi="Times New Roman"/>
              </w:rPr>
              <w:t xml:space="preserve">tępujący rozwój technologiczny </w:t>
            </w:r>
            <w:r w:rsidRPr="005A1EA5">
              <w:rPr>
                <w:rFonts w:ascii="Times New Roman" w:hAnsi="Times New Roman"/>
              </w:rPr>
              <w:t>w tym telefonii komórkowej</w:t>
            </w:r>
          </w:p>
        </w:tc>
        <w:tc>
          <w:tcPr>
            <w:tcW w:w="927" w:type="pct"/>
            <w:vAlign w:val="center"/>
          </w:tcPr>
          <w:p w14:paraId="736874CA" w14:textId="77777777" w:rsidR="0058003C" w:rsidRPr="0058003C" w:rsidRDefault="0058003C" w:rsidP="00E36991">
            <w:pPr>
              <w:spacing w:after="0" w:line="240" w:lineRule="auto"/>
              <w:rPr>
                <w:rFonts w:ascii="Times New Roman" w:hAnsi="Times New Roman"/>
              </w:rPr>
            </w:pPr>
            <w:r>
              <w:rPr>
                <w:rFonts w:ascii="Times New Roman" w:hAnsi="Times New Roman"/>
              </w:rPr>
              <w:t>Brak prowadzenia pomiarów poziomu pól elektr</w:t>
            </w:r>
            <w:r w:rsidR="00975BB3">
              <w:rPr>
                <w:rFonts w:ascii="Times New Roman" w:hAnsi="Times New Roman"/>
              </w:rPr>
              <w:t>omagnetycznych na terenie gminy</w:t>
            </w:r>
          </w:p>
        </w:tc>
        <w:tc>
          <w:tcPr>
            <w:tcW w:w="699" w:type="pct"/>
            <w:vAlign w:val="center"/>
          </w:tcPr>
          <w:p w14:paraId="09555582" w14:textId="77777777" w:rsidR="0058003C" w:rsidRDefault="0058003C" w:rsidP="00512761">
            <w:pPr>
              <w:spacing w:after="0" w:line="240" w:lineRule="auto"/>
              <w:rPr>
                <w:rFonts w:ascii="Times New Roman" w:hAnsi="Times New Roman"/>
              </w:rPr>
            </w:pPr>
            <w:r>
              <w:rPr>
                <w:rFonts w:ascii="Times New Roman" w:hAnsi="Times New Roman"/>
              </w:rPr>
              <w:t>Bardzo prawdopodobne</w:t>
            </w:r>
          </w:p>
        </w:tc>
        <w:tc>
          <w:tcPr>
            <w:tcW w:w="625" w:type="pct"/>
            <w:vAlign w:val="center"/>
          </w:tcPr>
          <w:p w14:paraId="29BE13E6" w14:textId="77777777" w:rsidR="0058003C" w:rsidRDefault="0058003C" w:rsidP="00512761">
            <w:pPr>
              <w:spacing w:after="0" w:line="240" w:lineRule="auto"/>
              <w:rPr>
                <w:rFonts w:ascii="Times New Roman" w:hAnsi="Times New Roman"/>
              </w:rPr>
            </w:pPr>
            <w:r>
              <w:rPr>
                <w:rFonts w:ascii="Times New Roman" w:hAnsi="Times New Roman"/>
              </w:rPr>
              <w:t>Poważne</w:t>
            </w:r>
          </w:p>
        </w:tc>
        <w:tc>
          <w:tcPr>
            <w:tcW w:w="857" w:type="pct"/>
            <w:vAlign w:val="center"/>
          </w:tcPr>
          <w:p w14:paraId="7C0E36D1" w14:textId="77777777" w:rsidR="0058003C" w:rsidRDefault="0058003C" w:rsidP="00512761">
            <w:pPr>
              <w:spacing w:after="0" w:line="240" w:lineRule="auto"/>
              <w:rPr>
                <w:rFonts w:ascii="Times New Roman" w:hAnsi="Times New Roman"/>
              </w:rPr>
            </w:pPr>
            <w:r>
              <w:rPr>
                <w:rFonts w:ascii="Times New Roman" w:hAnsi="Times New Roman"/>
              </w:rPr>
              <w:t>Brak możliwości określenia stref z przekroczeniem norm</w:t>
            </w:r>
            <w:r w:rsidR="00715B7C">
              <w:rPr>
                <w:rFonts w:ascii="Times New Roman" w:hAnsi="Times New Roman"/>
              </w:rPr>
              <w:t>.</w:t>
            </w:r>
          </w:p>
          <w:p w14:paraId="4859EF14" w14:textId="77777777" w:rsidR="0058003C" w:rsidRPr="00D37D11" w:rsidRDefault="0058003C" w:rsidP="00512761">
            <w:pPr>
              <w:spacing w:after="0" w:line="240" w:lineRule="auto"/>
              <w:rPr>
                <w:rFonts w:ascii="Times New Roman" w:hAnsi="Times New Roman"/>
              </w:rPr>
            </w:pPr>
            <w:r>
              <w:rPr>
                <w:rFonts w:ascii="Times New Roman" w:hAnsi="Times New Roman"/>
              </w:rPr>
              <w:t xml:space="preserve">Brak podstaw do </w:t>
            </w:r>
            <w:r w:rsidRPr="008654D2">
              <w:rPr>
                <w:rFonts w:ascii="Times New Roman" w:hAnsi="Times New Roman"/>
              </w:rPr>
              <w:t>skutecznej interwencji w przypadku wystąpienia sytua</w:t>
            </w:r>
            <w:r>
              <w:rPr>
                <w:rFonts w:ascii="Times New Roman" w:hAnsi="Times New Roman"/>
              </w:rPr>
              <w:t xml:space="preserve">cji przekroczenia </w:t>
            </w:r>
            <w:r w:rsidRPr="008654D2">
              <w:rPr>
                <w:rFonts w:ascii="Times New Roman" w:hAnsi="Times New Roman"/>
              </w:rPr>
              <w:t xml:space="preserve">dopuszczalnych norm </w:t>
            </w:r>
            <w:r w:rsidR="00715B7C">
              <w:rPr>
                <w:rFonts w:ascii="Times New Roman" w:hAnsi="Times New Roman"/>
              </w:rPr>
              <w:t>.</w:t>
            </w:r>
          </w:p>
        </w:tc>
        <w:tc>
          <w:tcPr>
            <w:tcW w:w="876" w:type="pct"/>
            <w:vAlign w:val="center"/>
          </w:tcPr>
          <w:p w14:paraId="3D35B58C" w14:textId="77777777" w:rsidR="0058003C" w:rsidRDefault="0058003C" w:rsidP="00512761">
            <w:pPr>
              <w:spacing w:after="0" w:line="240" w:lineRule="auto"/>
              <w:rPr>
                <w:rFonts w:ascii="Times New Roman" w:hAnsi="Times New Roman"/>
              </w:rPr>
            </w:pPr>
            <w:r>
              <w:rPr>
                <w:rFonts w:ascii="Times New Roman" w:hAnsi="Times New Roman"/>
              </w:rPr>
              <w:t>Pomiary poziomu pól elektromagnetycznych są prowadzone przez WIOŚ</w:t>
            </w:r>
            <w:r w:rsidR="00715B7C">
              <w:rPr>
                <w:rFonts w:ascii="Times New Roman" w:hAnsi="Times New Roman"/>
              </w:rPr>
              <w:t>.</w:t>
            </w:r>
          </w:p>
        </w:tc>
      </w:tr>
    </w:tbl>
    <w:p w14:paraId="3AD5BB4C" w14:textId="77777777" w:rsidR="0058003C" w:rsidRDefault="0058003C" w:rsidP="0058003C">
      <w:pPr>
        <w:rPr>
          <w:rFonts w:ascii="Times New Roman" w:hAnsi="Times New Roman"/>
          <w:i/>
          <w:sz w:val="20"/>
          <w:szCs w:val="20"/>
        </w:rPr>
        <w:sectPr w:rsidR="0058003C" w:rsidSect="0058003C">
          <w:pgSz w:w="16838" w:h="11906" w:orient="landscape"/>
          <w:pgMar w:top="1440" w:right="2032" w:bottom="1440" w:left="1080" w:header="426" w:footer="708" w:gutter="0"/>
          <w:cols w:space="708"/>
          <w:docGrid w:linePitch="360"/>
        </w:sectPr>
      </w:pPr>
      <w:r w:rsidRPr="005A1EA5">
        <w:rPr>
          <w:rFonts w:ascii="Times New Roman" w:hAnsi="Times New Roman"/>
          <w:i/>
          <w:sz w:val="20"/>
          <w:szCs w:val="20"/>
        </w:rPr>
        <w:t>Źródło: opracowanie własne</w:t>
      </w:r>
    </w:p>
    <w:p w14:paraId="347F29AD" w14:textId="77777777" w:rsidR="00D61ED8" w:rsidRDefault="005A1EA5" w:rsidP="009112FC">
      <w:pPr>
        <w:pStyle w:val="Nagwek1"/>
      </w:pPr>
      <w:bookmarkStart w:id="189" w:name="_Toc80778751"/>
      <w:r>
        <w:t>ANALIZA ŹRÓDEŁ FINANSOWANIA</w:t>
      </w:r>
      <w:bookmarkEnd w:id="189"/>
    </w:p>
    <w:p w14:paraId="0D6EAE3D" w14:textId="77777777" w:rsidR="005A1EA5" w:rsidRPr="005A1EA5" w:rsidRDefault="005A1EA5" w:rsidP="005A1EA5">
      <w:pPr>
        <w:spacing w:before="240" w:line="360" w:lineRule="auto"/>
        <w:jc w:val="both"/>
        <w:rPr>
          <w:rFonts w:ascii="Times New Roman" w:hAnsi="Times New Roman"/>
          <w:sz w:val="24"/>
          <w:szCs w:val="24"/>
        </w:rPr>
      </w:pPr>
      <w:r w:rsidRPr="005A1EA5">
        <w:rPr>
          <w:rFonts w:ascii="Times New Roman" w:hAnsi="Times New Roman"/>
          <w:sz w:val="24"/>
          <w:szCs w:val="24"/>
        </w:rPr>
        <w:t xml:space="preserve">Szereg obiektywnych czynników zewnętrznych pozwala stwierdzić, że pełna realizacja Planu będzie trudna bez wsparcia finansowego planowanych zadań inwestycyjnych. </w:t>
      </w:r>
    </w:p>
    <w:p w14:paraId="6A1F0C36" w14:textId="77777777" w:rsidR="00B231BF" w:rsidRPr="00B231BF" w:rsidRDefault="00B231BF" w:rsidP="00B231BF">
      <w:pPr>
        <w:spacing w:line="360" w:lineRule="auto"/>
        <w:jc w:val="both"/>
        <w:rPr>
          <w:rFonts w:ascii="Times New Roman" w:hAnsi="Times New Roman"/>
          <w:b/>
          <w:sz w:val="24"/>
          <w:szCs w:val="24"/>
        </w:rPr>
      </w:pPr>
      <w:r w:rsidRPr="00B231BF">
        <w:rPr>
          <w:rFonts w:ascii="Times New Roman" w:hAnsi="Times New Roman"/>
          <w:b/>
          <w:sz w:val="24"/>
          <w:szCs w:val="24"/>
        </w:rPr>
        <w:t>WOJEWÓDZKI FUNDUSZ OCHRONY ŚRODOWISKA I GOSPODARKI WODNEJ W KATOWICACH</w:t>
      </w:r>
    </w:p>
    <w:p w14:paraId="44245A58" w14:textId="77777777" w:rsidR="00B231BF" w:rsidRPr="00B231BF" w:rsidRDefault="00715B7C" w:rsidP="00B231BF">
      <w:pPr>
        <w:spacing w:before="240" w:after="0" w:line="360" w:lineRule="auto"/>
        <w:jc w:val="both"/>
        <w:rPr>
          <w:rFonts w:ascii="Times New Roman" w:hAnsi="Times New Roman"/>
          <w:sz w:val="24"/>
          <w:szCs w:val="24"/>
        </w:rPr>
      </w:pPr>
      <w:r>
        <w:rPr>
          <w:rFonts w:ascii="Times New Roman" w:hAnsi="Times New Roman"/>
          <w:sz w:val="24"/>
          <w:szCs w:val="24"/>
        </w:rPr>
        <w:t>Programy</w:t>
      </w:r>
      <w:r w:rsidR="00B231BF" w:rsidRPr="00B231BF">
        <w:rPr>
          <w:rFonts w:ascii="Times New Roman" w:hAnsi="Times New Roman"/>
          <w:sz w:val="24"/>
          <w:szCs w:val="24"/>
        </w:rPr>
        <w:t xml:space="preserve"> finansowane przez WFOŚiGW w Katowicach są skierowane do samorządów terytorialnych w celu umożliwienia realizacji zadań mających na celu poprawę stanu </w:t>
      </w:r>
      <w:r w:rsidR="00B231BF">
        <w:rPr>
          <w:rFonts w:ascii="Times New Roman" w:hAnsi="Times New Roman"/>
          <w:sz w:val="24"/>
          <w:szCs w:val="24"/>
        </w:rPr>
        <w:t>środowiska.</w:t>
      </w:r>
      <w:r w:rsidR="00B231BF" w:rsidRPr="00B231BF">
        <w:rPr>
          <w:rFonts w:ascii="Times New Roman" w:hAnsi="Times New Roman"/>
          <w:sz w:val="24"/>
          <w:szCs w:val="24"/>
        </w:rPr>
        <w:t xml:space="preserve"> Zadania te są realizowane z korzyścią dla pojedynczego mieszkańca, jak i dla całej gminy/miasta oraz terenu województwa.</w:t>
      </w:r>
    </w:p>
    <w:p w14:paraId="41AABCEF" w14:textId="77777777" w:rsidR="00B231BF" w:rsidRDefault="00B231BF" w:rsidP="00B231BF">
      <w:pPr>
        <w:spacing w:after="0" w:line="360" w:lineRule="auto"/>
        <w:jc w:val="both"/>
        <w:rPr>
          <w:rFonts w:ascii="Times New Roman" w:hAnsi="Times New Roman"/>
          <w:sz w:val="24"/>
          <w:szCs w:val="24"/>
        </w:rPr>
      </w:pPr>
      <w:r w:rsidRPr="00B231BF">
        <w:rPr>
          <w:rFonts w:ascii="Times New Roman" w:hAnsi="Times New Roman"/>
          <w:sz w:val="24"/>
          <w:szCs w:val="24"/>
        </w:rPr>
        <w:t>Samorząd może starać się o dofinansowanie dla swoich mieszkańców.</w:t>
      </w:r>
      <w:r>
        <w:rPr>
          <w:rFonts w:ascii="Times New Roman" w:hAnsi="Times New Roman"/>
          <w:sz w:val="24"/>
          <w:szCs w:val="24"/>
        </w:rPr>
        <w:t xml:space="preserve"> </w:t>
      </w:r>
      <w:r w:rsidRPr="00B231BF">
        <w:rPr>
          <w:rFonts w:ascii="Times New Roman" w:hAnsi="Times New Roman"/>
          <w:sz w:val="24"/>
          <w:szCs w:val="24"/>
        </w:rPr>
        <w:t xml:space="preserve">Dodatkowo o środki </w:t>
      </w:r>
      <w:r>
        <w:rPr>
          <w:rFonts w:ascii="Times New Roman" w:hAnsi="Times New Roman"/>
          <w:sz w:val="24"/>
          <w:szCs w:val="24"/>
        </w:rPr>
        <w:t>mogą</w:t>
      </w:r>
      <w:r w:rsidRPr="00B231BF">
        <w:rPr>
          <w:rFonts w:ascii="Times New Roman" w:hAnsi="Times New Roman"/>
          <w:sz w:val="24"/>
          <w:szCs w:val="24"/>
        </w:rPr>
        <w:t xml:space="preserve"> starać się również przedsiębiorstw</w:t>
      </w:r>
      <w:r w:rsidR="00715B7C">
        <w:rPr>
          <w:rFonts w:ascii="Times New Roman" w:hAnsi="Times New Roman"/>
          <w:sz w:val="24"/>
          <w:szCs w:val="24"/>
        </w:rPr>
        <w:t>a</w:t>
      </w:r>
      <w:r w:rsidRPr="00B231BF">
        <w:rPr>
          <w:rFonts w:ascii="Times New Roman" w:hAnsi="Times New Roman"/>
          <w:sz w:val="24"/>
          <w:szCs w:val="24"/>
        </w:rPr>
        <w:t>, spółdzielnie</w:t>
      </w:r>
      <w:r w:rsidR="008A4881">
        <w:rPr>
          <w:rFonts w:ascii="Times New Roman" w:hAnsi="Times New Roman"/>
          <w:sz w:val="24"/>
          <w:szCs w:val="24"/>
        </w:rPr>
        <w:t xml:space="preserve"> mieszkaniowe i wspólnoty. WFOśi</w:t>
      </w:r>
      <w:r w:rsidRPr="00B231BF">
        <w:rPr>
          <w:rFonts w:ascii="Times New Roman" w:hAnsi="Times New Roman"/>
          <w:sz w:val="24"/>
          <w:szCs w:val="24"/>
        </w:rPr>
        <w:t xml:space="preserve">GW </w:t>
      </w:r>
      <w:r>
        <w:rPr>
          <w:rFonts w:ascii="Times New Roman" w:hAnsi="Times New Roman"/>
          <w:sz w:val="24"/>
          <w:szCs w:val="24"/>
        </w:rPr>
        <w:t>oferuje dofinansowanie w formie dotacji oraz</w:t>
      </w:r>
      <w:r w:rsidRPr="00B231BF">
        <w:rPr>
          <w:rFonts w:ascii="Times New Roman" w:hAnsi="Times New Roman"/>
          <w:sz w:val="24"/>
          <w:szCs w:val="24"/>
        </w:rPr>
        <w:t xml:space="preserve"> </w:t>
      </w:r>
      <w:bookmarkStart w:id="190" w:name="_Toc399486024"/>
      <w:bookmarkStart w:id="191" w:name="_Toc403543939"/>
      <w:r w:rsidRPr="00B231BF">
        <w:rPr>
          <w:rFonts w:ascii="Times New Roman" w:hAnsi="Times New Roman"/>
          <w:sz w:val="24"/>
          <w:szCs w:val="24"/>
        </w:rPr>
        <w:t>umarzaln</w:t>
      </w:r>
      <w:r>
        <w:rPr>
          <w:rFonts w:ascii="Times New Roman" w:hAnsi="Times New Roman"/>
          <w:sz w:val="24"/>
          <w:szCs w:val="24"/>
        </w:rPr>
        <w:t>ych pożyczek na</w:t>
      </w:r>
      <w:r w:rsidR="00EA2686">
        <w:rPr>
          <w:rFonts w:ascii="Times New Roman" w:hAnsi="Times New Roman"/>
          <w:sz w:val="24"/>
          <w:szCs w:val="24"/>
        </w:rPr>
        <w:t> </w:t>
      </w:r>
      <w:r>
        <w:rPr>
          <w:rFonts w:ascii="Times New Roman" w:hAnsi="Times New Roman"/>
          <w:sz w:val="24"/>
          <w:szCs w:val="24"/>
        </w:rPr>
        <w:t>preferencyjnych warunkach.</w:t>
      </w:r>
    </w:p>
    <w:p w14:paraId="4E1EE3EE" w14:textId="77777777" w:rsidR="00B231BF" w:rsidRPr="00B231BF" w:rsidRDefault="00B231BF" w:rsidP="00B231BF">
      <w:pPr>
        <w:spacing w:after="0" w:line="360" w:lineRule="auto"/>
        <w:jc w:val="both"/>
        <w:rPr>
          <w:rFonts w:ascii="Times New Roman" w:hAnsi="Times New Roman"/>
          <w:sz w:val="24"/>
          <w:szCs w:val="24"/>
        </w:rPr>
      </w:pPr>
      <w:r w:rsidRPr="00B231BF">
        <w:rPr>
          <w:rFonts w:ascii="Times New Roman" w:hAnsi="Times New Roman"/>
          <w:sz w:val="24"/>
          <w:szCs w:val="24"/>
        </w:rPr>
        <w:t>Działalność finansowa skupia się głównie na wspieraniu przedsięwzięć w zakresie:</w:t>
      </w:r>
      <w:r>
        <w:rPr>
          <w:rFonts w:ascii="Times New Roman" w:hAnsi="Times New Roman"/>
          <w:sz w:val="24"/>
          <w:szCs w:val="24"/>
        </w:rPr>
        <w:t xml:space="preserve"> </w:t>
      </w:r>
    </w:p>
    <w:p w14:paraId="121B09C4" w14:textId="77777777" w:rsidR="00B231BF" w:rsidRPr="00B231BF" w:rsidRDefault="004E1CBD" w:rsidP="00B231BF">
      <w:pPr>
        <w:spacing w:after="0" w:line="360" w:lineRule="auto"/>
        <w:jc w:val="both"/>
        <w:rPr>
          <w:rFonts w:ascii="Times New Roman" w:hAnsi="Times New Roman"/>
          <w:sz w:val="24"/>
          <w:szCs w:val="24"/>
        </w:rPr>
      </w:pPr>
      <w:r>
        <w:rPr>
          <w:rFonts w:ascii="Times New Roman" w:hAnsi="Times New Roman"/>
          <w:sz w:val="24"/>
          <w:szCs w:val="24"/>
        </w:rPr>
        <w:t>−</w:t>
      </w:r>
      <w:r w:rsidR="00B231BF" w:rsidRPr="00B231BF">
        <w:rPr>
          <w:rFonts w:ascii="Times New Roman" w:hAnsi="Times New Roman"/>
          <w:sz w:val="24"/>
          <w:szCs w:val="24"/>
        </w:rPr>
        <w:t xml:space="preserve"> ochrony wód i gospodarki wodnej,</w:t>
      </w:r>
      <w:r w:rsidR="00B231BF">
        <w:rPr>
          <w:rFonts w:ascii="Times New Roman" w:hAnsi="Times New Roman"/>
          <w:sz w:val="24"/>
          <w:szCs w:val="24"/>
        </w:rPr>
        <w:t xml:space="preserve"> </w:t>
      </w:r>
    </w:p>
    <w:p w14:paraId="325251B0" w14:textId="77777777" w:rsidR="00B231BF" w:rsidRPr="00B231BF" w:rsidRDefault="004E1CBD" w:rsidP="00B231BF">
      <w:pPr>
        <w:spacing w:after="0" w:line="360" w:lineRule="auto"/>
        <w:jc w:val="both"/>
        <w:rPr>
          <w:rFonts w:ascii="Times New Roman" w:hAnsi="Times New Roman"/>
          <w:sz w:val="24"/>
          <w:szCs w:val="24"/>
        </w:rPr>
      </w:pPr>
      <w:r>
        <w:rPr>
          <w:rFonts w:ascii="Times New Roman" w:hAnsi="Times New Roman"/>
          <w:sz w:val="24"/>
          <w:szCs w:val="24"/>
        </w:rPr>
        <w:t>−</w:t>
      </w:r>
      <w:r w:rsidR="00B231BF" w:rsidRPr="00B231BF">
        <w:rPr>
          <w:rFonts w:ascii="Times New Roman" w:hAnsi="Times New Roman"/>
          <w:sz w:val="24"/>
          <w:szCs w:val="24"/>
        </w:rPr>
        <w:t xml:space="preserve"> ochrony atmosfery,</w:t>
      </w:r>
      <w:r w:rsidR="00B231BF">
        <w:rPr>
          <w:rFonts w:ascii="Times New Roman" w:hAnsi="Times New Roman"/>
          <w:sz w:val="24"/>
          <w:szCs w:val="24"/>
        </w:rPr>
        <w:t xml:space="preserve"> </w:t>
      </w:r>
    </w:p>
    <w:p w14:paraId="1B148A3B" w14:textId="77777777" w:rsidR="00B231BF" w:rsidRPr="00B231BF" w:rsidRDefault="004E1CBD" w:rsidP="00B231BF">
      <w:pPr>
        <w:spacing w:after="0" w:line="360" w:lineRule="auto"/>
        <w:jc w:val="both"/>
        <w:rPr>
          <w:rFonts w:ascii="Times New Roman" w:hAnsi="Times New Roman"/>
          <w:sz w:val="24"/>
          <w:szCs w:val="24"/>
        </w:rPr>
      </w:pPr>
      <w:r>
        <w:rPr>
          <w:rFonts w:ascii="Times New Roman" w:hAnsi="Times New Roman"/>
          <w:sz w:val="24"/>
          <w:szCs w:val="24"/>
        </w:rPr>
        <w:t>−</w:t>
      </w:r>
      <w:r w:rsidR="00B231BF" w:rsidRPr="00B231BF">
        <w:rPr>
          <w:rFonts w:ascii="Times New Roman" w:hAnsi="Times New Roman"/>
          <w:sz w:val="24"/>
          <w:szCs w:val="24"/>
        </w:rPr>
        <w:t xml:space="preserve"> ochrony ziemi,</w:t>
      </w:r>
      <w:r w:rsidR="00B231BF">
        <w:rPr>
          <w:rFonts w:ascii="Times New Roman" w:hAnsi="Times New Roman"/>
          <w:sz w:val="24"/>
          <w:szCs w:val="24"/>
        </w:rPr>
        <w:t xml:space="preserve"> </w:t>
      </w:r>
    </w:p>
    <w:p w14:paraId="7E07C33C" w14:textId="77777777" w:rsidR="00B231BF" w:rsidRPr="00B231BF" w:rsidRDefault="004E1CBD" w:rsidP="00B231BF">
      <w:pPr>
        <w:spacing w:after="0" w:line="360" w:lineRule="auto"/>
        <w:jc w:val="both"/>
        <w:rPr>
          <w:rFonts w:ascii="Times New Roman" w:hAnsi="Times New Roman"/>
          <w:sz w:val="24"/>
          <w:szCs w:val="24"/>
        </w:rPr>
      </w:pPr>
      <w:r>
        <w:rPr>
          <w:rFonts w:ascii="Times New Roman" w:hAnsi="Times New Roman"/>
          <w:sz w:val="24"/>
          <w:szCs w:val="24"/>
        </w:rPr>
        <w:t>−</w:t>
      </w:r>
      <w:r w:rsidR="00B231BF" w:rsidRPr="00B231BF">
        <w:rPr>
          <w:rFonts w:ascii="Times New Roman" w:hAnsi="Times New Roman"/>
          <w:sz w:val="24"/>
          <w:szCs w:val="24"/>
        </w:rPr>
        <w:t xml:space="preserve"> ochrony przyrody,</w:t>
      </w:r>
      <w:r w:rsidR="00B231BF">
        <w:rPr>
          <w:rFonts w:ascii="Times New Roman" w:hAnsi="Times New Roman"/>
          <w:sz w:val="24"/>
          <w:szCs w:val="24"/>
        </w:rPr>
        <w:t xml:space="preserve"> </w:t>
      </w:r>
    </w:p>
    <w:p w14:paraId="0AD9D1C8" w14:textId="77777777" w:rsidR="00B231BF" w:rsidRPr="00B231BF" w:rsidRDefault="004E1CBD" w:rsidP="00B231BF">
      <w:pPr>
        <w:spacing w:after="0" w:line="360" w:lineRule="auto"/>
        <w:jc w:val="both"/>
        <w:rPr>
          <w:rFonts w:ascii="Times New Roman" w:hAnsi="Times New Roman"/>
          <w:sz w:val="24"/>
          <w:szCs w:val="24"/>
        </w:rPr>
      </w:pPr>
      <w:r>
        <w:rPr>
          <w:rFonts w:ascii="Times New Roman" w:hAnsi="Times New Roman"/>
          <w:sz w:val="24"/>
          <w:szCs w:val="24"/>
        </w:rPr>
        <w:t>−</w:t>
      </w:r>
      <w:r w:rsidR="00B231BF" w:rsidRPr="00B231BF">
        <w:rPr>
          <w:rFonts w:ascii="Times New Roman" w:hAnsi="Times New Roman"/>
          <w:sz w:val="24"/>
          <w:szCs w:val="24"/>
        </w:rPr>
        <w:t xml:space="preserve"> edukacji ekologicznej,</w:t>
      </w:r>
      <w:r w:rsidR="00B231BF">
        <w:rPr>
          <w:rFonts w:ascii="Times New Roman" w:hAnsi="Times New Roman"/>
          <w:sz w:val="24"/>
          <w:szCs w:val="24"/>
        </w:rPr>
        <w:t xml:space="preserve"> </w:t>
      </w:r>
    </w:p>
    <w:p w14:paraId="6151983B" w14:textId="77777777" w:rsidR="00B231BF" w:rsidRPr="00B231BF" w:rsidRDefault="004E1CBD" w:rsidP="00B231BF">
      <w:pPr>
        <w:spacing w:after="0" w:line="360" w:lineRule="auto"/>
        <w:jc w:val="both"/>
        <w:rPr>
          <w:rFonts w:ascii="Times New Roman" w:hAnsi="Times New Roman"/>
          <w:sz w:val="24"/>
          <w:szCs w:val="24"/>
        </w:rPr>
      </w:pPr>
      <w:r>
        <w:rPr>
          <w:rFonts w:ascii="Times New Roman" w:hAnsi="Times New Roman"/>
          <w:sz w:val="24"/>
          <w:szCs w:val="24"/>
        </w:rPr>
        <w:t>−</w:t>
      </w:r>
      <w:r w:rsidR="00B231BF" w:rsidRPr="00B231BF">
        <w:rPr>
          <w:rFonts w:ascii="Times New Roman" w:hAnsi="Times New Roman"/>
          <w:sz w:val="24"/>
          <w:szCs w:val="24"/>
        </w:rPr>
        <w:t xml:space="preserve"> profilaktyki zdrowotnej,</w:t>
      </w:r>
      <w:r w:rsidR="00B231BF">
        <w:rPr>
          <w:rFonts w:ascii="Times New Roman" w:hAnsi="Times New Roman"/>
          <w:sz w:val="24"/>
          <w:szCs w:val="24"/>
        </w:rPr>
        <w:t xml:space="preserve"> </w:t>
      </w:r>
    </w:p>
    <w:p w14:paraId="124A0094" w14:textId="77777777" w:rsidR="00B231BF" w:rsidRPr="00B231BF" w:rsidRDefault="004E1CBD" w:rsidP="00B231BF">
      <w:pPr>
        <w:spacing w:after="0" w:line="360" w:lineRule="auto"/>
        <w:jc w:val="both"/>
        <w:rPr>
          <w:rFonts w:ascii="Times New Roman" w:hAnsi="Times New Roman"/>
          <w:sz w:val="24"/>
          <w:szCs w:val="24"/>
        </w:rPr>
      </w:pPr>
      <w:r>
        <w:rPr>
          <w:rFonts w:ascii="Times New Roman" w:hAnsi="Times New Roman"/>
          <w:sz w:val="24"/>
          <w:szCs w:val="24"/>
        </w:rPr>
        <w:t>−</w:t>
      </w:r>
      <w:r w:rsidR="00B231BF" w:rsidRPr="00B231BF">
        <w:rPr>
          <w:rFonts w:ascii="Times New Roman" w:hAnsi="Times New Roman"/>
          <w:sz w:val="24"/>
          <w:szCs w:val="24"/>
        </w:rPr>
        <w:t xml:space="preserve"> zapobiegania i likwidacji poważnych awarii i ich skutków,</w:t>
      </w:r>
      <w:r w:rsidR="00B231BF">
        <w:rPr>
          <w:rFonts w:ascii="Times New Roman" w:hAnsi="Times New Roman"/>
          <w:sz w:val="24"/>
          <w:szCs w:val="24"/>
        </w:rPr>
        <w:t xml:space="preserve"> </w:t>
      </w:r>
    </w:p>
    <w:p w14:paraId="3C04EBE2" w14:textId="77777777" w:rsidR="00B231BF" w:rsidRPr="00B231BF" w:rsidRDefault="004E1CBD" w:rsidP="00B231BF">
      <w:pPr>
        <w:spacing w:after="0" w:line="360" w:lineRule="auto"/>
        <w:jc w:val="both"/>
        <w:rPr>
          <w:rFonts w:ascii="Times New Roman" w:hAnsi="Times New Roman"/>
          <w:sz w:val="24"/>
          <w:szCs w:val="24"/>
        </w:rPr>
      </w:pPr>
      <w:r>
        <w:rPr>
          <w:rFonts w:ascii="Times New Roman" w:hAnsi="Times New Roman"/>
          <w:sz w:val="24"/>
          <w:szCs w:val="24"/>
        </w:rPr>
        <w:t>−</w:t>
      </w:r>
      <w:r w:rsidR="00B231BF" w:rsidRPr="00B231BF">
        <w:rPr>
          <w:rFonts w:ascii="Times New Roman" w:hAnsi="Times New Roman"/>
          <w:sz w:val="24"/>
          <w:szCs w:val="24"/>
        </w:rPr>
        <w:t xml:space="preserve"> monitoringu środowiska.</w:t>
      </w:r>
      <w:r w:rsidR="00B231BF">
        <w:rPr>
          <w:rFonts w:ascii="Times New Roman" w:hAnsi="Times New Roman"/>
          <w:sz w:val="24"/>
          <w:szCs w:val="24"/>
        </w:rPr>
        <w:t xml:space="preserve"> </w:t>
      </w:r>
    </w:p>
    <w:p w14:paraId="23DA06D5" w14:textId="77777777" w:rsidR="00B231BF" w:rsidRPr="00B231BF" w:rsidRDefault="00B231BF" w:rsidP="00B231BF">
      <w:pPr>
        <w:spacing w:before="240" w:line="360" w:lineRule="auto"/>
        <w:jc w:val="both"/>
        <w:rPr>
          <w:rFonts w:ascii="Times New Roman" w:hAnsi="Times New Roman"/>
          <w:b/>
          <w:sz w:val="24"/>
          <w:szCs w:val="24"/>
        </w:rPr>
      </w:pPr>
      <w:r w:rsidRPr="00B231BF">
        <w:rPr>
          <w:rFonts w:ascii="Times New Roman" w:hAnsi="Times New Roman"/>
          <w:b/>
          <w:sz w:val="24"/>
          <w:szCs w:val="24"/>
        </w:rPr>
        <w:t>NARODOWY FUNDUSZ OCHRONY ŚRODOWISKA I GOSPODARKI WODNEJ</w:t>
      </w:r>
      <w:bookmarkEnd w:id="190"/>
      <w:bookmarkEnd w:id="191"/>
    </w:p>
    <w:p w14:paraId="7E44E906" w14:textId="77777777" w:rsidR="00B231BF" w:rsidRPr="00B231BF" w:rsidRDefault="00B231BF" w:rsidP="00B231BF">
      <w:pPr>
        <w:spacing w:before="240" w:after="0" w:line="360" w:lineRule="auto"/>
        <w:ind w:right="-6"/>
        <w:jc w:val="both"/>
        <w:rPr>
          <w:rFonts w:ascii="Times New Roman" w:hAnsi="Times New Roman"/>
          <w:sz w:val="24"/>
          <w:szCs w:val="24"/>
        </w:rPr>
      </w:pPr>
      <w:bookmarkStart w:id="192" w:name="_Toc399486025"/>
      <w:bookmarkStart w:id="193" w:name="_Toc399500070"/>
      <w:bookmarkStart w:id="194" w:name="_Toc403543940"/>
      <w:r w:rsidRPr="00B231BF">
        <w:rPr>
          <w:rFonts w:ascii="Times New Roman" w:hAnsi="Times New Roman"/>
          <w:sz w:val="24"/>
          <w:szCs w:val="24"/>
        </w:rPr>
        <w:t>Jako priorytetowe traktuje się w szczególności te przedsięwzięcia, których realizacja wynika z konieczności wypełnienia zobowiązań Polski wobec Unii Europejskiej.</w:t>
      </w:r>
    </w:p>
    <w:p w14:paraId="34AC8E9B" w14:textId="77777777" w:rsidR="00B231BF" w:rsidRPr="00B231BF" w:rsidRDefault="00B231BF" w:rsidP="00B231BF">
      <w:pPr>
        <w:spacing w:after="0" w:line="360" w:lineRule="auto"/>
        <w:ind w:right="-6"/>
        <w:jc w:val="both"/>
        <w:rPr>
          <w:rFonts w:ascii="Times New Roman" w:hAnsi="Times New Roman"/>
          <w:sz w:val="24"/>
          <w:szCs w:val="24"/>
        </w:rPr>
      </w:pPr>
      <w:r w:rsidRPr="00B231BF">
        <w:rPr>
          <w:rFonts w:ascii="Times New Roman" w:hAnsi="Times New Roman"/>
          <w:sz w:val="24"/>
          <w:szCs w:val="24"/>
        </w:rPr>
        <w:t>Zgodnie z „Listą priorytetowych programów Narodowego Funduszu Ochrony Środowiska i Gospodarki Wodnej, planowa</w:t>
      </w:r>
      <w:r w:rsidR="00D93D78">
        <w:rPr>
          <w:rFonts w:ascii="Times New Roman" w:hAnsi="Times New Roman"/>
          <w:sz w:val="24"/>
          <w:szCs w:val="24"/>
        </w:rPr>
        <w:t>nych do finansowania w roku 2019</w:t>
      </w:r>
      <w:r w:rsidRPr="00B231BF">
        <w:rPr>
          <w:rFonts w:ascii="Times New Roman" w:hAnsi="Times New Roman"/>
          <w:sz w:val="24"/>
          <w:szCs w:val="24"/>
        </w:rPr>
        <w:t>” Fundusz dofinansowuje następujące zadania:</w:t>
      </w:r>
    </w:p>
    <w:p w14:paraId="5AE79ADC"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Ochrona i zrównoważone gospodarowanie zasobami wodnymi </w:t>
      </w:r>
    </w:p>
    <w:p w14:paraId="022CDFDD"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1.1.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Gospodarka wodno</w:t>
      </w:r>
      <w:r w:rsidR="004E1CBD">
        <w:rPr>
          <w:rFonts w:ascii="Times New Roman" w:eastAsiaTheme="minorHAnsi" w:hAnsi="Times New Roman"/>
          <w:bCs/>
          <w:color w:val="000000"/>
          <w:sz w:val="24"/>
          <w:szCs w:val="24"/>
        </w:rPr>
        <w:t>−</w:t>
      </w:r>
      <w:r w:rsidRPr="00D93D78">
        <w:rPr>
          <w:rFonts w:ascii="Times New Roman" w:eastAsiaTheme="minorHAnsi" w:hAnsi="Times New Roman"/>
          <w:bCs/>
          <w:color w:val="000000"/>
          <w:sz w:val="24"/>
          <w:szCs w:val="24"/>
        </w:rPr>
        <w:t xml:space="preserve">ściekowa w aglomeracjach </w:t>
      </w:r>
    </w:p>
    <w:p w14:paraId="0E94D105"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1.2.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Inwestycje w gospodarce ściekowej poza granicami kraju </w:t>
      </w:r>
    </w:p>
    <w:p w14:paraId="7E2354FA"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1.3.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Ogólnopolski program gospodarki wodno</w:t>
      </w:r>
      <w:r w:rsidR="004E1CBD">
        <w:rPr>
          <w:rFonts w:ascii="Times New Roman" w:eastAsiaTheme="minorHAnsi" w:hAnsi="Times New Roman"/>
          <w:bCs/>
          <w:color w:val="000000"/>
          <w:sz w:val="24"/>
          <w:szCs w:val="24"/>
        </w:rPr>
        <w:t>−</w:t>
      </w:r>
      <w:r w:rsidRPr="00D93D78">
        <w:rPr>
          <w:rFonts w:ascii="Times New Roman" w:eastAsiaTheme="minorHAnsi" w:hAnsi="Times New Roman"/>
          <w:bCs/>
          <w:color w:val="000000"/>
          <w:sz w:val="24"/>
          <w:szCs w:val="24"/>
        </w:rPr>
        <w:t xml:space="preserve">ściekowej poza granicami aglomeracji ujętych w Krajowym Programie Oczyszczania Ścieków Komunalnych </w:t>
      </w:r>
    </w:p>
    <w:p w14:paraId="2C7FF973"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Racjonalne gospodarowanie odpadami i ochrona powierzchni ziemi </w:t>
      </w:r>
    </w:p>
    <w:p w14:paraId="449189B8"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Racjonalna gospodarka odpadami</w:t>
      </w:r>
      <w:r>
        <w:rPr>
          <w:rFonts w:ascii="Times New Roman" w:eastAsiaTheme="minorHAnsi" w:hAnsi="Times New Roman"/>
          <w:bCs/>
          <w:color w:val="000000"/>
          <w:sz w:val="24"/>
          <w:szCs w:val="24"/>
        </w:rPr>
        <w:t xml:space="preserve"> </w:t>
      </w:r>
    </w:p>
    <w:p w14:paraId="1E5D22A0"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Ochrona powierzchni ziemi</w:t>
      </w:r>
      <w:r>
        <w:rPr>
          <w:rFonts w:ascii="Times New Roman" w:eastAsiaTheme="minorHAnsi" w:hAnsi="Times New Roman"/>
          <w:bCs/>
          <w:color w:val="000000"/>
          <w:sz w:val="24"/>
          <w:szCs w:val="24"/>
        </w:rPr>
        <w:t xml:space="preserve"> </w:t>
      </w:r>
    </w:p>
    <w:p w14:paraId="7606123D"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Współfinansowanie projektów realizowanych w ramach działań 2.2 i 2.5 Programu Operacyjnego Infrastruktura i Środowisko </w:t>
      </w:r>
    </w:p>
    <w:p w14:paraId="61F69E40"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Gospodarka o obiegu zamkniętym</w:t>
      </w:r>
      <w:r>
        <w:rPr>
          <w:rFonts w:ascii="Times New Roman" w:eastAsiaTheme="minorHAnsi" w:hAnsi="Times New Roman"/>
          <w:bCs/>
          <w:color w:val="000000"/>
          <w:sz w:val="24"/>
          <w:szCs w:val="24"/>
        </w:rPr>
        <w:t xml:space="preserve"> </w:t>
      </w:r>
    </w:p>
    <w:p w14:paraId="4D21F343"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Poznanie budowy geologicznej na rzecz kraju </w:t>
      </w:r>
    </w:p>
    <w:p w14:paraId="2A7E2E67"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2.6.</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Zmniejszenie uciążliwości wynikających z wydobywania kopalin </w:t>
      </w:r>
    </w:p>
    <w:p w14:paraId="45C6EFD2"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2.7.</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Ogólnopolski program regeneracji środowiskowej gleb poprzez ich wapnowanie </w:t>
      </w:r>
    </w:p>
    <w:p w14:paraId="7BEB3349"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2.8.</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Usuwanie folii rolniczych i innych odpadów pochodzących z działalności rolniczej </w:t>
      </w:r>
    </w:p>
    <w:p w14:paraId="091B7C39"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2.9.</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Usuwanie porzuconych odpadów </w:t>
      </w:r>
    </w:p>
    <w:p w14:paraId="7E793E31"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Ochrona atmosfery </w:t>
      </w:r>
    </w:p>
    <w:p w14:paraId="0C53D371"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System Zielonych Inwestycji (GIS </w:t>
      </w:r>
      <w:r w:rsidR="004E1CBD">
        <w:rPr>
          <w:rFonts w:ascii="Times New Roman" w:eastAsiaTheme="minorHAnsi" w:hAnsi="Times New Roman"/>
          <w:bCs/>
          <w:color w:val="000000"/>
          <w:sz w:val="24"/>
          <w:szCs w:val="24"/>
        </w:rPr>
        <w:t>−</w:t>
      </w:r>
      <w:r w:rsidRPr="00D93D78">
        <w:rPr>
          <w:rFonts w:ascii="Times New Roman" w:eastAsiaTheme="minorHAnsi" w:hAnsi="Times New Roman"/>
          <w:bCs/>
          <w:color w:val="000000"/>
          <w:sz w:val="24"/>
          <w:szCs w:val="24"/>
        </w:rPr>
        <w:t xml:space="preserve"> Green Investment Scheme) – GEPARD </w:t>
      </w:r>
      <w:r w:rsidR="004E1CBD">
        <w:rPr>
          <w:rFonts w:ascii="Times New Roman" w:eastAsiaTheme="minorHAnsi" w:hAnsi="Times New Roman"/>
          <w:bCs/>
          <w:color w:val="000000"/>
          <w:sz w:val="24"/>
          <w:szCs w:val="24"/>
        </w:rPr>
        <w:t>−</w:t>
      </w:r>
      <w:r w:rsidRPr="00D93D78">
        <w:rPr>
          <w:rFonts w:ascii="Times New Roman" w:eastAsiaTheme="minorHAnsi" w:hAnsi="Times New Roman"/>
          <w:bCs/>
          <w:color w:val="000000"/>
          <w:sz w:val="24"/>
          <w:szCs w:val="24"/>
        </w:rPr>
        <w:t xml:space="preserve"> Bezemisyjny transport publiczny </w:t>
      </w:r>
    </w:p>
    <w:p w14:paraId="06E3506C"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SOWA – oświetlenie zewnętrzne </w:t>
      </w:r>
    </w:p>
    <w:p w14:paraId="599105D1"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GEPARD II – transport niskoemisyjny </w:t>
      </w:r>
    </w:p>
    <w:p w14:paraId="2B9900D0"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Budownictwo Energooszczędne </w:t>
      </w:r>
    </w:p>
    <w:p w14:paraId="27C0F5E5"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Czyste powietrze </w:t>
      </w:r>
    </w:p>
    <w:p w14:paraId="30A60CDD"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3.6.</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System</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zielonych</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inwestycji</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(GIS</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Green</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Investment</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Scheme)</w:t>
      </w:r>
      <w:r>
        <w:rPr>
          <w:rFonts w:ascii="Times New Roman" w:eastAsiaTheme="minorHAnsi" w:hAnsi="Times New Roman"/>
          <w:bCs/>
          <w:color w:val="000000"/>
          <w:sz w:val="24"/>
          <w:szCs w:val="24"/>
        </w:rPr>
        <w:t xml:space="preserve"> </w:t>
      </w:r>
      <w:r w:rsidR="004E1CBD">
        <w:rPr>
          <w:rFonts w:ascii="Times New Roman" w:eastAsiaTheme="minorHAnsi" w:hAnsi="Times New Roman"/>
          <w:bCs/>
          <w:color w:val="000000"/>
          <w:sz w:val="24"/>
          <w:szCs w:val="24"/>
        </w:rPr>
        <w:t>−</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Kangur</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Bezpieczna</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i</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ekologiczna</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droga do szkoły </w:t>
      </w:r>
    </w:p>
    <w:p w14:paraId="6D483660"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Ochrona różnorodności biologicznej i funkcji ekosystemów </w:t>
      </w:r>
    </w:p>
    <w:p w14:paraId="065AF4A5"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4.1.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Ochrona i przywracanie różnorodności biologicznej i krajobrazowej </w:t>
      </w:r>
    </w:p>
    <w:p w14:paraId="6A68037A"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Międzydziedzinowe </w:t>
      </w:r>
    </w:p>
    <w:p w14:paraId="335A5F99"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Wsparcie Ministra Środowiska w zakresie realizacji polityki ochrony środowiska </w:t>
      </w:r>
    </w:p>
    <w:p w14:paraId="2D124939"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Zadania wskazane przez ustawodawcę </w:t>
      </w:r>
    </w:p>
    <w:p w14:paraId="318FE4FA"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Wspieranie działalności monitoringu środowiska </w:t>
      </w:r>
    </w:p>
    <w:p w14:paraId="7850196B"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Adaptacja do zmian klimatu oraz ograniczenie skutków zagrożeń środowiska </w:t>
      </w:r>
    </w:p>
    <w:p w14:paraId="33EC0C77"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Edukacja ekologiczna </w:t>
      </w:r>
    </w:p>
    <w:p w14:paraId="01A70EF8"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5.6.</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Współfinansowanie programu LIFE </w:t>
      </w:r>
    </w:p>
    <w:p w14:paraId="00F5FC7D" w14:textId="77777777" w:rsidR="00754379"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5.7.</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SYSTEM</w:t>
      </w:r>
      <w:r>
        <w:rPr>
          <w:rFonts w:ascii="Times New Roman" w:eastAsiaTheme="minorHAnsi" w:hAnsi="Times New Roman"/>
          <w:bCs/>
          <w:color w:val="000000"/>
          <w:sz w:val="24"/>
          <w:szCs w:val="24"/>
        </w:rPr>
        <w:t xml:space="preserve"> </w:t>
      </w:r>
      <w:r w:rsidR="004E1CBD">
        <w:rPr>
          <w:rFonts w:ascii="Times New Roman" w:eastAsiaTheme="minorHAnsi" w:hAnsi="Times New Roman"/>
          <w:bCs/>
          <w:color w:val="000000"/>
          <w:sz w:val="24"/>
          <w:szCs w:val="24"/>
        </w:rPr>
        <w:t>−</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Wsparcie</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działań</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ochrony</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środowiska</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i</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gospodarki</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wodnej</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realizowanych</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przez</w:t>
      </w:r>
      <w:r w:rsidR="00CF33C4">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partnerów </w:t>
      </w:r>
      <w:r w:rsidR="00331217">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zewnętrznych – REGION</w:t>
      </w:r>
      <w:r>
        <w:rPr>
          <w:rFonts w:ascii="Times New Roman" w:eastAsiaTheme="minorHAnsi" w:hAnsi="Times New Roman"/>
          <w:bCs/>
          <w:color w:val="000000"/>
          <w:sz w:val="24"/>
          <w:szCs w:val="24"/>
        </w:rPr>
        <w:t xml:space="preserve"> </w:t>
      </w:r>
    </w:p>
    <w:p w14:paraId="77E40A52"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5.8.</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Energia Plus </w:t>
      </w:r>
    </w:p>
    <w:p w14:paraId="026CD900"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5.9.</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Ciepłownictwo powiatowe – pilotaż </w:t>
      </w:r>
    </w:p>
    <w:p w14:paraId="24CD7AD7"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5.10.</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Samowystarczalność energetyczna – pilotaż </w:t>
      </w:r>
    </w:p>
    <w:p w14:paraId="79EE5987"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Gekon – Generator Koncepcji Ekologicznych </w:t>
      </w:r>
    </w:p>
    <w:p w14:paraId="47ED9591"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Wsparcie dla Innowacji sprzyjających zasobooszczędnej i niskoemisyjnej gospodarce </w:t>
      </w:r>
    </w:p>
    <w:p w14:paraId="008FA988"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5.13.</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Ogólnopolski program finansowania służb ratowniczych </w:t>
      </w:r>
    </w:p>
    <w:p w14:paraId="22676F52" w14:textId="77777777" w:rsidR="00D93D78" w:rsidRPr="00D93D78" w:rsidRDefault="00D93D78" w:rsidP="00D93D78">
      <w:pPr>
        <w:spacing w:after="0" w:line="360" w:lineRule="auto"/>
        <w:jc w:val="both"/>
        <w:rPr>
          <w:rFonts w:ascii="Times New Roman" w:eastAsiaTheme="minorHAnsi" w:hAnsi="Times New Roman"/>
          <w:bCs/>
          <w:color w:val="000000"/>
          <w:sz w:val="24"/>
          <w:szCs w:val="24"/>
          <w:lang w:val="en-US"/>
        </w:rPr>
      </w:pPr>
      <w:r w:rsidRPr="00D93D78">
        <w:rPr>
          <w:rFonts w:ascii="Times New Roman" w:eastAsiaTheme="minorHAnsi" w:hAnsi="Times New Roman"/>
          <w:bCs/>
          <w:color w:val="000000"/>
          <w:sz w:val="24"/>
          <w:szCs w:val="24"/>
        </w:rPr>
        <w:t>5.14.</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lang w:val="en-US"/>
        </w:rPr>
        <w:t>E</w:t>
      </w:r>
      <w:r w:rsidR="004E1CBD">
        <w:rPr>
          <w:rFonts w:ascii="Times New Roman" w:eastAsiaTheme="minorHAnsi" w:hAnsi="Times New Roman"/>
          <w:bCs/>
          <w:color w:val="000000"/>
          <w:sz w:val="24"/>
          <w:szCs w:val="24"/>
          <w:lang w:val="en-US"/>
        </w:rPr>
        <w:t>−</w:t>
      </w:r>
      <w:r w:rsidRPr="00D93D78">
        <w:rPr>
          <w:rFonts w:ascii="Times New Roman" w:eastAsiaTheme="minorHAnsi" w:hAnsi="Times New Roman"/>
          <w:bCs/>
          <w:color w:val="000000"/>
          <w:sz w:val="24"/>
          <w:szCs w:val="24"/>
          <w:lang w:val="en-US"/>
        </w:rPr>
        <w:t xml:space="preserve">ETAP </w:t>
      </w:r>
      <w:r w:rsidR="004E1CBD">
        <w:rPr>
          <w:rFonts w:ascii="Times New Roman" w:eastAsiaTheme="minorHAnsi" w:hAnsi="Times New Roman"/>
          <w:bCs/>
          <w:color w:val="000000"/>
          <w:sz w:val="24"/>
          <w:szCs w:val="24"/>
          <w:lang w:val="en-US"/>
        </w:rPr>
        <w:t>−</w:t>
      </w:r>
      <w:r w:rsidRPr="00D93D78">
        <w:rPr>
          <w:rFonts w:ascii="Times New Roman" w:eastAsiaTheme="minorHAnsi" w:hAnsi="Times New Roman"/>
          <w:bCs/>
          <w:color w:val="000000"/>
          <w:sz w:val="24"/>
          <w:szCs w:val="24"/>
          <w:lang w:val="en-US"/>
        </w:rPr>
        <w:t xml:space="preserve"> Energy Efficiency Training and Auditing Project </w:t>
      </w:r>
    </w:p>
    <w:p w14:paraId="75265702"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5.15.</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Współfinansowanie</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projektów</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realizowanych</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ramach</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poddziałań</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1.3.1</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i</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1.3.2</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Programu</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Operacyjnego </w:t>
      </w:r>
      <w:r w:rsidR="00331217">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Infrastruktura i Środowisko </w:t>
      </w:r>
    </w:p>
    <w:p w14:paraId="5AE4D23C"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5.16.</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Wsparcie projektów realizowanych w ramach podziałania 1.1.1., działań 1.2, 1.5 i 1.6 Programu Operacyjnego Infrastruktura i Środowisko 2014</w:t>
      </w:r>
      <w:r w:rsidR="004E1CBD">
        <w:rPr>
          <w:rFonts w:ascii="Times New Roman" w:eastAsiaTheme="minorHAnsi" w:hAnsi="Times New Roman"/>
          <w:bCs/>
          <w:color w:val="000000"/>
          <w:sz w:val="24"/>
          <w:szCs w:val="24"/>
        </w:rPr>
        <w:t>−</w:t>
      </w:r>
      <w:r w:rsidRPr="00D93D78">
        <w:rPr>
          <w:rFonts w:ascii="Times New Roman" w:eastAsiaTheme="minorHAnsi" w:hAnsi="Times New Roman"/>
          <w:bCs/>
          <w:color w:val="000000"/>
          <w:sz w:val="24"/>
          <w:szCs w:val="24"/>
        </w:rPr>
        <w:t xml:space="preserve">2020 </w:t>
      </w:r>
    </w:p>
    <w:p w14:paraId="17623C9D"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5.17.</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Ogólnopolski program finansowania usuwania wyrobów zawierających azbest </w:t>
      </w:r>
    </w:p>
    <w:p w14:paraId="2EBC0D55" w14:textId="77777777" w:rsidR="00D93D78" w:rsidRPr="00D93D78" w:rsidRDefault="00D93D78" w:rsidP="00D93D78">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5.18.</w:t>
      </w:r>
      <w:r>
        <w:rPr>
          <w:rFonts w:ascii="Times New Roman" w:eastAsiaTheme="minorHAnsi" w:hAnsi="Times New Roman"/>
          <w:bCs/>
          <w:color w:val="000000"/>
          <w:sz w:val="24"/>
          <w:szCs w:val="24"/>
        </w:rPr>
        <w:t xml:space="preserve"> </w:t>
      </w:r>
      <w:r w:rsidRPr="00D93D78">
        <w:rPr>
          <w:rFonts w:ascii="Times New Roman" w:eastAsiaTheme="minorHAnsi" w:hAnsi="Times New Roman"/>
          <w:bCs/>
          <w:color w:val="000000"/>
          <w:sz w:val="24"/>
          <w:szCs w:val="24"/>
        </w:rPr>
        <w:t xml:space="preserve">Polska Geotermia Plus </w:t>
      </w:r>
    </w:p>
    <w:p w14:paraId="7F58357D" w14:textId="77777777" w:rsidR="006E37B2" w:rsidRPr="008D3441" w:rsidRDefault="00D93D78" w:rsidP="008D3441">
      <w:pPr>
        <w:spacing w:after="0" w:line="360" w:lineRule="auto"/>
        <w:jc w:val="both"/>
        <w:rPr>
          <w:rFonts w:ascii="Times New Roman" w:eastAsiaTheme="minorHAnsi" w:hAnsi="Times New Roman"/>
          <w:bCs/>
          <w:color w:val="000000"/>
          <w:sz w:val="24"/>
          <w:szCs w:val="24"/>
        </w:rPr>
      </w:pPr>
      <w:r w:rsidRPr="00D93D78">
        <w:rPr>
          <w:rFonts w:ascii="Times New Roman" w:eastAsiaTheme="minorHAnsi" w:hAnsi="Times New Roman"/>
          <w:bCs/>
          <w:color w:val="000000"/>
          <w:sz w:val="24"/>
          <w:szCs w:val="24"/>
        </w:rPr>
        <w:t>5.19.</w:t>
      </w:r>
      <w:r>
        <w:rPr>
          <w:rFonts w:ascii="Times New Roman" w:eastAsiaTheme="minorHAnsi" w:hAnsi="Times New Roman"/>
          <w:bCs/>
          <w:color w:val="000000"/>
          <w:sz w:val="24"/>
          <w:szCs w:val="24"/>
        </w:rPr>
        <w:t xml:space="preserve"> Agroenergia </w:t>
      </w:r>
    </w:p>
    <w:p w14:paraId="760904C7" w14:textId="77777777" w:rsidR="00B231BF" w:rsidRPr="008D3441" w:rsidRDefault="00B231BF" w:rsidP="008D3441">
      <w:pPr>
        <w:spacing w:before="100" w:beforeAutospacing="1" w:after="0" w:line="360" w:lineRule="auto"/>
        <w:jc w:val="both"/>
        <w:rPr>
          <w:rFonts w:ascii="Times New Roman" w:hAnsi="Times New Roman"/>
          <w:sz w:val="24"/>
          <w:szCs w:val="24"/>
        </w:rPr>
      </w:pPr>
      <w:r w:rsidRPr="008D3441">
        <w:rPr>
          <w:rFonts w:ascii="Times New Roman" w:hAnsi="Times New Roman"/>
          <w:b/>
          <w:bCs/>
          <w:sz w:val="24"/>
          <w:szCs w:val="24"/>
        </w:rPr>
        <w:t>Podstawowe zasady udzielania dofinansowania:</w:t>
      </w:r>
    </w:p>
    <w:p w14:paraId="5309369C" w14:textId="77777777" w:rsidR="00B231BF" w:rsidRPr="008D3441" w:rsidRDefault="00B231BF" w:rsidP="00D74D1C">
      <w:pPr>
        <w:numPr>
          <w:ilvl w:val="0"/>
          <w:numId w:val="40"/>
        </w:numPr>
        <w:spacing w:after="100" w:afterAutospacing="1" w:line="360" w:lineRule="auto"/>
        <w:jc w:val="both"/>
        <w:rPr>
          <w:rFonts w:ascii="Times New Roman" w:hAnsi="Times New Roman"/>
          <w:sz w:val="24"/>
          <w:szCs w:val="24"/>
        </w:rPr>
      </w:pPr>
      <w:r w:rsidRPr="008D3441">
        <w:rPr>
          <w:rFonts w:ascii="Times New Roman" w:hAnsi="Times New Roman"/>
          <w:sz w:val="24"/>
          <w:szCs w:val="24"/>
        </w:rPr>
        <w:t>pożyczka/kredyt preferencyjny wraz z dotacją łącznie do 100% kosztów kwalifikowanych,</w:t>
      </w:r>
    </w:p>
    <w:p w14:paraId="2380E34D" w14:textId="77777777" w:rsidR="00B231BF" w:rsidRPr="008D3441" w:rsidRDefault="00B231BF" w:rsidP="00D74D1C">
      <w:pPr>
        <w:numPr>
          <w:ilvl w:val="0"/>
          <w:numId w:val="40"/>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dotacja w wysokości 20% lub 40% dofinansowania (15% lub 30% po 2015 r.),</w:t>
      </w:r>
    </w:p>
    <w:p w14:paraId="229CD8A4" w14:textId="77777777" w:rsidR="00B231BF" w:rsidRPr="008D3441" w:rsidRDefault="00B231BF" w:rsidP="00D74D1C">
      <w:pPr>
        <w:numPr>
          <w:ilvl w:val="0"/>
          <w:numId w:val="40"/>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 xml:space="preserve">maksymalna wysokość kosztów kwalifikowanych 100 tys. zł </w:t>
      </w:r>
      <w:r w:rsidR="004E1CBD">
        <w:rPr>
          <w:rFonts w:ascii="Times New Roman" w:hAnsi="Times New Roman"/>
          <w:sz w:val="24"/>
          <w:szCs w:val="24"/>
        </w:rPr>
        <w:t>−</w:t>
      </w:r>
      <w:r w:rsidRPr="008D3441">
        <w:rPr>
          <w:rFonts w:ascii="Times New Roman" w:hAnsi="Times New Roman"/>
          <w:sz w:val="24"/>
          <w:szCs w:val="24"/>
        </w:rPr>
        <w:t xml:space="preserve"> 450 tys. zł, w zależności od rodzaju beneficjenta i przedsięwzięcia,</w:t>
      </w:r>
    </w:p>
    <w:p w14:paraId="762FD2FB" w14:textId="77777777" w:rsidR="00B231BF" w:rsidRPr="008D3441" w:rsidRDefault="00B231BF" w:rsidP="00D74D1C">
      <w:pPr>
        <w:numPr>
          <w:ilvl w:val="0"/>
          <w:numId w:val="40"/>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określony maksymalny jednostkowy koszt kwalifikowany dla każdego rodzaju instalacji,</w:t>
      </w:r>
    </w:p>
    <w:p w14:paraId="23BDEB5C" w14:textId="77777777" w:rsidR="00B231BF" w:rsidRPr="008D3441" w:rsidRDefault="00B231BF" w:rsidP="00D74D1C">
      <w:pPr>
        <w:numPr>
          <w:ilvl w:val="0"/>
          <w:numId w:val="40"/>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oprocentowanie pożyczki/kredytu: 1%,</w:t>
      </w:r>
    </w:p>
    <w:p w14:paraId="47FAEBC8" w14:textId="77777777" w:rsidR="00B231BF" w:rsidRPr="008D3441" w:rsidRDefault="00B231BF" w:rsidP="00D74D1C">
      <w:pPr>
        <w:numPr>
          <w:ilvl w:val="0"/>
          <w:numId w:val="40"/>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maksymalny okres finansowania pożyczką/kredytem: 15 lat.</w:t>
      </w:r>
    </w:p>
    <w:p w14:paraId="00343CD0" w14:textId="77777777" w:rsidR="00B231BF" w:rsidRPr="008D3441" w:rsidRDefault="00B231BF" w:rsidP="00D74D1C">
      <w:pPr>
        <w:numPr>
          <w:ilvl w:val="0"/>
          <w:numId w:val="40"/>
        </w:numPr>
        <w:spacing w:before="100" w:beforeAutospacing="1" w:after="100" w:afterAutospacing="1" w:line="360" w:lineRule="auto"/>
        <w:jc w:val="both"/>
        <w:rPr>
          <w:rFonts w:ascii="Times New Roman" w:hAnsi="Times New Roman"/>
          <w:sz w:val="24"/>
          <w:szCs w:val="24"/>
        </w:rPr>
      </w:pPr>
      <w:r w:rsidRPr="008D3441">
        <w:rPr>
          <w:rFonts w:ascii="Times New Roman" w:hAnsi="Times New Roman"/>
          <w:sz w:val="24"/>
          <w:szCs w:val="24"/>
        </w:rPr>
        <w:t>wykluczenie możliwości uzyskania dofinansowania kosztów przedsięwzięcia z innych środków publicznych</w:t>
      </w:r>
    </w:p>
    <w:p w14:paraId="6F0DB347" w14:textId="77777777" w:rsidR="00B231BF" w:rsidRPr="008D3441" w:rsidRDefault="00B231BF" w:rsidP="008D3441">
      <w:pPr>
        <w:spacing w:before="100" w:beforeAutospacing="1" w:after="100" w:afterAutospacing="1" w:line="360" w:lineRule="auto"/>
        <w:jc w:val="both"/>
        <w:rPr>
          <w:rFonts w:ascii="Times New Roman" w:hAnsi="Times New Roman"/>
          <w:sz w:val="24"/>
          <w:szCs w:val="24"/>
        </w:rPr>
      </w:pPr>
      <w:r w:rsidRPr="008D3441">
        <w:rPr>
          <w:rFonts w:ascii="Times New Roman" w:hAnsi="Times New Roman"/>
          <w:b/>
          <w:bCs/>
          <w:sz w:val="24"/>
          <w:szCs w:val="24"/>
        </w:rPr>
        <w:t xml:space="preserve"> </w:t>
      </w:r>
      <w:r w:rsidRPr="008D3441">
        <w:rPr>
          <w:rFonts w:ascii="Times New Roman" w:hAnsi="Times New Roman"/>
          <w:b/>
          <w:sz w:val="24"/>
          <w:szCs w:val="24"/>
        </w:rPr>
        <w:t>Program SOWA</w:t>
      </w:r>
    </w:p>
    <w:p w14:paraId="7BA3A214" w14:textId="77777777" w:rsidR="00B231BF" w:rsidRPr="008D3441" w:rsidRDefault="00B231BF" w:rsidP="008D3441">
      <w:pPr>
        <w:pStyle w:val="NormalnyWeb"/>
        <w:shd w:val="clear" w:color="auto" w:fill="FFFFFF"/>
        <w:spacing w:before="0" w:after="0" w:line="360" w:lineRule="auto"/>
        <w:jc w:val="both"/>
        <w:textAlignment w:val="baseline"/>
      </w:pPr>
      <w:r w:rsidRPr="008D3441">
        <w:t>Program przewiduje dofinansowanie w formie preferencyjnej pożyczki (oprocentowanie stałe 1%, możliwe umorzenie do 10%) na cały zakres przedsięwzięcia – do 100% kosztów kwalifikowanych.</w:t>
      </w:r>
    </w:p>
    <w:p w14:paraId="4F8DC815" w14:textId="77777777" w:rsidR="00B231BF" w:rsidRPr="008D3441" w:rsidRDefault="00B231BF" w:rsidP="008D3441">
      <w:pPr>
        <w:pStyle w:val="NormalnyWeb"/>
        <w:shd w:val="clear" w:color="auto" w:fill="FFFFFF"/>
        <w:spacing w:before="0" w:after="0" w:line="360" w:lineRule="auto"/>
        <w:jc w:val="both"/>
        <w:textAlignment w:val="baseline"/>
      </w:pPr>
      <w:r w:rsidRPr="008D3441">
        <w:t>Dofinansowanie może zostać udzielone na realizację przedsięwzięć polegających na kompleksowej modernizacji oświetlenia zewnętrznego z wykorzystaniem źródeł światła LED w zakresie istniejącej sieci oświetleniowej. Jeżeli jest to niezbędne do spełnienia normy PN EN 13201 w zakresie równomierności oświetlenia, możliwy jest także montaż nowych punktów świetlnych LED w ramach modernizowanych istniejących ciągów oświetleniowych.</w:t>
      </w:r>
    </w:p>
    <w:p w14:paraId="0D41C059" w14:textId="77777777" w:rsidR="00B231BF" w:rsidRPr="008D3441" w:rsidRDefault="00B231BF" w:rsidP="008D3441">
      <w:pPr>
        <w:pStyle w:val="NormalnyWeb"/>
        <w:shd w:val="clear" w:color="auto" w:fill="FFFFFF"/>
        <w:spacing w:before="0" w:after="0" w:line="360" w:lineRule="auto"/>
        <w:jc w:val="both"/>
        <w:textAlignment w:val="baseline"/>
      </w:pPr>
      <w:r w:rsidRPr="008D3441">
        <w:t>Zakres modernizacji oświetlenia wskazany we wniosku o dofinansowanie musi wynikać z przeprowadzonego audytu oświetlenia. Przedsięwzięcie może obejmować dodatkowo zakres prac bezpośrednio związanych z realizowaną inwestycją (wymiana/przesunięcie słupów, prace odtworzeniowe) pod warunkiem opisu i uzasadnienia jego zasadności we wniosku. W przypadku, gdy dofinansowanie stanowi pomoc publiczną, jego warunki muszą być zgodne z regulacjami dotyczącymi pomocy publicznej.</w:t>
      </w:r>
    </w:p>
    <w:p w14:paraId="2E7CCD55" w14:textId="77777777" w:rsidR="00B231BF" w:rsidRPr="008D3441" w:rsidRDefault="00B231BF" w:rsidP="008D3441">
      <w:pPr>
        <w:pStyle w:val="NormalnyWeb"/>
        <w:shd w:val="clear" w:color="auto" w:fill="FFFFFF"/>
        <w:spacing w:before="0" w:after="0" w:line="360" w:lineRule="auto"/>
        <w:jc w:val="both"/>
        <w:textAlignment w:val="baseline"/>
      </w:pPr>
      <w:r w:rsidRPr="008D3441">
        <w:t>Przy wyborze wniosków będą brane pod uwagę w szczególności planowane efekty ekologiczne – co najmniej 40 % redukcji zużycia energii elektrycznej i oszczędność na poziomie minimum 150 MWh/rocznie.</w:t>
      </w:r>
    </w:p>
    <w:p w14:paraId="04DDF5CC" w14:textId="77777777" w:rsidR="00B231BF" w:rsidRPr="008D3441" w:rsidRDefault="00B231BF" w:rsidP="00ED2000">
      <w:pPr>
        <w:spacing w:before="240" w:after="0" w:line="360" w:lineRule="auto"/>
        <w:jc w:val="both"/>
        <w:rPr>
          <w:rFonts w:ascii="Times New Roman" w:hAnsi="Times New Roman"/>
          <w:b/>
          <w:sz w:val="24"/>
          <w:szCs w:val="24"/>
        </w:rPr>
      </w:pPr>
      <w:r w:rsidRPr="008D3441">
        <w:rPr>
          <w:rFonts w:ascii="Times New Roman" w:hAnsi="Times New Roman"/>
          <w:b/>
          <w:sz w:val="24"/>
          <w:szCs w:val="24"/>
        </w:rPr>
        <w:t>BANK GOSPODARSTWA KRAJOWEGO</w:t>
      </w:r>
      <w:bookmarkEnd w:id="192"/>
      <w:bookmarkEnd w:id="193"/>
      <w:bookmarkEnd w:id="194"/>
    </w:p>
    <w:p w14:paraId="522B4443" w14:textId="77777777" w:rsidR="00B231BF" w:rsidRPr="008D3441" w:rsidRDefault="00B231BF" w:rsidP="008D3441">
      <w:pPr>
        <w:spacing w:before="240" w:after="0" w:line="360" w:lineRule="auto"/>
        <w:jc w:val="both"/>
        <w:rPr>
          <w:rFonts w:ascii="Times New Roman" w:hAnsi="Times New Roman"/>
          <w:sz w:val="24"/>
          <w:szCs w:val="24"/>
        </w:rPr>
      </w:pPr>
      <w:r w:rsidRPr="008D3441">
        <w:rPr>
          <w:rFonts w:ascii="Times New Roman" w:hAnsi="Times New Roman"/>
          <w:sz w:val="24"/>
          <w:szCs w:val="24"/>
        </w:rPr>
        <w:t>O premię termomodernizacyjną mogą się ubiegać właściciele lub zarządcy:</w:t>
      </w:r>
    </w:p>
    <w:p w14:paraId="60E69E2C" w14:textId="77777777" w:rsidR="00B231BF" w:rsidRPr="008D3441" w:rsidRDefault="00B231BF" w:rsidP="00D74D1C">
      <w:pPr>
        <w:numPr>
          <w:ilvl w:val="0"/>
          <w:numId w:val="33"/>
        </w:numPr>
        <w:spacing w:after="0" w:line="360" w:lineRule="auto"/>
        <w:jc w:val="both"/>
        <w:rPr>
          <w:rFonts w:ascii="Times New Roman" w:hAnsi="Times New Roman"/>
          <w:sz w:val="24"/>
          <w:szCs w:val="24"/>
        </w:rPr>
      </w:pPr>
      <w:r w:rsidRPr="008D3441">
        <w:rPr>
          <w:rFonts w:ascii="Times New Roman" w:hAnsi="Times New Roman"/>
          <w:sz w:val="24"/>
          <w:szCs w:val="24"/>
        </w:rPr>
        <w:t xml:space="preserve"> budynków mieszkalnych,</w:t>
      </w:r>
    </w:p>
    <w:p w14:paraId="0A4EE40A" w14:textId="77777777" w:rsidR="00B231BF" w:rsidRPr="008D3441" w:rsidRDefault="00B231BF" w:rsidP="00D74D1C">
      <w:pPr>
        <w:numPr>
          <w:ilvl w:val="0"/>
          <w:numId w:val="33"/>
        </w:numPr>
        <w:spacing w:after="0" w:line="360" w:lineRule="auto"/>
        <w:jc w:val="both"/>
        <w:rPr>
          <w:rFonts w:ascii="Times New Roman" w:hAnsi="Times New Roman"/>
          <w:sz w:val="24"/>
          <w:szCs w:val="24"/>
        </w:rPr>
      </w:pPr>
      <w:r w:rsidRPr="008D3441">
        <w:rPr>
          <w:rFonts w:ascii="Times New Roman" w:hAnsi="Times New Roman"/>
          <w:sz w:val="24"/>
          <w:szCs w:val="24"/>
        </w:rPr>
        <w:t xml:space="preserve"> budynków zbiorowego zamieszkania,</w:t>
      </w:r>
    </w:p>
    <w:p w14:paraId="0F8F163F" w14:textId="77777777" w:rsidR="00B231BF" w:rsidRPr="008D3441" w:rsidRDefault="00B231BF" w:rsidP="00D74D1C">
      <w:pPr>
        <w:numPr>
          <w:ilvl w:val="0"/>
          <w:numId w:val="33"/>
        </w:numPr>
        <w:spacing w:after="0" w:line="360" w:lineRule="auto"/>
        <w:jc w:val="both"/>
        <w:rPr>
          <w:rFonts w:ascii="Times New Roman" w:hAnsi="Times New Roman"/>
          <w:sz w:val="24"/>
          <w:szCs w:val="24"/>
        </w:rPr>
      </w:pPr>
      <w:r w:rsidRPr="008D3441">
        <w:rPr>
          <w:rFonts w:ascii="Times New Roman" w:hAnsi="Times New Roman"/>
          <w:sz w:val="24"/>
          <w:szCs w:val="24"/>
        </w:rPr>
        <w:t xml:space="preserve"> budynków użyteczności publicznej stanowiących własność jednostek samorządu terytorialnego i wykorzystywanych przez nie do wykonywania zadań publicznych,</w:t>
      </w:r>
    </w:p>
    <w:p w14:paraId="7F5534B7" w14:textId="77777777" w:rsidR="00B231BF" w:rsidRPr="008D3441" w:rsidRDefault="00B231BF" w:rsidP="00D74D1C">
      <w:pPr>
        <w:numPr>
          <w:ilvl w:val="0"/>
          <w:numId w:val="33"/>
        </w:numPr>
        <w:spacing w:after="0" w:line="360" w:lineRule="auto"/>
        <w:jc w:val="both"/>
        <w:rPr>
          <w:rFonts w:ascii="Times New Roman" w:hAnsi="Times New Roman"/>
          <w:sz w:val="24"/>
          <w:szCs w:val="24"/>
        </w:rPr>
      </w:pPr>
      <w:r w:rsidRPr="008D3441">
        <w:rPr>
          <w:rFonts w:ascii="Times New Roman" w:hAnsi="Times New Roman"/>
          <w:sz w:val="24"/>
          <w:szCs w:val="24"/>
        </w:rPr>
        <w:t xml:space="preserve"> lokalnej sieci ciepłowniczej,</w:t>
      </w:r>
    </w:p>
    <w:p w14:paraId="02D45BC7" w14:textId="77777777" w:rsidR="00B231BF" w:rsidRPr="008D3441" w:rsidRDefault="00B231BF" w:rsidP="00D74D1C">
      <w:pPr>
        <w:numPr>
          <w:ilvl w:val="0"/>
          <w:numId w:val="33"/>
        </w:numPr>
        <w:spacing w:after="0" w:line="360" w:lineRule="auto"/>
        <w:jc w:val="both"/>
        <w:rPr>
          <w:rFonts w:ascii="Times New Roman" w:hAnsi="Times New Roman"/>
          <w:sz w:val="24"/>
          <w:szCs w:val="24"/>
        </w:rPr>
      </w:pPr>
      <w:r w:rsidRPr="008D3441">
        <w:rPr>
          <w:rFonts w:ascii="Times New Roman" w:hAnsi="Times New Roman"/>
          <w:sz w:val="24"/>
          <w:szCs w:val="24"/>
        </w:rPr>
        <w:t xml:space="preserve"> lokalnego źródła ciepła.</w:t>
      </w:r>
    </w:p>
    <w:p w14:paraId="27D1882F"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Premia nie przysługuje jednostkom budżetowym i zakładom budżetowym.</w:t>
      </w:r>
    </w:p>
    <w:p w14:paraId="2C6230F8"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Z premii mogą korzystać wszyscy Inwestorzy, bez względu na status prawny, a więc np.: osoby prawne (np. spółdzielnie mieszkaniowe i spółki prawa handlowego), jednostki samorządu terytorialnego, wspólnoty mieszkaniowe, osoby fizyczne, w tym właściciele domów jednorodzinnych.</w:t>
      </w:r>
    </w:p>
    <w:p w14:paraId="4DFD65EC"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Premia termomodernizacyjna przysługuje w przypadku realizacji przedsięwzięć termomodernizacyjnych, których celem jest:</w:t>
      </w:r>
    </w:p>
    <w:p w14:paraId="0D3BE1AF" w14:textId="77777777" w:rsidR="00B231BF" w:rsidRPr="008D3441" w:rsidRDefault="00B231BF" w:rsidP="00D74D1C">
      <w:pPr>
        <w:numPr>
          <w:ilvl w:val="0"/>
          <w:numId w:val="34"/>
        </w:numPr>
        <w:spacing w:after="0" w:line="360" w:lineRule="auto"/>
        <w:jc w:val="both"/>
        <w:rPr>
          <w:rFonts w:ascii="Times New Roman" w:hAnsi="Times New Roman"/>
          <w:sz w:val="24"/>
          <w:szCs w:val="24"/>
        </w:rPr>
      </w:pPr>
      <w:r w:rsidRPr="008D3441">
        <w:rPr>
          <w:rFonts w:ascii="Times New Roman" w:hAnsi="Times New Roman"/>
          <w:sz w:val="24"/>
          <w:szCs w:val="24"/>
        </w:rPr>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14:paraId="4D4DACF9" w14:textId="77777777" w:rsidR="00B231BF" w:rsidRPr="008D3441" w:rsidRDefault="00B231BF" w:rsidP="00D74D1C">
      <w:pPr>
        <w:numPr>
          <w:ilvl w:val="0"/>
          <w:numId w:val="34"/>
        </w:numPr>
        <w:spacing w:after="0" w:line="360" w:lineRule="auto"/>
        <w:jc w:val="both"/>
        <w:rPr>
          <w:rFonts w:ascii="Times New Roman" w:hAnsi="Times New Roman"/>
          <w:sz w:val="24"/>
          <w:szCs w:val="24"/>
        </w:rPr>
      </w:pPr>
      <w:r w:rsidRPr="008D3441">
        <w:rPr>
          <w:rFonts w:ascii="Times New Roman" w:hAnsi="Times New Roman"/>
          <w:sz w:val="24"/>
          <w:szCs w:val="24"/>
        </w:rPr>
        <w:t>zmniejszenie kosztów p</w:t>
      </w:r>
      <w:r w:rsidR="008D3441" w:rsidRPr="008D3441">
        <w:rPr>
          <w:rFonts w:ascii="Times New Roman" w:hAnsi="Times New Roman"/>
          <w:sz w:val="24"/>
          <w:szCs w:val="24"/>
        </w:rPr>
        <w:t xml:space="preserve">ozyskania ciepła </w:t>
      </w:r>
      <w:r w:rsidRPr="008D3441">
        <w:rPr>
          <w:rFonts w:ascii="Times New Roman" w:hAnsi="Times New Roman"/>
          <w:sz w:val="24"/>
          <w:szCs w:val="24"/>
        </w:rPr>
        <w:t xml:space="preserve">w/w budynków </w:t>
      </w:r>
      <w:r w:rsidR="004E1CBD">
        <w:rPr>
          <w:rFonts w:ascii="Times New Roman" w:hAnsi="Times New Roman"/>
          <w:sz w:val="24"/>
          <w:szCs w:val="24"/>
        </w:rPr>
        <w:t>−</w:t>
      </w:r>
      <w:r w:rsidRPr="008D3441">
        <w:rPr>
          <w:rFonts w:ascii="Times New Roman" w:hAnsi="Times New Roman"/>
          <w:sz w:val="24"/>
          <w:szCs w:val="24"/>
        </w:rPr>
        <w:t xml:space="preserve"> w wyniku wykonania przyłącza technicznego do scentralizowanego źródła ciepła w związku z likwidacją lokalnego źródła ciepła,</w:t>
      </w:r>
    </w:p>
    <w:p w14:paraId="37F1A15A" w14:textId="77777777" w:rsidR="00B231BF" w:rsidRPr="008D3441" w:rsidRDefault="00B231BF" w:rsidP="00D74D1C">
      <w:pPr>
        <w:numPr>
          <w:ilvl w:val="0"/>
          <w:numId w:val="34"/>
        </w:numPr>
        <w:spacing w:after="0" w:line="360" w:lineRule="auto"/>
        <w:jc w:val="both"/>
        <w:rPr>
          <w:rFonts w:ascii="Times New Roman" w:hAnsi="Times New Roman"/>
          <w:sz w:val="24"/>
          <w:szCs w:val="24"/>
        </w:rPr>
      </w:pPr>
      <w:r w:rsidRPr="008D3441">
        <w:rPr>
          <w:rFonts w:ascii="Times New Roman" w:hAnsi="Times New Roman"/>
          <w:sz w:val="24"/>
          <w:szCs w:val="24"/>
        </w:rPr>
        <w:t>zmniejszenie strat energii pierwotnej w lokalnych sieciach ciepłowniczych oraz zasilających je lokalnych źródłach ciepła,</w:t>
      </w:r>
    </w:p>
    <w:p w14:paraId="4BC7CBD1" w14:textId="77777777" w:rsidR="00B231BF" w:rsidRPr="008D3441" w:rsidRDefault="00B231BF" w:rsidP="00D74D1C">
      <w:pPr>
        <w:numPr>
          <w:ilvl w:val="0"/>
          <w:numId w:val="34"/>
        </w:numPr>
        <w:spacing w:after="0" w:line="360" w:lineRule="auto"/>
        <w:jc w:val="both"/>
        <w:rPr>
          <w:rFonts w:ascii="Times New Roman" w:hAnsi="Times New Roman"/>
          <w:sz w:val="24"/>
          <w:szCs w:val="24"/>
        </w:rPr>
      </w:pPr>
      <w:r w:rsidRPr="008D3441">
        <w:rPr>
          <w:rFonts w:ascii="Times New Roman" w:hAnsi="Times New Roman"/>
          <w:sz w:val="24"/>
          <w:szCs w:val="24"/>
        </w:rPr>
        <w:t xml:space="preserve">całkowita lub częściowa zamiana źródeł energii na źródła odnawialne lub zastosowanie wysokosprawnej kogeneracji </w:t>
      </w:r>
      <w:r w:rsidR="004E1CBD">
        <w:rPr>
          <w:rFonts w:ascii="Times New Roman" w:hAnsi="Times New Roman"/>
          <w:sz w:val="24"/>
          <w:szCs w:val="24"/>
        </w:rPr>
        <w:t>−</w:t>
      </w:r>
      <w:r w:rsidRPr="008D3441">
        <w:rPr>
          <w:rFonts w:ascii="Times New Roman" w:hAnsi="Times New Roman"/>
          <w:sz w:val="24"/>
          <w:szCs w:val="24"/>
        </w:rPr>
        <w:t xml:space="preserve"> z obowiązkiem uzyskania określonych w ustawie oszczędności w zużyciu energii.</w:t>
      </w:r>
    </w:p>
    <w:p w14:paraId="4AE2EDC3"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 xml:space="preserve">Premia termomodernizacyjna wymaga oszczędności: </w:t>
      </w:r>
    </w:p>
    <w:p w14:paraId="7EC82DB3" w14:textId="77777777" w:rsidR="00B231BF" w:rsidRPr="008D3441" w:rsidRDefault="00B231BF" w:rsidP="00D74D1C">
      <w:pPr>
        <w:numPr>
          <w:ilvl w:val="0"/>
          <w:numId w:val="32"/>
        </w:numPr>
        <w:spacing w:after="0" w:line="360" w:lineRule="auto"/>
        <w:contextualSpacing/>
        <w:jc w:val="both"/>
        <w:rPr>
          <w:rFonts w:ascii="Times New Roman" w:hAnsi="Times New Roman"/>
          <w:sz w:val="24"/>
          <w:szCs w:val="24"/>
        </w:rPr>
      </w:pPr>
      <w:r w:rsidRPr="008D3441">
        <w:rPr>
          <w:rFonts w:ascii="Times New Roman" w:hAnsi="Times New Roman"/>
          <w:sz w:val="24"/>
          <w:szCs w:val="24"/>
        </w:rPr>
        <w:t>Budynki, w których modernizujemy system grzewczy – co najmniej 10% energii,</w:t>
      </w:r>
    </w:p>
    <w:p w14:paraId="608E2064" w14:textId="77777777" w:rsidR="00B231BF" w:rsidRPr="008D3441" w:rsidRDefault="00B231BF" w:rsidP="00D74D1C">
      <w:pPr>
        <w:numPr>
          <w:ilvl w:val="0"/>
          <w:numId w:val="32"/>
        </w:numPr>
        <w:spacing w:after="0" w:line="360" w:lineRule="auto"/>
        <w:contextualSpacing/>
        <w:jc w:val="both"/>
        <w:rPr>
          <w:rFonts w:ascii="Times New Roman" w:hAnsi="Times New Roman"/>
          <w:sz w:val="24"/>
          <w:szCs w:val="24"/>
        </w:rPr>
      </w:pPr>
      <w:r w:rsidRPr="008D3441">
        <w:rPr>
          <w:rFonts w:ascii="Times New Roman" w:hAnsi="Times New Roman"/>
          <w:sz w:val="24"/>
          <w:szCs w:val="24"/>
        </w:rPr>
        <w:t>Budynki, w których po 1984 przeprowadzono modernizację systemu grzewczego – co najmniej 15% energii,</w:t>
      </w:r>
    </w:p>
    <w:p w14:paraId="477D799D" w14:textId="77777777" w:rsidR="00B231BF" w:rsidRPr="008D3441" w:rsidRDefault="00B231BF" w:rsidP="00D74D1C">
      <w:pPr>
        <w:numPr>
          <w:ilvl w:val="0"/>
          <w:numId w:val="32"/>
        </w:numPr>
        <w:spacing w:after="0" w:line="360" w:lineRule="auto"/>
        <w:contextualSpacing/>
        <w:jc w:val="both"/>
        <w:rPr>
          <w:rFonts w:ascii="Times New Roman" w:hAnsi="Times New Roman"/>
          <w:sz w:val="24"/>
          <w:szCs w:val="24"/>
        </w:rPr>
      </w:pPr>
      <w:r w:rsidRPr="008D3441">
        <w:rPr>
          <w:rFonts w:ascii="Times New Roman" w:hAnsi="Times New Roman"/>
          <w:sz w:val="24"/>
          <w:szCs w:val="24"/>
        </w:rPr>
        <w:t>Pozostałe budynki – co najmniej 25% energii,</w:t>
      </w:r>
    </w:p>
    <w:p w14:paraId="33AF5B58" w14:textId="77777777" w:rsidR="00B231BF" w:rsidRPr="008D3441" w:rsidRDefault="00B231BF" w:rsidP="00D74D1C">
      <w:pPr>
        <w:numPr>
          <w:ilvl w:val="0"/>
          <w:numId w:val="32"/>
        </w:numPr>
        <w:spacing w:after="0" w:line="360" w:lineRule="auto"/>
        <w:contextualSpacing/>
        <w:jc w:val="both"/>
        <w:rPr>
          <w:rFonts w:ascii="Times New Roman" w:hAnsi="Times New Roman"/>
          <w:sz w:val="24"/>
          <w:szCs w:val="24"/>
        </w:rPr>
      </w:pPr>
      <w:r w:rsidRPr="008D3441">
        <w:rPr>
          <w:rFonts w:ascii="Times New Roman" w:hAnsi="Times New Roman"/>
          <w:sz w:val="24"/>
          <w:szCs w:val="24"/>
        </w:rPr>
        <w:t>Lokalne źródła ciepła i sieci ciepłownicze – co najmniej 25% energii,</w:t>
      </w:r>
    </w:p>
    <w:p w14:paraId="69501A9B" w14:textId="77777777" w:rsidR="00B231BF" w:rsidRPr="008D3441" w:rsidRDefault="00B231BF" w:rsidP="00D74D1C">
      <w:pPr>
        <w:numPr>
          <w:ilvl w:val="0"/>
          <w:numId w:val="32"/>
        </w:numPr>
        <w:spacing w:after="0" w:line="360" w:lineRule="auto"/>
        <w:contextualSpacing/>
        <w:jc w:val="both"/>
        <w:rPr>
          <w:rFonts w:ascii="Times New Roman" w:hAnsi="Times New Roman"/>
          <w:sz w:val="24"/>
          <w:szCs w:val="24"/>
        </w:rPr>
      </w:pPr>
      <w:r w:rsidRPr="008D3441">
        <w:rPr>
          <w:rFonts w:ascii="Times New Roman" w:hAnsi="Times New Roman"/>
          <w:sz w:val="24"/>
          <w:szCs w:val="24"/>
        </w:rPr>
        <w:t>Przyłącza techniczne do scentralizowanego źródła ciepła – co najmniej 20% kosztów.</w:t>
      </w:r>
    </w:p>
    <w:p w14:paraId="41198BC4"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 xml:space="preserve">Zmiana konwencjonalnego źródła na niekonwencjonalne lub wysokosprawnej </w:t>
      </w:r>
      <w:r w:rsidR="00B4313A">
        <w:rPr>
          <w:rFonts w:ascii="Times New Roman" w:hAnsi="Times New Roman"/>
          <w:sz w:val="24"/>
          <w:szCs w:val="24"/>
        </w:rPr>
        <w:t>k</w:t>
      </w:r>
      <w:r w:rsidRPr="008D3441">
        <w:rPr>
          <w:rFonts w:ascii="Times New Roman" w:hAnsi="Times New Roman"/>
          <w:sz w:val="24"/>
          <w:szCs w:val="24"/>
        </w:rPr>
        <w:t>ogeneracji bez względu na oszczędności.</w:t>
      </w:r>
    </w:p>
    <w:p w14:paraId="0C13C7C8"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Warunkiem kwalifikacji przedsięwzięcia jest przedstawienie audytu energetycznego i jego pozytywna weryfikacja przez BGK.</w:t>
      </w:r>
    </w:p>
    <w:p w14:paraId="6DE3F482"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Od dnia 19 marca 2009 r. 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w:t>
      </w:r>
    </w:p>
    <w:p w14:paraId="5D28098C"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Podstawowym warunkiem formalnym ubiegania się o premię jest przedstawienie audytu energetycznego. Audyt taki powinien być dołączony do wniosku o przyznanie premii składanego wraz z wnioskiem kredytowym w banku kredytującym.</w:t>
      </w:r>
    </w:p>
    <w:p w14:paraId="64033678" w14:textId="77777777" w:rsidR="00B231BF" w:rsidRPr="008D3441" w:rsidRDefault="00B231BF" w:rsidP="008D3441">
      <w:pPr>
        <w:spacing w:after="0" w:line="360" w:lineRule="auto"/>
        <w:jc w:val="both"/>
        <w:rPr>
          <w:rFonts w:ascii="Times New Roman" w:hAnsi="Times New Roman"/>
          <w:b/>
          <w:sz w:val="24"/>
          <w:szCs w:val="24"/>
        </w:rPr>
      </w:pPr>
      <w:bookmarkStart w:id="195" w:name="_Toc399486026"/>
      <w:bookmarkStart w:id="196" w:name="_Toc399500071"/>
      <w:bookmarkStart w:id="197" w:name="_Toc403543941"/>
      <w:r w:rsidRPr="008D3441">
        <w:rPr>
          <w:rFonts w:ascii="Times New Roman" w:hAnsi="Times New Roman"/>
          <w:b/>
          <w:sz w:val="24"/>
          <w:szCs w:val="24"/>
        </w:rPr>
        <w:t>Bank Ochrony Środowiska</w:t>
      </w:r>
      <w:bookmarkEnd w:id="195"/>
      <w:bookmarkEnd w:id="196"/>
      <w:bookmarkEnd w:id="197"/>
    </w:p>
    <w:p w14:paraId="6A4D8809" w14:textId="77777777" w:rsidR="00B231BF" w:rsidRPr="008D3441" w:rsidRDefault="00B231BF" w:rsidP="008D3441">
      <w:pPr>
        <w:spacing w:before="240" w:after="0" w:line="360" w:lineRule="auto"/>
        <w:jc w:val="both"/>
        <w:rPr>
          <w:rFonts w:ascii="Times New Roman" w:hAnsi="Times New Roman"/>
          <w:sz w:val="24"/>
          <w:szCs w:val="24"/>
        </w:rPr>
      </w:pPr>
      <w:r w:rsidRPr="008D3441">
        <w:rPr>
          <w:rFonts w:ascii="Times New Roman" w:hAnsi="Times New Roman"/>
          <w:sz w:val="24"/>
          <w:szCs w:val="24"/>
        </w:rPr>
        <w:t xml:space="preserve">Dla beneficjentów indywidualnych BOŚ oferuje kredyty z dopłatą z WFOŚiGW, NFOŚiGW, kredyty na urządzenia i wyroby służące ochronie środowiska, kredyty termomodernizacyjne i remontowe, kredyty na zaopatrzenie wsi w wodę. </w:t>
      </w:r>
    </w:p>
    <w:p w14:paraId="3B68B76F" w14:textId="77777777" w:rsidR="00B231BF" w:rsidRPr="008D3441" w:rsidRDefault="00B231BF" w:rsidP="008D3441">
      <w:pPr>
        <w:spacing w:after="0" w:line="360" w:lineRule="auto"/>
        <w:jc w:val="both"/>
        <w:rPr>
          <w:rFonts w:ascii="Times New Roman" w:hAnsi="Times New Roman"/>
          <w:b/>
          <w:sz w:val="24"/>
          <w:szCs w:val="24"/>
        </w:rPr>
      </w:pPr>
      <w:bookmarkStart w:id="198" w:name="_Toc399486027"/>
      <w:r w:rsidRPr="008D3441">
        <w:rPr>
          <w:rFonts w:ascii="Times New Roman" w:hAnsi="Times New Roman"/>
          <w:b/>
          <w:sz w:val="24"/>
          <w:szCs w:val="24"/>
        </w:rPr>
        <w:t>Kredyt na urządzenia ekologiczne</w:t>
      </w:r>
      <w:bookmarkEnd w:id="198"/>
    </w:p>
    <w:p w14:paraId="3B51E1F6" w14:textId="77777777" w:rsidR="00B231BF" w:rsidRPr="008D3441" w:rsidRDefault="00B231BF" w:rsidP="008D3441">
      <w:pPr>
        <w:spacing w:line="360" w:lineRule="auto"/>
        <w:jc w:val="both"/>
        <w:rPr>
          <w:rFonts w:ascii="Times New Roman" w:hAnsi="Times New Roman"/>
          <w:sz w:val="24"/>
          <w:szCs w:val="24"/>
        </w:rPr>
      </w:pPr>
      <w:r w:rsidRPr="008D3441">
        <w:rPr>
          <w:rFonts w:ascii="Times New Roman" w:hAnsi="Times New Roman"/>
          <w:sz w:val="24"/>
          <w:szCs w:val="24"/>
        </w:rPr>
        <w:t xml:space="preserve">Kredyt na zakup i montaż wyrobów i urządzeń służących ochronie środowiska. W tej grupie mieszczą się takie produkty jak: kolektory słoneczne, pompy ciepła, rekuperatory, przydomowe oczyszczalnie ścieków, systemy dociepleń budynków i wiele innych. </w:t>
      </w:r>
    </w:p>
    <w:p w14:paraId="4F565C87" w14:textId="77777777" w:rsidR="00B231BF" w:rsidRPr="008D3441" w:rsidRDefault="00B231BF" w:rsidP="008D3441">
      <w:pPr>
        <w:spacing w:before="240" w:after="0" w:line="360" w:lineRule="auto"/>
        <w:jc w:val="both"/>
        <w:rPr>
          <w:rFonts w:ascii="Times New Roman" w:hAnsi="Times New Roman"/>
          <w:i/>
          <w:sz w:val="24"/>
          <w:szCs w:val="24"/>
        </w:rPr>
      </w:pPr>
      <w:r w:rsidRPr="008D3441">
        <w:rPr>
          <w:rFonts w:ascii="Times New Roman" w:hAnsi="Times New Roman"/>
          <w:bCs/>
          <w:i/>
          <w:sz w:val="24"/>
          <w:szCs w:val="24"/>
        </w:rPr>
        <w:t>Beneficjenci</w:t>
      </w:r>
    </w:p>
    <w:p w14:paraId="3F288FCB" w14:textId="77777777" w:rsidR="00B231BF" w:rsidRPr="008D3441" w:rsidRDefault="00B231BF" w:rsidP="008D3441">
      <w:pPr>
        <w:spacing w:after="100" w:afterAutospacing="1" w:line="360" w:lineRule="auto"/>
        <w:jc w:val="both"/>
        <w:rPr>
          <w:rFonts w:ascii="Times New Roman" w:hAnsi="Times New Roman"/>
          <w:sz w:val="24"/>
          <w:szCs w:val="24"/>
        </w:rPr>
      </w:pPr>
      <w:r w:rsidRPr="008D3441">
        <w:rPr>
          <w:rFonts w:ascii="Times New Roman" w:hAnsi="Times New Roman"/>
          <w:sz w:val="24"/>
          <w:szCs w:val="24"/>
        </w:rPr>
        <w:t>Klienci indywidualni, mikroprzedsiębiorstwa, wspólnoty mieszkaniowe.</w:t>
      </w:r>
    </w:p>
    <w:p w14:paraId="1221360A" w14:textId="77777777" w:rsidR="00B231BF" w:rsidRPr="008D3441" w:rsidRDefault="00B231BF" w:rsidP="008D3441">
      <w:pPr>
        <w:spacing w:before="100" w:beforeAutospacing="1" w:after="0" w:line="360" w:lineRule="auto"/>
        <w:jc w:val="both"/>
        <w:rPr>
          <w:rFonts w:ascii="Times New Roman" w:hAnsi="Times New Roman"/>
          <w:sz w:val="24"/>
          <w:szCs w:val="24"/>
        </w:rPr>
      </w:pPr>
      <w:r w:rsidRPr="008D3441">
        <w:rPr>
          <w:rFonts w:ascii="Times New Roman" w:hAnsi="Times New Roman"/>
          <w:sz w:val="24"/>
          <w:szCs w:val="24"/>
        </w:rPr>
        <w:t xml:space="preserve">Maksymalna kwota kredytu wynosi do </w:t>
      </w:r>
      <w:r w:rsidRPr="008D3441">
        <w:rPr>
          <w:rFonts w:ascii="Times New Roman" w:hAnsi="Times New Roman"/>
          <w:bCs/>
          <w:sz w:val="24"/>
          <w:szCs w:val="24"/>
        </w:rPr>
        <w:t>100%</w:t>
      </w:r>
      <w:r w:rsidRPr="008D3441">
        <w:rPr>
          <w:rFonts w:ascii="Times New Roman" w:hAnsi="Times New Roman"/>
          <w:sz w:val="24"/>
          <w:szCs w:val="24"/>
        </w:rPr>
        <w:t xml:space="preserve"> kosztów zakupu i kosztów montażu, przy czym koszty montażu mogą być kredytowane w jednym z poniższych przypadków </w:t>
      </w:r>
    </w:p>
    <w:p w14:paraId="1F22E890" w14:textId="77777777" w:rsidR="00B231BF" w:rsidRPr="008D3441" w:rsidRDefault="00B231BF" w:rsidP="00D74D1C">
      <w:pPr>
        <w:numPr>
          <w:ilvl w:val="0"/>
          <w:numId w:val="35"/>
        </w:numPr>
        <w:spacing w:after="100" w:afterAutospacing="1" w:line="360" w:lineRule="auto"/>
        <w:contextualSpacing/>
        <w:jc w:val="both"/>
        <w:rPr>
          <w:rFonts w:ascii="Times New Roman" w:hAnsi="Times New Roman"/>
          <w:sz w:val="24"/>
          <w:szCs w:val="24"/>
        </w:rPr>
      </w:pPr>
      <w:r w:rsidRPr="008D3441">
        <w:rPr>
          <w:rFonts w:ascii="Times New Roman" w:hAnsi="Times New Roman"/>
          <w:sz w:val="24"/>
          <w:szCs w:val="24"/>
        </w:rPr>
        <w:t>gdy Sprzedawca, z którym Bank podpisał porozumienie jest jednocześnie Wykonawcą</w:t>
      </w:r>
    </w:p>
    <w:p w14:paraId="1940A85E" w14:textId="77777777" w:rsidR="00B231BF" w:rsidRPr="008D3441" w:rsidRDefault="00B231BF" w:rsidP="00D74D1C">
      <w:pPr>
        <w:numPr>
          <w:ilvl w:val="0"/>
          <w:numId w:val="35"/>
        </w:numPr>
        <w:spacing w:before="100" w:beforeAutospacing="1" w:after="100" w:afterAutospacing="1" w:line="360" w:lineRule="auto"/>
        <w:contextualSpacing/>
        <w:jc w:val="both"/>
        <w:rPr>
          <w:rFonts w:ascii="Times New Roman" w:hAnsi="Times New Roman"/>
          <w:sz w:val="24"/>
          <w:szCs w:val="24"/>
        </w:rPr>
      </w:pPr>
      <w:r w:rsidRPr="008D3441">
        <w:rPr>
          <w:rFonts w:ascii="Times New Roman" w:hAnsi="Times New Roman"/>
          <w:sz w:val="24"/>
          <w:szCs w:val="24"/>
        </w:rPr>
        <w:t>gdy Wykonawca jest jednostką autoryzowaną przez Sprzedawcę, z którym Bank podpisał porozumienie</w:t>
      </w:r>
    </w:p>
    <w:p w14:paraId="6087DFA2" w14:textId="77777777" w:rsidR="00B231BF" w:rsidRPr="008D3441" w:rsidRDefault="00B231BF" w:rsidP="00D74D1C">
      <w:pPr>
        <w:numPr>
          <w:ilvl w:val="0"/>
          <w:numId w:val="35"/>
        </w:numPr>
        <w:spacing w:after="0" w:line="360" w:lineRule="auto"/>
        <w:contextualSpacing/>
        <w:jc w:val="both"/>
        <w:rPr>
          <w:rFonts w:ascii="Times New Roman" w:hAnsi="Times New Roman"/>
          <w:sz w:val="24"/>
          <w:szCs w:val="24"/>
        </w:rPr>
      </w:pPr>
      <w:r w:rsidRPr="008D3441">
        <w:rPr>
          <w:rFonts w:ascii="Times New Roman" w:hAnsi="Times New Roman"/>
          <w:sz w:val="24"/>
          <w:szCs w:val="24"/>
        </w:rPr>
        <w:t>gdy Bank podpisał z Wykonawcą porozumienie dotyczące montażu urządzeń i wyrobów zakupionych wyłącznie na zasadach obowiązujących dla niniejszego produktu.</w:t>
      </w:r>
    </w:p>
    <w:p w14:paraId="579B409D" w14:textId="77777777" w:rsidR="008D3441" w:rsidRPr="00B652B9" w:rsidRDefault="00B231BF" w:rsidP="008D3441">
      <w:pPr>
        <w:spacing w:after="0" w:line="360" w:lineRule="auto"/>
        <w:jc w:val="both"/>
        <w:rPr>
          <w:rFonts w:ascii="Times New Roman" w:hAnsi="Times New Roman"/>
          <w:sz w:val="24"/>
          <w:szCs w:val="24"/>
        </w:rPr>
      </w:pPr>
      <w:r w:rsidRPr="00B652B9">
        <w:rPr>
          <w:rFonts w:ascii="Times New Roman" w:hAnsi="Times New Roman"/>
          <w:sz w:val="24"/>
          <w:szCs w:val="24"/>
        </w:rPr>
        <w:t>Okres kredytowania do 8 lat.</w:t>
      </w:r>
    </w:p>
    <w:p w14:paraId="7A0A9D0D" w14:textId="77777777" w:rsidR="00B231BF" w:rsidRDefault="00B231BF" w:rsidP="00395FA2">
      <w:pPr>
        <w:pStyle w:val="Normalny0"/>
        <w:rPr>
          <w:rFonts w:ascii="Times New Roman" w:hAnsi="Times New Roman"/>
          <w:b/>
        </w:rPr>
      </w:pPr>
      <w:bookmarkStart w:id="199" w:name="_Toc399486037"/>
      <w:bookmarkStart w:id="200" w:name="_Toc403543943"/>
      <w:r w:rsidRPr="00B652B9">
        <w:rPr>
          <w:rFonts w:ascii="Times New Roman" w:hAnsi="Times New Roman"/>
          <w:b/>
        </w:rPr>
        <w:t>REGIONALNY PROGRAM OPERACYJNY WOJEWÓDZTWA ŚLĄSKIEGO NA LATA 2014</w:t>
      </w:r>
      <w:r w:rsidR="004E1CBD" w:rsidRPr="00B652B9">
        <w:rPr>
          <w:rFonts w:ascii="Times New Roman" w:hAnsi="Times New Roman"/>
          <w:b/>
        </w:rPr>
        <w:t>−</w:t>
      </w:r>
      <w:r w:rsidRPr="00B652B9">
        <w:rPr>
          <w:rFonts w:ascii="Times New Roman" w:hAnsi="Times New Roman"/>
          <w:b/>
        </w:rPr>
        <w:t>2020</w:t>
      </w:r>
      <w:bookmarkEnd w:id="199"/>
      <w:bookmarkEnd w:id="200"/>
    </w:p>
    <w:p w14:paraId="0437E9A5" w14:textId="77777777" w:rsidR="00443B74" w:rsidRPr="008D3441" w:rsidRDefault="00443B74" w:rsidP="00443B74">
      <w:pPr>
        <w:spacing w:before="240" w:line="360" w:lineRule="auto"/>
        <w:jc w:val="both"/>
        <w:rPr>
          <w:rFonts w:ascii="Times New Roman" w:hAnsi="Times New Roman"/>
          <w:sz w:val="24"/>
          <w:szCs w:val="24"/>
        </w:rPr>
      </w:pPr>
      <w:r>
        <w:rPr>
          <w:rFonts w:ascii="Times New Roman" w:hAnsi="Times New Roman"/>
          <w:sz w:val="24"/>
          <w:szCs w:val="24"/>
        </w:rPr>
        <w:t>I</w:t>
      </w:r>
      <w:r w:rsidRPr="008D3441">
        <w:rPr>
          <w:rFonts w:ascii="Times New Roman" w:hAnsi="Times New Roman"/>
          <w:sz w:val="24"/>
          <w:szCs w:val="24"/>
        </w:rPr>
        <w:t xml:space="preserve"> Oś priorytetowa </w:t>
      </w:r>
      <w:r>
        <w:rPr>
          <w:rFonts w:ascii="Times New Roman" w:hAnsi="Times New Roman"/>
          <w:sz w:val="24"/>
          <w:szCs w:val="24"/>
        </w:rPr>
        <w:t>Nowoczesna gospodarka</w:t>
      </w:r>
    </w:p>
    <w:p w14:paraId="700B2466" w14:textId="77777777" w:rsidR="00443B74" w:rsidRDefault="00443B74" w:rsidP="00395FA2">
      <w:pPr>
        <w:pStyle w:val="Normalny0"/>
        <w:rPr>
          <w:rFonts w:ascii="Times New Roman" w:hAnsi="Times New Roman"/>
          <w:i/>
        </w:rPr>
      </w:pPr>
      <w:r w:rsidRPr="00443B74">
        <w:rPr>
          <w:rFonts w:ascii="Times New Roman" w:hAnsi="Times New Roman"/>
          <w:i/>
        </w:rPr>
        <w:t>Działanie 1.1. Kluczowa dla regionu infrastruktura badawcza</w:t>
      </w:r>
    </w:p>
    <w:p w14:paraId="76804580" w14:textId="77777777" w:rsidR="00443B74" w:rsidRDefault="00443B74" w:rsidP="00443B74">
      <w:pPr>
        <w:pStyle w:val="Normalny0"/>
        <w:rPr>
          <w:rFonts w:ascii="Times New Roman" w:hAnsi="Times New Roman"/>
          <w:i/>
        </w:rPr>
      </w:pPr>
      <w:r w:rsidRPr="00443B74">
        <w:rPr>
          <w:rFonts w:ascii="Times New Roman" w:hAnsi="Times New Roman"/>
          <w:i/>
        </w:rPr>
        <w:t>Działanie 1.</w:t>
      </w:r>
      <w:r>
        <w:rPr>
          <w:rFonts w:ascii="Times New Roman" w:hAnsi="Times New Roman"/>
          <w:i/>
        </w:rPr>
        <w:t>2</w:t>
      </w:r>
      <w:r w:rsidRPr="00443B74">
        <w:rPr>
          <w:rFonts w:ascii="Times New Roman" w:hAnsi="Times New Roman"/>
          <w:i/>
        </w:rPr>
        <w:t xml:space="preserve">. </w:t>
      </w:r>
      <w:r>
        <w:rPr>
          <w:rFonts w:ascii="Times New Roman" w:hAnsi="Times New Roman"/>
          <w:i/>
        </w:rPr>
        <w:t>Badania, rozwój i innowacje w przedsiębiorstwie</w:t>
      </w:r>
    </w:p>
    <w:p w14:paraId="31F747CC" w14:textId="77777777" w:rsidR="00443B74" w:rsidRDefault="00443B74" w:rsidP="00443B74">
      <w:pPr>
        <w:pStyle w:val="Normalny0"/>
        <w:rPr>
          <w:rFonts w:ascii="Times New Roman" w:hAnsi="Times New Roman"/>
          <w:i/>
        </w:rPr>
      </w:pPr>
      <w:r>
        <w:rPr>
          <w:rFonts w:ascii="Times New Roman" w:hAnsi="Times New Roman"/>
          <w:i/>
        </w:rPr>
        <w:t>Działanie 1.3. Profesjonalizacja IOB</w:t>
      </w:r>
    </w:p>
    <w:p w14:paraId="768A202B" w14:textId="77777777" w:rsidR="00443B74" w:rsidRPr="008D3441" w:rsidRDefault="00443B74" w:rsidP="00443B74">
      <w:pPr>
        <w:spacing w:before="240" w:line="360" w:lineRule="auto"/>
        <w:jc w:val="both"/>
        <w:rPr>
          <w:rFonts w:ascii="Times New Roman" w:hAnsi="Times New Roman"/>
          <w:sz w:val="24"/>
          <w:szCs w:val="24"/>
        </w:rPr>
      </w:pPr>
      <w:r>
        <w:rPr>
          <w:rFonts w:ascii="Times New Roman" w:hAnsi="Times New Roman"/>
          <w:sz w:val="24"/>
          <w:szCs w:val="24"/>
        </w:rPr>
        <w:t>II</w:t>
      </w:r>
      <w:r w:rsidRPr="008D3441">
        <w:rPr>
          <w:rFonts w:ascii="Times New Roman" w:hAnsi="Times New Roman"/>
          <w:sz w:val="24"/>
          <w:szCs w:val="24"/>
        </w:rPr>
        <w:t xml:space="preserve"> Oś priorytetowa </w:t>
      </w:r>
      <w:r>
        <w:rPr>
          <w:rFonts w:ascii="Times New Roman" w:hAnsi="Times New Roman"/>
          <w:sz w:val="24"/>
          <w:szCs w:val="24"/>
        </w:rPr>
        <w:t>Cyfrowe śląskie</w:t>
      </w:r>
    </w:p>
    <w:p w14:paraId="2C010144" w14:textId="77777777" w:rsidR="00443B74" w:rsidRDefault="00443B74" w:rsidP="00395FA2">
      <w:pPr>
        <w:pStyle w:val="Normalny0"/>
        <w:rPr>
          <w:rFonts w:ascii="Times New Roman" w:hAnsi="Times New Roman"/>
          <w:i/>
        </w:rPr>
      </w:pPr>
      <w:r>
        <w:rPr>
          <w:rFonts w:ascii="Times New Roman" w:hAnsi="Times New Roman"/>
          <w:i/>
        </w:rPr>
        <w:t>Działanie 2</w:t>
      </w:r>
      <w:r w:rsidRPr="00443B74">
        <w:rPr>
          <w:rFonts w:ascii="Times New Roman" w:hAnsi="Times New Roman"/>
          <w:i/>
        </w:rPr>
        <w:t xml:space="preserve">.1. </w:t>
      </w:r>
      <w:r>
        <w:rPr>
          <w:rFonts w:ascii="Times New Roman" w:hAnsi="Times New Roman"/>
          <w:i/>
        </w:rPr>
        <w:t>Wsparcie rozwoju cyfrowych usług publicznych</w:t>
      </w:r>
    </w:p>
    <w:p w14:paraId="3D9A5A0E" w14:textId="77777777" w:rsidR="00443B74" w:rsidRPr="008D3441" w:rsidRDefault="00443B74" w:rsidP="00443B74">
      <w:pPr>
        <w:spacing w:before="240" w:line="360" w:lineRule="auto"/>
        <w:jc w:val="both"/>
        <w:rPr>
          <w:rFonts w:ascii="Times New Roman" w:hAnsi="Times New Roman"/>
          <w:sz w:val="24"/>
          <w:szCs w:val="24"/>
        </w:rPr>
      </w:pPr>
      <w:r>
        <w:rPr>
          <w:rFonts w:ascii="Times New Roman" w:hAnsi="Times New Roman"/>
          <w:sz w:val="24"/>
          <w:szCs w:val="24"/>
        </w:rPr>
        <w:t>III</w:t>
      </w:r>
      <w:r w:rsidRPr="008D3441">
        <w:rPr>
          <w:rFonts w:ascii="Times New Roman" w:hAnsi="Times New Roman"/>
          <w:sz w:val="24"/>
          <w:szCs w:val="24"/>
        </w:rPr>
        <w:t xml:space="preserve"> Oś priorytetowa </w:t>
      </w:r>
      <w:r>
        <w:rPr>
          <w:rFonts w:ascii="Times New Roman" w:hAnsi="Times New Roman"/>
          <w:sz w:val="24"/>
          <w:szCs w:val="24"/>
        </w:rPr>
        <w:t>Konkurencyjność MŚP</w:t>
      </w:r>
    </w:p>
    <w:p w14:paraId="657DA872" w14:textId="77777777" w:rsidR="00443B74" w:rsidRDefault="00443B74" w:rsidP="00443B74">
      <w:pPr>
        <w:pStyle w:val="Normalny0"/>
        <w:rPr>
          <w:rFonts w:ascii="Times New Roman" w:hAnsi="Times New Roman"/>
          <w:i/>
        </w:rPr>
      </w:pPr>
      <w:r>
        <w:rPr>
          <w:rFonts w:ascii="Times New Roman" w:hAnsi="Times New Roman"/>
          <w:i/>
        </w:rPr>
        <w:t>Działanie 3</w:t>
      </w:r>
      <w:r w:rsidRPr="00443B74">
        <w:rPr>
          <w:rFonts w:ascii="Times New Roman" w:hAnsi="Times New Roman"/>
          <w:i/>
        </w:rPr>
        <w:t xml:space="preserve">.1. </w:t>
      </w:r>
      <w:r>
        <w:rPr>
          <w:rFonts w:ascii="Times New Roman" w:hAnsi="Times New Roman"/>
          <w:i/>
        </w:rPr>
        <w:t>Poprawa warunków do rozwoju dla MŚP</w:t>
      </w:r>
    </w:p>
    <w:p w14:paraId="20B403B2" w14:textId="77777777" w:rsidR="00443B74" w:rsidRDefault="00443B74" w:rsidP="00395FA2">
      <w:pPr>
        <w:pStyle w:val="Normalny0"/>
        <w:rPr>
          <w:rFonts w:ascii="Times New Roman" w:hAnsi="Times New Roman"/>
          <w:i/>
        </w:rPr>
      </w:pPr>
      <w:r>
        <w:rPr>
          <w:rFonts w:ascii="Times New Roman" w:hAnsi="Times New Roman"/>
          <w:i/>
        </w:rPr>
        <w:t>Działanie 3.2</w:t>
      </w:r>
      <w:r w:rsidRPr="00443B74">
        <w:rPr>
          <w:rFonts w:ascii="Times New Roman" w:hAnsi="Times New Roman"/>
          <w:i/>
        </w:rPr>
        <w:t xml:space="preserve">. </w:t>
      </w:r>
      <w:r>
        <w:rPr>
          <w:rFonts w:ascii="Times New Roman" w:hAnsi="Times New Roman"/>
          <w:i/>
        </w:rPr>
        <w:t>Innowacje w MŚP</w:t>
      </w:r>
    </w:p>
    <w:p w14:paraId="34FE74D1" w14:textId="77777777" w:rsidR="00443B74" w:rsidRDefault="00443B74" w:rsidP="00395FA2">
      <w:pPr>
        <w:pStyle w:val="Normalny0"/>
        <w:rPr>
          <w:rFonts w:ascii="Times New Roman" w:hAnsi="Times New Roman"/>
          <w:i/>
        </w:rPr>
      </w:pPr>
      <w:r>
        <w:rPr>
          <w:rFonts w:ascii="Times New Roman" w:hAnsi="Times New Roman"/>
          <w:i/>
        </w:rPr>
        <w:t>Działanie 3.3</w:t>
      </w:r>
      <w:r w:rsidRPr="00443B74">
        <w:rPr>
          <w:rFonts w:ascii="Times New Roman" w:hAnsi="Times New Roman"/>
          <w:i/>
        </w:rPr>
        <w:t xml:space="preserve">. </w:t>
      </w:r>
      <w:r>
        <w:rPr>
          <w:rFonts w:ascii="Times New Roman" w:hAnsi="Times New Roman"/>
          <w:i/>
        </w:rPr>
        <w:t>Technologie informacyjno</w:t>
      </w:r>
      <w:r w:rsidR="004E1CBD">
        <w:rPr>
          <w:rFonts w:ascii="Times New Roman" w:hAnsi="Times New Roman"/>
          <w:i/>
        </w:rPr>
        <w:t>−</w:t>
      </w:r>
      <w:r>
        <w:rPr>
          <w:rFonts w:ascii="Times New Roman" w:hAnsi="Times New Roman"/>
          <w:i/>
        </w:rPr>
        <w:t xml:space="preserve"> komunikacyjne w działalności gospodarczej</w:t>
      </w:r>
    </w:p>
    <w:p w14:paraId="20D455C3" w14:textId="77777777" w:rsidR="00443B74" w:rsidRPr="00443B74" w:rsidRDefault="00443B74" w:rsidP="00395FA2">
      <w:pPr>
        <w:pStyle w:val="Normalny0"/>
        <w:rPr>
          <w:rFonts w:ascii="Times New Roman" w:hAnsi="Times New Roman"/>
          <w:i/>
        </w:rPr>
      </w:pPr>
      <w:r>
        <w:rPr>
          <w:rFonts w:ascii="Times New Roman" w:hAnsi="Times New Roman"/>
          <w:i/>
        </w:rPr>
        <w:t>Działanie 3</w:t>
      </w:r>
      <w:r w:rsidRPr="00443B74">
        <w:rPr>
          <w:rFonts w:ascii="Times New Roman" w:hAnsi="Times New Roman"/>
          <w:i/>
        </w:rPr>
        <w:t>.</w:t>
      </w:r>
      <w:r>
        <w:rPr>
          <w:rFonts w:ascii="Times New Roman" w:hAnsi="Times New Roman"/>
          <w:i/>
        </w:rPr>
        <w:t>4 Dokapitalizowanie zewnętrznych</w:t>
      </w:r>
      <w:r w:rsidR="00D13320">
        <w:rPr>
          <w:rFonts w:ascii="Times New Roman" w:hAnsi="Times New Roman"/>
          <w:i/>
        </w:rPr>
        <w:t xml:space="preserve"> </w:t>
      </w:r>
      <w:r>
        <w:rPr>
          <w:rFonts w:ascii="Times New Roman" w:hAnsi="Times New Roman"/>
          <w:i/>
        </w:rPr>
        <w:t>źródeł dofinansowania przedsiębiorczości</w:t>
      </w:r>
    </w:p>
    <w:p w14:paraId="0CEAD988" w14:textId="77777777" w:rsidR="00B231BF" w:rsidRPr="008D3441" w:rsidRDefault="00B231BF" w:rsidP="00443B74">
      <w:pPr>
        <w:spacing w:before="240" w:line="360" w:lineRule="auto"/>
        <w:jc w:val="both"/>
        <w:rPr>
          <w:rFonts w:ascii="Times New Roman" w:hAnsi="Times New Roman"/>
          <w:sz w:val="24"/>
          <w:szCs w:val="24"/>
        </w:rPr>
      </w:pPr>
      <w:r w:rsidRPr="008D3441">
        <w:rPr>
          <w:rFonts w:ascii="Times New Roman" w:hAnsi="Times New Roman"/>
          <w:sz w:val="24"/>
          <w:szCs w:val="24"/>
        </w:rPr>
        <w:t>IV Oś priorytetowa Efektywność energetyczna, odnawialne źródła energii, gospodarka niskoemisyjna.</w:t>
      </w:r>
    </w:p>
    <w:p w14:paraId="28A7F905" w14:textId="77777777" w:rsidR="00B231BF" w:rsidRPr="008D3441" w:rsidRDefault="00B231BF" w:rsidP="008D3441">
      <w:pPr>
        <w:spacing w:line="360" w:lineRule="auto"/>
        <w:jc w:val="both"/>
        <w:rPr>
          <w:rFonts w:ascii="Times New Roman" w:hAnsi="Times New Roman"/>
          <w:i/>
          <w:sz w:val="24"/>
          <w:szCs w:val="24"/>
        </w:rPr>
      </w:pPr>
      <w:r w:rsidRPr="008D3441">
        <w:rPr>
          <w:rFonts w:ascii="Times New Roman" w:hAnsi="Times New Roman"/>
          <w:i/>
          <w:sz w:val="24"/>
          <w:szCs w:val="24"/>
        </w:rPr>
        <w:t>Działanie 4.1 Odnawialne źródła energii.</w:t>
      </w:r>
    </w:p>
    <w:p w14:paraId="4F08FAA6"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Celem działania jest przeciwdziałanie niekorzystnym zmianom klimatu oraz poprawa konkurencyjności regionalnej gospodarki poprzez zwiększenie udziału energii pochodzącej ze źródeł odnawialnych w stosunku do energii źródeł konwencjonalnych.</w:t>
      </w:r>
    </w:p>
    <w:p w14:paraId="2684973C"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Uzasadnieniem podjętego działania jest konieczność eliminacji lub ograniczenia ilości substancji zanieczyszczających wprowadzanych do powietrza. Osiągnięcie ww. celu będzie realizowane poprzez rozwiązania sprzyjające wykorzystaniu odnawialnych źródeł energii a także poprawie efektywności produkcji energii.</w:t>
      </w:r>
    </w:p>
    <w:p w14:paraId="47AAA5F9"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i/>
          <w:sz w:val="24"/>
          <w:szCs w:val="24"/>
        </w:rPr>
        <w:t>W ramach 1. przykładowego</w:t>
      </w:r>
      <w:r w:rsidRPr="008D3441">
        <w:rPr>
          <w:rFonts w:ascii="Times New Roman" w:hAnsi="Times New Roman"/>
          <w:sz w:val="24"/>
          <w:szCs w:val="24"/>
        </w:rPr>
        <w:t xml:space="preserve"> rodzaju projektu przewidywane jest wsparcie budowy każdej instalacji/infrastruktury wykorzystującej OZE, w tym instalacji kogeneracyjnych, a także budowa/modernizacja infrastruktury służącej włączeniu źródła wykorzystującego OZE do sieci dystrybucyjnej. </w:t>
      </w:r>
    </w:p>
    <w:p w14:paraId="78AE1EBD" w14:textId="77777777" w:rsidR="00B231BF" w:rsidRPr="008D3441" w:rsidRDefault="00B231BF" w:rsidP="008D3441">
      <w:pPr>
        <w:spacing w:before="240" w:line="360" w:lineRule="auto"/>
        <w:jc w:val="both"/>
        <w:rPr>
          <w:rFonts w:ascii="Times New Roman" w:hAnsi="Times New Roman"/>
          <w:i/>
          <w:sz w:val="24"/>
          <w:szCs w:val="24"/>
        </w:rPr>
      </w:pPr>
      <w:r w:rsidRPr="008D3441">
        <w:rPr>
          <w:rFonts w:ascii="Times New Roman" w:hAnsi="Times New Roman"/>
          <w:i/>
          <w:sz w:val="24"/>
          <w:szCs w:val="24"/>
        </w:rPr>
        <w:t>Działanie 4.3 Efektywność energetyczna i odnawialne źródła energii w infrastrukturze publicznej i sektorze mieszkaniowym.</w:t>
      </w:r>
    </w:p>
    <w:p w14:paraId="4ADE3E55"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Celem działania jest przeciwdziałanie niekorzystnym zmianom klimatu oraz poprawa konkurencyjności regionalnej gospodarki, poprzez zwiększenie udziału energii pochodzącej ze źródeł odnawialnych w stosunku do źródeł konwencjonalnych, zmniejszenie energochłonności infrastruktury publicznej i sektora mieszkaniowego, a ta</w:t>
      </w:r>
      <w:r w:rsidR="00DF359F">
        <w:rPr>
          <w:rFonts w:ascii="Times New Roman" w:hAnsi="Times New Roman"/>
          <w:sz w:val="24"/>
          <w:szCs w:val="24"/>
        </w:rPr>
        <w:t>kże poprawa jakości powietrza w </w:t>
      </w:r>
      <w:r w:rsidRPr="008D3441">
        <w:rPr>
          <w:rFonts w:ascii="Times New Roman" w:hAnsi="Times New Roman"/>
          <w:sz w:val="24"/>
          <w:szCs w:val="24"/>
        </w:rPr>
        <w:t>regionie, poprawa efektywności produkcji zużycia energii oraz wzrost produkcji dystrybucji energii z odnawialnych źródeł.</w:t>
      </w:r>
    </w:p>
    <w:p w14:paraId="4B0A1E84"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i/>
          <w:sz w:val="24"/>
          <w:szCs w:val="24"/>
        </w:rPr>
        <w:t>W ramach 1. przykładowego</w:t>
      </w:r>
      <w:r w:rsidRPr="008D3441">
        <w:rPr>
          <w:rFonts w:ascii="Times New Roman" w:hAnsi="Times New Roman"/>
          <w:sz w:val="24"/>
          <w:szCs w:val="24"/>
        </w:rPr>
        <w:t xml:space="preserve"> rodzaju projektu (1. Likwidacja „niskiej emisji” poprzez wymianę/modernizację indywidualnych źródeł ciepła lub podłączanie budynków do sieciowych nośników ciepła) możliwa będzie zarówno wymiana kotłów nieefektywnych ekologicznie na kotły charakteryzujące się zwiększoną sprawnością energetyczną oraz podłączenie budynków do istniejących sieci cieplnych. Przewiduje się możliwość wsparcia projektów w formule projektów typu "słoneczne gminy" (tu: np. niskoemisyjne gminy) </w:t>
      </w:r>
      <w:r w:rsidR="004E1CBD">
        <w:rPr>
          <w:rFonts w:ascii="Times New Roman" w:hAnsi="Times New Roman"/>
          <w:sz w:val="24"/>
          <w:szCs w:val="24"/>
        </w:rPr>
        <w:t>−</w:t>
      </w:r>
      <w:r w:rsidRPr="008D3441">
        <w:rPr>
          <w:rFonts w:ascii="Times New Roman" w:hAnsi="Times New Roman"/>
          <w:sz w:val="24"/>
          <w:szCs w:val="24"/>
        </w:rPr>
        <w:t xml:space="preserve"> realizowanych głównie na obszarze gmin o rozproszonej zabudowie jednorodzinnej (gminy małe). Na terenie gmin dużych możliwe podłączanie budynków do sieci gminnych. </w:t>
      </w:r>
    </w:p>
    <w:p w14:paraId="5E418D69"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i/>
          <w:sz w:val="24"/>
          <w:szCs w:val="24"/>
        </w:rPr>
        <w:t>W ramach 2. przykładowego</w:t>
      </w:r>
      <w:r w:rsidRPr="008D3441">
        <w:rPr>
          <w:rFonts w:ascii="Times New Roman" w:hAnsi="Times New Roman"/>
          <w:sz w:val="24"/>
          <w:szCs w:val="24"/>
        </w:rPr>
        <w:t xml:space="preserve"> (2. Termomodernizacja budynków użyteczności publicznej oraz wielorodzinnych budynków mieszkalnych) rodzaju projektu możliwa będzie kompleksowa termomodernizacja obiektu poprzez poprawę izolacyjności przegród budowlanych, a także wymianę okien i drzwi zewnętrznych na wyroby o lepszej izolacyjności. Ponadto w ramach projektu, jako element kompleksowej modernizacji energetycznej obiektu dopuszcza się także działania związane z wymianą oświetlenia na energooszczędne (w tym systemy zarządzania oświetleniem obiektu), przebudową systemów grzewczych (wraz z wymianą i podłączeniem do źródła ciepła) oraz przebudową systemów wentylacji i klimatyzacji. Zabudowa instalacji wykorzystujących OZE możliwa jest jedynie jako element szerszych działań związanych z poprawą efektywności energetycznej obiektów objętych projektem. W ramach 2 typu projektu nie przewiduje się termomodernizacji budynków jednorodzinnych. </w:t>
      </w:r>
    </w:p>
    <w:p w14:paraId="13DADEB9"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i/>
          <w:sz w:val="24"/>
          <w:szCs w:val="24"/>
        </w:rPr>
        <w:t>W ramach 3. przykładowego</w:t>
      </w:r>
      <w:r w:rsidRPr="008D3441">
        <w:rPr>
          <w:rFonts w:ascii="Times New Roman" w:hAnsi="Times New Roman"/>
          <w:sz w:val="24"/>
          <w:szCs w:val="24"/>
        </w:rPr>
        <w:t xml:space="preserve"> (3. Budowa instalacji OZE w modernizowanych energetycznie budynkach) rodzaju projektu możliwe jest wsparcie budowy instalacji/infrastruktury wykorzystującej OZE wyłącznie wraz z 1. i/lub 2. przykładowym rodzajem projektu.</w:t>
      </w:r>
    </w:p>
    <w:p w14:paraId="4E9F100F" w14:textId="77777777" w:rsidR="00B231BF" w:rsidRPr="008D3441" w:rsidRDefault="00B231BF" w:rsidP="008D3441">
      <w:pPr>
        <w:spacing w:before="240" w:line="360" w:lineRule="auto"/>
        <w:jc w:val="both"/>
        <w:rPr>
          <w:rFonts w:ascii="Times New Roman" w:hAnsi="Times New Roman"/>
          <w:i/>
          <w:sz w:val="24"/>
          <w:szCs w:val="24"/>
        </w:rPr>
      </w:pPr>
      <w:r w:rsidRPr="008D3441">
        <w:rPr>
          <w:rFonts w:ascii="Times New Roman" w:hAnsi="Times New Roman"/>
          <w:i/>
          <w:sz w:val="24"/>
          <w:szCs w:val="24"/>
        </w:rPr>
        <w:t>Działanie 4.4 Wysokosprawna kogeneracja</w:t>
      </w:r>
    </w:p>
    <w:p w14:paraId="4737F9C6"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 xml:space="preserve">Celem działania jest zwiększenie efektywności produkcji energii elektrycznej i cieplnej poprzez wykorzystanie źródeł kogeneracyjnych. Uzasadnieniem podjętego działania jest konieczność eliminacji lub ograniczenia ilości substancji zanieczyszczających wprowadzanych do powietrza. Osiągnięcie ww. celu będzie realizowane poprzez rozwiązania sprzyjające poprawie efektywności produkcji i wykorzystania energii </w:t>
      </w:r>
    </w:p>
    <w:p w14:paraId="4975F11A"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i/>
          <w:sz w:val="24"/>
          <w:szCs w:val="24"/>
        </w:rPr>
        <w:t>W ramach 1. przykładowego</w:t>
      </w:r>
      <w:r w:rsidRPr="008D3441">
        <w:rPr>
          <w:rFonts w:ascii="Times New Roman" w:hAnsi="Times New Roman"/>
          <w:sz w:val="24"/>
          <w:szCs w:val="24"/>
        </w:rPr>
        <w:t xml:space="preserve"> rodzaju projektu możliwa jest realizacja projektów polegających na wykorzystaniu (budowie) jednostek kogeneracyjnych opartych o źródła energii inne aniżeli OZE, węgiel kamienny i brunatny. Przewiduje się możliwość wsparcia zabudowy układów energetycznych wykorzystujących metan z odmetanowania kopalń.</w:t>
      </w:r>
    </w:p>
    <w:p w14:paraId="4CAF59EC" w14:textId="77777777" w:rsidR="00B231BF" w:rsidRPr="008D3441" w:rsidRDefault="00B231BF" w:rsidP="008D3441">
      <w:pPr>
        <w:spacing w:before="360" w:line="360" w:lineRule="auto"/>
        <w:jc w:val="both"/>
        <w:rPr>
          <w:rFonts w:ascii="Times New Roman" w:hAnsi="Times New Roman"/>
          <w:i/>
          <w:sz w:val="24"/>
          <w:szCs w:val="24"/>
        </w:rPr>
      </w:pPr>
      <w:r w:rsidRPr="008D3441">
        <w:rPr>
          <w:rFonts w:ascii="Times New Roman" w:hAnsi="Times New Roman"/>
          <w:i/>
          <w:sz w:val="24"/>
          <w:szCs w:val="24"/>
        </w:rPr>
        <w:t xml:space="preserve">Działanie 4.5 Niskoemisyjny transport Gminy i efektywne oświetlenie </w:t>
      </w:r>
    </w:p>
    <w:p w14:paraId="7E1986A7"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Celem działania jest promowanie zrównoważonej mobilności Gminnej i efektywnego energetycznie oświetlenia. Cel będzie realizowany przez inwestycje w infrastrukturę i tabor „czystej” komunikacji publicznej oraz kompleksowe inwestycje służące ruchowi pieszemu i rowerowemu obejmujące np. centra przesiadkowe, parkingi rowerowe, parkingi Park&amp;Ride, a także wdrażanie inteligentnych systemów transportowych. Dodatkowo w ramach działania wspierany będzie montaż/ instalacja efektywnego energetycznie oświetlenia w gminach. Uzasadnieniem podjętego działania jest ograniczenie zanieczyszczenia środowiska poprzez poprawę konkurencyjności i obniżenie emisyjności transportu zbiorowego oraz udogodnienia dla ruchu niezmotoryzowanego (pieszego, rowerowego) i montaż efektywnego energetycznie oświetlenia ulicznego.</w:t>
      </w:r>
    </w:p>
    <w:p w14:paraId="344F9F4B" w14:textId="77777777" w:rsidR="00B231BF" w:rsidRPr="008D3441" w:rsidRDefault="00B231BF" w:rsidP="008D3441">
      <w:pPr>
        <w:spacing w:after="0" w:line="360" w:lineRule="auto"/>
        <w:jc w:val="both"/>
        <w:rPr>
          <w:rFonts w:ascii="Times New Roman" w:hAnsi="Times New Roman"/>
          <w:i/>
          <w:sz w:val="24"/>
          <w:szCs w:val="24"/>
        </w:rPr>
      </w:pPr>
      <w:r w:rsidRPr="008D3441">
        <w:rPr>
          <w:rFonts w:ascii="Times New Roman" w:hAnsi="Times New Roman"/>
          <w:i/>
          <w:sz w:val="24"/>
          <w:szCs w:val="24"/>
        </w:rPr>
        <w:t>Przykładowe rodzaje projektów:</w:t>
      </w:r>
    </w:p>
    <w:p w14:paraId="6D9EC600"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 xml:space="preserve">1. Budowa, przebudowa liniowej i punktowej infrastruktury transportu zbiorowego (np. zintegrowane węzły przesiadkowe, drogi rowerowe, parkingi Park&amp;Ride i Bike&amp;Ride). </w:t>
      </w:r>
    </w:p>
    <w:p w14:paraId="7F1EF252"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 xml:space="preserve">2. Wdrażanie inteligentnych systemów transportowych (ITS). </w:t>
      </w:r>
    </w:p>
    <w:p w14:paraId="61432B99" w14:textId="77777777" w:rsidR="00B231BF" w:rsidRPr="008D3441"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 xml:space="preserve">3. Zakup taboru autobusowego i tramwajowego na potrzeby transportu publicznego. </w:t>
      </w:r>
    </w:p>
    <w:p w14:paraId="68EC7781" w14:textId="77777777" w:rsidR="00B231BF" w:rsidRDefault="00B231BF" w:rsidP="008D3441">
      <w:pPr>
        <w:spacing w:after="0" w:line="360" w:lineRule="auto"/>
        <w:jc w:val="both"/>
        <w:rPr>
          <w:rFonts w:ascii="Times New Roman" w:hAnsi="Times New Roman"/>
          <w:sz w:val="24"/>
          <w:szCs w:val="24"/>
        </w:rPr>
      </w:pPr>
      <w:r w:rsidRPr="008D3441">
        <w:rPr>
          <w:rFonts w:ascii="Times New Roman" w:hAnsi="Times New Roman"/>
          <w:sz w:val="24"/>
          <w:szCs w:val="24"/>
        </w:rPr>
        <w:t>4. Poprawa efektywności energetycznej oświetlenia.</w:t>
      </w:r>
      <w:bookmarkStart w:id="201" w:name="_Toc399486038"/>
      <w:bookmarkStart w:id="202" w:name="_Toc403543944"/>
    </w:p>
    <w:p w14:paraId="52B1716B" w14:textId="77777777" w:rsidR="00443B74" w:rsidRDefault="00443B74" w:rsidP="00443B74">
      <w:pPr>
        <w:spacing w:before="240" w:line="360" w:lineRule="auto"/>
        <w:jc w:val="both"/>
        <w:rPr>
          <w:rFonts w:ascii="Times New Roman" w:hAnsi="Times New Roman"/>
          <w:sz w:val="24"/>
          <w:szCs w:val="24"/>
        </w:rPr>
      </w:pPr>
      <w:r>
        <w:rPr>
          <w:rFonts w:ascii="Times New Roman" w:hAnsi="Times New Roman"/>
          <w:sz w:val="24"/>
          <w:szCs w:val="24"/>
        </w:rPr>
        <w:t xml:space="preserve">V </w:t>
      </w:r>
      <w:r w:rsidRPr="008D3441">
        <w:rPr>
          <w:rFonts w:ascii="Times New Roman" w:hAnsi="Times New Roman"/>
          <w:sz w:val="24"/>
          <w:szCs w:val="24"/>
        </w:rPr>
        <w:t xml:space="preserve">Oś priorytetowa </w:t>
      </w:r>
      <w:r>
        <w:rPr>
          <w:rFonts w:ascii="Times New Roman" w:hAnsi="Times New Roman"/>
          <w:sz w:val="24"/>
          <w:szCs w:val="24"/>
        </w:rPr>
        <w:t>Ochrona środowiska i efektywne wykorzystanie zasobów</w:t>
      </w:r>
    </w:p>
    <w:p w14:paraId="7C5902BD" w14:textId="77777777" w:rsidR="00443B74" w:rsidRDefault="00443B74" w:rsidP="00443B74">
      <w:pPr>
        <w:spacing w:after="0" w:line="360" w:lineRule="auto"/>
        <w:jc w:val="both"/>
        <w:rPr>
          <w:rFonts w:ascii="Times New Roman" w:hAnsi="Times New Roman"/>
          <w:i/>
          <w:sz w:val="24"/>
          <w:szCs w:val="24"/>
        </w:rPr>
      </w:pPr>
      <w:r w:rsidRPr="008D3441">
        <w:rPr>
          <w:rFonts w:ascii="Times New Roman" w:hAnsi="Times New Roman"/>
          <w:i/>
          <w:sz w:val="24"/>
          <w:szCs w:val="24"/>
        </w:rPr>
        <w:t xml:space="preserve">Działanie </w:t>
      </w:r>
      <w:r>
        <w:rPr>
          <w:rFonts w:ascii="Times New Roman" w:hAnsi="Times New Roman"/>
          <w:i/>
          <w:sz w:val="24"/>
          <w:szCs w:val="24"/>
        </w:rPr>
        <w:t>5.1</w:t>
      </w:r>
      <w:r w:rsidR="00D13320">
        <w:rPr>
          <w:rFonts w:ascii="Times New Roman" w:hAnsi="Times New Roman"/>
          <w:i/>
          <w:sz w:val="24"/>
          <w:szCs w:val="24"/>
        </w:rPr>
        <w:t xml:space="preserve"> </w:t>
      </w:r>
      <w:r>
        <w:rPr>
          <w:rFonts w:ascii="Times New Roman" w:hAnsi="Times New Roman"/>
          <w:i/>
          <w:sz w:val="24"/>
          <w:szCs w:val="24"/>
        </w:rPr>
        <w:t>Gospodarka wodno</w:t>
      </w:r>
      <w:r w:rsidR="004E1CBD">
        <w:rPr>
          <w:rFonts w:ascii="Times New Roman" w:hAnsi="Times New Roman"/>
          <w:i/>
          <w:sz w:val="24"/>
          <w:szCs w:val="24"/>
        </w:rPr>
        <w:t>−</w:t>
      </w:r>
      <w:r>
        <w:rPr>
          <w:rFonts w:ascii="Times New Roman" w:hAnsi="Times New Roman"/>
          <w:i/>
          <w:sz w:val="24"/>
          <w:szCs w:val="24"/>
        </w:rPr>
        <w:t xml:space="preserve"> ściekowa</w:t>
      </w:r>
    </w:p>
    <w:p w14:paraId="7DCB09F0" w14:textId="77777777" w:rsidR="00521267" w:rsidRPr="00521267" w:rsidRDefault="00521267" w:rsidP="00521267">
      <w:pPr>
        <w:spacing w:after="0" w:line="360" w:lineRule="auto"/>
        <w:jc w:val="both"/>
        <w:rPr>
          <w:rFonts w:ascii="Times New Roman" w:hAnsi="Times New Roman"/>
          <w:sz w:val="24"/>
          <w:szCs w:val="24"/>
        </w:rPr>
      </w:pPr>
      <w:r w:rsidRPr="00521267">
        <w:rPr>
          <w:rFonts w:ascii="Times New Roman" w:hAnsi="Times New Roman"/>
          <w:sz w:val="24"/>
          <w:szCs w:val="24"/>
        </w:rPr>
        <w:t>Celem działania jest zwiększenie odsetku ludności, korzystającej z</w:t>
      </w:r>
      <w:r>
        <w:rPr>
          <w:rFonts w:ascii="Times New Roman" w:hAnsi="Times New Roman"/>
          <w:sz w:val="24"/>
          <w:szCs w:val="24"/>
        </w:rPr>
        <w:t xml:space="preserve"> systemu oczyszczania ścieków. </w:t>
      </w:r>
      <w:r w:rsidRPr="00521267">
        <w:rPr>
          <w:rFonts w:ascii="Times New Roman" w:hAnsi="Times New Roman"/>
          <w:sz w:val="24"/>
          <w:szCs w:val="24"/>
        </w:rPr>
        <w:t>Wsparciem będą objęte przedsięwzięcia realizowane na obszarze a</w:t>
      </w:r>
      <w:r>
        <w:rPr>
          <w:rFonts w:ascii="Times New Roman" w:hAnsi="Times New Roman"/>
          <w:sz w:val="24"/>
          <w:szCs w:val="24"/>
        </w:rPr>
        <w:t xml:space="preserve">glomeracji w rozumieniu ustawy </w:t>
      </w:r>
      <w:r w:rsidRPr="00521267">
        <w:rPr>
          <w:rFonts w:ascii="Times New Roman" w:hAnsi="Times New Roman"/>
          <w:sz w:val="24"/>
          <w:szCs w:val="24"/>
        </w:rPr>
        <w:t xml:space="preserve">Prawo wodne o wielkości od 2 000 RLM do 10 000 RLM. </w:t>
      </w:r>
    </w:p>
    <w:p w14:paraId="714930FF" w14:textId="77777777" w:rsidR="00521267" w:rsidRDefault="00521267" w:rsidP="00443B74">
      <w:pPr>
        <w:spacing w:after="0" w:line="360" w:lineRule="auto"/>
        <w:jc w:val="both"/>
        <w:rPr>
          <w:rFonts w:ascii="Times New Roman" w:hAnsi="Times New Roman"/>
          <w:i/>
          <w:sz w:val="24"/>
          <w:szCs w:val="24"/>
        </w:rPr>
      </w:pPr>
      <w:r>
        <w:rPr>
          <w:rFonts w:ascii="Times New Roman" w:hAnsi="Times New Roman"/>
          <w:i/>
          <w:sz w:val="24"/>
          <w:szCs w:val="24"/>
        </w:rPr>
        <w:t>Przykładowe rodzaje projektów:</w:t>
      </w:r>
    </w:p>
    <w:p w14:paraId="1FE9ADBC" w14:textId="77777777" w:rsidR="00521267" w:rsidRPr="00521267" w:rsidRDefault="00521267" w:rsidP="00521267">
      <w:pPr>
        <w:spacing w:after="0" w:line="360" w:lineRule="auto"/>
        <w:jc w:val="both"/>
        <w:rPr>
          <w:rFonts w:ascii="Times New Roman" w:hAnsi="Times New Roman"/>
          <w:sz w:val="24"/>
          <w:szCs w:val="24"/>
        </w:rPr>
      </w:pPr>
      <w:r w:rsidRPr="00521267">
        <w:rPr>
          <w:rFonts w:ascii="Times New Roman" w:hAnsi="Times New Roman"/>
          <w:sz w:val="24"/>
          <w:szCs w:val="24"/>
        </w:rPr>
        <w:t>1. Budowa i modernizacja sieci kanalizacyjnych dla śc</w:t>
      </w:r>
      <w:r w:rsidR="00DF359F">
        <w:rPr>
          <w:rFonts w:ascii="Times New Roman" w:hAnsi="Times New Roman"/>
          <w:sz w:val="24"/>
          <w:szCs w:val="24"/>
        </w:rPr>
        <w:t>ieków komunalnych oraz budowa i </w:t>
      </w:r>
      <w:r w:rsidRPr="00521267">
        <w:rPr>
          <w:rFonts w:ascii="Times New Roman" w:hAnsi="Times New Roman"/>
          <w:sz w:val="24"/>
          <w:szCs w:val="24"/>
        </w:rPr>
        <w:t>modernizacja sieci kanalizacji deszczowej.</w:t>
      </w:r>
      <w:r w:rsidR="00D13320">
        <w:rPr>
          <w:rFonts w:ascii="Times New Roman" w:hAnsi="Times New Roman"/>
          <w:sz w:val="24"/>
          <w:szCs w:val="24"/>
        </w:rPr>
        <w:t xml:space="preserve"> </w:t>
      </w:r>
    </w:p>
    <w:p w14:paraId="62BACBF4" w14:textId="77777777" w:rsidR="00521267" w:rsidRPr="00521267" w:rsidRDefault="00521267" w:rsidP="00521267">
      <w:pPr>
        <w:spacing w:after="0" w:line="360" w:lineRule="auto"/>
        <w:jc w:val="both"/>
        <w:rPr>
          <w:rFonts w:ascii="Times New Roman" w:hAnsi="Times New Roman"/>
          <w:sz w:val="24"/>
          <w:szCs w:val="24"/>
        </w:rPr>
      </w:pPr>
      <w:r w:rsidRPr="00521267">
        <w:rPr>
          <w:rFonts w:ascii="Times New Roman" w:hAnsi="Times New Roman"/>
          <w:sz w:val="24"/>
          <w:szCs w:val="24"/>
        </w:rPr>
        <w:t>2. Budowa i modernizacja oczyszczalni ścieków komunalnych.</w:t>
      </w:r>
      <w:r w:rsidR="00D13320">
        <w:rPr>
          <w:rFonts w:ascii="Times New Roman" w:hAnsi="Times New Roman"/>
          <w:sz w:val="24"/>
          <w:szCs w:val="24"/>
        </w:rPr>
        <w:t xml:space="preserve"> </w:t>
      </w:r>
    </w:p>
    <w:p w14:paraId="332F347F" w14:textId="77777777" w:rsidR="00521267" w:rsidRPr="00521267" w:rsidRDefault="00521267" w:rsidP="00521267">
      <w:pPr>
        <w:spacing w:after="0" w:line="360" w:lineRule="auto"/>
        <w:jc w:val="both"/>
        <w:rPr>
          <w:rFonts w:ascii="Times New Roman" w:hAnsi="Times New Roman"/>
          <w:sz w:val="24"/>
          <w:szCs w:val="24"/>
        </w:rPr>
      </w:pPr>
      <w:r w:rsidRPr="00521267">
        <w:rPr>
          <w:rFonts w:ascii="Times New Roman" w:hAnsi="Times New Roman"/>
          <w:sz w:val="24"/>
          <w:szCs w:val="24"/>
        </w:rPr>
        <w:t>3.</w:t>
      </w:r>
      <w:r w:rsidR="00D13320">
        <w:rPr>
          <w:rFonts w:ascii="Times New Roman" w:hAnsi="Times New Roman"/>
          <w:sz w:val="24"/>
          <w:szCs w:val="24"/>
        </w:rPr>
        <w:t xml:space="preserve"> </w:t>
      </w:r>
      <w:r w:rsidRPr="00521267">
        <w:rPr>
          <w:rFonts w:ascii="Times New Roman" w:hAnsi="Times New Roman"/>
          <w:sz w:val="24"/>
          <w:szCs w:val="24"/>
        </w:rPr>
        <w:t xml:space="preserve">Budowa instalacji do zagospodarowania komunalnych osadów ściekowych </w:t>
      </w:r>
    </w:p>
    <w:p w14:paraId="34FDB258" w14:textId="77777777" w:rsidR="00521267" w:rsidRPr="00521267" w:rsidRDefault="00521267" w:rsidP="00521267">
      <w:pPr>
        <w:spacing w:after="0" w:line="360" w:lineRule="auto"/>
        <w:jc w:val="both"/>
        <w:rPr>
          <w:rFonts w:ascii="Times New Roman" w:hAnsi="Times New Roman"/>
          <w:sz w:val="24"/>
          <w:szCs w:val="24"/>
        </w:rPr>
      </w:pPr>
      <w:r w:rsidRPr="00521267">
        <w:rPr>
          <w:rFonts w:ascii="Times New Roman" w:hAnsi="Times New Roman"/>
          <w:sz w:val="24"/>
          <w:szCs w:val="24"/>
        </w:rPr>
        <w:t>4.</w:t>
      </w:r>
      <w:r w:rsidR="00D13320">
        <w:rPr>
          <w:rFonts w:ascii="Times New Roman" w:hAnsi="Times New Roman"/>
          <w:sz w:val="24"/>
          <w:szCs w:val="24"/>
        </w:rPr>
        <w:t xml:space="preserve"> </w:t>
      </w:r>
      <w:r w:rsidRPr="00521267">
        <w:rPr>
          <w:rFonts w:ascii="Times New Roman" w:hAnsi="Times New Roman"/>
          <w:sz w:val="24"/>
          <w:szCs w:val="24"/>
        </w:rPr>
        <w:t>Budowa i modernizacja systemów zaopatrzenia w wodę</w:t>
      </w:r>
      <w:r w:rsidR="004D36E4">
        <w:rPr>
          <w:rFonts w:ascii="Times New Roman" w:hAnsi="Times New Roman"/>
          <w:sz w:val="24"/>
          <w:szCs w:val="24"/>
        </w:rPr>
        <w:t>.</w:t>
      </w:r>
    </w:p>
    <w:p w14:paraId="03AFBB61" w14:textId="77777777" w:rsidR="00443B74" w:rsidRDefault="00443B74" w:rsidP="00521267">
      <w:pPr>
        <w:spacing w:before="240" w:after="0" w:line="360" w:lineRule="auto"/>
        <w:jc w:val="both"/>
        <w:rPr>
          <w:rFonts w:ascii="Times New Roman" w:hAnsi="Times New Roman"/>
          <w:i/>
          <w:sz w:val="24"/>
          <w:szCs w:val="24"/>
        </w:rPr>
      </w:pPr>
      <w:r w:rsidRPr="008D3441">
        <w:rPr>
          <w:rFonts w:ascii="Times New Roman" w:hAnsi="Times New Roman"/>
          <w:i/>
          <w:sz w:val="24"/>
          <w:szCs w:val="24"/>
        </w:rPr>
        <w:t xml:space="preserve">Działanie </w:t>
      </w:r>
      <w:r>
        <w:rPr>
          <w:rFonts w:ascii="Times New Roman" w:hAnsi="Times New Roman"/>
          <w:i/>
          <w:sz w:val="24"/>
          <w:szCs w:val="24"/>
        </w:rPr>
        <w:t>5.2</w:t>
      </w:r>
      <w:r w:rsidR="00D13320">
        <w:rPr>
          <w:rFonts w:ascii="Times New Roman" w:hAnsi="Times New Roman"/>
          <w:i/>
          <w:sz w:val="24"/>
          <w:szCs w:val="24"/>
        </w:rPr>
        <w:t xml:space="preserve"> </w:t>
      </w:r>
      <w:r>
        <w:rPr>
          <w:rFonts w:ascii="Times New Roman" w:hAnsi="Times New Roman"/>
          <w:i/>
          <w:sz w:val="24"/>
          <w:szCs w:val="24"/>
        </w:rPr>
        <w:t>Gospodarka odpadami</w:t>
      </w:r>
    </w:p>
    <w:p w14:paraId="07B430D0" w14:textId="77777777" w:rsidR="00521267" w:rsidRDefault="00521267" w:rsidP="00521267">
      <w:pPr>
        <w:spacing w:after="0" w:line="360" w:lineRule="auto"/>
        <w:jc w:val="both"/>
        <w:rPr>
          <w:rFonts w:ascii="Times New Roman" w:hAnsi="Times New Roman"/>
          <w:sz w:val="24"/>
          <w:szCs w:val="24"/>
        </w:rPr>
      </w:pPr>
      <w:r w:rsidRPr="00521267">
        <w:rPr>
          <w:rFonts w:ascii="Times New Roman" w:hAnsi="Times New Roman"/>
          <w:sz w:val="24"/>
          <w:szCs w:val="24"/>
        </w:rPr>
        <w:t>Celem działania jest rozwój</w:t>
      </w:r>
      <w:r w:rsidR="00D13320">
        <w:rPr>
          <w:rFonts w:ascii="Times New Roman" w:hAnsi="Times New Roman"/>
          <w:sz w:val="24"/>
          <w:szCs w:val="24"/>
        </w:rPr>
        <w:t xml:space="preserve"> </w:t>
      </w:r>
      <w:r w:rsidRPr="00521267">
        <w:rPr>
          <w:rFonts w:ascii="Times New Roman" w:hAnsi="Times New Roman"/>
          <w:sz w:val="24"/>
          <w:szCs w:val="24"/>
        </w:rPr>
        <w:t>systemu</w:t>
      </w:r>
      <w:r w:rsidR="00D13320">
        <w:rPr>
          <w:rFonts w:ascii="Times New Roman" w:hAnsi="Times New Roman"/>
          <w:sz w:val="24"/>
          <w:szCs w:val="24"/>
        </w:rPr>
        <w:t xml:space="preserve"> </w:t>
      </w:r>
      <w:r w:rsidRPr="00521267">
        <w:rPr>
          <w:rFonts w:ascii="Times New Roman" w:hAnsi="Times New Roman"/>
          <w:sz w:val="24"/>
          <w:szCs w:val="24"/>
        </w:rPr>
        <w:t>gospodarki odpadami</w:t>
      </w:r>
      <w:r w:rsidR="00D13320">
        <w:rPr>
          <w:rFonts w:ascii="Times New Roman" w:hAnsi="Times New Roman"/>
          <w:sz w:val="24"/>
          <w:szCs w:val="24"/>
        </w:rPr>
        <w:t xml:space="preserve"> </w:t>
      </w:r>
      <w:r w:rsidRPr="00521267">
        <w:rPr>
          <w:rFonts w:ascii="Times New Roman" w:hAnsi="Times New Roman"/>
          <w:sz w:val="24"/>
          <w:szCs w:val="24"/>
        </w:rPr>
        <w:t>komunalnymi,</w:t>
      </w:r>
      <w:r w:rsidR="00D13320">
        <w:rPr>
          <w:rFonts w:ascii="Times New Roman" w:hAnsi="Times New Roman"/>
          <w:sz w:val="24"/>
          <w:szCs w:val="24"/>
        </w:rPr>
        <w:t xml:space="preserve"> </w:t>
      </w:r>
      <w:r w:rsidRPr="00521267">
        <w:rPr>
          <w:rFonts w:ascii="Times New Roman" w:hAnsi="Times New Roman"/>
          <w:sz w:val="24"/>
          <w:szCs w:val="24"/>
        </w:rPr>
        <w:t>jak również możliwość kompleksowego unieszkodliwiania odpadów zawierających azbest. Działania przyczynią się do zmniejszenia ilości odpadów zagrażających mieszkańcom regionu oraz środowisku.</w:t>
      </w:r>
    </w:p>
    <w:p w14:paraId="26C1545C" w14:textId="77777777" w:rsidR="00D13320" w:rsidRDefault="00D13320" w:rsidP="00D13320">
      <w:pPr>
        <w:spacing w:after="0" w:line="360" w:lineRule="auto"/>
        <w:jc w:val="both"/>
        <w:rPr>
          <w:rFonts w:ascii="Times New Roman" w:hAnsi="Times New Roman"/>
          <w:sz w:val="24"/>
          <w:szCs w:val="24"/>
        </w:rPr>
      </w:pPr>
      <w:r w:rsidRPr="00D13320">
        <w:rPr>
          <w:rFonts w:ascii="Times New Roman" w:hAnsi="Times New Roman"/>
          <w:i/>
          <w:sz w:val="24"/>
          <w:szCs w:val="24"/>
        </w:rPr>
        <w:t xml:space="preserve">W ramach </w:t>
      </w:r>
      <w:r>
        <w:rPr>
          <w:rFonts w:ascii="Times New Roman" w:hAnsi="Times New Roman"/>
          <w:i/>
          <w:sz w:val="24"/>
          <w:szCs w:val="24"/>
        </w:rPr>
        <w:t>1</w:t>
      </w:r>
      <w:r w:rsidRPr="00D13320">
        <w:rPr>
          <w:rFonts w:ascii="Times New Roman" w:hAnsi="Times New Roman"/>
          <w:i/>
          <w:sz w:val="24"/>
          <w:szCs w:val="24"/>
        </w:rPr>
        <w:t xml:space="preserve"> przykładowego rodzaju projektu</w:t>
      </w:r>
      <w:r>
        <w:rPr>
          <w:rFonts w:ascii="Times New Roman" w:hAnsi="Times New Roman"/>
          <w:sz w:val="24"/>
          <w:szCs w:val="24"/>
        </w:rPr>
        <w:t xml:space="preserve"> </w:t>
      </w:r>
      <w:r w:rsidRPr="00D13320">
        <w:rPr>
          <w:rFonts w:ascii="Times New Roman" w:hAnsi="Times New Roman"/>
          <w:sz w:val="24"/>
          <w:szCs w:val="24"/>
        </w:rPr>
        <w:t>wsparcie</w:t>
      </w:r>
      <w:r>
        <w:rPr>
          <w:rFonts w:ascii="Times New Roman" w:hAnsi="Times New Roman"/>
          <w:sz w:val="24"/>
          <w:szCs w:val="24"/>
        </w:rPr>
        <w:t xml:space="preserve"> </w:t>
      </w:r>
      <w:r w:rsidRPr="00D13320">
        <w:rPr>
          <w:rFonts w:ascii="Times New Roman" w:hAnsi="Times New Roman"/>
          <w:sz w:val="24"/>
          <w:szCs w:val="24"/>
        </w:rPr>
        <w:t>uzyskają</w:t>
      </w:r>
      <w:r>
        <w:rPr>
          <w:rFonts w:ascii="Times New Roman" w:hAnsi="Times New Roman"/>
          <w:sz w:val="24"/>
          <w:szCs w:val="24"/>
        </w:rPr>
        <w:t xml:space="preserve"> </w:t>
      </w:r>
      <w:r w:rsidRPr="00D13320">
        <w:rPr>
          <w:rFonts w:ascii="Times New Roman" w:hAnsi="Times New Roman"/>
          <w:sz w:val="24"/>
          <w:szCs w:val="24"/>
        </w:rPr>
        <w:t>in</w:t>
      </w:r>
      <w:r>
        <w:rPr>
          <w:rFonts w:ascii="Times New Roman" w:hAnsi="Times New Roman"/>
          <w:sz w:val="24"/>
          <w:szCs w:val="24"/>
        </w:rPr>
        <w:t xml:space="preserve">westycje spełniające warunki </w:t>
      </w:r>
      <w:r w:rsidRPr="00D13320">
        <w:rPr>
          <w:rFonts w:ascii="Times New Roman" w:hAnsi="Times New Roman"/>
          <w:sz w:val="24"/>
          <w:szCs w:val="24"/>
        </w:rPr>
        <w:t>regionalnej</w:t>
      </w:r>
      <w:r>
        <w:rPr>
          <w:rFonts w:ascii="Times New Roman" w:hAnsi="Times New Roman"/>
          <w:sz w:val="24"/>
          <w:szCs w:val="24"/>
        </w:rPr>
        <w:t xml:space="preserve"> </w:t>
      </w:r>
      <w:r w:rsidRPr="00D13320">
        <w:rPr>
          <w:rFonts w:ascii="Times New Roman" w:hAnsi="Times New Roman"/>
          <w:sz w:val="24"/>
          <w:szCs w:val="24"/>
        </w:rPr>
        <w:t>instalacji</w:t>
      </w:r>
      <w:r>
        <w:rPr>
          <w:rFonts w:ascii="Times New Roman" w:hAnsi="Times New Roman"/>
          <w:sz w:val="24"/>
          <w:szCs w:val="24"/>
        </w:rPr>
        <w:t xml:space="preserve"> </w:t>
      </w:r>
      <w:r w:rsidRPr="00D13320">
        <w:rPr>
          <w:rFonts w:ascii="Times New Roman" w:hAnsi="Times New Roman"/>
          <w:sz w:val="24"/>
          <w:szCs w:val="24"/>
        </w:rPr>
        <w:t>do</w:t>
      </w:r>
      <w:r>
        <w:rPr>
          <w:rFonts w:ascii="Times New Roman" w:hAnsi="Times New Roman"/>
          <w:sz w:val="24"/>
          <w:szCs w:val="24"/>
        </w:rPr>
        <w:t xml:space="preserve"> </w:t>
      </w:r>
      <w:r w:rsidRPr="00D13320">
        <w:rPr>
          <w:rFonts w:ascii="Times New Roman" w:hAnsi="Times New Roman"/>
          <w:sz w:val="24"/>
          <w:szCs w:val="24"/>
        </w:rPr>
        <w:t>przetwarzania</w:t>
      </w:r>
      <w:r>
        <w:rPr>
          <w:rFonts w:ascii="Times New Roman" w:hAnsi="Times New Roman"/>
          <w:sz w:val="24"/>
          <w:szCs w:val="24"/>
        </w:rPr>
        <w:t xml:space="preserve"> </w:t>
      </w:r>
      <w:r w:rsidRPr="00D13320">
        <w:rPr>
          <w:rFonts w:ascii="Times New Roman" w:hAnsi="Times New Roman"/>
          <w:sz w:val="24"/>
          <w:szCs w:val="24"/>
        </w:rPr>
        <w:t>odpadów</w:t>
      </w:r>
      <w:r>
        <w:rPr>
          <w:rFonts w:ascii="Times New Roman" w:hAnsi="Times New Roman"/>
          <w:sz w:val="24"/>
          <w:szCs w:val="24"/>
        </w:rPr>
        <w:t xml:space="preserve"> </w:t>
      </w:r>
      <w:r w:rsidRPr="00D13320">
        <w:rPr>
          <w:rFonts w:ascii="Times New Roman" w:hAnsi="Times New Roman"/>
          <w:sz w:val="24"/>
          <w:szCs w:val="24"/>
        </w:rPr>
        <w:t>komunalnych</w:t>
      </w:r>
      <w:r>
        <w:rPr>
          <w:rFonts w:ascii="Times New Roman" w:hAnsi="Times New Roman"/>
          <w:sz w:val="24"/>
          <w:szCs w:val="24"/>
        </w:rPr>
        <w:t xml:space="preserve"> </w:t>
      </w:r>
      <w:r w:rsidRPr="00D13320">
        <w:rPr>
          <w:rFonts w:ascii="Times New Roman" w:hAnsi="Times New Roman"/>
          <w:sz w:val="24"/>
          <w:szCs w:val="24"/>
        </w:rPr>
        <w:t>lub</w:t>
      </w:r>
      <w:r>
        <w:rPr>
          <w:rFonts w:ascii="Times New Roman" w:hAnsi="Times New Roman"/>
          <w:sz w:val="24"/>
          <w:szCs w:val="24"/>
        </w:rPr>
        <w:t xml:space="preserve"> </w:t>
      </w:r>
      <w:r w:rsidRPr="00D13320">
        <w:rPr>
          <w:rFonts w:ascii="Times New Roman" w:hAnsi="Times New Roman"/>
          <w:sz w:val="24"/>
          <w:szCs w:val="24"/>
        </w:rPr>
        <w:t>inw</w:t>
      </w:r>
      <w:r>
        <w:rPr>
          <w:rFonts w:ascii="Times New Roman" w:hAnsi="Times New Roman"/>
          <w:sz w:val="24"/>
          <w:szCs w:val="24"/>
        </w:rPr>
        <w:t xml:space="preserve">estycje, których celem jest </w:t>
      </w:r>
      <w:r w:rsidRPr="00D13320">
        <w:rPr>
          <w:rFonts w:ascii="Times New Roman" w:hAnsi="Times New Roman"/>
          <w:sz w:val="24"/>
          <w:szCs w:val="24"/>
        </w:rPr>
        <w:t>dostosowanie</w:t>
      </w:r>
      <w:r>
        <w:rPr>
          <w:rFonts w:ascii="Times New Roman" w:hAnsi="Times New Roman"/>
          <w:sz w:val="24"/>
          <w:szCs w:val="24"/>
        </w:rPr>
        <w:t xml:space="preserve"> </w:t>
      </w:r>
      <w:r w:rsidRPr="00D13320">
        <w:rPr>
          <w:rFonts w:ascii="Times New Roman" w:hAnsi="Times New Roman"/>
          <w:sz w:val="24"/>
          <w:szCs w:val="24"/>
        </w:rPr>
        <w:t>istniejącego</w:t>
      </w:r>
      <w:r>
        <w:rPr>
          <w:rFonts w:ascii="Times New Roman" w:hAnsi="Times New Roman"/>
          <w:sz w:val="24"/>
          <w:szCs w:val="24"/>
        </w:rPr>
        <w:t xml:space="preserve"> </w:t>
      </w:r>
      <w:r w:rsidRPr="00D13320">
        <w:rPr>
          <w:rFonts w:ascii="Times New Roman" w:hAnsi="Times New Roman"/>
          <w:sz w:val="24"/>
          <w:szCs w:val="24"/>
        </w:rPr>
        <w:t>zakładu</w:t>
      </w:r>
      <w:r>
        <w:rPr>
          <w:rFonts w:ascii="Times New Roman" w:hAnsi="Times New Roman"/>
          <w:sz w:val="24"/>
          <w:szCs w:val="24"/>
        </w:rPr>
        <w:t xml:space="preserve"> </w:t>
      </w:r>
      <w:r w:rsidRPr="00D13320">
        <w:rPr>
          <w:rFonts w:ascii="Times New Roman" w:hAnsi="Times New Roman"/>
          <w:sz w:val="24"/>
          <w:szCs w:val="24"/>
        </w:rPr>
        <w:t>do</w:t>
      </w:r>
      <w:r>
        <w:rPr>
          <w:rFonts w:ascii="Times New Roman" w:hAnsi="Times New Roman"/>
          <w:sz w:val="24"/>
          <w:szCs w:val="24"/>
        </w:rPr>
        <w:t xml:space="preserve"> </w:t>
      </w:r>
      <w:r w:rsidRPr="00D13320">
        <w:rPr>
          <w:rFonts w:ascii="Times New Roman" w:hAnsi="Times New Roman"/>
          <w:sz w:val="24"/>
          <w:szCs w:val="24"/>
        </w:rPr>
        <w:t>warunków</w:t>
      </w:r>
      <w:r>
        <w:rPr>
          <w:rFonts w:ascii="Times New Roman" w:hAnsi="Times New Roman"/>
          <w:sz w:val="24"/>
          <w:szCs w:val="24"/>
        </w:rPr>
        <w:t xml:space="preserve"> </w:t>
      </w:r>
      <w:r w:rsidRPr="00D13320">
        <w:rPr>
          <w:rFonts w:ascii="Times New Roman" w:hAnsi="Times New Roman"/>
          <w:sz w:val="24"/>
          <w:szCs w:val="24"/>
        </w:rPr>
        <w:t>instalacji</w:t>
      </w:r>
      <w:r>
        <w:rPr>
          <w:rFonts w:ascii="Times New Roman" w:hAnsi="Times New Roman"/>
          <w:sz w:val="24"/>
          <w:szCs w:val="24"/>
        </w:rPr>
        <w:t xml:space="preserve"> </w:t>
      </w:r>
      <w:r w:rsidRPr="00D13320">
        <w:rPr>
          <w:rFonts w:ascii="Times New Roman" w:hAnsi="Times New Roman"/>
          <w:sz w:val="24"/>
          <w:szCs w:val="24"/>
        </w:rPr>
        <w:t>regionalnej</w:t>
      </w:r>
      <w:r>
        <w:rPr>
          <w:rFonts w:ascii="Times New Roman" w:hAnsi="Times New Roman"/>
          <w:sz w:val="24"/>
          <w:szCs w:val="24"/>
        </w:rPr>
        <w:t xml:space="preserve">. Ponadto, wsparcie dotyczy </w:t>
      </w:r>
      <w:r w:rsidRPr="00D13320">
        <w:rPr>
          <w:rFonts w:ascii="Times New Roman" w:hAnsi="Times New Roman"/>
          <w:sz w:val="24"/>
          <w:szCs w:val="24"/>
        </w:rPr>
        <w:t>inwestycji w zakresie rozwoju systemu gospodarki odpadami komun</w:t>
      </w:r>
      <w:r>
        <w:rPr>
          <w:rFonts w:ascii="Times New Roman" w:hAnsi="Times New Roman"/>
          <w:sz w:val="24"/>
          <w:szCs w:val="24"/>
        </w:rPr>
        <w:t xml:space="preserve">alnymi realizowane w regionach </w:t>
      </w:r>
      <w:r w:rsidRPr="00D13320">
        <w:rPr>
          <w:rFonts w:ascii="Times New Roman" w:hAnsi="Times New Roman"/>
          <w:sz w:val="24"/>
          <w:szCs w:val="24"/>
        </w:rPr>
        <w:t>gospodarki</w:t>
      </w:r>
      <w:r>
        <w:rPr>
          <w:rFonts w:ascii="Times New Roman" w:hAnsi="Times New Roman"/>
          <w:sz w:val="24"/>
          <w:szCs w:val="24"/>
        </w:rPr>
        <w:t xml:space="preserve"> </w:t>
      </w:r>
      <w:r w:rsidRPr="00D13320">
        <w:rPr>
          <w:rFonts w:ascii="Times New Roman" w:hAnsi="Times New Roman"/>
          <w:sz w:val="24"/>
          <w:szCs w:val="24"/>
        </w:rPr>
        <w:t>odpadami,</w:t>
      </w:r>
      <w:r>
        <w:rPr>
          <w:rFonts w:ascii="Times New Roman" w:hAnsi="Times New Roman"/>
          <w:sz w:val="24"/>
          <w:szCs w:val="24"/>
        </w:rPr>
        <w:t xml:space="preserve"> </w:t>
      </w:r>
      <w:r w:rsidRPr="00D13320">
        <w:rPr>
          <w:rFonts w:ascii="Times New Roman" w:hAnsi="Times New Roman"/>
          <w:sz w:val="24"/>
          <w:szCs w:val="24"/>
        </w:rPr>
        <w:t>w</w:t>
      </w:r>
      <w:r>
        <w:rPr>
          <w:rFonts w:ascii="Times New Roman" w:hAnsi="Times New Roman"/>
          <w:sz w:val="24"/>
          <w:szCs w:val="24"/>
        </w:rPr>
        <w:t xml:space="preserve"> </w:t>
      </w:r>
      <w:r w:rsidRPr="00D13320">
        <w:rPr>
          <w:rFonts w:ascii="Times New Roman" w:hAnsi="Times New Roman"/>
          <w:sz w:val="24"/>
          <w:szCs w:val="24"/>
        </w:rPr>
        <w:t>których</w:t>
      </w:r>
      <w:r>
        <w:rPr>
          <w:rFonts w:ascii="Times New Roman" w:hAnsi="Times New Roman"/>
          <w:sz w:val="24"/>
          <w:szCs w:val="24"/>
        </w:rPr>
        <w:t xml:space="preserve"> </w:t>
      </w:r>
      <w:r w:rsidRPr="00D13320">
        <w:rPr>
          <w:rFonts w:ascii="Times New Roman" w:hAnsi="Times New Roman"/>
          <w:sz w:val="24"/>
          <w:szCs w:val="24"/>
        </w:rPr>
        <w:t>nie</w:t>
      </w:r>
      <w:r>
        <w:rPr>
          <w:rFonts w:ascii="Times New Roman" w:hAnsi="Times New Roman"/>
          <w:sz w:val="24"/>
          <w:szCs w:val="24"/>
        </w:rPr>
        <w:t xml:space="preserve"> </w:t>
      </w:r>
      <w:r w:rsidRPr="00D13320">
        <w:rPr>
          <w:rFonts w:ascii="Times New Roman" w:hAnsi="Times New Roman"/>
          <w:sz w:val="24"/>
          <w:szCs w:val="24"/>
        </w:rPr>
        <w:t>uwzględniono</w:t>
      </w:r>
      <w:r>
        <w:rPr>
          <w:rFonts w:ascii="Times New Roman" w:hAnsi="Times New Roman"/>
          <w:sz w:val="24"/>
          <w:szCs w:val="24"/>
        </w:rPr>
        <w:t xml:space="preserve"> </w:t>
      </w:r>
      <w:r w:rsidRPr="00D13320">
        <w:rPr>
          <w:rFonts w:ascii="Times New Roman" w:hAnsi="Times New Roman"/>
          <w:sz w:val="24"/>
          <w:szCs w:val="24"/>
        </w:rPr>
        <w:t>kompon</w:t>
      </w:r>
      <w:r>
        <w:rPr>
          <w:rFonts w:ascii="Times New Roman" w:hAnsi="Times New Roman"/>
          <w:sz w:val="24"/>
          <w:szCs w:val="24"/>
        </w:rPr>
        <w:t xml:space="preserve">entu dotyczącego termicznego </w:t>
      </w:r>
      <w:r w:rsidRPr="00D13320">
        <w:rPr>
          <w:rFonts w:ascii="Times New Roman" w:hAnsi="Times New Roman"/>
          <w:sz w:val="24"/>
          <w:szCs w:val="24"/>
        </w:rPr>
        <w:t>przekształcania</w:t>
      </w:r>
      <w:r>
        <w:rPr>
          <w:rFonts w:ascii="Times New Roman" w:hAnsi="Times New Roman"/>
          <w:sz w:val="24"/>
          <w:szCs w:val="24"/>
        </w:rPr>
        <w:t xml:space="preserve"> </w:t>
      </w:r>
      <w:r w:rsidRPr="00D13320">
        <w:rPr>
          <w:rFonts w:ascii="Times New Roman" w:hAnsi="Times New Roman"/>
          <w:sz w:val="24"/>
          <w:szCs w:val="24"/>
        </w:rPr>
        <w:t>odpadów</w:t>
      </w:r>
      <w:r>
        <w:rPr>
          <w:rFonts w:ascii="Times New Roman" w:hAnsi="Times New Roman"/>
          <w:sz w:val="24"/>
          <w:szCs w:val="24"/>
        </w:rPr>
        <w:t xml:space="preserve"> </w:t>
      </w:r>
      <w:r w:rsidRPr="00D13320">
        <w:rPr>
          <w:rFonts w:ascii="Times New Roman" w:hAnsi="Times New Roman"/>
          <w:sz w:val="24"/>
          <w:szCs w:val="24"/>
        </w:rPr>
        <w:t>wraz</w:t>
      </w:r>
      <w:r>
        <w:rPr>
          <w:rFonts w:ascii="Times New Roman" w:hAnsi="Times New Roman"/>
          <w:sz w:val="24"/>
          <w:szCs w:val="24"/>
        </w:rPr>
        <w:t xml:space="preserve"> </w:t>
      </w:r>
      <w:r w:rsidRPr="00D13320">
        <w:rPr>
          <w:rFonts w:ascii="Times New Roman" w:hAnsi="Times New Roman"/>
          <w:sz w:val="24"/>
          <w:szCs w:val="24"/>
        </w:rPr>
        <w:t>z</w:t>
      </w:r>
      <w:r>
        <w:rPr>
          <w:rFonts w:ascii="Times New Roman" w:hAnsi="Times New Roman"/>
          <w:sz w:val="24"/>
          <w:szCs w:val="24"/>
        </w:rPr>
        <w:t xml:space="preserve"> </w:t>
      </w:r>
      <w:r w:rsidRPr="00D13320">
        <w:rPr>
          <w:rFonts w:ascii="Times New Roman" w:hAnsi="Times New Roman"/>
          <w:sz w:val="24"/>
          <w:szCs w:val="24"/>
        </w:rPr>
        <w:t>odzyskiem</w:t>
      </w:r>
      <w:r>
        <w:rPr>
          <w:rFonts w:ascii="Times New Roman" w:hAnsi="Times New Roman"/>
          <w:sz w:val="24"/>
          <w:szCs w:val="24"/>
        </w:rPr>
        <w:t xml:space="preserve"> </w:t>
      </w:r>
      <w:r w:rsidRPr="00D13320">
        <w:rPr>
          <w:rFonts w:ascii="Times New Roman" w:hAnsi="Times New Roman"/>
          <w:sz w:val="24"/>
          <w:szCs w:val="24"/>
        </w:rPr>
        <w:t>energii.</w:t>
      </w:r>
    </w:p>
    <w:p w14:paraId="61CE1B1F" w14:textId="77777777" w:rsidR="00D13320" w:rsidRPr="00521267" w:rsidRDefault="00D13320" w:rsidP="00D13320">
      <w:pPr>
        <w:spacing w:after="0" w:line="360" w:lineRule="auto"/>
        <w:jc w:val="both"/>
        <w:rPr>
          <w:rFonts w:ascii="Times New Roman" w:hAnsi="Times New Roman"/>
          <w:sz w:val="24"/>
          <w:szCs w:val="24"/>
        </w:rPr>
      </w:pPr>
      <w:r w:rsidRPr="00D13320">
        <w:rPr>
          <w:rFonts w:ascii="Times New Roman" w:hAnsi="Times New Roman"/>
          <w:i/>
          <w:sz w:val="24"/>
          <w:szCs w:val="24"/>
        </w:rPr>
        <w:t>W ramach 2 przykładowego rodzaju projektu</w:t>
      </w:r>
      <w:r>
        <w:rPr>
          <w:rFonts w:ascii="Times New Roman" w:hAnsi="Times New Roman"/>
          <w:sz w:val="24"/>
          <w:szCs w:val="24"/>
        </w:rPr>
        <w:t xml:space="preserve"> </w:t>
      </w:r>
      <w:r w:rsidRPr="00D13320">
        <w:rPr>
          <w:rFonts w:ascii="Times New Roman" w:hAnsi="Times New Roman"/>
          <w:sz w:val="24"/>
          <w:szCs w:val="24"/>
        </w:rPr>
        <w:t>wsparcie</w:t>
      </w:r>
      <w:r>
        <w:rPr>
          <w:rFonts w:ascii="Times New Roman" w:hAnsi="Times New Roman"/>
          <w:sz w:val="24"/>
          <w:szCs w:val="24"/>
        </w:rPr>
        <w:t xml:space="preserve"> </w:t>
      </w:r>
      <w:r w:rsidRPr="00D13320">
        <w:rPr>
          <w:rFonts w:ascii="Times New Roman" w:hAnsi="Times New Roman"/>
          <w:sz w:val="24"/>
          <w:szCs w:val="24"/>
        </w:rPr>
        <w:t>uzyskają</w:t>
      </w:r>
      <w:r>
        <w:rPr>
          <w:rFonts w:ascii="Times New Roman" w:hAnsi="Times New Roman"/>
          <w:sz w:val="24"/>
          <w:szCs w:val="24"/>
        </w:rPr>
        <w:t xml:space="preserve"> </w:t>
      </w:r>
      <w:r w:rsidRPr="00D13320">
        <w:rPr>
          <w:rFonts w:ascii="Times New Roman" w:hAnsi="Times New Roman"/>
          <w:sz w:val="24"/>
          <w:szCs w:val="24"/>
        </w:rPr>
        <w:t>inwestycje</w:t>
      </w:r>
      <w:r>
        <w:rPr>
          <w:rFonts w:ascii="Times New Roman" w:hAnsi="Times New Roman"/>
          <w:sz w:val="24"/>
          <w:szCs w:val="24"/>
        </w:rPr>
        <w:t xml:space="preserve"> związane z </w:t>
      </w:r>
      <w:r w:rsidRPr="00D13320">
        <w:rPr>
          <w:rFonts w:ascii="Times New Roman" w:hAnsi="Times New Roman"/>
          <w:sz w:val="24"/>
          <w:szCs w:val="24"/>
        </w:rPr>
        <w:t>oczyszczeniem</w:t>
      </w:r>
      <w:r>
        <w:rPr>
          <w:rFonts w:ascii="Times New Roman" w:hAnsi="Times New Roman"/>
          <w:sz w:val="24"/>
          <w:szCs w:val="24"/>
        </w:rPr>
        <w:t xml:space="preserve"> </w:t>
      </w:r>
      <w:r w:rsidRPr="00D13320">
        <w:rPr>
          <w:rFonts w:ascii="Times New Roman" w:hAnsi="Times New Roman"/>
          <w:sz w:val="24"/>
          <w:szCs w:val="24"/>
        </w:rPr>
        <w:t>terenu</w:t>
      </w:r>
      <w:r>
        <w:rPr>
          <w:rFonts w:ascii="Times New Roman" w:hAnsi="Times New Roman"/>
          <w:sz w:val="24"/>
          <w:szCs w:val="24"/>
        </w:rPr>
        <w:t xml:space="preserve"> </w:t>
      </w:r>
      <w:r w:rsidRPr="00D13320">
        <w:rPr>
          <w:rFonts w:ascii="Times New Roman" w:hAnsi="Times New Roman"/>
          <w:sz w:val="24"/>
          <w:szCs w:val="24"/>
        </w:rPr>
        <w:t>z</w:t>
      </w:r>
      <w:r>
        <w:rPr>
          <w:rFonts w:ascii="Times New Roman" w:hAnsi="Times New Roman"/>
          <w:sz w:val="24"/>
          <w:szCs w:val="24"/>
        </w:rPr>
        <w:t xml:space="preserve"> </w:t>
      </w:r>
      <w:r w:rsidRPr="00D13320">
        <w:rPr>
          <w:rFonts w:ascii="Times New Roman" w:hAnsi="Times New Roman"/>
          <w:sz w:val="24"/>
          <w:szCs w:val="24"/>
        </w:rPr>
        <w:t>odpadów</w:t>
      </w:r>
      <w:r>
        <w:rPr>
          <w:rFonts w:ascii="Times New Roman" w:hAnsi="Times New Roman"/>
          <w:sz w:val="24"/>
          <w:szCs w:val="24"/>
        </w:rPr>
        <w:t xml:space="preserve"> </w:t>
      </w:r>
      <w:r w:rsidRPr="00D13320">
        <w:rPr>
          <w:rFonts w:ascii="Times New Roman" w:hAnsi="Times New Roman"/>
          <w:sz w:val="24"/>
          <w:szCs w:val="24"/>
        </w:rPr>
        <w:t>zawierających</w:t>
      </w:r>
      <w:r>
        <w:rPr>
          <w:rFonts w:ascii="Times New Roman" w:hAnsi="Times New Roman"/>
          <w:sz w:val="24"/>
          <w:szCs w:val="24"/>
        </w:rPr>
        <w:t xml:space="preserve"> </w:t>
      </w:r>
      <w:r w:rsidRPr="00D13320">
        <w:rPr>
          <w:rFonts w:ascii="Times New Roman" w:hAnsi="Times New Roman"/>
          <w:sz w:val="24"/>
          <w:szCs w:val="24"/>
        </w:rPr>
        <w:t>azbest,</w:t>
      </w:r>
      <w:r>
        <w:rPr>
          <w:rFonts w:ascii="Times New Roman" w:hAnsi="Times New Roman"/>
          <w:sz w:val="24"/>
          <w:szCs w:val="24"/>
        </w:rPr>
        <w:t xml:space="preserve"> </w:t>
      </w:r>
      <w:r w:rsidRPr="00D13320">
        <w:rPr>
          <w:rFonts w:ascii="Times New Roman" w:hAnsi="Times New Roman"/>
          <w:sz w:val="24"/>
          <w:szCs w:val="24"/>
        </w:rPr>
        <w:t>a</w:t>
      </w:r>
      <w:r>
        <w:rPr>
          <w:rFonts w:ascii="Times New Roman" w:hAnsi="Times New Roman"/>
          <w:sz w:val="24"/>
          <w:szCs w:val="24"/>
        </w:rPr>
        <w:t xml:space="preserve"> </w:t>
      </w:r>
      <w:r w:rsidRPr="00D13320">
        <w:rPr>
          <w:rFonts w:ascii="Times New Roman" w:hAnsi="Times New Roman"/>
          <w:sz w:val="24"/>
          <w:szCs w:val="24"/>
        </w:rPr>
        <w:t>także</w:t>
      </w:r>
      <w:r>
        <w:rPr>
          <w:rFonts w:ascii="Times New Roman" w:hAnsi="Times New Roman"/>
          <w:sz w:val="24"/>
          <w:szCs w:val="24"/>
        </w:rPr>
        <w:t xml:space="preserve"> </w:t>
      </w:r>
      <w:r w:rsidRPr="00D13320">
        <w:rPr>
          <w:rFonts w:ascii="Times New Roman" w:hAnsi="Times New Roman"/>
          <w:sz w:val="24"/>
          <w:szCs w:val="24"/>
        </w:rPr>
        <w:t>u</w:t>
      </w:r>
      <w:r>
        <w:rPr>
          <w:rFonts w:ascii="Times New Roman" w:hAnsi="Times New Roman"/>
          <w:sz w:val="24"/>
          <w:szCs w:val="24"/>
        </w:rPr>
        <w:t xml:space="preserve">suwaniem azbestu z budynków </w:t>
      </w:r>
      <w:r w:rsidRPr="00D13320">
        <w:rPr>
          <w:rFonts w:ascii="Times New Roman" w:hAnsi="Times New Roman"/>
          <w:sz w:val="24"/>
          <w:szCs w:val="24"/>
        </w:rPr>
        <w:t>użyteczności</w:t>
      </w:r>
      <w:r>
        <w:rPr>
          <w:rFonts w:ascii="Times New Roman" w:hAnsi="Times New Roman"/>
          <w:sz w:val="24"/>
          <w:szCs w:val="24"/>
        </w:rPr>
        <w:t xml:space="preserve"> </w:t>
      </w:r>
      <w:r w:rsidRPr="00D13320">
        <w:rPr>
          <w:rFonts w:ascii="Times New Roman" w:hAnsi="Times New Roman"/>
          <w:sz w:val="24"/>
          <w:szCs w:val="24"/>
        </w:rPr>
        <w:t>publicznej,</w:t>
      </w:r>
      <w:r>
        <w:rPr>
          <w:rFonts w:ascii="Times New Roman" w:hAnsi="Times New Roman"/>
          <w:sz w:val="24"/>
          <w:szCs w:val="24"/>
        </w:rPr>
        <w:t xml:space="preserve"> </w:t>
      </w:r>
      <w:r w:rsidRPr="00D13320">
        <w:rPr>
          <w:rFonts w:ascii="Times New Roman" w:hAnsi="Times New Roman"/>
          <w:sz w:val="24"/>
          <w:szCs w:val="24"/>
        </w:rPr>
        <w:t>wielorodzinnych</w:t>
      </w:r>
      <w:r>
        <w:rPr>
          <w:rFonts w:ascii="Times New Roman" w:hAnsi="Times New Roman"/>
          <w:sz w:val="24"/>
          <w:szCs w:val="24"/>
        </w:rPr>
        <w:t xml:space="preserve"> </w:t>
      </w:r>
      <w:r w:rsidRPr="00D13320">
        <w:rPr>
          <w:rFonts w:ascii="Times New Roman" w:hAnsi="Times New Roman"/>
          <w:sz w:val="24"/>
          <w:szCs w:val="24"/>
        </w:rPr>
        <w:t>budynków</w:t>
      </w:r>
      <w:r>
        <w:rPr>
          <w:rFonts w:ascii="Times New Roman" w:hAnsi="Times New Roman"/>
          <w:sz w:val="24"/>
          <w:szCs w:val="24"/>
        </w:rPr>
        <w:t xml:space="preserve"> </w:t>
      </w:r>
      <w:r w:rsidRPr="00D13320">
        <w:rPr>
          <w:rFonts w:ascii="Times New Roman" w:hAnsi="Times New Roman"/>
          <w:sz w:val="24"/>
          <w:szCs w:val="24"/>
        </w:rPr>
        <w:t>mieszkalnych,</w:t>
      </w:r>
      <w:r>
        <w:rPr>
          <w:rFonts w:ascii="Times New Roman" w:hAnsi="Times New Roman"/>
          <w:sz w:val="24"/>
          <w:szCs w:val="24"/>
        </w:rPr>
        <w:t xml:space="preserve"> budownictwa jednorodzinnego </w:t>
      </w:r>
      <w:r w:rsidRPr="00D13320">
        <w:rPr>
          <w:rFonts w:ascii="Times New Roman" w:hAnsi="Times New Roman"/>
          <w:sz w:val="24"/>
          <w:szCs w:val="24"/>
        </w:rPr>
        <w:t>wraz z zapewnieniem bezpiecznego unieszkodliwi</w:t>
      </w:r>
      <w:r>
        <w:rPr>
          <w:rFonts w:ascii="Times New Roman" w:hAnsi="Times New Roman"/>
          <w:sz w:val="24"/>
          <w:szCs w:val="24"/>
        </w:rPr>
        <w:t xml:space="preserve">enia odpadów. W ramach projektu dopuszcza się </w:t>
      </w:r>
      <w:r w:rsidRPr="00D13320">
        <w:rPr>
          <w:rFonts w:ascii="Times New Roman" w:hAnsi="Times New Roman"/>
          <w:sz w:val="24"/>
          <w:szCs w:val="24"/>
        </w:rPr>
        <w:t>możliwość zastąpienia unieszkodliwionych odpadów innymi materiał</w:t>
      </w:r>
      <w:r>
        <w:rPr>
          <w:rFonts w:ascii="Times New Roman" w:hAnsi="Times New Roman"/>
          <w:sz w:val="24"/>
          <w:szCs w:val="24"/>
        </w:rPr>
        <w:t xml:space="preserve">ami niezawierającymi </w:t>
      </w:r>
      <w:r w:rsidRPr="00D13320">
        <w:rPr>
          <w:rFonts w:ascii="Times New Roman" w:hAnsi="Times New Roman"/>
          <w:sz w:val="24"/>
          <w:szCs w:val="24"/>
        </w:rPr>
        <w:t>azbestu.</w:t>
      </w:r>
    </w:p>
    <w:p w14:paraId="3AF35BF7" w14:textId="77777777" w:rsidR="00521267"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Przykładowe rodzaje projektów:</w:t>
      </w:r>
    </w:p>
    <w:p w14:paraId="251BD532" w14:textId="77777777" w:rsidR="00521267" w:rsidRPr="00521267" w:rsidRDefault="00521267" w:rsidP="00521267">
      <w:pPr>
        <w:spacing w:after="0" w:line="360" w:lineRule="auto"/>
        <w:jc w:val="both"/>
        <w:rPr>
          <w:rFonts w:ascii="Times New Roman" w:hAnsi="Times New Roman"/>
          <w:sz w:val="24"/>
          <w:szCs w:val="24"/>
        </w:rPr>
      </w:pPr>
      <w:r>
        <w:rPr>
          <w:rFonts w:ascii="Times New Roman" w:hAnsi="Times New Roman"/>
          <w:sz w:val="24"/>
          <w:szCs w:val="24"/>
        </w:rPr>
        <w:t xml:space="preserve">1. </w:t>
      </w:r>
      <w:r w:rsidRPr="00521267">
        <w:rPr>
          <w:rFonts w:ascii="Times New Roman" w:hAnsi="Times New Roman"/>
          <w:sz w:val="24"/>
          <w:szCs w:val="24"/>
        </w:rPr>
        <w:t>Budowa/rozwój/modernizacja zakładów odzysku i unieszkodliwiania odpadów komunalnych.</w:t>
      </w:r>
      <w:r w:rsidR="00D13320">
        <w:rPr>
          <w:rFonts w:ascii="Times New Roman" w:hAnsi="Times New Roman"/>
          <w:sz w:val="24"/>
          <w:szCs w:val="24"/>
        </w:rPr>
        <w:t xml:space="preserve"> </w:t>
      </w:r>
    </w:p>
    <w:p w14:paraId="37CE9710" w14:textId="77777777" w:rsidR="00521267" w:rsidRPr="00521267" w:rsidRDefault="00521267" w:rsidP="00521267">
      <w:pPr>
        <w:spacing w:after="0" w:line="360" w:lineRule="auto"/>
        <w:jc w:val="both"/>
        <w:rPr>
          <w:rFonts w:ascii="Times New Roman" w:hAnsi="Times New Roman"/>
          <w:sz w:val="24"/>
          <w:szCs w:val="24"/>
        </w:rPr>
      </w:pPr>
      <w:r w:rsidRPr="00521267">
        <w:rPr>
          <w:rFonts w:ascii="Times New Roman" w:hAnsi="Times New Roman"/>
          <w:sz w:val="24"/>
          <w:szCs w:val="24"/>
        </w:rPr>
        <w:t>2.</w:t>
      </w:r>
      <w:r w:rsidR="00D13320">
        <w:rPr>
          <w:rFonts w:ascii="Times New Roman" w:hAnsi="Times New Roman"/>
          <w:sz w:val="24"/>
          <w:szCs w:val="24"/>
        </w:rPr>
        <w:t xml:space="preserve"> </w:t>
      </w:r>
      <w:r w:rsidRPr="00521267">
        <w:rPr>
          <w:rFonts w:ascii="Times New Roman" w:hAnsi="Times New Roman"/>
          <w:sz w:val="24"/>
          <w:szCs w:val="24"/>
        </w:rPr>
        <w:t>Komplek</w:t>
      </w:r>
      <w:r>
        <w:rPr>
          <w:rFonts w:ascii="Times New Roman" w:hAnsi="Times New Roman"/>
          <w:sz w:val="24"/>
          <w:szCs w:val="24"/>
        </w:rPr>
        <w:t xml:space="preserve">sowe unieszkodliwianie odpadów </w:t>
      </w:r>
      <w:r w:rsidRPr="00521267">
        <w:rPr>
          <w:rFonts w:ascii="Times New Roman" w:hAnsi="Times New Roman"/>
          <w:sz w:val="24"/>
          <w:szCs w:val="24"/>
        </w:rPr>
        <w:t>zawierających azbest.</w:t>
      </w:r>
    </w:p>
    <w:p w14:paraId="0B8607A0" w14:textId="77777777" w:rsidR="00443B74" w:rsidRDefault="00443B74" w:rsidP="00443B74">
      <w:pPr>
        <w:spacing w:after="0" w:line="360" w:lineRule="auto"/>
        <w:jc w:val="both"/>
        <w:rPr>
          <w:rFonts w:ascii="Times New Roman" w:hAnsi="Times New Roman"/>
          <w:i/>
          <w:sz w:val="24"/>
          <w:szCs w:val="24"/>
        </w:rPr>
      </w:pPr>
      <w:r w:rsidRPr="008D3441">
        <w:rPr>
          <w:rFonts w:ascii="Times New Roman" w:hAnsi="Times New Roman"/>
          <w:i/>
          <w:sz w:val="24"/>
          <w:szCs w:val="24"/>
        </w:rPr>
        <w:t xml:space="preserve">Działanie </w:t>
      </w:r>
      <w:r>
        <w:rPr>
          <w:rFonts w:ascii="Times New Roman" w:hAnsi="Times New Roman"/>
          <w:i/>
          <w:sz w:val="24"/>
          <w:szCs w:val="24"/>
        </w:rPr>
        <w:t>5.3</w:t>
      </w:r>
      <w:r w:rsidR="00D13320">
        <w:rPr>
          <w:rFonts w:ascii="Times New Roman" w:hAnsi="Times New Roman"/>
          <w:i/>
          <w:sz w:val="24"/>
          <w:szCs w:val="24"/>
        </w:rPr>
        <w:t xml:space="preserve"> </w:t>
      </w:r>
      <w:r>
        <w:rPr>
          <w:rFonts w:ascii="Times New Roman" w:hAnsi="Times New Roman"/>
          <w:i/>
          <w:sz w:val="24"/>
          <w:szCs w:val="24"/>
        </w:rPr>
        <w:t>Dziedzictwo kulturowe</w:t>
      </w:r>
    </w:p>
    <w:p w14:paraId="2FDF2B31" w14:textId="77777777" w:rsidR="00443B74" w:rsidRDefault="00443B74" w:rsidP="00443B74">
      <w:pPr>
        <w:spacing w:after="0" w:line="360" w:lineRule="auto"/>
        <w:jc w:val="both"/>
        <w:rPr>
          <w:rFonts w:ascii="Times New Roman" w:hAnsi="Times New Roman"/>
          <w:i/>
          <w:sz w:val="24"/>
          <w:szCs w:val="24"/>
        </w:rPr>
      </w:pPr>
      <w:r w:rsidRPr="008D3441">
        <w:rPr>
          <w:rFonts w:ascii="Times New Roman" w:hAnsi="Times New Roman"/>
          <w:i/>
          <w:sz w:val="24"/>
          <w:szCs w:val="24"/>
        </w:rPr>
        <w:t xml:space="preserve">Działanie </w:t>
      </w:r>
      <w:r>
        <w:rPr>
          <w:rFonts w:ascii="Times New Roman" w:hAnsi="Times New Roman"/>
          <w:i/>
          <w:sz w:val="24"/>
          <w:szCs w:val="24"/>
        </w:rPr>
        <w:t>5.4</w:t>
      </w:r>
      <w:r w:rsidR="00D13320">
        <w:rPr>
          <w:rFonts w:ascii="Times New Roman" w:hAnsi="Times New Roman"/>
          <w:i/>
          <w:sz w:val="24"/>
          <w:szCs w:val="24"/>
        </w:rPr>
        <w:t xml:space="preserve"> </w:t>
      </w:r>
      <w:r>
        <w:rPr>
          <w:rFonts w:ascii="Times New Roman" w:hAnsi="Times New Roman"/>
          <w:i/>
          <w:sz w:val="24"/>
          <w:szCs w:val="24"/>
        </w:rPr>
        <w:t>Ochrona różnorodności biologicznej</w:t>
      </w:r>
    </w:p>
    <w:p w14:paraId="1F88B4C5" w14:textId="77777777" w:rsidR="00D13320" w:rsidRPr="00D13320" w:rsidRDefault="00D13320" w:rsidP="00D13320">
      <w:pPr>
        <w:spacing w:after="0" w:line="360" w:lineRule="auto"/>
        <w:jc w:val="both"/>
        <w:rPr>
          <w:rFonts w:ascii="Times New Roman" w:hAnsi="Times New Roman"/>
          <w:sz w:val="24"/>
          <w:szCs w:val="24"/>
        </w:rPr>
      </w:pPr>
      <w:r w:rsidRPr="00D13320">
        <w:rPr>
          <w:rFonts w:ascii="Times New Roman" w:hAnsi="Times New Roman"/>
          <w:sz w:val="24"/>
          <w:szCs w:val="24"/>
        </w:rPr>
        <w:t>Celem działania jest</w:t>
      </w:r>
      <w:r>
        <w:rPr>
          <w:rFonts w:ascii="Times New Roman" w:hAnsi="Times New Roman"/>
          <w:sz w:val="24"/>
          <w:szCs w:val="24"/>
        </w:rPr>
        <w:t xml:space="preserve"> </w:t>
      </w:r>
      <w:r w:rsidRPr="00D13320">
        <w:rPr>
          <w:rFonts w:ascii="Times New Roman" w:hAnsi="Times New Roman"/>
          <w:sz w:val="24"/>
          <w:szCs w:val="24"/>
        </w:rPr>
        <w:t>ochrona zasobów naturalnych regionu poprzez ochronę obszarów cennych przyrodniczo, a także projektów służących ochronie różnorodności biologicznej, w tym przywróceniu właściwego stanu siedlisk przyrodniczych i gatunków. Działanie ukierunkowane jest również na zmniejszenie presji na środowisko naturalne poprzez wzrost udziału</w:t>
      </w:r>
      <w:r>
        <w:rPr>
          <w:rFonts w:ascii="Times New Roman" w:hAnsi="Times New Roman"/>
          <w:sz w:val="24"/>
          <w:szCs w:val="24"/>
        </w:rPr>
        <w:t xml:space="preserve"> </w:t>
      </w:r>
      <w:r w:rsidRPr="00D13320">
        <w:rPr>
          <w:rFonts w:ascii="Times New Roman" w:hAnsi="Times New Roman"/>
          <w:sz w:val="24"/>
          <w:szCs w:val="24"/>
        </w:rPr>
        <w:t>obszarów</w:t>
      </w:r>
      <w:r>
        <w:rPr>
          <w:rFonts w:ascii="Times New Roman" w:hAnsi="Times New Roman"/>
          <w:sz w:val="24"/>
          <w:szCs w:val="24"/>
        </w:rPr>
        <w:t xml:space="preserve"> </w:t>
      </w:r>
      <w:r w:rsidRPr="00D13320">
        <w:rPr>
          <w:rFonts w:ascii="Times New Roman" w:hAnsi="Times New Roman"/>
          <w:sz w:val="24"/>
          <w:szCs w:val="24"/>
        </w:rPr>
        <w:t>chronionych</w:t>
      </w:r>
      <w:r>
        <w:rPr>
          <w:rFonts w:ascii="Times New Roman" w:hAnsi="Times New Roman"/>
          <w:sz w:val="24"/>
          <w:szCs w:val="24"/>
        </w:rPr>
        <w:t xml:space="preserve"> </w:t>
      </w:r>
      <w:r w:rsidRPr="00D13320">
        <w:rPr>
          <w:rFonts w:ascii="Times New Roman" w:hAnsi="Times New Roman"/>
          <w:sz w:val="24"/>
          <w:szCs w:val="24"/>
        </w:rPr>
        <w:t>w</w:t>
      </w:r>
      <w:r>
        <w:rPr>
          <w:rFonts w:ascii="Times New Roman" w:hAnsi="Times New Roman"/>
          <w:sz w:val="24"/>
          <w:szCs w:val="24"/>
        </w:rPr>
        <w:t xml:space="preserve"> </w:t>
      </w:r>
      <w:r w:rsidRPr="00D13320">
        <w:rPr>
          <w:rFonts w:ascii="Times New Roman" w:hAnsi="Times New Roman"/>
          <w:sz w:val="24"/>
          <w:szCs w:val="24"/>
        </w:rPr>
        <w:t>powierzchni</w:t>
      </w:r>
      <w:r>
        <w:rPr>
          <w:rFonts w:ascii="Times New Roman" w:hAnsi="Times New Roman"/>
          <w:sz w:val="24"/>
          <w:szCs w:val="24"/>
        </w:rPr>
        <w:t xml:space="preserve"> </w:t>
      </w:r>
      <w:r w:rsidRPr="00D13320">
        <w:rPr>
          <w:rFonts w:ascii="Times New Roman" w:hAnsi="Times New Roman"/>
          <w:sz w:val="24"/>
          <w:szCs w:val="24"/>
        </w:rPr>
        <w:t>obszarów</w:t>
      </w:r>
      <w:r>
        <w:rPr>
          <w:rFonts w:ascii="Times New Roman" w:hAnsi="Times New Roman"/>
          <w:sz w:val="24"/>
          <w:szCs w:val="24"/>
        </w:rPr>
        <w:t xml:space="preserve"> </w:t>
      </w:r>
      <w:r w:rsidRPr="00D13320">
        <w:rPr>
          <w:rFonts w:ascii="Times New Roman" w:hAnsi="Times New Roman"/>
          <w:sz w:val="24"/>
          <w:szCs w:val="24"/>
        </w:rPr>
        <w:t>ogółem.</w:t>
      </w:r>
    </w:p>
    <w:p w14:paraId="5A8BA55C" w14:textId="77777777" w:rsidR="00D13320" w:rsidRPr="00D13320" w:rsidRDefault="00D13320" w:rsidP="00D13320">
      <w:pPr>
        <w:spacing w:after="0" w:line="360" w:lineRule="auto"/>
        <w:jc w:val="both"/>
        <w:rPr>
          <w:rFonts w:ascii="Times New Roman" w:hAnsi="Times New Roman"/>
          <w:i/>
          <w:sz w:val="24"/>
          <w:szCs w:val="24"/>
        </w:rPr>
      </w:pPr>
      <w:r>
        <w:rPr>
          <w:rFonts w:ascii="Times New Roman" w:hAnsi="Times New Roman"/>
          <w:i/>
          <w:sz w:val="24"/>
          <w:szCs w:val="24"/>
        </w:rPr>
        <w:t>W ramach 1</w:t>
      </w:r>
      <w:r w:rsidRPr="00D13320">
        <w:rPr>
          <w:rFonts w:ascii="Times New Roman" w:hAnsi="Times New Roman"/>
          <w:i/>
          <w:sz w:val="24"/>
          <w:szCs w:val="24"/>
        </w:rPr>
        <w:t xml:space="preserve"> przykładowego rodzaju projektu </w:t>
      </w:r>
      <w:r w:rsidRPr="00D13320">
        <w:rPr>
          <w:rFonts w:ascii="Times New Roman" w:hAnsi="Times New Roman"/>
          <w:sz w:val="24"/>
          <w:szCs w:val="24"/>
        </w:rPr>
        <w:t>wsparcie uzyskają projekty związane z czynną ochroną siedlisk</w:t>
      </w:r>
      <w:r>
        <w:rPr>
          <w:rFonts w:ascii="Times New Roman" w:hAnsi="Times New Roman"/>
          <w:sz w:val="24"/>
          <w:szCs w:val="24"/>
        </w:rPr>
        <w:t xml:space="preserve"> </w:t>
      </w:r>
      <w:r w:rsidRPr="00D13320">
        <w:rPr>
          <w:rFonts w:ascii="Times New Roman" w:hAnsi="Times New Roman"/>
          <w:sz w:val="24"/>
          <w:szCs w:val="24"/>
        </w:rPr>
        <w:t>przyrodniczych</w:t>
      </w:r>
      <w:r>
        <w:rPr>
          <w:rFonts w:ascii="Times New Roman" w:hAnsi="Times New Roman"/>
          <w:sz w:val="24"/>
          <w:szCs w:val="24"/>
        </w:rPr>
        <w:t xml:space="preserve"> </w:t>
      </w:r>
      <w:r w:rsidRPr="00D13320">
        <w:rPr>
          <w:rFonts w:ascii="Times New Roman" w:hAnsi="Times New Roman"/>
          <w:sz w:val="24"/>
          <w:szCs w:val="24"/>
        </w:rPr>
        <w:t>oraz</w:t>
      </w:r>
      <w:r>
        <w:rPr>
          <w:rFonts w:ascii="Times New Roman" w:hAnsi="Times New Roman"/>
          <w:sz w:val="24"/>
          <w:szCs w:val="24"/>
        </w:rPr>
        <w:t xml:space="preserve"> </w:t>
      </w:r>
      <w:r w:rsidRPr="00D13320">
        <w:rPr>
          <w:rFonts w:ascii="Times New Roman" w:hAnsi="Times New Roman"/>
          <w:sz w:val="24"/>
          <w:szCs w:val="24"/>
        </w:rPr>
        <w:t>gatunków</w:t>
      </w:r>
      <w:r>
        <w:rPr>
          <w:rFonts w:ascii="Times New Roman" w:hAnsi="Times New Roman"/>
          <w:sz w:val="24"/>
          <w:szCs w:val="24"/>
        </w:rPr>
        <w:t xml:space="preserve"> </w:t>
      </w:r>
      <w:r w:rsidRPr="00D13320">
        <w:rPr>
          <w:rFonts w:ascii="Times New Roman" w:hAnsi="Times New Roman"/>
          <w:sz w:val="24"/>
          <w:szCs w:val="24"/>
        </w:rPr>
        <w:t>rodzimych</w:t>
      </w:r>
      <w:r>
        <w:rPr>
          <w:rFonts w:ascii="Times New Roman" w:hAnsi="Times New Roman"/>
          <w:sz w:val="24"/>
          <w:szCs w:val="24"/>
        </w:rPr>
        <w:t xml:space="preserve"> </w:t>
      </w:r>
      <w:r w:rsidRPr="00D13320">
        <w:rPr>
          <w:rFonts w:ascii="Times New Roman" w:hAnsi="Times New Roman"/>
          <w:sz w:val="24"/>
          <w:szCs w:val="24"/>
        </w:rPr>
        <w:t>stanowiących</w:t>
      </w:r>
      <w:r>
        <w:rPr>
          <w:rFonts w:ascii="Times New Roman" w:hAnsi="Times New Roman"/>
          <w:sz w:val="24"/>
          <w:szCs w:val="24"/>
        </w:rPr>
        <w:t xml:space="preserve"> </w:t>
      </w:r>
      <w:r w:rsidRPr="00D13320">
        <w:rPr>
          <w:rFonts w:ascii="Times New Roman" w:hAnsi="Times New Roman"/>
          <w:sz w:val="24"/>
          <w:szCs w:val="24"/>
        </w:rPr>
        <w:t>zasoby</w:t>
      </w:r>
      <w:r>
        <w:rPr>
          <w:rFonts w:ascii="Times New Roman" w:hAnsi="Times New Roman"/>
          <w:sz w:val="24"/>
          <w:szCs w:val="24"/>
        </w:rPr>
        <w:t xml:space="preserve"> </w:t>
      </w:r>
      <w:r w:rsidRPr="00D13320">
        <w:rPr>
          <w:rFonts w:ascii="Times New Roman" w:hAnsi="Times New Roman"/>
          <w:sz w:val="24"/>
          <w:szCs w:val="24"/>
        </w:rPr>
        <w:t>przyrodnicze</w:t>
      </w:r>
      <w:r>
        <w:rPr>
          <w:rFonts w:ascii="Times New Roman" w:hAnsi="Times New Roman"/>
          <w:sz w:val="24"/>
          <w:szCs w:val="24"/>
        </w:rPr>
        <w:t xml:space="preserve"> </w:t>
      </w:r>
      <w:r w:rsidRPr="00D13320">
        <w:rPr>
          <w:rFonts w:ascii="Times New Roman" w:hAnsi="Times New Roman"/>
          <w:sz w:val="24"/>
          <w:szCs w:val="24"/>
        </w:rPr>
        <w:t xml:space="preserve">województwa śląskiego. </w:t>
      </w:r>
    </w:p>
    <w:p w14:paraId="3A539250" w14:textId="77777777" w:rsidR="00D13320" w:rsidRPr="00D13320" w:rsidRDefault="00D13320" w:rsidP="00D13320">
      <w:pPr>
        <w:spacing w:after="0" w:line="360" w:lineRule="auto"/>
        <w:jc w:val="both"/>
        <w:rPr>
          <w:rFonts w:ascii="Times New Roman" w:hAnsi="Times New Roman"/>
          <w:i/>
          <w:sz w:val="24"/>
          <w:szCs w:val="24"/>
        </w:rPr>
      </w:pPr>
      <w:r>
        <w:rPr>
          <w:rFonts w:ascii="Times New Roman" w:hAnsi="Times New Roman"/>
          <w:i/>
          <w:sz w:val="24"/>
          <w:szCs w:val="24"/>
        </w:rPr>
        <w:t>W ramach 2</w:t>
      </w:r>
      <w:r w:rsidRPr="00D13320">
        <w:rPr>
          <w:rFonts w:ascii="Times New Roman" w:hAnsi="Times New Roman"/>
          <w:i/>
          <w:sz w:val="24"/>
          <w:szCs w:val="24"/>
        </w:rPr>
        <w:t xml:space="preserve"> przykładowego rodzaju projektu </w:t>
      </w:r>
      <w:r w:rsidRPr="00D13320">
        <w:rPr>
          <w:rFonts w:ascii="Times New Roman" w:hAnsi="Times New Roman"/>
          <w:sz w:val="24"/>
          <w:szCs w:val="24"/>
        </w:rPr>
        <w:t>wsparcie uzyskają projekty polegające na działaniach,</w:t>
      </w:r>
      <w:r>
        <w:rPr>
          <w:rFonts w:ascii="Times New Roman" w:hAnsi="Times New Roman"/>
          <w:sz w:val="24"/>
          <w:szCs w:val="24"/>
        </w:rPr>
        <w:t xml:space="preserve"> </w:t>
      </w:r>
      <w:r w:rsidRPr="00D13320">
        <w:rPr>
          <w:rFonts w:ascii="Times New Roman" w:hAnsi="Times New Roman"/>
          <w:sz w:val="24"/>
          <w:szCs w:val="24"/>
        </w:rPr>
        <w:t>umożliwiających</w:t>
      </w:r>
      <w:r>
        <w:rPr>
          <w:rFonts w:ascii="Times New Roman" w:hAnsi="Times New Roman"/>
          <w:sz w:val="24"/>
          <w:szCs w:val="24"/>
        </w:rPr>
        <w:t xml:space="preserve"> </w:t>
      </w:r>
      <w:r w:rsidRPr="00D13320">
        <w:rPr>
          <w:rFonts w:ascii="Times New Roman" w:hAnsi="Times New Roman"/>
          <w:sz w:val="24"/>
          <w:szCs w:val="24"/>
        </w:rPr>
        <w:t>wyeliminowanie,</w:t>
      </w:r>
      <w:r>
        <w:rPr>
          <w:rFonts w:ascii="Times New Roman" w:hAnsi="Times New Roman"/>
          <w:sz w:val="24"/>
          <w:szCs w:val="24"/>
        </w:rPr>
        <w:t xml:space="preserve"> </w:t>
      </w:r>
      <w:r w:rsidRPr="00D13320">
        <w:rPr>
          <w:rFonts w:ascii="Times New Roman" w:hAnsi="Times New Roman"/>
          <w:sz w:val="24"/>
          <w:szCs w:val="24"/>
        </w:rPr>
        <w:t>kontrolę</w:t>
      </w:r>
      <w:r>
        <w:rPr>
          <w:rFonts w:ascii="Times New Roman" w:hAnsi="Times New Roman"/>
          <w:sz w:val="24"/>
          <w:szCs w:val="24"/>
        </w:rPr>
        <w:t xml:space="preserve"> </w:t>
      </w:r>
      <w:r w:rsidRPr="00D13320">
        <w:rPr>
          <w:rFonts w:ascii="Times New Roman" w:hAnsi="Times New Roman"/>
          <w:sz w:val="24"/>
          <w:szCs w:val="24"/>
        </w:rPr>
        <w:t>lub odizolowanie populacji gatunków inwazyjnych na terenie obszarów cennych przyrodniczo.</w:t>
      </w:r>
      <w:r w:rsidRPr="00D13320">
        <w:rPr>
          <w:rFonts w:ascii="Times New Roman" w:hAnsi="Times New Roman"/>
          <w:i/>
          <w:sz w:val="24"/>
          <w:szCs w:val="24"/>
        </w:rPr>
        <w:t xml:space="preserve"> </w:t>
      </w:r>
    </w:p>
    <w:p w14:paraId="3320E360" w14:textId="77777777" w:rsidR="00D13320" w:rsidRPr="00D13320" w:rsidRDefault="00D13320" w:rsidP="00D13320">
      <w:pPr>
        <w:spacing w:after="0" w:line="360" w:lineRule="auto"/>
        <w:jc w:val="both"/>
        <w:rPr>
          <w:rFonts w:ascii="Times New Roman" w:hAnsi="Times New Roman"/>
          <w:i/>
          <w:sz w:val="24"/>
          <w:szCs w:val="24"/>
        </w:rPr>
      </w:pPr>
      <w:r w:rsidRPr="00D13320">
        <w:rPr>
          <w:rFonts w:ascii="Times New Roman" w:hAnsi="Times New Roman"/>
          <w:i/>
          <w:sz w:val="24"/>
          <w:szCs w:val="24"/>
        </w:rPr>
        <w:t>W</w:t>
      </w:r>
      <w:r>
        <w:rPr>
          <w:rFonts w:ascii="Times New Roman" w:hAnsi="Times New Roman"/>
          <w:i/>
          <w:sz w:val="24"/>
          <w:szCs w:val="24"/>
        </w:rPr>
        <w:t xml:space="preserve"> </w:t>
      </w:r>
      <w:r w:rsidRPr="00D13320">
        <w:rPr>
          <w:rFonts w:ascii="Times New Roman" w:hAnsi="Times New Roman"/>
          <w:i/>
          <w:sz w:val="24"/>
          <w:szCs w:val="24"/>
        </w:rPr>
        <w:t>ramach</w:t>
      </w:r>
      <w:r>
        <w:rPr>
          <w:rFonts w:ascii="Times New Roman" w:hAnsi="Times New Roman"/>
          <w:i/>
          <w:sz w:val="24"/>
          <w:szCs w:val="24"/>
        </w:rPr>
        <w:t xml:space="preserve"> 3 </w:t>
      </w:r>
      <w:r w:rsidRPr="00D13320">
        <w:rPr>
          <w:rFonts w:ascii="Times New Roman" w:hAnsi="Times New Roman"/>
          <w:i/>
          <w:sz w:val="24"/>
          <w:szCs w:val="24"/>
        </w:rPr>
        <w:t>przykładowego</w:t>
      </w:r>
      <w:r>
        <w:rPr>
          <w:rFonts w:ascii="Times New Roman" w:hAnsi="Times New Roman"/>
          <w:i/>
          <w:sz w:val="24"/>
          <w:szCs w:val="24"/>
        </w:rPr>
        <w:t xml:space="preserve"> </w:t>
      </w:r>
      <w:r w:rsidRPr="00D13320">
        <w:rPr>
          <w:rFonts w:ascii="Times New Roman" w:hAnsi="Times New Roman"/>
          <w:i/>
          <w:sz w:val="24"/>
          <w:szCs w:val="24"/>
        </w:rPr>
        <w:t>rodzaju</w:t>
      </w:r>
      <w:r>
        <w:rPr>
          <w:rFonts w:ascii="Times New Roman" w:hAnsi="Times New Roman"/>
          <w:i/>
          <w:sz w:val="24"/>
          <w:szCs w:val="24"/>
        </w:rPr>
        <w:t xml:space="preserve"> </w:t>
      </w:r>
      <w:r w:rsidRPr="00D13320">
        <w:rPr>
          <w:rFonts w:ascii="Times New Roman" w:hAnsi="Times New Roman"/>
          <w:i/>
          <w:sz w:val="24"/>
          <w:szCs w:val="24"/>
        </w:rPr>
        <w:t>projektu</w:t>
      </w:r>
      <w:r>
        <w:rPr>
          <w:rFonts w:ascii="Times New Roman" w:hAnsi="Times New Roman"/>
          <w:i/>
          <w:sz w:val="24"/>
          <w:szCs w:val="24"/>
        </w:rPr>
        <w:t xml:space="preserve"> </w:t>
      </w:r>
      <w:r w:rsidRPr="00D13320">
        <w:rPr>
          <w:rFonts w:ascii="Times New Roman" w:hAnsi="Times New Roman"/>
          <w:sz w:val="24"/>
          <w:szCs w:val="24"/>
        </w:rPr>
        <w:t>wsparcie</w:t>
      </w:r>
      <w:r>
        <w:rPr>
          <w:rFonts w:ascii="Times New Roman" w:hAnsi="Times New Roman"/>
          <w:sz w:val="24"/>
          <w:szCs w:val="24"/>
        </w:rPr>
        <w:t xml:space="preserve"> </w:t>
      </w:r>
      <w:r w:rsidRPr="00D13320">
        <w:rPr>
          <w:rFonts w:ascii="Times New Roman" w:hAnsi="Times New Roman"/>
          <w:sz w:val="24"/>
          <w:szCs w:val="24"/>
        </w:rPr>
        <w:t>uzyskają</w:t>
      </w:r>
      <w:r>
        <w:rPr>
          <w:rFonts w:ascii="Times New Roman" w:hAnsi="Times New Roman"/>
          <w:sz w:val="24"/>
          <w:szCs w:val="24"/>
        </w:rPr>
        <w:t xml:space="preserve"> </w:t>
      </w:r>
      <w:r w:rsidRPr="00D13320">
        <w:rPr>
          <w:rFonts w:ascii="Times New Roman" w:hAnsi="Times New Roman"/>
          <w:sz w:val="24"/>
          <w:szCs w:val="24"/>
        </w:rPr>
        <w:t>ośrodki</w:t>
      </w:r>
      <w:r>
        <w:rPr>
          <w:rFonts w:ascii="Times New Roman" w:hAnsi="Times New Roman"/>
          <w:sz w:val="24"/>
          <w:szCs w:val="24"/>
        </w:rPr>
        <w:t xml:space="preserve"> </w:t>
      </w:r>
      <w:r w:rsidRPr="00D13320">
        <w:rPr>
          <w:rFonts w:ascii="Times New Roman" w:hAnsi="Times New Roman"/>
          <w:sz w:val="24"/>
          <w:szCs w:val="24"/>
        </w:rPr>
        <w:t>prowadzące</w:t>
      </w:r>
      <w:r>
        <w:rPr>
          <w:rFonts w:ascii="Times New Roman" w:hAnsi="Times New Roman"/>
          <w:sz w:val="24"/>
          <w:szCs w:val="24"/>
        </w:rPr>
        <w:t xml:space="preserve"> </w:t>
      </w:r>
      <w:r w:rsidRPr="00D13320">
        <w:rPr>
          <w:rFonts w:ascii="Times New Roman" w:hAnsi="Times New Roman"/>
          <w:sz w:val="24"/>
          <w:szCs w:val="24"/>
        </w:rPr>
        <w:t>statutową działalność w zakresie edukacji ekologicznej lub ochrony różnorodności biologicznej</w:t>
      </w:r>
      <w:r>
        <w:rPr>
          <w:rFonts w:ascii="Times New Roman" w:hAnsi="Times New Roman"/>
          <w:sz w:val="24"/>
          <w:szCs w:val="24"/>
        </w:rPr>
        <w:t>.</w:t>
      </w:r>
      <w:r>
        <w:rPr>
          <w:rFonts w:ascii="Times New Roman" w:hAnsi="Times New Roman"/>
          <w:i/>
          <w:sz w:val="24"/>
          <w:szCs w:val="24"/>
        </w:rPr>
        <w:t xml:space="preserve"> </w:t>
      </w:r>
    </w:p>
    <w:p w14:paraId="0FBFAB53" w14:textId="77777777" w:rsidR="00D13320" w:rsidRPr="00D13320" w:rsidRDefault="00D13320" w:rsidP="00D13320">
      <w:pPr>
        <w:spacing w:after="0" w:line="360" w:lineRule="auto"/>
        <w:jc w:val="both"/>
        <w:rPr>
          <w:rFonts w:ascii="Times New Roman" w:hAnsi="Times New Roman"/>
          <w:i/>
          <w:sz w:val="24"/>
          <w:szCs w:val="24"/>
        </w:rPr>
      </w:pPr>
      <w:r w:rsidRPr="00D13320">
        <w:rPr>
          <w:rFonts w:ascii="Times New Roman" w:hAnsi="Times New Roman"/>
          <w:i/>
          <w:sz w:val="24"/>
          <w:szCs w:val="24"/>
        </w:rPr>
        <w:t>W</w:t>
      </w:r>
      <w:r>
        <w:rPr>
          <w:rFonts w:ascii="Times New Roman" w:hAnsi="Times New Roman"/>
          <w:i/>
          <w:sz w:val="24"/>
          <w:szCs w:val="24"/>
        </w:rPr>
        <w:t xml:space="preserve"> </w:t>
      </w:r>
      <w:r w:rsidRPr="00D13320">
        <w:rPr>
          <w:rFonts w:ascii="Times New Roman" w:hAnsi="Times New Roman"/>
          <w:i/>
          <w:sz w:val="24"/>
          <w:szCs w:val="24"/>
        </w:rPr>
        <w:t>ramach</w:t>
      </w:r>
      <w:r>
        <w:rPr>
          <w:rFonts w:ascii="Times New Roman" w:hAnsi="Times New Roman"/>
          <w:i/>
          <w:sz w:val="24"/>
          <w:szCs w:val="24"/>
        </w:rPr>
        <w:t xml:space="preserve"> 4 </w:t>
      </w:r>
      <w:r w:rsidRPr="00D13320">
        <w:rPr>
          <w:rFonts w:ascii="Times New Roman" w:hAnsi="Times New Roman"/>
          <w:i/>
          <w:sz w:val="24"/>
          <w:szCs w:val="24"/>
        </w:rPr>
        <w:t>przykładowego</w:t>
      </w:r>
      <w:r>
        <w:rPr>
          <w:rFonts w:ascii="Times New Roman" w:hAnsi="Times New Roman"/>
          <w:i/>
          <w:sz w:val="24"/>
          <w:szCs w:val="24"/>
        </w:rPr>
        <w:t xml:space="preserve"> </w:t>
      </w:r>
      <w:r w:rsidRPr="00D13320">
        <w:rPr>
          <w:rFonts w:ascii="Times New Roman" w:hAnsi="Times New Roman"/>
          <w:i/>
          <w:sz w:val="24"/>
          <w:szCs w:val="24"/>
        </w:rPr>
        <w:t>rodzaju</w:t>
      </w:r>
      <w:r>
        <w:rPr>
          <w:rFonts w:ascii="Times New Roman" w:hAnsi="Times New Roman"/>
          <w:i/>
          <w:sz w:val="24"/>
          <w:szCs w:val="24"/>
        </w:rPr>
        <w:t xml:space="preserve"> </w:t>
      </w:r>
      <w:r w:rsidRPr="00D13320">
        <w:rPr>
          <w:rFonts w:ascii="Times New Roman" w:hAnsi="Times New Roman"/>
          <w:i/>
          <w:sz w:val="24"/>
          <w:szCs w:val="24"/>
        </w:rPr>
        <w:t>projektu</w:t>
      </w:r>
      <w:r>
        <w:rPr>
          <w:rFonts w:ascii="Times New Roman" w:hAnsi="Times New Roman"/>
          <w:i/>
          <w:sz w:val="24"/>
          <w:szCs w:val="24"/>
        </w:rPr>
        <w:t xml:space="preserve"> </w:t>
      </w:r>
      <w:r w:rsidRPr="00D13320">
        <w:rPr>
          <w:rFonts w:ascii="Times New Roman" w:hAnsi="Times New Roman"/>
          <w:sz w:val="24"/>
          <w:szCs w:val="24"/>
        </w:rPr>
        <w:t>wsparcie</w:t>
      </w:r>
      <w:r>
        <w:rPr>
          <w:rFonts w:ascii="Times New Roman" w:hAnsi="Times New Roman"/>
          <w:sz w:val="24"/>
          <w:szCs w:val="24"/>
        </w:rPr>
        <w:t xml:space="preserve"> </w:t>
      </w:r>
      <w:r w:rsidRPr="00D13320">
        <w:rPr>
          <w:rFonts w:ascii="Times New Roman" w:hAnsi="Times New Roman"/>
          <w:sz w:val="24"/>
          <w:szCs w:val="24"/>
        </w:rPr>
        <w:t>uzyskają</w:t>
      </w:r>
      <w:r>
        <w:rPr>
          <w:rFonts w:ascii="Times New Roman" w:hAnsi="Times New Roman"/>
          <w:sz w:val="24"/>
          <w:szCs w:val="24"/>
        </w:rPr>
        <w:t xml:space="preserve"> </w:t>
      </w:r>
      <w:r w:rsidRPr="00D13320">
        <w:rPr>
          <w:rFonts w:ascii="Times New Roman" w:hAnsi="Times New Roman"/>
          <w:sz w:val="24"/>
          <w:szCs w:val="24"/>
        </w:rPr>
        <w:t>projekty</w:t>
      </w:r>
      <w:r>
        <w:rPr>
          <w:rFonts w:ascii="Times New Roman" w:hAnsi="Times New Roman"/>
          <w:sz w:val="24"/>
          <w:szCs w:val="24"/>
        </w:rPr>
        <w:t xml:space="preserve"> </w:t>
      </w:r>
      <w:r w:rsidRPr="00D13320">
        <w:rPr>
          <w:rFonts w:ascii="Times New Roman" w:hAnsi="Times New Roman"/>
          <w:sz w:val="24"/>
          <w:szCs w:val="24"/>
        </w:rPr>
        <w:t>związane</w:t>
      </w:r>
      <w:r>
        <w:rPr>
          <w:rFonts w:ascii="Times New Roman" w:hAnsi="Times New Roman"/>
          <w:sz w:val="24"/>
          <w:szCs w:val="24"/>
        </w:rPr>
        <w:t xml:space="preserve"> </w:t>
      </w:r>
      <w:r w:rsidRPr="00D13320">
        <w:rPr>
          <w:rFonts w:ascii="Times New Roman" w:hAnsi="Times New Roman"/>
          <w:sz w:val="24"/>
          <w:szCs w:val="24"/>
        </w:rPr>
        <w:t>z</w:t>
      </w:r>
      <w:r w:rsidR="00DF359F">
        <w:rPr>
          <w:rFonts w:ascii="Times New Roman" w:hAnsi="Times New Roman"/>
          <w:sz w:val="24"/>
          <w:szCs w:val="24"/>
        </w:rPr>
        <w:t> </w:t>
      </w:r>
      <w:r w:rsidRPr="00D13320">
        <w:rPr>
          <w:rFonts w:ascii="Times New Roman" w:hAnsi="Times New Roman"/>
          <w:sz w:val="24"/>
          <w:szCs w:val="24"/>
        </w:rPr>
        <w:t>właściwym</w:t>
      </w:r>
      <w:r>
        <w:rPr>
          <w:rFonts w:ascii="Times New Roman" w:hAnsi="Times New Roman"/>
          <w:i/>
          <w:sz w:val="24"/>
          <w:szCs w:val="24"/>
        </w:rPr>
        <w:t xml:space="preserve"> </w:t>
      </w:r>
      <w:r w:rsidRPr="00D13320">
        <w:rPr>
          <w:rFonts w:ascii="Times New Roman" w:hAnsi="Times New Roman"/>
          <w:sz w:val="24"/>
          <w:szCs w:val="24"/>
        </w:rPr>
        <w:t>ukierunkowaniem</w:t>
      </w:r>
      <w:r>
        <w:rPr>
          <w:rFonts w:ascii="Times New Roman" w:hAnsi="Times New Roman"/>
          <w:sz w:val="24"/>
          <w:szCs w:val="24"/>
        </w:rPr>
        <w:t xml:space="preserve"> </w:t>
      </w:r>
      <w:r w:rsidRPr="00D13320">
        <w:rPr>
          <w:rFonts w:ascii="Times New Roman" w:hAnsi="Times New Roman"/>
          <w:sz w:val="24"/>
          <w:szCs w:val="24"/>
        </w:rPr>
        <w:t>ruchu</w:t>
      </w:r>
      <w:r>
        <w:rPr>
          <w:rFonts w:ascii="Times New Roman" w:hAnsi="Times New Roman"/>
          <w:sz w:val="24"/>
          <w:szCs w:val="24"/>
        </w:rPr>
        <w:t xml:space="preserve"> </w:t>
      </w:r>
      <w:r w:rsidRPr="00D13320">
        <w:rPr>
          <w:rFonts w:ascii="Times New Roman" w:hAnsi="Times New Roman"/>
          <w:sz w:val="24"/>
          <w:szCs w:val="24"/>
        </w:rPr>
        <w:t>turystycznego</w:t>
      </w:r>
      <w:r>
        <w:rPr>
          <w:rFonts w:ascii="Times New Roman" w:hAnsi="Times New Roman"/>
          <w:sz w:val="24"/>
          <w:szCs w:val="24"/>
        </w:rPr>
        <w:t xml:space="preserve"> </w:t>
      </w:r>
      <w:r w:rsidRPr="00D13320">
        <w:rPr>
          <w:rFonts w:ascii="Times New Roman" w:hAnsi="Times New Roman"/>
          <w:sz w:val="24"/>
          <w:szCs w:val="24"/>
        </w:rPr>
        <w:t>na</w:t>
      </w:r>
      <w:r>
        <w:rPr>
          <w:rFonts w:ascii="Times New Roman" w:hAnsi="Times New Roman"/>
          <w:sz w:val="24"/>
          <w:szCs w:val="24"/>
        </w:rPr>
        <w:t xml:space="preserve"> </w:t>
      </w:r>
      <w:r w:rsidRPr="00D13320">
        <w:rPr>
          <w:rFonts w:ascii="Times New Roman" w:hAnsi="Times New Roman"/>
          <w:sz w:val="24"/>
          <w:szCs w:val="24"/>
        </w:rPr>
        <w:t>obszarach</w:t>
      </w:r>
      <w:r>
        <w:rPr>
          <w:rFonts w:ascii="Times New Roman" w:hAnsi="Times New Roman"/>
          <w:sz w:val="24"/>
          <w:szCs w:val="24"/>
        </w:rPr>
        <w:t xml:space="preserve"> </w:t>
      </w:r>
      <w:r w:rsidRPr="00D13320">
        <w:rPr>
          <w:rFonts w:ascii="Times New Roman" w:hAnsi="Times New Roman"/>
          <w:sz w:val="24"/>
          <w:szCs w:val="24"/>
        </w:rPr>
        <w:t>cennych</w:t>
      </w:r>
      <w:r>
        <w:rPr>
          <w:rFonts w:ascii="Times New Roman" w:hAnsi="Times New Roman"/>
          <w:sz w:val="24"/>
          <w:szCs w:val="24"/>
        </w:rPr>
        <w:t xml:space="preserve"> </w:t>
      </w:r>
      <w:r w:rsidRPr="00D13320">
        <w:rPr>
          <w:rFonts w:ascii="Times New Roman" w:hAnsi="Times New Roman"/>
          <w:sz w:val="24"/>
          <w:szCs w:val="24"/>
        </w:rPr>
        <w:t>przyrodniczo</w:t>
      </w:r>
      <w:r>
        <w:rPr>
          <w:rFonts w:ascii="Times New Roman" w:hAnsi="Times New Roman"/>
          <w:i/>
          <w:sz w:val="24"/>
          <w:szCs w:val="24"/>
        </w:rPr>
        <w:t xml:space="preserve">. </w:t>
      </w:r>
    </w:p>
    <w:p w14:paraId="471C53A3" w14:textId="77777777" w:rsidR="00D13320" w:rsidRPr="00D13320" w:rsidRDefault="00D13320" w:rsidP="00443B74">
      <w:pPr>
        <w:spacing w:after="0" w:line="360" w:lineRule="auto"/>
        <w:jc w:val="both"/>
        <w:rPr>
          <w:rFonts w:ascii="Times New Roman" w:hAnsi="Times New Roman"/>
          <w:sz w:val="24"/>
          <w:szCs w:val="24"/>
        </w:rPr>
      </w:pPr>
      <w:r w:rsidRPr="00D13320">
        <w:rPr>
          <w:rFonts w:ascii="Times New Roman" w:hAnsi="Times New Roman"/>
          <w:sz w:val="24"/>
          <w:szCs w:val="24"/>
        </w:rPr>
        <w:t>W</w:t>
      </w:r>
      <w:r>
        <w:rPr>
          <w:rFonts w:ascii="Times New Roman" w:hAnsi="Times New Roman"/>
          <w:sz w:val="24"/>
          <w:szCs w:val="24"/>
        </w:rPr>
        <w:t xml:space="preserve"> </w:t>
      </w:r>
      <w:r w:rsidRPr="00D13320">
        <w:rPr>
          <w:rFonts w:ascii="Times New Roman" w:hAnsi="Times New Roman"/>
          <w:sz w:val="24"/>
          <w:szCs w:val="24"/>
        </w:rPr>
        <w:t>ramach</w:t>
      </w:r>
      <w:r>
        <w:rPr>
          <w:rFonts w:ascii="Times New Roman" w:hAnsi="Times New Roman"/>
          <w:sz w:val="24"/>
          <w:szCs w:val="24"/>
        </w:rPr>
        <w:t xml:space="preserve"> </w:t>
      </w:r>
      <w:r w:rsidRPr="00D13320">
        <w:rPr>
          <w:rFonts w:ascii="Times New Roman" w:hAnsi="Times New Roman"/>
          <w:sz w:val="24"/>
          <w:szCs w:val="24"/>
        </w:rPr>
        <w:t>wszystkich</w:t>
      </w:r>
      <w:r>
        <w:rPr>
          <w:rFonts w:ascii="Times New Roman" w:hAnsi="Times New Roman"/>
          <w:sz w:val="24"/>
          <w:szCs w:val="24"/>
        </w:rPr>
        <w:t xml:space="preserve"> </w:t>
      </w:r>
      <w:r w:rsidRPr="00D13320">
        <w:rPr>
          <w:rFonts w:ascii="Times New Roman" w:hAnsi="Times New Roman"/>
          <w:sz w:val="24"/>
          <w:szCs w:val="24"/>
        </w:rPr>
        <w:t>typów</w:t>
      </w:r>
      <w:r>
        <w:rPr>
          <w:rFonts w:ascii="Times New Roman" w:hAnsi="Times New Roman"/>
          <w:sz w:val="24"/>
          <w:szCs w:val="24"/>
        </w:rPr>
        <w:t xml:space="preserve"> </w:t>
      </w:r>
      <w:r w:rsidRPr="00D13320">
        <w:rPr>
          <w:rFonts w:ascii="Times New Roman" w:hAnsi="Times New Roman"/>
          <w:sz w:val="24"/>
          <w:szCs w:val="24"/>
        </w:rPr>
        <w:t>projektów</w:t>
      </w:r>
      <w:r>
        <w:rPr>
          <w:rFonts w:ascii="Times New Roman" w:hAnsi="Times New Roman"/>
          <w:sz w:val="24"/>
          <w:szCs w:val="24"/>
        </w:rPr>
        <w:t xml:space="preserve"> </w:t>
      </w:r>
      <w:r w:rsidRPr="00D13320">
        <w:rPr>
          <w:rFonts w:ascii="Times New Roman" w:hAnsi="Times New Roman"/>
          <w:sz w:val="24"/>
          <w:szCs w:val="24"/>
        </w:rPr>
        <w:t>Beneficjent</w:t>
      </w:r>
      <w:r>
        <w:rPr>
          <w:rFonts w:ascii="Times New Roman" w:hAnsi="Times New Roman"/>
          <w:sz w:val="24"/>
          <w:szCs w:val="24"/>
        </w:rPr>
        <w:t xml:space="preserve"> </w:t>
      </w:r>
      <w:r w:rsidRPr="00D13320">
        <w:rPr>
          <w:rFonts w:ascii="Times New Roman" w:hAnsi="Times New Roman"/>
          <w:sz w:val="24"/>
          <w:szCs w:val="24"/>
        </w:rPr>
        <w:t>zobowiązany</w:t>
      </w:r>
      <w:r>
        <w:rPr>
          <w:rFonts w:ascii="Times New Roman" w:hAnsi="Times New Roman"/>
          <w:sz w:val="24"/>
          <w:szCs w:val="24"/>
        </w:rPr>
        <w:t xml:space="preserve"> </w:t>
      </w:r>
      <w:r w:rsidRPr="00D13320">
        <w:rPr>
          <w:rFonts w:ascii="Times New Roman" w:hAnsi="Times New Roman"/>
          <w:sz w:val="24"/>
          <w:szCs w:val="24"/>
        </w:rPr>
        <w:t>jest</w:t>
      </w:r>
      <w:r>
        <w:rPr>
          <w:rFonts w:ascii="Times New Roman" w:hAnsi="Times New Roman"/>
          <w:sz w:val="24"/>
          <w:szCs w:val="24"/>
        </w:rPr>
        <w:t xml:space="preserve"> </w:t>
      </w:r>
      <w:r w:rsidRPr="00D13320">
        <w:rPr>
          <w:rFonts w:ascii="Times New Roman" w:hAnsi="Times New Roman"/>
          <w:sz w:val="24"/>
          <w:szCs w:val="24"/>
        </w:rPr>
        <w:t>do</w:t>
      </w:r>
      <w:r>
        <w:rPr>
          <w:rFonts w:ascii="Times New Roman" w:hAnsi="Times New Roman"/>
          <w:sz w:val="24"/>
          <w:szCs w:val="24"/>
        </w:rPr>
        <w:t xml:space="preserve"> </w:t>
      </w:r>
      <w:r w:rsidRPr="00D13320">
        <w:rPr>
          <w:rFonts w:ascii="Times New Roman" w:hAnsi="Times New Roman"/>
          <w:sz w:val="24"/>
          <w:szCs w:val="24"/>
        </w:rPr>
        <w:t>prowadzenia</w:t>
      </w:r>
      <w:r>
        <w:rPr>
          <w:rFonts w:ascii="Times New Roman" w:hAnsi="Times New Roman"/>
          <w:sz w:val="24"/>
          <w:szCs w:val="24"/>
        </w:rPr>
        <w:t xml:space="preserve"> </w:t>
      </w:r>
      <w:r w:rsidRPr="00D13320">
        <w:rPr>
          <w:rFonts w:ascii="Times New Roman" w:hAnsi="Times New Roman"/>
          <w:sz w:val="24"/>
          <w:szCs w:val="24"/>
        </w:rPr>
        <w:t>kampanii informacyjno</w:t>
      </w:r>
      <w:r w:rsidR="004E1CBD">
        <w:rPr>
          <w:rFonts w:ascii="Times New Roman" w:hAnsi="Times New Roman"/>
          <w:sz w:val="24"/>
          <w:szCs w:val="24"/>
        </w:rPr>
        <w:t>−</w:t>
      </w:r>
      <w:r w:rsidRPr="00D13320">
        <w:rPr>
          <w:rFonts w:ascii="Times New Roman" w:hAnsi="Times New Roman"/>
          <w:sz w:val="24"/>
          <w:szCs w:val="24"/>
        </w:rPr>
        <w:t>edukacyjnych.</w:t>
      </w:r>
      <w:r>
        <w:rPr>
          <w:rFonts w:ascii="Times New Roman" w:hAnsi="Times New Roman"/>
          <w:sz w:val="24"/>
          <w:szCs w:val="24"/>
        </w:rPr>
        <w:t xml:space="preserve"> </w:t>
      </w:r>
    </w:p>
    <w:p w14:paraId="24C16ECE" w14:textId="77777777" w:rsidR="00D13320" w:rsidRDefault="00D13320" w:rsidP="00D13320">
      <w:pPr>
        <w:spacing w:after="0" w:line="360" w:lineRule="auto"/>
        <w:jc w:val="both"/>
        <w:rPr>
          <w:rFonts w:ascii="Times New Roman" w:hAnsi="Times New Roman"/>
          <w:i/>
          <w:sz w:val="24"/>
          <w:szCs w:val="24"/>
        </w:rPr>
      </w:pPr>
      <w:r>
        <w:rPr>
          <w:rFonts w:ascii="Times New Roman" w:hAnsi="Times New Roman"/>
          <w:i/>
          <w:sz w:val="24"/>
          <w:szCs w:val="24"/>
        </w:rPr>
        <w:t>Przykładowe rodzaje projektów:</w:t>
      </w:r>
    </w:p>
    <w:p w14:paraId="2BC49F77" w14:textId="77777777" w:rsidR="00D13320" w:rsidRPr="00D13320" w:rsidRDefault="00D13320" w:rsidP="00D13320">
      <w:pPr>
        <w:spacing w:after="0" w:line="360" w:lineRule="auto"/>
        <w:jc w:val="both"/>
        <w:rPr>
          <w:rFonts w:ascii="Times New Roman" w:hAnsi="Times New Roman"/>
          <w:sz w:val="24"/>
          <w:szCs w:val="24"/>
        </w:rPr>
      </w:pPr>
      <w:r w:rsidRPr="00D13320">
        <w:rPr>
          <w:rFonts w:ascii="Times New Roman" w:hAnsi="Times New Roman"/>
          <w:sz w:val="24"/>
          <w:szCs w:val="24"/>
        </w:rPr>
        <w:t xml:space="preserve">1. Kompleksowe projekty z zakresu ochrony, poprawy i odtwarzania stanu siedlisk przyrodniczych i populacji gatunków. </w:t>
      </w:r>
    </w:p>
    <w:p w14:paraId="31266EC6" w14:textId="77777777" w:rsidR="00D13320" w:rsidRPr="00D13320" w:rsidRDefault="00D13320" w:rsidP="00D13320">
      <w:pPr>
        <w:spacing w:after="0" w:line="360" w:lineRule="auto"/>
        <w:jc w:val="both"/>
        <w:rPr>
          <w:rFonts w:ascii="Times New Roman" w:hAnsi="Times New Roman"/>
          <w:sz w:val="24"/>
          <w:szCs w:val="24"/>
        </w:rPr>
      </w:pPr>
      <w:r w:rsidRPr="00D13320">
        <w:rPr>
          <w:rFonts w:ascii="Times New Roman" w:hAnsi="Times New Roman"/>
          <w:sz w:val="24"/>
          <w:szCs w:val="24"/>
        </w:rPr>
        <w:t>2.</w:t>
      </w:r>
      <w:r>
        <w:rPr>
          <w:rFonts w:ascii="Times New Roman" w:hAnsi="Times New Roman"/>
          <w:sz w:val="24"/>
          <w:szCs w:val="24"/>
        </w:rPr>
        <w:t xml:space="preserve"> </w:t>
      </w:r>
      <w:r w:rsidRPr="00D13320">
        <w:rPr>
          <w:rFonts w:ascii="Times New Roman" w:hAnsi="Times New Roman"/>
          <w:sz w:val="24"/>
          <w:szCs w:val="24"/>
        </w:rPr>
        <w:t xml:space="preserve">Zwalczanie rozprzestrzeniania się i eliminowanie obcych gatunków inwazyjnych. </w:t>
      </w:r>
    </w:p>
    <w:p w14:paraId="2A7473E7" w14:textId="77777777" w:rsidR="00D13320" w:rsidRPr="00D13320" w:rsidRDefault="00D13320" w:rsidP="00D13320">
      <w:pPr>
        <w:spacing w:after="0" w:line="360" w:lineRule="auto"/>
        <w:jc w:val="both"/>
        <w:rPr>
          <w:rFonts w:ascii="Times New Roman" w:hAnsi="Times New Roman"/>
          <w:sz w:val="24"/>
          <w:szCs w:val="24"/>
        </w:rPr>
      </w:pPr>
      <w:r>
        <w:rPr>
          <w:rFonts w:ascii="Times New Roman" w:hAnsi="Times New Roman"/>
          <w:sz w:val="24"/>
          <w:szCs w:val="24"/>
        </w:rPr>
        <w:t xml:space="preserve">3. </w:t>
      </w:r>
      <w:r w:rsidRPr="00D13320">
        <w:rPr>
          <w:rFonts w:ascii="Times New Roman" w:hAnsi="Times New Roman"/>
          <w:sz w:val="24"/>
          <w:szCs w:val="24"/>
        </w:rPr>
        <w:t xml:space="preserve">Budowa, modernizacja i doposażenie ośrodków prowadzących działalność w zakresie edukacji ekologicznej lub ochrony różnorodności biologicznej. </w:t>
      </w:r>
    </w:p>
    <w:p w14:paraId="508F33D1" w14:textId="77777777" w:rsidR="00D13320" w:rsidRPr="00D13320" w:rsidRDefault="00D13320" w:rsidP="00D13320">
      <w:pPr>
        <w:spacing w:after="0" w:line="360" w:lineRule="auto"/>
        <w:jc w:val="both"/>
        <w:rPr>
          <w:rFonts w:ascii="Times New Roman" w:hAnsi="Times New Roman"/>
          <w:sz w:val="24"/>
          <w:szCs w:val="24"/>
        </w:rPr>
      </w:pPr>
      <w:r>
        <w:rPr>
          <w:rFonts w:ascii="Times New Roman" w:hAnsi="Times New Roman"/>
          <w:sz w:val="24"/>
          <w:szCs w:val="24"/>
        </w:rPr>
        <w:t>4.</w:t>
      </w:r>
      <w:r w:rsidRPr="00D13320">
        <w:rPr>
          <w:rFonts w:ascii="Times New Roman" w:hAnsi="Times New Roman"/>
          <w:sz w:val="24"/>
          <w:szCs w:val="24"/>
        </w:rPr>
        <w:t xml:space="preserve"> Ochrona przyrody poprzez zmniejszenie presji ruchu turystycznego za pomocą budowy infrastruktury użytku publicznego.</w:t>
      </w:r>
    </w:p>
    <w:p w14:paraId="20C3BD08" w14:textId="77777777" w:rsidR="00443B74" w:rsidRDefault="00443B74" w:rsidP="00443B74">
      <w:pPr>
        <w:spacing w:after="0" w:line="360" w:lineRule="auto"/>
        <w:jc w:val="both"/>
        <w:rPr>
          <w:rFonts w:ascii="Times New Roman" w:hAnsi="Times New Roman"/>
          <w:i/>
          <w:sz w:val="24"/>
          <w:szCs w:val="24"/>
        </w:rPr>
      </w:pPr>
      <w:r w:rsidRPr="008D3441">
        <w:rPr>
          <w:rFonts w:ascii="Times New Roman" w:hAnsi="Times New Roman"/>
          <w:i/>
          <w:sz w:val="24"/>
          <w:szCs w:val="24"/>
        </w:rPr>
        <w:t xml:space="preserve">Działanie </w:t>
      </w:r>
      <w:r>
        <w:rPr>
          <w:rFonts w:ascii="Times New Roman" w:hAnsi="Times New Roman"/>
          <w:i/>
          <w:sz w:val="24"/>
          <w:szCs w:val="24"/>
        </w:rPr>
        <w:t>5.5</w:t>
      </w:r>
      <w:r w:rsidR="00D13320">
        <w:rPr>
          <w:rFonts w:ascii="Times New Roman" w:hAnsi="Times New Roman"/>
          <w:i/>
          <w:sz w:val="24"/>
          <w:szCs w:val="24"/>
        </w:rPr>
        <w:t xml:space="preserve"> </w:t>
      </w:r>
      <w:r>
        <w:rPr>
          <w:rFonts w:ascii="Times New Roman" w:hAnsi="Times New Roman"/>
          <w:i/>
          <w:sz w:val="24"/>
          <w:szCs w:val="24"/>
        </w:rPr>
        <w:t>Wzmocnienie potencjału służb ratowniczych</w:t>
      </w:r>
    </w:p>
    <w:p w14:paraId="1037A929" w14:textId="77777777" w:rsidR="00D13320" w:rsidRDefault="00D13320" w:rsidP="00D13320">
      <w:pPr>
        <w:spacing w:after="0" w:line="360" w:lineRule="auto"/>
        <w:jc w:val="both"/>
        <w:rPr>
          <w:rFonts w:ascii="Times New Roman" w:hAnsi="Times New Roman"/>
          <w:sz w:val="24"/>
          <w:szCs w:val="24"/>
        </w:rPr>
      </w:pPr>
      <w:r w:rsidRPr="00D13320">
        <w:rPr>
          <w:rFonts w:ascii="Times New Roman" w:hAnsi="Times New Roman"/>
          <w:sz w:val="24"/>
          <w:szCs w:val="24"/>
        </w:rPr>
        <w:t xml:space="preserve">Celem działania jest </w:t>
      </w:r>
      <w:r>
        <w:rPr>
          <w:rFonts w:ascii="Times New Roman" w:hAnsi="Times New Roman"/>
          <w:sz w:val="24"/>
          <w:szCs w:val="24"/>
        </w:rPr>
        <w:t>dofinansowanie przedsięwzięć, polegających na</w:t>
      </w:r>
      <w:r w:rsidRPr="00D13320">
        <w:rPr>
          <w:rFonts w:ascii="Times New Roman" w:hAnsi="Times New Roman"/>
          <w:sz w:val="24"/>
          <w:szCs w:val="24"/>
        </w:rPr>
        <w:t xml:space="preserve"> wyposażen</w:t>
      </w:r>
      <w:r>
        <w:rPr>
          <w:rFonts w:ascii="Times New Roman" w:hAnsi="Times New Roman"/>
          <w:sz w:val="24"/>
          <w:szCs w:val="24"/>
        </w:rPr>
        <w:t xml:space="preserve">iu </w:t>
      </w:r>
      <w:r w:rsidRPr="00D13320">
        <w:rPr>
          <w:rFonts w:ascii="Times New Roman" w:hAnsi="Times New Roman"/>
          <w:sz w:val="24"/>
          <w:szCs w:val="24"/>
        </w:rPr>
        <w:t xml:space="preserve">jednostek ochotniczej staży pożarnej w sprzęt niezbędny do przeciwdziałania i usuwania </w:t>
      </w:r>
      <w:r>
        <w:rPr>
          <w:rFonts w:ascii="Times New Roman" w:hAnsi="Times New Roman"/>
          <w:sz w:val="24"/>
          <w:szCs w:val="24"/>
        </w:rPr>
        <w:t>skutków klęsk żywiołowych.</w:t>
      </w:r>
    </w:p>
    <w:p w14:paraId="426147C9" w14:textId="77777777" w:rsidR="00D13320" w:rsidRPr="00D13320" w:rsidRDefault="00D13320" w:rsidP="00D13320">
      <w:pPr>
        <w:spacing w:after="0" w:line="360" w:lineRule="auto"/>
        <w:jc w:val="both"/>
        <w:rPr>
          <w:rFonts w:ascii="Times New Roman" w:hAnsi="Times New Roman"/>
          <w:sz w:val="24"/>
          <w:szCs w:val="24"/>
        </w:rPr>
      </w:pPr>
      <w:r>
        <w:rPr>
          <w:rFonts w:ascii="Times New Roman" w:hAnsi="Times New Roman"/>
          <w:i/>
          <w:sz w:val="24"/>
          <w:szCs w:val="24"/>
        </w:rPr>
        <w:t xml:space="preserve">W ramach 1 </w:t>
      </w:r>
      <w:r w:rsidRPr="00D13320">
        <w:rPr>
          <w:rFonts w:ascii="Times New Roman" w:hAnsi="Times New Roman"/>
          <w:i/>
          <w:sz w:val="24"/>
          <w:szCs w:val="24"/>
        </w:rPr>
        <w:t>przykładowego</w:t>
      </w:r>
      <w:r>
        <w:rPr>
          <w:rFonts w:ascii="Times New Roman" w:hAnsi="Times New Roman"/>
          <w:i/>
          <w:sz w:val="24"/>
          <w:szCs w:val="24"/>
        </w:rPr>
        <w:t xml:space="preserve"> </w:t>
      </w:r>
      <w:r w:rsidRPr="00D13320">
        <w:rPr>
          <w:rFonts w:ascii="Times New Roman" w:hAnsi="Times New Roman"/>
          <w:i/>
          <w:sz w:val="24"/>
          <w:szCs w:val="24"/>
        </w:rPr>
        <w:t>rodzaju</w:t>
      </w:r>
      <w:r>
        <w:rPr>
          <w:rFonts w:ascii="Times New Roman" w:hAnsi="Times New Roman"/>
          <w:i/>
          <w:sz w:val="24"/>
          <w:szCs w:val="24"/>
        </w:rPr>
        <w:t xml:space="preserve"> </w:t>
      </w:r>
      <w:r w:rsidRPr="00D13320">
        <w:rPr>
          <w:rFonts w:ascii="Times New Roman" w:hAnsi="Times New Roman"/>
          <w:sz w:val="24"/>
          <w:szCs w:val="24"/>
        </w:rPr>
        <w:t>projektu</w:t>
      </w:r>
      <w:r>
        <w:rPr>
          <w:rFonts w:ascii="Times New Roman" w:hAnsi="Times New Roman"/>
          <w:sz w:val="24"/>
          <w:szCs w:val="24"/>
        </w:rPr>
        <w:t xml:space="preserve"> </w:t>
      </w:r>
      <w:r w:rsidRPr="00D13320">
        <w:rPr>
          <w:rFonts w:ascii="Times New Roman" w:hAnsi="Times New Roman"/>
          <w:sz w:val="24"/>
          <w:szCs w:val="24"/>
        </w:rPr>
        <w:t>planowane</w:t>
      </w:r>
      <w:r>
        <w:rPr>
          <w:rFonts w:ascii="Times New Roman" w:hAnsi="Times New Roman"/>
          <w:sz w:val="24"/>
          <w:szCs w:val="24"/>
        </w:rPr>
        <w:t xml:space="preserve"> </w:t>
      </w:r>
      <w:r w:rsidRPr="00D13320">
        <w:rPr>
          <w:rFonts w:ascii="Times New Roman" w:hAnsi="Times New Roman"/>
          <w:sz w:val="24"/>
          <w:szCs w:val="24"/>
        </w:rPr>
        <w:t>jest</w:t>
      </w:r>
      <w:r>
        <w:rPr>
          <w:rFonts w:ascii="Times New Roman" w:hAnsi="Times New Roman"/>
          <w:sz w:val="24"/>
          <w:szCs w:val="24"/>
        </w:rPr>
        <w:t xml:space="preserve"> </w:t>
      </w:r>
      <w:r w:rsidRPr="00D13320">
        <w:rPr>
          <w:rFonts w:ascii="Times New Roman" w:hAnsi="Times New Roman"/>
          <w:sz w:val="24"/>
          <w:szCs w:val="24"/>
        </w:rPr>
        <w:t>wsp</w:t>
      </w:r>
      <w:r>
        <w:rPr>
          <w:rFonts w:ascii="Times New Roman" w:hAnsi="Times New Roman"/>
          <w:sz w:val="24"/>
          <w:szCs w:val="24"/>
        </w:rPr>
        <w:t xml:space="preserve">arcie w postaci wyposażenia </w:t>
      </w:r>
      <w:r w:rsidRPr="00D13320">
        <w:rPr>
          <w:rFonts w:ascii="Times New Roman" w:hAnsi="Times New Roman"/>
          <w:sz w:val="24"/>
          <w:szCs w:val="24"/>
        </w:rPr>
        <w:t>ochotniczych</w:t>
      </w:r>
      <w:r>
        <w:rPr>
          <w:rFonts w:ascii="Times New Roman" w:hAnsi="Times New Roman"/>
          <w:sz w:val="24"/>
          <w:szCs w:val="24"/>
        </w:rPr>
        <w:t xml:space="preserve"> </w:t>
      </w:r>
      <w:r w:rsidRPr="00D13320">
        <w:rPr>
          <w:rFonts w:ascii="Times New Roman" w:hAnsi="Times New Roman"/>
          <w:sz w:val="24"/>
          <w:szCs w:val="24"/>
        </w:rPr>
        <w:t>straży</w:t>
      </w:r>
      <w:r>
        <w:rPr>
          <w:rFonts w:ascii="Times New Roman" w:hAnsi="Times New Roman"/>
          <w:sz w:val="24"/>
          <w:szCs w:val="24"/>
        </w:rPr>
        <w:t xml:space="preserve"> </w:t>
      </w:r>
      <w:r w:rsidRPr="00D13320">
        <w:rPr>
          <w:rFonts w:ascii="Times New Roman" w:hAnsi="Times New Roman"/>
          <w:sz w:val="24"/>
          <w:szCs w:val="24"/>
        </w:rPr>
        <w:t>pożarnych</w:t>
      </w:r>
      <w:r>
        <w:rPr>
          <w:rFonts w:ascii="Times New Roman" w:hAnsi="Times New Roman"/>
          <w:sz w:val="24"/>
          <w:szCs w:val="24"/>
        </w:rPr>
        <w:t xml:space="preserve"> </w:t>
      </w:r>
      <w:r w:rsidRPr="00D13320">
        <w:rPr>
          <w:rFonts w:ascii="Times New Roman" w:hAnsi="Times New Roman"/>
          <w:sz w:val="24"/>
          <w:szCs w:val="24"/>
        </w:rPr>
        <w:t>w</w:t>
      </w:r>
      <w:r>
        <w:rPr>
          <w:rFonts w:ascii="Times New Roman" w:hAnsi="Times New Roman"/>
          <w:sz w:val="24"/>
          <w:szCs w:val="24"/>
        </w:rPr>
        <w:t xml:space="preserve"> </w:t>
      </w:r>
      <w:r w:rsidRPr="00D13320">
        <w:rPr>
          <w:rFonts w:ascii="Times New Roman" w:hAnsi="Times New Roman"/>
          <w:sz w:val="24"/>
          <w:szCs w:val="24"/>
        </w:rPr>
        <w:t>sprzęt</w:t>
      </w:r>
      <w:r>
        <w:rPr>
          <w:rFonts w:ascii="Times New Roman" w:hAnsi="Times New Roman"/>
          <w:sz w:val="24"/>
          <w:szCs w:val="24"/>
        </w:rPr>
        <w:t xml:space="preserve"> </w:t>
      </w:r>
      <w:r w:rsidRPr="00D13320">
        <w:rPr>
          <w:rFonts w:ascii="Times New Roman" w:hAnsi="Times New Roman"/>
          <w:sz w:val="24"/>
          <w:szCs w:val="24"/>
        </w:rPr>
        <w:t>niezbędny</w:t>
      </w:r>
      <w:r>
        <w:rPr>
          <w:rFonts w:ascii="Times New Roman" w:hAnsi="Times New Roman"/>
          <w:sz w:val="24"/>
          <w:szCs w:val="24"/>
        </w:rPr>
        <w:t xml:space="preserve"> </w:t>
      </w:r>
      <w:r w:rsidRPr="00D13320">
        <w:rPr>
          <w:rFonts w:ascii="Times New Roman" w:hAnsi="Times New Roman"/>
          <w:sz w:val="24"/>
          <w:szCs w:val="24"/>
        </w:rPr>
        <w:t>do</w:t>
      </w:r>
      <w:r>
        <w:rPr>
          <w:rFonts w:ascii="Times New Roman" w:hAnsi="Times New Roman"/>
          <w:sz w:val="24"/>
          <w:szCs w:val="24"/>
        </w:rPr>
        <w:t xml:space="preserve"> </w:t>
      </w:r>
      <w:r w:rsidRPr="00D13320">
        <w:rPr>
          <w:rFonts w:ascii="Times New Roman" w:hAnsi="Times New Roman"/>
          <w:sz w:val="24"/>
          <w:szCs w:val="24"/>
        </w:rPr>
        <w:t>prowadzenia</w:t>
      </w:r>
      <w:r>
        <w:rPr>
          <w:rFonts w:ascii="Times New Roman" w:hAnsi="Times New Roman"/>
          <w:sz w:val="24"/>
          <w:szCs w:val="24"/>
        </w:rPr>
        <w:t xml:space="preserve"> </w:t>
      </w:r>
      <w:r w:rsidRPr="00D13320">
        <w:rPr>
          <w:rFonts w:ascii="Times New Roman" w:hAnsi="Times New Roman"/>
          <w:sz w:val="24"/>
          <w:szCs w:val="24"/>
        </w:rPr>
        <w:t>akcji</w:t>
      </w:r>
      <w:r>
        <w:rPr>
          <w:rFonts w:ascii="Times New Roman" w:hAnsi="Times New Roman"/>
          <w:sz w:val="24"/>
          <w:szCs w:val="24"/>
        </w:rPr>
        <w:t xml:space="preserve"> </w:t>
      </w:r>
      <w:r w:rsidRPr="00D13320">
        <w:rPr>
          <w:rFonts w:ascii="Times New Roman" w:hAnsi="Times New Roman"/>
          <w:sz w:val="24"/>
          <w:szCs w:val="24"/>
        </w:rPr>
        <w:t>ratowniczych</w:t>
      </w:r>
      <w:r>
        <w:rPr>
          <w:rFonts w:ascii="Times New Roman" w:hAnsi="Times New Roman"/>
          <w:sz w:val="24"/>
          <w:szCs w:val="24"/>
        </w:rPr>
        <w:t xml:space="preserve"> </w:t>
      </w:r>
      <w:r w:rsidRPr="00D13320">
        <w:rPr>
          <w:rFonts w:ascii="Times New Roman" w:hAnsi="Times New Roman"/>
          <w:sz w:val="24"/>
          <w:szCs w:val="24"/>
        </w:rPr>
        <w:t>związanych</w:t>
      </w:r>
      <w:r w:rsidRPr="00D13320">
        <w:t xml:space="preserve"> </w:t>
      </w:r>
      <w:r w:rsidRPr="00D13320">
        <w:rPr>
          <w:rFonts w:ascii="Times New Roman" w:hAnsi="Times New Roman"/>
          <w:sz w:val="24"/>
          <w:szCs w:val="24"/>
        </w:rPr>
        <w:t>z wystąpieniem</w:t>
      </w:r>
      <w:r>
        <w:rPr>
          <w:rFonts w:ascii="Times New Roman" w:hAnsi="Times New Roman"/>
          <w:sz w:val="24"/>
          <w:szCs w:val="24"/>
        </w:rPr>
        <w:t xml:space="preserve"> </w:t>
      </w:r>
      <w:r w:rsidRPr="00D13320">
        <w:rPr>
          <w:rFonts w:ascii="Times New Roman" w:hAnsi="Times New Roman"/>
          <w:sz w:val="24"/>
          <w:szCs w:val="24"/>
        </w:rPr>
        <w:t>niekorzystnych</w:t>
      </w:r>
      <w:r>
        <w:rPr>
          <w:rFonts w:ascii="Times New Roman" w:hAnsi="Times New Roman"/>
          <w:sz w:val="24"/>
          <w:szCs w:val="24"/>
        </w:rPr>
        <w:t xml:space="preserve"> </w:t>
      </w:r>
      <w:r w:rsidRPr="00D13320">
        <w:rPr>
          <w:rFonts w:ascii="Times New Roman" w:hAnsi="Times New Roman"/>
          <w:sz w:val="24"/>
          <w:szCs w:val="24"/>
        </w:rPr>
        <w:t>z</w:t>
      </w:r>
      <w:r>
        <w:rPr>
          <w:rFonts w:ascii="Times New Roman" w:hAnsi="Times New Roman"/>
          <w:sz w:val="24"/>
          <w:szCs w:val="24"/>
        </w:rPr>
        <w:t>darzeń związanych z klimatem.</w:t>
      </w:r>
    </w:p>
    <w:p w14:paraId="290BC536" w14:textId="77777777" w:rsidR="00D13320" w:rsidRDefault="00D13320" w:rsidP="00D13320">
      <w:pPr>
        <w:spacing w:after="0" w:line="360" w:lineRule="auto"/>
        <w:jc w:val="both"/>
        <w:rPr>
          <w:rFonts w:ascii="Times New Roman" w:hAnsi="Times New Roman"/>
          <w:i/>
          <w:sz w:val="24"/>
          <w:szCs w:val="24"/>
        </w:rPr>
      </w:pPr>
      <w:r>
        <w:rPr>
          <w:rFonts w:ascii="Times New Roman" w:hAnsi="Times New Roman"/>
          <w:i/>
          <w:sz w:val="24"/>
          <w:szCs w:val="24"/>
        </w:rPr>
        <w:t>Przykładowe rodzaje projektów:</w:t>
      </w:r>
    </w:p>
    <w:p w14:paraId="43995E44" w14:textId="77777777" w:rsidR="00D13320" w:rsidRPr="00D13320" w:rsidRDefault="00D13320" w:rsidP="00D13320">
      <w:pPr>
        <w:spacing w:after="0" w:line="360" w:lineRule="auto"/>
        <w:jc w:val="both"/>
        <w:rPr>
          <w:rFonts w:ascii="Times New Roman" w:hAnsi="Times New Roman"/>
          <w:sz w:val="24"/>
          <w:szCs w:val="24"/>
        </w:rPr>
      </w:pPr>
      <w:r w:rsidRPr="00D13320">
        <w:rPr>
          <w:rFonts w:ascii="Times New Roman" w:hAnsi="Times New Roman"/>
          <w:sz w:val="24"/>
          <w:szCs w:val="24"/>
        </w:rPr>
        <w:t>1.</w:t>
      </w:r>
      <w:r>
        <w:rPr>
          <w:rFonts w:ascii="Times New Roman" w:hAnsi="Times New Roman"/>
          <w:sz w:val="24"/>
          <w:szCs w:val="24"/>
        </w:rPr>
        <w:t xml:space="preserve"> </w:t>
      </w:r>
      <w:r w:rsidRPr="00D13320">
        <w:rPr>
          <w:rFonts w:ascii="Times New Roman" w:hAnsi="Times New Roman"/>
          <w:sz w:val="24"/>
          <w:szCs w:val="24"/>
        </w:rPr>
        <w:t>Wyposażenie jednostek ochotniczej straży pożarnej w sprzęt niezbędny do przeciwdziałania i usuwania skutków klęsk żywiołowych</w:t>
      </w:r>
    </w:p>
    <w:p w14:paraId="6DC232A3" w14:textId="77777777" w:rsidR="00443B74" w:rsidRDefault="00443B74" w:rsidP="00443B74">
      <w:pPr>
        <w:spacing w:before="240" w:line="360" w:lineRule="auto"/>
        <w:jc w:val="both"/>
        <w:rPr>
          <w:rFonts w:ascii="Times New Roman" w:hAnsi="Times New Roman"/>
          <w:sz w:val="24"/>
          <w:szCs w:val="24"/>
        </w:rPr>
      </w:pPr>
      <w:r>
        <w:rPr>
          <w:rFonts w:ascii="Times New Roman" w:hAnsi="Times New Roman"/>
          <w:sz w:val="24"/>
          <w:szCs w:val="24"/>
        </w:rPr>
        <w:t xml:space="preserve">VI </w:t>
      </w:r>
      <w:r w:rsidRPr="008D3441">
        <w:rPr>
          <w:rFonts w:ascii="Times New Roman" w:hAnsi="Times New Roman"/>
          <w:sz w:val="24"/>
          <w:szCs w:val="24"/>
        </w:rPr>
        <w:t xml:space="preserve">Oś priorytetowa </w:t>
      </w:r>
      <w:r>
        <w:rPr>
          <w:rFonts w:ascii="Times New Roman" w:hAnsi="Times New Roman"/>
          <w:sz w:val="24"/>
          <w:szCs w:val="24"/>
        </w:rPr>
        <w:t>Transport</w:t>
      </w:r>
    </w:p>
    <w:p w14:paraId="4E1D928C" w14:textId="77777777" w:rsidR="00443B74" w:rsidRDefault="00443B74" w:rsidP="00443B74">
      <w:pPr>
        <w:spacing w:after="0" w:line="360" w:lineRule="auto"/>
        <w:jc w:val="both"/>
        <w:rPr>
          <w:rFonts w:ascii="Times New Roman" w:hAnsi="Times New Roman"/>
          <w:i/>
          <w:sz w:val="24"/>
          <w:szCs w:val="24"/>
        </w:rPr>
      </w:pPr>
      <w:r w:rsidRPr="008D3441">
        <w:rPr>
          <w:rFonts w:ascii="Times New Roman" w:hAnsi="Times New Roman"/>
          <w:i/>
          <w:sz w:val="24"/>
          <w:szCs w:val="24"/>
        </w:rPr>
        <w:t xml:space="preserve">Działanie </w:t>
      </w:r>
      <w:r>
        <w:rPr>
          <w:rFonts w:ascii="Times New Roman" w:hAnsi="Times New Roman"/>
          <w:i/>
          <w:sz w:val="24"/>
          <w:szCs w:val="24"/>
        </w:rPr>
        <w:t>6.1</w:t>
      </w:r>
      <w:r w:rsidR="00D13320">
        <w:rPr>
          <w:rFonts w:ascii="Times New Roman" w:hAnsi="Times New Roman"/>
          <w:i/>
          <w:sz w:val="24"/>
          <w:szCs w:val="24"/>
        </w:rPr>
        <w:t xml:space="preserve"> </w:t>
      </w:r>
      <w:r>
        <w:rPr>
          <w:rFonts w:ascii="Times New Roman" w:hAnsi="Times New Roman"/>
          <w:i/>
          <w:sz w:val="24"/>
          <w:szCs w:val="24"/>
        </w:rPr>
        <w:t>Drogi wojewódzkie</w:t>
      </w:r>
    </w:p>
    <w:p w14:paraId="5F8BDE19" w14:textId="77777777" w:rsidR="002A0360" w:rsidRPr="002A0360" w:rsidRDefault="002A0360" w:rsidP="002A0360">
      <w:pPr>
        <w:spacing w:after="0" w:line="360" w:lineRule="auto"/>
        <w:jc w:val="both"/>
        <w:rPr>
          <w:rFonts w:ascii="Times New Roman" w:hAnsi="Times New Roman"/>
          <w:sz w:val="24"/>
          <w:szCs w:val="24"/>
        </w:rPr>
      </w:pPr>
      <w:r w:rsidRPr="002A0360">
        <w:rPr>
          <w:rFonts w:ascii="Times New Roman" w:hAnsi="Times New Roman"/>
          <w:sz w:val="24"/>
          <w:szCs w:val="24"/>
        </w:rPr>
        <w:t>Celem projektu jest budowa</w:t>
      </w:r>
      <w:r>
        <w:rPr>
          <w:rFonts w:ascii="Times New Roman" w:hAnsi="Times New Roman"/>
          <w:sz w:val="24"/>
          <w:szCs w:val="24"/>
        </w:rPr>
        <w:t xml:space="preserve"> </w:t>
      </w:r>
      <w:r w:rsidRPr="002A0360">
        <w:rPr>
          <w:rFonts w:ascii="Times New Roman" w:hAnsi="Times New Roman"/>
          <w:sz w:val="24"/>
          <w:szCs w:val="24"/>
        </w:rPr>
        <w:t xml:space="preserve">i przebudowa infrastruktury drogowej. Projekty obejmują budowę nowych odcinków dróg, w mniejszym zaś stopniu przebudowie dróg istniejących, prowadzącej do wzrostu ich nośności. </w:t>
      </w:r>
    </w:p>
    <w:p w14:paraId="13D44BBD" w14:textId="77777777" w:rsidR="002A0360" w:rsidRPr="002A0360" w:rsidRDefault="002A0360" w:rsidP="002A0360">
      <w:pPr>
        <w:spacing w:after="0" w:line="360" w:lineRule="auto"/>
        <w:jc w:val="both"/>
        <w:rPr>
          <w:rFonts w:ascii="Times New Roman" w:hAnsi="Times New Roman"/>
          <w:sz w:val="24"/>
          <w:szCs w:val="24"/>
        </w:rPr>
      </w:pPr>
      <w:r w:rsidRPr="002A0360">
        <w:rPr>
          <w:rFonts w:ascii="Times New Roman" w:hAnsi="Times New Roman"/>
          <w:sz w:val="24"/>
          <w:szCs w:val="24"/>
        </w:rPr>
        <w:t>W szczególności,</w:t>
      </w:r>
      <w:r>
        <w:rPr>
          <w:rFonts w:ascii="Times New Roman" w:hAnsi="Times New Roman"/>
          <w:sz w:val="24"/>
          <w:szCs w:val="24"/>
        </w:rPr>
        <w:t xml:space="preserve"> </w:t>
      </w:r>
      <w:r w:rsidRPr="002A0360">
        <w:rPr>
          <w:rFonts w:ascii="Times New Roman" w:hAnsi="Times New Roman"/>
          <w:sz w:val="24"/>
          <w:szCs w:val="24"/>
        </w:rPr>
        <w:t>wsparcie</w:t>
      </w:r>
      <w:r>
        <w:rPr>
          <w:rFonts w:ascii="Times New Roman" w:hAnsi="Times New Roman"/>
          <w:sz w:val="24"/>
          <w:szCs w:val="24"/>
        </w:rPr>
        <w:t xml:space="preserve"> </w:t>
      </w:r>
      <w:r w:rsidRPr="002A0360">
        <w:rPr>
          <w:rFonts w:ascii="Times New Roman" w:hAnsi="Times New Roman"/>
          <w:sz w:val="24"/>
          <w:szCs w:val="24"/>
        </w:rPr>
        <w:t>uzyskają</w:t>
      </w:r>
      <w:r>
        <w:rPr>
          <w:rFonts w:ascii="Times New Roman" w:hAnsi="Times New Roman"/>
          <w:sz w:val="24"/>
          <w:szCs w:val="24"/>
        </w:rPr>
        <w:t xml:space="preserve"> </w:t>
      </w:r>
      <w:r w:rsidRPr="002A0360">
        <w:rPr>
          <w:rFonts w:ascii="Times New Roman" w:hAnsi="Times New Roman"/>
          <w:sz w:val="24"/>
          <w:szCs w:val="24"/>
        </w:rPr>
        <w:t>inwestycje</w:t>
      </w:r>
      <w:r>
        <w:rPr>
          <w:rFonts w:ascii="Times New Roman" w:hAnsi="Times New Roman"/>
          <w:sz w:val="24"/>
          <w:szCs w:val="24"/>
        </w:rPr>
        <w:t xml:space="preserve"> </w:t>
      </w:r>
      <w:r w:rsidRPr="002A0360">
        <w:rPr>
          <w:rFonts w:ascii="Times New Roman" w:hAnsi="Times New Roman"/>
          <w:sz w:val="24"/>
          <w:szCs w:val="24"/>
        </w:rPr>
        <w:t>poprawiające</w:t>
      </w:r>
      <w:r>
        <w:rPr>
          <w:rFonts w:ascii="Times New Roman" w:hAnsi="Times New Roman"/>
          <w:sz w:val="24"/>
          <w:szCs w:val="24"/>
        </w:rPr>
        <w:t xml:space="preserve"> </w:t>
      </w:r>
      <w:r w:rsidRPr="002A0360">
        <w:rPr>
          <w:rFonts w:ascii="Times New Roman" w:hAnsi="Times New Roman"/>
          <w:sz w:val="24"/>
          <w:szCs w:val="24"/>
        </w:rPr>
        <w:t>dostępność</w:t>
      </w:r>
      <w:r>
        <w:rPr>
          <w:rFonts w:ascii="Times New Roman" w:hAnsi="Times New Roman"/>
          <w:sz w:val="24"/>
          <w:szCs w:val="24"/>
        </w:rPr>
        <w:t xml:space="preserve"> </w:t>
      </w:r>
      <w:r w:rsidRPr="002A0360">
        <w:rPr>
          <w:rFonts w:ascii="Times New Roman" w:hAnsi="Times New Roman"/>
          <w:sz w:val="24"/>
          <w:szCs w:val="24"/>
        </w:rPr>
        <w:t>do</w:t>
      </w:r>
      <w:r>
        <w:rPr>
          <w:rFonts w:ascii="Times New Roman" w:hAnsi="Times New Roman"/>
          <w:sz w:val="24"/>
          <w:szCs w:val="24"/>
        </w:rPr>
        <w:t xml:space="preserve"> </w:t>
      </w:r>
      <w:r w:rsidRPr="002A0360">
        <w:rPr>
          <w:rFonts w:ascii="Times New Roman" w:hAnsi="Times New Roman"/>
          <w:sz w:val="24"/>
          <w:szCs w:val="24"/>
        </w:rPr>
        <w:t>dróg</w:t>
      </w:r>
      <w:r>
        <w:rPr>
          <w:rFonts w:ascii="Times New Roman" w:hAnsi="Times New Roman"/>
          <w:sz w:val="24"/>
          <w:szCs w:val="24"/>
        </w:rPr>
        <w:t xml:space="preserve"> </w:t>
      </w:r>
      <w:r w:rsidRPr="002A0360">
        <w:rPr>
          <w:rFonts w:ascii="Times New Roman" w:hAnsi="Times New Roman"/>
          <w:sz w:val="24"/>
          <w:szCs w:val="24"/>
        </w:rPr>
        <w:t>znajdujących</w:t>
      </w:r>
      <w:r>
        <w:rPr>
          <w:rFonts w:ascii="Times New Roman" w:hAnsi="Times New Roman"/>
          <w:sz w:val="24"/>
          <w:szCs w:val="24"/>
        </w:rPr>
        <w:t xml:space="preserve"> </w:t>
      </w:r>
      <w:r w:rsidRPr="002A0360">
        <w:rPr>
          <w:rFonts w:ascii="Times New Roman" w:hAnsi="Times New Roman"/>
          <w:sz w:val="24"/>
          <w:szCs w:val="24"/>
        </w:rPr>
        <w:t>się w sieci TEN</w:t>
      </w:r>
      <w:r w:rsidR="004E1CBD">
        <w:rPr>
          <w:rFonts w:ascii="Times New Roman" w:hAnsi="Times New Roman"/>
          <w:sz w:val="24"/>
          <w:szCs w:val="24"/>
        </w:rPr>
        <w:t>−</w:t>
      </w:r>
      <w:r w:rsidRPr="002A0360">
        <w:rPr>
          <w:rFonts w:ascii="Times New Roman" w:hAnsi="Times New Roman"/>
          <w:sz w:val="24"/>
          <w:szCs w:val="24"/>
        </w:rPr>
        <w:t>T. Wsparcie skoncentrowane zostanie na drogach wojewódzkich.</w:t>
      </w:r>
    </w:p>
    <w:p w14:paraId="526A3F4A" w14:textId="77777777" w:rsidR="002A0360" w:rsidRDefault="002A0360" w:rsidP="002A0360">
      <w:pPr>
        <w:spacing w:after="0" w:line="360" w:lineRule="auto"/>
        <w:jc w:val="both"/>
        <w:rPr>
          <w:rFonts w:ascii="Times New Roman" w:hAnsi="Times New Roman"/>
          <w:i/>
          <w:sz w:val="24"/>
          <w:szCs w:val="24"/>
        </w:rPr>
      </w:pPr>
      <w:r>
        <w:rPr>
          <w:rFonts w:ascii="Times New Roman" w:hAnsi="Times New Roman"/>
          <w:i/>
          <w:sz w:val="24"/>
          <w:szCs w:val="24"/>
        </w:rPr>
        <w:t>Przykładowe rodzaje projektów:</w:t>
      </w:r>
    </w:p>
    <w:p w14:paraId="510AEB79" w14:textId="77777777" w:rsidR="00EF471F" w:rsidRPr="002A0360" w:rsidRDefault="002A0360" w:rsidP="002A0360">
      <w:pPr>
        <w:spacing w:after="0" w:line="360" w:lineRule="auto"/>
        <w:jc w:val="both"/>
        <w:rPr>
          <w:rFonts w:ascii="Times New Roman" w:hAnsi="Times New Roman"/>
          <w:sz w:val="24"/>
          <w:szCs w:val="24"/>
        </w:rPr>
      </w:pPr>
      <w:r w:rsidRPr="002A0360">
        <w:rPr>
          <w:rFonts w:ascii="Times New Roman" w:hAnsi="Times New Roman"/>
          <w:sz w:val="24"/>
          <w:szCs w:val="24"/>
        </w:rPr>
        <w:t xml:space="preserve">1. </w:t>
      </w:r>
      <w:r w:rsidR="00EF471F" w:rsidRPr="002A0360">
        <w:rPr>
          <w:rFonts w:ascii="Times New Roman" w:hAnsi="Times New Roman"/>
          <w:sz w:val="24"/>
          <w:szCs w:val="24"/>
        </w:rPr>
        <w:t>Budowa i przebudowa dróg wojewódzkich</w:t>
      </w:r>
    </w:p>
    <w:p w14:paraId="2AF868E2" w14:textId="77777777" w:rsidR="00443B74" w:rsidRDefault="00443B74" w:rsidP="002A0360">
      <w:pPr>
        <w:spacing w:before="240" w:after="0" w:line="360" w:lineRule="auto"/>
        <w:jc w:val="both"/>
        <w:rPr>
          <w:rFonts w:ascii="Times New Roman" w:hAnsi="Times New Roman"/>
          <w:i/>
          <w:sz w:val="24"/>
          <w:szCs w:val="24"/>
        </w:rPr>
      </w:pPr>
      <w:r w:rsidRPr="008D3441">
        <w:rPr>
          <w:rFonts w:ascii="Times New Roman" w:hAnsi="Times New Roman"/>
          <w:i/>
          <w:sz w:val="24"/>
          <w:szCs w:val="24"/>
        </w:rPr>
        <w:t xml:space="preserve">Działanie </w:t>
      </w:r>
      <w:r>
        <w:rPr>
          <w:rFonts w:ascii="Times New Roman" w:hAnsi="Times New Roman"/>
          <w:i/>
          <w:sz w:val="24"/>
          <w:szCs w:val="24"/>
        </w:rPr>
        <w:t>6.2</w:t>
      </w:r>
      <w:r w:rsidR="00D13320">
        <w:rPr>
          <w:rFonts w:ascii="Times New Roman" w:hAnsi="Times New Roman"/>
          <w:i/>
          <w:sz w:val="24"/>
          <w:szCs w:val="24"/>
        </w:rPr>
        <w:t xml:space="preserve"> </w:t>
      </w:r>
      <w:r>
        <w:rPr>
          <w:rFonts w:ascii="Times New Roman" w:hAnsi="Times New Roman"/>
          <w:i/>
          <w:sz w:val="24"/>
          <w:szCs w:val="24"/>
        </w:rPr>
        <w:t>Transport kolejowy</w:t>
      </w:r>
    </w:p>
    <w:p w14:paraId="16DC7D79" w14:textId="77777777" w:rsidR="002A0360" w:rsidRPr="002A0360" w:rsidRDefault="002A0360" w:rsidP="002A0360">
      <w:pPr>
        <w:spacing w:after="0" w:line="360" w:lineRule="auto"/>
        <w:jc w:val="both"/>
        <w:rPr>
          <w:rFonts w:ascii="Times New Roman" w:hAnsi="Times New Roman"/>
          <w:sz w:val="24"/>
          <w:szCs w:val="24"/>
        </w:rPr>
      </w:pPr>
      <w:r w:rsidRPr="002A0360">
        <w:rPr>
          <w:rFonts w:ascii="Times New Roman" w:hAnsi="Times New Roman"/>
          <w:sz w:val="24"/>
          <w:szCs w:val="24"/>
        </w:rPr>
        <w:t>Celem działania jest poprawa</w:t>
      </w:r>
      <w:r>
        <w:rPr>
          <w:rFonts w:ascii="Times New Roman" w:hAnsi="Times New Roman"/>
          <w:sz w:val="24"/>
          <w:szCs w:val="24"/>
        </w:rPr>
        <w:t xml:space="preserve"> </w:t>
      </w:r>
      <w:r w:rsidRPr="002A0360">
        <w:rPr>
          <w:rFonts w:ascii="Times New Roman" w:hAnsi="Times New Roman"/>
          <w:sz w:val="24"/>
          <w:szCs w:val="24"/>
        </w:rPr>
        <w:t>dostępności</w:t>
      </w:r>
      <w:r>
        <w:rPr>
          <w:rFonts w:ascii="Times New Roman" w:hAnsi="Times New Roman"/>
          <w:sz w:val="24"/>
          <w:szCs w:val="24"/>
        </w:rPr>
        <w:t xml:space="preserve"> </w:t>
      </w:r>
      <w:r w:rsidRPr="002A0360">
        <w:rPr>
          <w:rFonts w:ascii="Times New Roman" w:hAnsi="Times New Roman"/>
          <w:sz w:val="24"/>
          <w:szCs w:val="24"/>
        </w:rPr>
        <w:t>i</w:t>
      </w:r>
      <w:r>
        <w:rPr>
          <w:rFonts w:ascii="Times New Roman" w:hAnsi="Times New Roman"/>
          <w:sz w:val="24"/>
          <w:szCs w:val="24"/>
        </w:rPr>
        <w:t xml:space="preserve"> </w:t>
      </w:r>
      <w:r w:rsidRPr="002A0360">
        <w:rPr>
          <w:rFonts w:ascii="Times New Roman" w:hAnsi="Times New Roman"/>
          <w:sz w:val="24"/>
          <w:szCs w:val="24"/>
        </w:rPr>
        <w:t>jakości</w:t>
      </w:r>
      <w:r>
        <w:rPr>
          <w:rFonts w:ascii="Times New Roman" w:hAnsi="Times New Roman"/>
          <w:sz w:val="24"/>
          <w:szCs w:val="24"/>
        </w:rPr>
        <w:t xml:space="preserve"> </w:t>
      </w:r>
      <w:r w:rsidRPr="002A0360">
        <w:rPr>
          <w:rFonts w:ascii="Times New Roman" w:hAnsi="Times New Roman"/>
          <w:sz w:val="24"/>
          <w:szCs w:val="24"/>
        </w:rPr>
        <w:t>liniowej</w:t>
      </w:r>
      <w:r>
        <w:rPr>
          <w:rFonts w:ascii="Times New Roman" w:hAnsi="Times New Roman"/>
          <w:sz w:val="24"/>
          <w:szCs w:val="24"/>
        </w:rPr>
        <w:t xml:space="preserve"> </w:t>
      </w:r>
      <w:r w:rsidRPr="002A0360">
        <w:rPr>
          <w:rFonts w:ascii="Times New Roman" w:hAnsi="Times New Roman"/>
          <w:sz w:val="24"/>
          <w:szCs w:val="24"/>
        </w:rPr>
        <w:t>infrastruktury</w:t>
      </w:r>
      <w:r>
        <w:rPr>
          <w:rFonts w:ascii="Times New Roman" w:hAnsi="Times New Roman"/>
          <w:sz w:val="24"/>
          <w:szCs w:val="24"/>
        </w:rPr>
        <w:t xml:space="preserve"> </w:t>
      </w:r>
      <w:r w:rsidRPr="002A0360">
        <w:rPr>
          <w:rFonts w:ascii="Times New Roman" w:hAnsi="Times New Roman"/>
          <w:sz w:val="24"/>
          <w:szCs w:val="24"/>
        </w:rPr>
        <w:t>kolejowej.</w:t>
      </w:r>
      <w:r w:rsidR="009B2406">
        <w:rPr>
          <w:rFonts w:ascii="Times New Roman" w:hAnsi="Times New Roman"/>
          <w:sz w:val="24"/>
          <w:szCs w:val="24"/>
        </w:rPr>
        <w:t xml:space="preserve"> </w:t>
      </w:r>
      <w:r w:rsidRPr="002A0360">
        <w:rPr>
          <w:rFonts w:ascii="Times New Roman" w:hAnsi="Times New Roman"/>
          <w:sz w:val="24"/>
          <w:szCs w:val="24"/>
        </w:rPr>
        <w:t>Przedsięwzięcia obejmują</w:t>
      </w:r>
      <w:r>
        <w:rPr>
          <w:rFonts w:ascii="Times New Roman" w:hAnsi="Times New Roman"/>
          <w:sz w:val="24"/>
          <w:szCs w:val="24"/>
        </w:rPr>
        <w:t xml:space="preserve"> </w:t>
      </w:r>
      <w:r w:rsidRPr="002A0360">
        <w:rPr>
          <w:rFonts w:ascii="Times New Roman" w:hAnsi="Times New Roman"/>
          <w:sz w:val="24"/>
          <w:szCs w:val="24"/>
        </w:rPr>
        <w:t>rehabilitację,</w:t>
      </w:r>
      <w:r>
        <w:rPr>
          <w:rFonts w:ascii="Times New Roman" w:hAnsi="Times New Roman"/>
          <w:sz w:val="24"/>
          <w:szCs w:val="24"/>
        </w:rPr>
        <w:t xml:space="preserve"> </w:t>
      </w:r>
      <w:r w:rsidRPr="002A0360">
        <w:rPr>
          <w:rFonts w:ascii="Times New Roman" w:hAnsi="Times New Roman"/>
          <w:sz w:val="24"/>
          <w:szCs w:val="24"/>
        </w:rPr>
        <w:t>rewitalizację</w:t>
      </w:r>
      <w:r>
        <w:rPr>
          <w:rFonts w:ascii="Times New Roman" w:hAnsi="Times New Roman"/>
          <w:sz w:val="24"/>
          <w:szCs w:val="24"/>
        </w:rPr>
        <w:t xml:space="preserve"> </w:t>
      </w:r>
      <w:r w:rsidRPr="002A0360">
        <w:rPr>
          <w:rFonts w:ascii="Times New Roman" w:hAnsi="Times New Roman"/>
          <w:sz w:val="24"/>
          <w:szCs w:val="24"/>
        </w:rPr>
        <w:t>i</w:t>
      </w:r>
      <w:r>
        <w:rPr>
          <w:rFonts w:ascii="Times New Roman" w:hAnsi="Times New Roman"/>
          <w:sz w:val="24"/>
          <w:szCs w:val="24"/>
        </w:rPr>
        <w:t xml:space="preserve"> </w:t>
      </w:r>
      <w:r w:rsidRPr="002A0360">
        <w:rPr>
          <w:rFonts w:ascii="Times New Roman" w:hAnsi="Times New Roman"/>
          <w:sz w:val="24"/>
          <w:szCs w:val="24"/>
        </w:rPr>
        <w:t>modernizację</w:t>
      </w:r>
      <w:r>
        <w:rPr>
          <w:rFonts w:ascii="Times New Roman" w:hAnsi="Times New Roman"/>
          <w:sz w:val="24"/>
          <w:szCs w:val="24"/>
        </w:rPr>
        <w:t xml:space="preserve"> </w:t>
      </w:r>
      <w:r w:rsidRPr="002A0360">
        <w:rPr>
          <w:rFonts w:ascii="Times New Roman" w:hAnsi="Times New Roman"/>
          <w:sz w:val="24"/>
          <w:szCs w:val="24"/>
        </w:rPr>
        <w:t>linii</w:t>
      </w:r>
      <w:r>
        <w:rPr>
          <w:rFonts w:ascii="Times New Roman" w:hAnsi="Times New Roman"/>
          <w:sz w:val="24"/>
          <w:szCs w:val="24"/>
        </w:rPr>
        <w:t xml:space="preserve"> </w:t>
      </w:r>
      <w:r w:rsidRPr="002A0360">
        <w:rPr>
          <w:rFonts w:ascii="Times New Roman" w:hAnsi="Times New Roman"/>
          <w:sz w:val="24"/>
          <w:szCs w:val="24"/>
        </w:rPr>
        <w:t>kolejowych.</w:t>
      </w:r>
      <w:r>
        <w:rPr>
          <w:rFonts w:ascii="Times New Roman" w:hAnsi="Times New Roman"/>
          <w:sz w:val="24"/>
          <w:szCs w:val="24"/>
        </w:rPr>
        <w:t xml:space="preserve"> </w:t>
      </w:r>
    </w:p>
    <w:p w14:paraId="23C6367E" w14:textId="77777777" w:rsidR="002A0360" w:rsidRDefault="002A0360" w:rsidP="00443B74">
      <w:pPr>
        <w:spacing w:after="0" w:line="360" w:lineRule="auto"/>
        <w:jc w:val="both"/>
        <w:rPr>
          <w:rFonts w:ascii="Times New Roman" w:hAnsi="Times New Roman"/>
          <w:i/>
          <w:sz w:val="24"/>
          <w:szCs w:val="24"/>
        </w:rPr>
      </w:pPr>
      <w:r>
        <w:rPr>
          <w:rFonts w:ascii="Times New Roman" w:hAnsi="Times New Roman"/>
          <w:i/>
          <w:sz w:val="24"/>
          <w:szCs w:val="24"/>
        </w:rPr>
        <w:t>Przykładowe rodzaje projektów:</w:t>
      </w:r>
    </w:p>
    <w:p w14:paraId="062547B5" w14:textId="77777777" w:rsidR="002A0360" w:rsidRPr="002A0360" w:rsidRDefault="002A0360" w:rsidP="002A0360">
      <w:pPr>
        <w:spacing w:after="0" w:line="360" w:lineRule="auto"/>
        <w:jc w:val="both"/>
        <w:rPr>
          <w:rFonts w:ascii="Times New Roman" w:hAnsi="Times New Roman"/>
          <w:sz w:val="24"/>
          <w:szCs w:val="24"/>
        </w:rPr>
      </w:pPr>
      <w:r w:rsidRPr="002A0360">
        <w:rPr>
          <w:rFonts w:ascii="Times New Roman" w:hAnsi="Times New Roman"/>
          <w:sz w:val="24"/>
          <w:szCs w:val="24"/>
        </w:rPr>
        <w:t xml:space="preserve">1. Zakup taboru kolejowego. </w:t>
      </w:r>
    </w:p>
    <w:p w14:paraId="5F3CAC9D" w14:textId="77777777" w:rsidR="002A0360" w:rsidRPr="002A0360" w:rsidRDefault="002A0360" w:rsidP="002A0360">
      <w:pPr>
        <w:spacing w:after="0" w:line="360" w:lineRule="auto"/>
        <w:jc w:val="both"/>
        <w:rPr>
          <w:rFonts w:ascii="Times New Roman" w:hAnsi="Times New Roman"/>
          <w:sz w:val="24"/>
          <w:szCs w:val="24"/>
        </w:rPr>
      </w:pPr>
      <w:r w:rsidRPr="002A0360">
        <w:rPr>
          <w:rFonts w:ascii="Times New Roman" w:hAnsi="Times New Roman"/>
          <w:sz w:val="24"/>
          <w:szCs w:val="24"/>
        </w:rPr>
        <w:t>2.</w:t>
      </w:r>
      <w:r>
        <w:rPr>
          <w:rFonts w:ascii="Times New Roman" w:hAnsi="Times New Roman"/>
          <w:sz w:val="24"/>
          <w:szCs w:val="24"/>
        </w:rPr>
        <w:t xml:space="preserve"> </w:t>
      </w:r>
      <w:r w:rsidRPr="002A0360">
        <w:rPr>
          <w:rFonts w:ascii="Times New Roman" w:hAnsi="Times New Roman"/>
          <w:sz w:val="24"/>
          <w:szCs w:val="24"/>
        </w:rPr>
        <w:t>Modernizacja i rewitalizacja linii kolejowych.</w:t>
      </w:r>
    </w:p>
    <w:p w14:paraId="35B6F647" w14:textId="77777777" w:rsidR="00521267" w:rsidRPr="00521267" w:rsidRDefault="00521267" w:rsidP="00521267">
      <w:pPr>
        <w:spacing w:before="240" w:line="360" w:lineRule="auto"/>
        <w:jc w:val="both"/>
        <w:rPr>
          <w:rFonts w:ascii="Times New Roman" w:hAnsi="Times New Roman"/>
          <w:sz w:val="24"/>
          <w:szCs w:val="24"/>
        </w:rPr>
      </w:pPr>
      <w:r w:rsidRPr="00521267">
        <w:rPr>
          <w:rFonts w:ascii="Times New Roman" w:hAnsi="Times New Roman"/>
          <w:sz w:val="24"/>
          <w:szCs w:val="24"/>
        </w:rPr>
        <w:t>VII</w:t>
      </w:r>
      <w:r w:rsidR="00D13320">
        <w:rPr>
          <w:rFonts w:ascii="Times New Roman" w:hAnsi="Times New Roman"/>
          <w:sz w:val="24"/>
          <w:szCs w:val="24"/>
        </w:rPr>
        <w:t xml:space="preserve"> </w:t>
      </w:r>
      <w:r w:rsidRPr="00521267">
        <w:rPr>
          <w:rFonts w:ascii="Times New Roman" w:hAnsi="Times New Roman"/>
          <w:sz w:val="24"/>
          <w:szCs w:val="24"/>
        </w:rPr>
        <w:t xml:space="preserve">Oś Priorytetowa Regionalny rynek pracy </w:t>
      </w:r>
    </w:p>
    <w:p w14:paraId="4712C335" w14:textId="77777777" w:rsidR="00521267" w:rsidRPr="00521267"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 xml:space="preserve">Działanie </w:t>
      </w:r>
      <w:r w:rsidRPr="00521267">
        <w:rPr>
          <w:rFonts w:ascii="Times New Roman" w:hAnsi="Times New Roman"/>
          <w:i/>
          <w:sz w:val="24"/>
          <w:szCs w:val="24"/>
        </w:rPr>
        <w:t>7.1 Aktywne formy przeciwdziałania bezrobociu</w:t>
      </w:r>
      <w:r w:rsidR="00D13320">
        <w:rPr>
          <w:rFonts w:ascii="Times New Roman" w:hAnsi="Times New Roman"/>
          <w:i/>
          <w:sz w:val="24"/>
          <w:szCs w:val="24"/>
        </w:rPr>
        <w:t xml:space="preserve"> </w:t>
      </w:r>
    </w:p>
    <w:p w14:paraId="35D791AF" w14:textId="77777777" w:rsidR="00521267" w:rsidRPr="00521267"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521267">
        <w:rPr>
          <w:rFonts w:ascii="Times New Roman" w:hAnsi="Times New Roman"/>
          <w:i/>
          <w:sz w:val="24"/>
          <w:szCs w:val="24"/>
        </w:rPr>
        <w:t xml:space="preserve"> 7.2 Poprawa zdolności do zatrudnienia osób poszukujących pracy i pozostających bez zatrudnienia</w:t>
      </w:r>
      <w:r w:rsidR="00D13320">
        <w:rPr>
          <w:rFonts w:ascii="Times New Roman" w:hAnsi="Times New Roman"/>
          <w:i/>
          <w:sz w:val="24"/>
          <w:szCs w:val="24"/>
        </w:rPr>
        <w:t xml:space="preserve"> </w:t>
      </w:r>
    </w:p>
    <w:p w14:paraId="29FCC0B7" w14:textId="77777777" w:rsid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521267">
        <w:rPr>
          <w:rFonts w:ascii="Times New Roman" w:hAnsi="Times New Roman"/>
          <w:i/>
          <w:sz w:val="24"/>
          <w:szCs w:val="24"/>
        </w:rPr>
        <w:t xml:space="preserve"> 7.3 Wsparcie dla osób zamierzających rozpocząć prowadzenie działalności gospodarczej </w:t>
      </w:r>
    </w:p>
    <w:p w14:paraId="6079F3A9"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7.4 Wspomaganie procesów adaptacji do zmian na regionalnym ry</w:t>
      </w:r>
      <w:r>
        <w:rPr>
          <w:rFonts w:ascii="Times New Roman" w:hAnsi="Times New Roman"/>
          <w:i/>
          <w:sz w:val="24"/>
          <w:szCs w:val="24"/>
        </w:rPr>
        <w:t xml:space="preserve">nku pracy (działania z zakresu </w:t>
      </w:r>
      <w:r w:rsidR="00443B74" w:rsidRPr="00443B74">
        <w:rPr>
          <w:rFonts w:ascii="Times New Roman" w:hAnsi="Times New Roman"/>
          <w:i/>
          <w:sz w:val="24"/>
          <w:szCs w:val="24"/>
        </w:rPr>
        <w:t>outplacementu)</w:t>
      </w:r>
      <w:r w:rsidR="00D13320">
        <w:rPr>
          <w:rFonts w:ascii="Times New Roman" w:hAnsi="Times New Roman"/>
          <w:i/>
          <w:sz w:val="24"/>
          <w:szCs w:val="24"/>
        </w:rPr>
        <w:t xml:space="preserve"> </w:t>
      </w:r>
    </w:p>
    <w:p w14:paraId="418589AA"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7.5 Wsparcie osób zamierzających rozpocząć prowadzenie działalności g</w:t>
      </w:r>
      <w:r>
        <w:rPr>
          <w:rFonts w:ascii="Times New Roman" w:hAnsi="Times New Roman"/>
          <w:i/>
          <w:sz w:val="24"/>
          <w:szCs w:val="24"/>
        </w:rPr>
        <w:t xml:space="preserve">ospodarczej poprzez </w:t>
      </w:r>
      <w:r w:rsidR="00443B74" w:rsidRPr="00443B74">
        <w:rPr>
          <w:rFonts w:ascii="Times New Roman" w:hAnsi="Times New Roman"/>
          <w:i/>
          <w:sz w:val="24"/>
          <w:szCs w:val="24"/>
        </w:rPr>
        <w:t>instrumenty finansowe</w:t>
      </w:r>
      <w:r w:rsidR="00D13320">
        <w:rPr>
          <w:rFonts w:ascii="Times New Roman" w:hAnsi="Times New Roman"/>
          <w:i/>
          <w:sz w:val="24"/>
          <w:szCs w:val="24"/>
        </w:rPr>
        <w:t xml:space="preserve"> </w:t>
      </w:r>
    </w:p>
    <w:p w14:paraId="3AFF0E7B" w14:textId="77777777" w:rsidR="00443B74" w:rsidRPr="00521267" w:rsidRDefault="00521267" w:rsidP="00443B74">
      <w:pPr>
        <w:spacing w:before="360" w:line="360" w:lineRule="auto"/>
        <w:jc w:val="both"/>
        <w:rPr>
          <w:rFonts w:ascii="Times New Roman" w:hAnsi="Times New Roman"/>
          <w:sz w:val="24"/>
          <w:szCs w:val="24"/>
        </w:rPr>
      </w:pPr>
      <w:r w:rsidRPr="00521267">
        <w:rPr>
          <w:rFonts w:ascii="Times New Roman" w:hAnsi="Times New Roman"/>
          <w:sz w:val="24"/>
          <w:szCs w:val="24"/>
        </w:rPr>
        <w:t xml:space="preserve">VIII Oś Priorytetowa </w:t>
      </w:r>
      <w:r w:rsidR="00443B74" w:rsidRPr="00521267">
        <w:rPr>
          <w:rFonts w:ascii="Times New Roman" w:hAnsi="Times New Roman"/>
          <w:sz w:val="24"/>
          <w:szCs w:val="24"/>
        </w:rPr>
        <w:t>Regionalne kadry go</w:t>
      </w:r>
      <w:r w:rsidRPr="00521267">
        <w:rPr>
          <w:rFonts w:ascii="Times New Roman" w:hAnsi="Times New Roman"/>
          <w:sz w:val="24"/>
          <w:szCs w:val="24"/>
        </w:rPr>
        <w:t>spodarki opartej na wiedzy</w:t>
      </w:r>
      <w:r w:rsidR="00D13320">
        <w:rPr>
          <w:rFonts w:ascii="Times New Roman" w:hAnsi="Times New Roman"/>
          <w:sz w:val="24"/>
          <w:szCs w:val="24"/>
        </w:rPr>
        <w:t xml:space="preserve"> </w:t>
      </w:r>
    </w:p>
    <w:p w14:paraId="65DB68B6"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8.1 Wspieranie rozwoju warunków do godzenia życia zawodowego i prywatnego</w:t>
      </w:r>
      <w:r w:rsidR="00D13320">
        <w:rPr>
          <w:rFonts w:ascii="Times New Roman" w:hAnsi="Times New Roman"/>
          <w:i/>
          <w:sz w:val="24"/>
          <w:szCs w:val="24"/>
        </w:rPr>
        <w:t xml:space="preserve"> </w:t>
      </w:r>
    </w:p>
    <w:p w14:paraId="2D4CFAC4"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8.2 Wzmacnianie potencjału adaptacyjnego przedsiębiorstw, przedsiębiorców i ich pracowników</w:t>
      </w:r>
      <w:r w:rsidR="00D13320">
        <w:rPr>
          <w:rFonts w:ascii="Times New Roman" w:hAnsi="Times New Roman"/>
          <w:i/>
          <w:sz w:val="24"/>
          <w:szCs w:val="24"/>
        </w:rPr>
        <w:t xml:space="preserve"> </w:t>
      </w:r>
    </w:p>
    <w:p w14:paraId="7D3CF336"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8.3 Poprawa dostępu do profilaktyki, diagnostyki i rehabilitacji leczni</w:t>
      </w:r>
      <w:r>
        <w:rPr>
          <w:rFonts w:ascii="Times New Roman" w:hAnsi="Times New Roman"/>
          <w:i/>
          <w:sz w:val="24"/>
          <w:szCs w:val="24"/>
        </w:rPr>
        <w:t xml:space="preserve">czej ułatwiającej pozostanie w </w:t>
      </w:r>
      <w:r w:rsidR="00443B74" w:rsidRPr="00443B74">
        <w:rPr>
          <w:rFonts w:ascii="Times New Roman" w:hAnsi="Times New Roman"/>
          <w:i/>
          <w:sz w:val="24"/>
          <w:szCs w:val="24"/>
        </w:rPr>
        <w:t>zatrudnieniu i powrót do pracy</w:t>
      </w:r>
      <w:r w:rsidR="00D13320">
        <w:rPr>
          <w:rFonts w:ascii="Times New Roman" w:hAnsi="Times New Roman"/>
          <w:i/>
          <w:sz w:val="24"/>
          <w:szCs w:val="24"/>
        </w:rPr>
        <w:t xml:space="preserve"> </w:t>
      </w:r>
    </w:p>
    <w:p w14:paraId="264B5FCC" w14:textId="77777777" w:rsidR="00443B74" w:rsidRPr="00521267" w:rsidRDefault="00521267" w:rsidP="00443B74">
      <w:pPr>
        <w:spacing w:before="360" w:line="360" w:lineRule="auto"/>
        <w:jc w:val="both"/>
        <w:rPr>
          <w:rFonts w:ascii="Times New Roman" w:hAnsi="Times New Roman"/>
          <w:sz w:val="24"/>
          <w:szCs w:val="24"/>
        </w:rPr>
      </w:pPr>
      <w:r w:rsidRPr="00521267">
        <w:rPr>
          <w:rFonts w:ascii="Times New Roman" w:hAnsi="Times New Roman"/>
          <w:sz w:val="24"/>
          <w:szCs w:val="24"/>
        </w:rPr>
        <w:t>IX</w:t>
      </w:r>
      <w:r w:rsidR="00D13320">
        <w:rPr>
          <w:rFonts w:ascii="Times New Roman" w:hAnsi="Times New Roman"/>
          <w:sz w:val="24"/>
          <w:szCs w:val="24"/>
        </w:rPr>
        <w:t xml:space="preserve"> </w:t>
      </w:r>
      <w:r w:rsidR="00443B74" w:rsidRPr="00521267">
        <w:rPr>
          <w:rFonts w:ascii="Times New Roman" w:hAnsi="Times New Roman"/>
          <w:sz w:val="24"/>
          <w:szCs w:val="24"/>
        </w:rPr>
        <w:t>Oś Prio</w:t>
      </w:r>
      <w:r w:rsidRPr="00521267">
        <w:rPr>
          <w:rFonts w:ascii="Times New Roman" w:hAnsi="Times New Roman"/>
          <w:sz w:val="24"/>
          <w:szCs w:val="24"/>
        </w:rPr>
        <w:t xml:space="preserve">rytetowa </w:t>
      </w:r>
      <w:r w:rsidR="00443B74" w:rsidRPr="00521267">
        <w:rPr>
          <w:rFonts w:ascii="Times New Roman" w:hAnsi="Times New Roman"/>
          <w:sz w:val="24"/>
          <w:szCs w:val="24"/>
        </w:rPr>
        <w:t>Włączenie społeczne</w:t>
      </w:r>
      <w:r w:rsidR="00D13320">
        <w:rPr>
          <w:rFonts w:ascii="Times New Roman" w:hAnsi="Times New Roman"/>
          <w:sz w:val="24"/>
          <w:szCs w:val="24"/>
        </w:rPr>
        <w:t xml:space="preserve"> </w:t>
      </w:r>
    </w:p>
    <w:p w14:paraId="34A6CE48"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9.1 Aktywna integracja</w:t>
      </w:r>
      <w:r w:rsidR="00D13320">
        <w:rPr>
          <w:rFonts w:ascii="Times New Roman" w:hAnsi="Times New Roman"/>
          <w:i/>
          <w:sz w:val="24"/>
          <w:szCs w:val="24"/>
        </w:rPr>
        <w:t xml:space="preserve"> </w:t>
      </w:r>
    </w:p>
    <w:p w14:paraId="7E446A55"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9.2 Dostępne i efektywne usługi społeczne i zdrowotne</w:t>
      </w:r>
      <w:r w:rsidR="00D13320">
        <w:rPr>
          <w:rFonts w:ascii="Times New Roman" w:hAnsi="Times New Roman"/>
          <w:i/>
          <w:sz w:val="24"/>
          <w:szCs w:val="24"/>
        </w:rPr>
        <w:t xml:space="preserve"> </w:t>
      </w:r>
    </w:p>
    <w:p w14:paraId="21B03857"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9.3 Rozwój e</w:t>
      </w:r>
      <w:r>
        <w:rPr>
          <w:rFonts w:ascii="Times New Roman" w:hAnsi="Times New Roman"/>
          <w:i/>
          <w:sz w:val="24"/>
          <w:szCs w:val="24"/>
        </w:rPr>
        <w:t>konomii społecznej w regionie</w:t>
      </w:r>
      <w:r w:rsidR="00D13320">
        <w:rPr>
          <w:rFonts w:ascii="Times New Roman" w:hAnsi="Times New Roman"/>
          <w:i/>
          <w:sz w:val="24"/>
          <w:szCs w:val="24"/>
        </w:rPr>
        <w:t xml:space="preserve"> </w:t>
      </w:r>
    </w:p>
    <w:p w14:paraId="006E2605" w14:textId="77777777" w:rsidR="00443B74" w:rsidRPr="002A0360" w:rsidRDefault="00521267" w:rsidP="00443B74">
      <w:pPr>
        <w:spacing w:before="360" w:line="360" w:lineRule="auto"/>
        <w:jc w:val="both"/>
        <w:rPr>
          <w:rFonts w:ascii="Times New Roman" w:hAnsi="Times New Roman"/>
          <w:sz w:val="24"/>
          <w:szCs w:val="24"/>
        </w:rPr>
      </w:pPr>
      <w:r w:rsidRPr="002A0360">
        <w:rPr>
          <w:rFonts w:ascii="Times New Roman" w:hAnsi="Times New Roman"/>
          <w:sz w:val="24"/>
          <w:szCs w:val="24"/>
        </w:rPr>
        <w:t>X Oś Priorytetowa</w:t>
      </w:r>
      <w:r w:rsidR="00D13320" w:rsidRPr="002A0360">
        <w:rPr>
          <w:rFonts w:ascii="Times New Roman" w:hAnsi="Times New Roman"/>
          <w:sz w:val="24"/>
          <w:szCs w:val="24"/>
        </w:rPr>
        <w:t xml:space="preserve"> </w:t>
      </w:r>
      <w:r w:rsidR="00443B74" w:rsidRPr="002A0360">
        <w:rPr>
          <w:rFonts w:ascii="Times New Roman" w:hAnsi="Times New Roman"/>
          <w:sz w:val="24"/>
          <w:szCs w:val="24"/>
        </w:rPr>
        <w:t>Rewitalizacja oraz infrastruktura społeczna i zd</w:t>
      </w:r>
      <w:r w:rsidRPr="002A0360">
        <w:rPr>
          <w:rFonts w:ascii="Times New Roman" w:hAnsi="Times New Roman"/>
          <w:sz w:val="24"/>
          <w:szCs w:val="24"/>
        </w:rPr>
        <w:t>rowotna</w:t>
      </w:r>
      <w:r w:rsidR="00D13320" w:rsidRPr="002A0360">
        <w:rPr>
          <w:rFonts w:ascii="Times New Roman" w:hAnsi="Times New Roman"/>
          <w:sz w:val="24"/>
          <w:szCs w:val="24"/>
        </w:rPr>
        <w:t xml:space="preserve"> </w:t>
      </w:r>
    </w:p>
    <w:p w14:paraId="1CB53B13"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10.1 Infrastruktura ochrony zdrowia</w:t>
      </w:r>
      <w:r w:rsidR="00D13320">
        <w:rPr>
          <w:rFonts w:ascii="Times New Roman" w:hAnsi="Times New Roman"/>
          <w:i/>
          <w:sz w:val="24"/>
          <w:szCs w:val="24"/>
        </w:rPr>
        <w:t xml:space="preserve"> </w:t>
      </w:r>
    </w:p>
    <w:p w14:paraId="6FA816A7"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10.2 Rozwój mieszkalnictwa socjalnego, wspomaganego i chronio</w:t>
      </w:r>
      <w:r>
        <w:rPr>
          <w:rFonts w:ascii="Times New Roman" w:hAnsi="Times New Roman"/>
          <w:i/>
          <w:sz w:val="24"/>
          <w:szCs w:val="24"/>
        </w:rPr>
        <w:t xml:space="preserve">nego oraz infrastruktury usług </w:t>
      </w:r>
      <w:r w:rsidR="00443B74" w:rsidRPr="00443B74">
        <w:rPr>
          <w:rFonts w:ascii="Times New Roman" w:hAnsi="Times New Roman"/>
          <w:i/>
          <w:sz w:val="24"/>
          <w:szCs w:val="24"/>
        </w:rPr>
        <w:t xml:space="preserve">społecznych </w:t>
      </w:r>
    </w:p>
    <w:p w14:paraId="1E79E657"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 xml:space="preserve">10.3 Rewitalizacja obszarów zdegradowanych </w:t>
      </w:r>
    </w:p>
    <w:p w14:paraId="4586556C"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 xml:space="preserve">10.4 Poprawa stanu środowiska miejskiego </w:t>
      </w:r>
    </w:p>
    <w:p w14:paraId="4D87E474" w14:textId="77777777" w:rsidR="00443B74" w:rsidRPr="00521267" w:rsidRDefault="00521267" w:rsidP="00443B74">
      <w:pPr>
        <w:spacing w:before="360" w:line="360" w:lineRule="auto"/>
        <w:jc w:val="both"/>
        <w:rPr>
          <w:rFonts w:ascii="Times New Roman" w:hAnsi="Times New Roman"/>
          <w:sz w:val="24"/>
          <w:szCs w:val="24"/>
        </w:rPr>
      </w:pPr>
      <w:r w:rsidRPr="00521267">
        <w:rPr>
          <w:rFonts w:ascii="Times New Roman" w:hAnsi="Times New Roman"/>
          <w:sz w:val="24"/>
          <w:szCs w:val="24"/>
        </w:rPr>
        <w:t xml:space="preserve">XI Oś Priorytetowa </w:t>
      </w:r>
      <w:r w:rsidR="00443B74" w:rsidRPr="00521267">
        <w:rPr>
          <w:rFonts w:ascii="Times New Roman" w:hAnsi="Times New Roman"/>
          <w:sz w:val="24"/>
          <w:szCs w:val="24"/>
        </w:rPr>
        <w:t xml:space="preserve">Wzmocnienie potencjału edukacyjnego </w:t>
      </w:r>
    </w:p>
    <w:p w14:paraId="71541645"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 xml:space="preserve">11.1 Ograniczenie przedwczesnego kończenia nauki szkolnej oraz </w:t>
      </w:r>
      <w:r>
        <w:rPr>
          <w:rFonts w:ascii="Times New Roman" w:hAnsi="Times New Roman"/>
          <w:i/>
          <w:sz w:val="24"/>
          <w:szCs w:val="24"/>
        </w:rPr>
        <w:t xml:space="preserve">zapewnienie równego dostępu do </w:t>
      </w:r>
      <w:r w:rsidR="00443B74" w:rsidRPr="00443B74">
        <w:rPr>
          <w:rFonts w:ascii="Times New Roman" w:hAnsi="Times New Roman"/>
          <w:i/>
          <w:sz w:val="24"/>
          <w:szCs w:val="24"/>
        </w:rPr>
        <w:t>dobrej jakości edukacji elementar</w:t>
      </w:r>
      <w:r w:rsidR="00DF359F">
        <w:rPr>
          <w:rFonts w:ascii="Times New Roman" w:hAnsi="Times New Roman"/>
          <w:i/>
          <w:sz w:val="24"/>
          <w:szCs w:val="24"/>
        </w:rPr>
        <w:t>nej, kształcenia podstawowego i </w:t>
      </w:r>
      <w:r w:rsidR="00443B74" w:rsidRPr="00443B74">
        <w:rPr>
          <w:rFonts w:ascii="Times New Roman" w:hAnsi="Times New Roman"/>
          <w:i/>
          <w:sz w:val="24"/>
          <w:szCs w:val="24"/>
        </w:rPr>
        <w:t>średniego</w:t>
      </w:r>
      <w:r w:rsidR="00D13320">
        <w:rPr>
          <w:rFonts w:ascii="Times New Roman" w:hAnsi="Times New Roman"/>
          <w:i/>
          <w:sz w:val="24"/>
          <w:szCs w:val="24"/>
        </w:rPr>
        <w:t xml:space="preserve"> </w:t>
      </w:r>
    </w:p>
    <w:p w14:paraId="41E756FE"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11.2 Dostosowanie oferty kształcenia zawodowego do potrzeb lokal</w:t>
      </w:r>
      <w:r>
        <w:rPr>
          <w:rFonts w:ascii="Times New Roman" w:hAnsi="Times New Roman"/>
          <w:i/>
          <w:sz w:val="24"/>
          <w:szCs w:val="24"/>
        </w:rPr>
        <w:t xml:space="preserve">nego rynku pracy – kształcenie </w:t>
      </w:r>
      <w:r w:rsidR="00443B74" w:rsidRPr="00443B74">
        <w:rPr>
          <w:rFonts w:ascii="Times New Roman" w:hAnsi="Times New Roman"/>
          <w:i/>
          <w:sz w:val="24"/>
          <w:szCs w:val="24"/>
        </w:rPr>
        <w:t>zawodowe uczniów</w:t>
      </w:r>
      <w:r w:rsidR="00D13320">
        <w:rPr>
          <w:rFonts w:ascii="Times New Roman" w:hAnsi="Times New Roman"/>
          <w:i/>
          <w:sz w:val="24"/>
          <w:szCs w:val="24"/>
        </w:rPr>
        <w:t xml:space="preserve"> </w:t>
      </w:r>
    </w:p>
    <w:p w14:paraId="630126E9"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11.3 Dostosowanie oferty kształcenia zawodowego do potrzeb lokal</w:t>
      </w:r>
      <w:r>
        <w:rPr>
          <w:rFonts w:ascii="Times New Roman" w:hAnsi="Times New Roman"/>
          <w:i/>
          <w:sz w:val="24"/>
          <w:szCs w:val="24"/>
        </w:rPr>
        <w:t xml:space="preserve">nego rynku pracy – kształcenie </w:t>
      </w:r>
      <w:r w:rsidR="00443B74" w:rsidRPr="00443B74">
        <w:rPr>
          <w:rFonts w:ascii="Times New Roman" w:hAnsi="Times New Roman"/>
          <w:i/>
          <w:sz w:val="24"/>
          <w:szCs w:val="24"/>
        </w:rPr>
        <w:t>zawodowe osób dorosłych</w:t>
      </w:r>
      <w:r w:rsidR="00D13320">
        <w:rPr>
          <w:rFonts w:ascii="Times New Roman" w:hAnsi="Times New Roman"/>
          <w:i/>
          <w:sz w:val="24"/>
          <w:szCs w:val="24"/>
        </w:rPr>
        <w:t xml:space="preserve"> </w:t>
      </w:r>
    </w:p>
    <w:p w14:paraId="3E3EB447"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11.4 Podnoszenie kwalifikacji zawodowych osób dorosłych</w:t>
      </w:r>
      <w:r w:rsidR="00D13320">
        <w:rPr>
          <w:rFonts w:ascii="Times New Roman" w:hAnsi="Times New Roman"/>
          <w:i/>
          <w:sz w:val="24"/>
          <w:szCs w:val="24"/>
        </w:rPr>
        <w:t xml:space="preserve"> </w:t>
      </w:r>
    </w:p>
    <w:p w14:paraId="0696D666" w14:textId="77777777" w:rsidR="00443B74" w:rsidRPr="00521267" w:rsidRDefault="00521267" w:rsidP="00443B74">
      <w:pPr>
        <w:spacing w:before="360" w:line="360" w:lineRule="auto"/>
        <w:jc w:val="both"/>
        <w:rPr>
          <w:rFonts w:ascii="Times New Roman" w:hAnsi="Times New Roman"/>
          <w:sz w:val="24"/>
          <w:szCs w:val="24"/>
        </w:rPr>
      </w:pPr>
      <w:r w:rsidRPr="00521267">
        <w:rPr>
          <w:rFonts w:ascii="Times New Roman" w:hAnsi="Times New Roman"/>
          <w:sz w:val="24"/>
          <w:szCs w:val="24"/>
        </w:rPr>
        <w:t>XII</w:t>
      </w:r>
      <w:r w:rsidR="00443B74" w:rsidRPr="00521267">
        <w:rPr>
          <w:rFonts w:ascii="Times New Roman" w:hAnsi="Times New Roman"/>
          <w:sz w:val="24"/>
          <w:szCs w:val="24"/>
        </w:rPr>
        <w:t xml:space="preserve"> Oś Priorytetowa Infrastruktura edukacyjna </w:t>
      </w:r>
    </w:p>
    <w:p w14:paraId="63ABA8EC"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12.1 Infrastruktura wychowania przedszkolnego</w:t>
      </w:r>
      <w:r w:rsidR="00D13320">
        <w:rPr>
          <w:rFonts w:ascii="Times New Roman" w:hAnsi="Times New Roman"/>
          <w:i/>
          <w:sz w:val="24"/>
          <w:szCs w:val="24"/>
        </w:rPr>
        <w:t xml:space="preserve"> </w:t>
      </w:r>
    </w:p>
    <w:p w14:paraId="4B7C4378"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 xml:space="preserve">12.2 Infrastruktura kształcenia zawodowego </w:t>
      </w:r>
    </w:p>
    <w:p w14:paraId="79353559" w14:textId="77777777" w:rsidR="00443B74" w:rsidRPr="00443B74" w:rsidRDefault="00521267" w:rsidP="00521267">
      <w:pPr>
        <w:spacing w:after="0" w:line="360" w:lineRule="auto"/>
        <w:jc w:val="both"/>
        <w:rPr>
          <w:rFonts w:ascii="Times New Roman" w:hAnsi="Times New Roman"/>
          <w:i/>
          <w:sz w:val="24"/>
          <w:szCs w:val="24"/>
        </w:rPr>
      </w:pPr>
      <w:r>
        <w:rPr>
          <w:rFonts w:ascii="Times New Roman" w:hAnsi="Times New Roman"/>
          <w:i/>
          <w:sz w:val="24"/>
          <w:szCs w:val="24"/>
        </w:rPr>
        <w:t>Działanie</w:t>
      </w:r>
      <w:r w:rsidRPr="00443B74">
        <w:rPr>
          <w:rFonts w:ascii="Times New Roman" w:hAnsi="Times New Roman"/>
          <w:i/>
          <w:sz w:val="24"/>
          <w:szCs w:val="24"/>
        </w:rPr>
        <w:t xml:space="preserve"> </w:t>
      </w:r>
      <w:r w:rsidR="00443B74" w:rsidRPr="00443B74">
        <w:rPr>
          <w:rFonts w:ascii="Times New Roman" w:hAnsi="Times New Roman"/>
          <w:i/>
          <w:sz w:val="24"/>
          <w:szCs w:val="24"/>
        </w:rPr>
        <w:t xml:space="preserve">12.3 Instytucje popularyzujące naukę </w:t>
      </w:r>
    </w:p>
    <w:p w14:paraId="094C809C" w14:textId="77777777" w:rsidR="00443B74" w:rsidRPr="00521267" w:rsidRDefault="00521267" w:rsidP="00443B74">
      <w:pPr>
        <w:spacing w:before="360" w:line="360" w:lineRule="auto"/>
        <w:jc w:val="both"/>
        <w:rPr>
          <w:rFonts w:ascii="Times New Roman" w:hAnsi="Times New Roman"/>
          <w:sz w:val="24"/>
          <w:szCs w:val="24"/>
        </w:rPr>
      </w:pPr>
      <w:r w:rsidRPr="00521267">
        <w:rPr>
          <w:rFonts w:ascii="Times New Roman" w:hAnsi="Times New Roman"/>
          <w:sz w:val="24"/>
          <w:szCs w:val="24"/>
        </w:rPr>
        <w:t>XIII Oś Priorytetowa</w:t>
      </w:r>
      <w:r w:rsidR="00443B74" w:rsidRPr="00521267">
        <w:rPr>
          <w:rFonts w:ascii="Times New Roman" w:hAnsi="Times New Roman"/>
          <w:sz w:val="24"/>
          <w:szCs w:val="24"/>
        </w:rPr>
        <w:t xml:space="preserve"> Pomoc techniczna</w:t>
      </w:r>
      <w:r w:rsidR="00D13320">
        <w:rPr>
          <w:rFonts w:ascii="Times New Roman" w:hAnsi="Times New Roman"/>
          <w:sz w:val="24"/>
          <w:szCs w:val="24"/>
        </w:rPr>
        <w:t xml:space="preserve"> </w:t>
      </w:r>
    </w:p>
    <w:p w14:paraId="56EE9C17" w14:textId="77777777" w:rsidR="00443B74" w:rsidRDefault="00521267" w:rsidP="008D3441">
      <w:pPr>
        <w:spacing w:after="0" w:line="360" w:lineRule="auto"/>
        <w:jc w:val="both"/>
        <w:rPr>
          <w:rFonts w:ascii="Times New Roman" w:hAnsi="Times New Roman"/>
          <w:i/>
          <w:sz w:val="24"/>
          <w:szCs w:val="24"/>
        </w:rPr>
      </w:pPr>
      <w:r>
        <w:rPr>
          <w:rFonts w:ascii="Times New Roman" w:hAnsi="Times New Roman"/>
          <w:i/>
          <w:sz w:val="24"/>
          <w:szCs w:val="24"/>
        </w:rPr>
        <w:t xml:space="preserve">Działanie </w:t>
      </w:r>
      <w:r w:rsidR="00443B74" w:rsidRPr="00443B74">
        <w:rPr>
          <w:rFonts w:ascii="Times New Roman" w:hAnsi="Times New Roman"/>
          <w:i/>
          <w:sz w:val="24"/>
          <w:szCs w:val="24"/>
        </w:rPr>
        <w:t>13.1 Pomoc Techniczna</w:t>
      </w:r>
      <w:r w:rsidR="00D13320">
        <w:rPr>
          <w:rFonts w:ascii="Times New Roman" w:hAnsi="Times New Roman"/>
          <w:i/>
          <w:sz w:val="24"/>
          <w:szCs w:val="24"/>
        </w:rPr>
        <w:t xml:space="preserve"> </w:t>
      </w:r>
    </w:p>
    <w:p w14:paraId="2D7F05D6" w14:textId="77777777" w:rsidR="00B231BF" w:rsidRPr="008D3441" w:rsidRDefault="00B231BF" w:rsidP="008D3441">
      <w:pPr>
        <w:spacing w:after="0" w:line="360" w:lineRule="auto"/>
        <w:jc w:val="both"/>
        <w:rPr>
          <w:rFonts w:ascii="Times New Roman" w:hAnsi="Times New Roman"/>
          <w:b/>
          <w:sz w:val="24"/>
          <w:szCs w:val="24"/>
        </w:rPr>
      </w:pPr>
      <w:r w:rsidRPr="008D3441">
        <w:rPr>
          <w:rFonts w:ascii="Times New Roman" w:hAnsi="Times New Roman"/>
          <w:b/>
          <w:sz w:val="24"/>
          <w:szCs w:val="24"/>
        </w:rPr>
        <w:t>PROGRAM OPERACYJNY INFRASTRUKTURA I ŚRODOWISKO NA LATA 2014</w:t>
      </w:r>
      <w:r w:rsidR="004E1CBD">
        <w:rPr>
          <w:rFonts w:ascii="Times New Roman" w:hAnsi="Times New Roman"/>
          <w:b/>
          <w:sz w:val="24"/>
          <w:szCs w:val="24"/>
        </w:rPr>
        <w:t>−</w:t>
      </w:r>
      <w:r w:rsidRPr="008D3441">
        <w:rPr>
          <w:rFonts w:ascii="Times New Roman" w:hAnsi="Times New Roman"/>
          <w:b/>
          <w:sz w:val="24"/>
          <w:szCs w:val="24"/>
        </w:rPr>
        <w:t>2020</w:t>
      </w:r>
      <w:bookmarkEnd w:id="201"/>
      <w:bookmarkEnd w:id="202"/>
    </w:p>
    <w:p w14:paraId="7D0FB8D5" w14:textId="77777777" w:rsidR="00B231BF" w:rsidRPr="008D3441" w:rsidRDefault="00B231BF" w:rsidP="008D3441">
      <w:pPr>
        <w:spacing w:before="240" w:after="0" w:line="360" w:lineRule="auto"/>
        <w:jc w:val="both"/>
        <w:rPr>
          <w:rFonts w:ascii="Times New Roman" w:hAnsi="Times New Roman"/>
          <w:sz w:val="24"/>
          <w:szCs w:val="24"/>
        </w:rPr>
      </w:pPr>
      <w:r w:rsidRPr="008D3441">
        <w:rPr>
          <w:rFonts w:ascii="Times New Roman" w:hAnsi="Times New Roman"/>
          <w:sz w:val="24"/>
          <w:szCs w:val="24"/>
        </w:rPr>
        <w:t>POIiŚ 2014</w:t>
      </w:r>
      <w:r w:rsidR="004E1CBD">
        <w:rPr>
          <w:rFonts w:ascii="Times New Roman" w:hAnsi="Times New Roman"/>
          <w:sz w:val="24"/>
          <w:szCs w:val="24"/>
        </w:rPr>
        <w:t>−</w:t>
      </w:r>
      <w:r w:rsidRPr="008D3441">
        <w:rPr>
          <w:rFonts w:ascii="Times New Roman" w:hAnsi="Times New Roman"/>
          <w:sz w:val="24"/>
          <w:szCs w:val="24"/>
        </w:rPr>
        <w:t>2020 kontynuuje główne kierunki inwestycji określone w jego poprzedniku – POIiŚ 2007</w:t>
      </w:r>
      <w:r w:rsidR="004E1CBD">
        <w:rPr>
          <w:rFonts w:ascii="Times New Roman" w:hAnsi="Times New Roman"/>
          <w:sz w:val="24"/>
          <w:szCs w:val="24"/>
        </w:rPr>
        <w:t>−</w:t>
      </w:r>
      <w:r w:rsidRPr="008D3441">
        <w:rPr>
          <w:rFonts w:ascii="Times New Roman" w:hAnsi="Times New Roman"/>
          <w:sz w:val="24"/>
          <w:szCs w:val="24"/>
        </w:rPr>
        <w:t>2013. Dotyczą one przede wszystkim rozwoju infrastruktury technicznej kraju w najważniejszych sektorach gospodarki. Głównym źródłem finansowania POIiŚ 2014</w:t>
      </w:r>
      <w:r w:rsidR="004E1CBD">
        <w:rPr>
          <w:rFonts w:ascii="Times New Roman" w:hAnsi="Times New Roman"/>
          <w:sz w:val="24"/>
          <w:szCs w:val="24"/>
        </w:rPr>
        <w:t>−</w:t>
      </w:r>
      <w:r w:rsidRPr="008D3441">
        <w:rPr>
          <w:rFonts w:ascii="Times New Roman" w:hAnsi="Times New Roman"/>
          <w:sz w:val="24"/>
          <w:szCs w:val="24"/>
        </w:rPr>
        <w:t xml:space="preserve">2020 jest Fundusz Spójności (FS), którego podstawowym celem jest wspieranie rozwoju europejskich sieci transportowych oraz ochrony środowiska w krajach UE. Dodatkowo przewiduje się wsparcie z Europejskiego Funduszu Rozwoju Regionalnego (EFRR). </w:t>
      </w:r>
    </w:p>
    <w:p w14:paraId="5F32B844" w14:textId="77777777" w:rsidR="00B231BF" w:rsidRPr="008D3441" w:rsidRDefault="00B231BF" w:rsidP="008D3441">
      <w:pPr>
        <w:spacing w:line="360" w:lineRule="auto"/>
        <w:jc w:val="both"/>
        <w:rPr>
          <w:rFonts w:ascii="Times New Roman" w:hAnsi="Times New Roman"/>
          <w:sz w:val="24"/>
          <w:szCs w:val="24"/>
        </w:rPr>
      </w:pPr>
      <w:r w:rsidRPr="008D3441">
        <w:rPr>
          <w:rFonts w:ascii="Times New Roman" w:hAnsi="Times New Roman"/>
          <w:sz w:val="24"/>
          <w:szCs w:val="24"/>
        </w:rPr>
        <w:t>W ramach Programu określono 10 osi priorytetowych, finan</w:t>
      </w:r>
      <w:r w:rsidR="00DF359F">
        <w:rPr>
          <w:rFonts w:ascii="Times New Roman" w:hAnsi="Times New Roman"/>
          <w:sz w:val="24"/>
          <w:szCs w:val="24"/>
        </w:rPr>
        <w:t>sowanych z Funduszu Spójności i </w:t>
      </w:r>
      <w:r w:rsidRPr="008D3441">
        <w:rPr>
          <w:rFonts w:ascii="Times New Roman" w:hAnsi="Times New Roman"/>
          <w:sz w:val="24"/>
          <w:szCs w:val="24"/>
        </w:rPr>
        <w:t>Europejskiego Funduszu Rozwoju Regionalnego. Najważniejsze priorytety dla realizacji Planu zostały ujęte w wymienionych punktach:</w:t>
      </w:r>
    </w:p>
    <w:p w14:paraId="37D3F054" w14:textId="77777777" w:rsidR="00B231BF" w:rsidRPr="008D3441" w:rsidRDefault="00B231BF" w:rsidP="00D74D1C">
      <w:pPr>
        <w:pStyle w:val="Akapitzlist"/>
        <w:numPr>
          <w:ilvl w:val="0"/>
          <w:numId w:val="31"/>
        </w:numPr>
        <w:suppressAutoHyphens/>
        <w:spacing w:before="100" w:after="100" w:line="360" w:lineRule="auto"/>
        <w:ind w:left="714" w:hanging="357"/>
        <w:jc w:val="both"/>
        <w:rPr>
          <w:rFonts w:ascii="Times New Roman" w:hAnsi="Times New Roman"/>
          <w:sz w:val="24"/>
          <w:szCs w:val="24"/>
        </w:rPr>
      </w:pPr>
      <w:r w:rsidRPr="008D3441">
        <w:rPr>
          <w:rFonts w:ascii="Times New Roman" w:hAnsi="Times New Roman"/>
          <w:sz w:val="24"/>
          <w:szCs w:val="24"/>
        </w:rPr>
        <w:t>OŚ PRIORYTETOWA</w:t>
      </w:r>
      <w:r w:rsidR="004E1CBD">
        <w:rPr>
          <w:rFonts w:ascii="Times New Roman" w:hAnsi="Times New Roman"/>
          <w:sz w:val="24"/>
          <w:szCs w:val="24"/>
        </w:rPr>
        <w:t>−</w:t>
      </w:r>
      <w:r w:rsidRPr="008D3441">
        <w:rPr>
          <w:rFonts w:ascii="Times New Roman" w:hAnsi="Times New Roman"/>
          <w:sz w:val="24"/>
          <w:szCs w:val="24"/>
        </w:rPr>
        <w:t xml:space="preserve"> </w:t>
      </w:r>
      <w:r w:rsidRPr="008D3441">
        <w:rPr>
          <w:rFonts w:ascii="Times New Roman" w:hAnsi="Times New Roman"/>
          <w:i/>
          <w:sz w:val="24"/>
          <w:szCs w:val="24"/>
        </w:rPr>
        <w:t>Zmniejszenie emisyjności gospodarki</w:t>
      </w:r>
    </w:p>
    <w:p w14:paraId="58B7A85F" w14:textId="77777777" w:rsidR="00B231BF" w:rsidRPr="008D3441" w:rsidRDefault="00B231BF" w:rsidP="008D3441">
      <w:pPr>
        <w:spacing w:before="100" w:after="0" w:line="360" w:lineRule="auto"/>
        <w:jc w:val="both"/>
        <w:rPr>
          <w:rFonts w:ascii="Times New Roman" w:hAnsi="Times New Roman"/>
          <w:sz w:val="24"/>
          <w:szCs w:val="24"/>
        </w:rPr>
      </w:pPr>
      <w:r w:rsidRPr="008D3441">
        <w:rPr>
          <w:rFonts w:ascii="Times New Roman" w:hAnsi="Times New Roman"/>
          <w:sz w:val="24"/>
          <w:szCs w:val="24"/>
        </w:rPr>
        <w:t>W ramach osi realizowane będą następujące priorytety:</w:t>
      </w:r>
    </w:p>
    <w:p w14:paraId="18C326E5" w14:textId="77777777" w:rsidR="00B231BF" w:rsidRPr="008D3441" w:rsidRDefault="00B231BF" w:rsidP="00D74D1C">
      <w:pPr>
        <w:pStyle w:val="Akapitzlist"/>
        <w:numPr>
          <w:ilvl w:val="0"/>
          <w:numId w:val="36"/>
        </w:numPr>
        <w:suppressAutoHyphens/>
        <w:spacing w:before="100" w:after="0" w:line="360" w:lineRule="auto"/>
        <w:jc w:val="both"/>
        <w:rPr>
          <w:rFonts w:ascii="Times New Roman" w:hAnsi="Times New Roman"/>
          <w:sz w:val="24"/>
          <w:szCs w:val="24"/>
        </w:rPr>
      </w:pPr>
      <w:r w:rsidRPr="008D3441">
        <w:rPr>
          <w:rFonts w:ascii="Times New Roman" w:hAnsi="Times New Roman"/>
          <w:sz w:val="24"/>
          <w:szCs w:val="24"/>
        </w:rPr>
        <w:t xml:space="preserve">wspieranie wytwarzania i dystrybucji energii pochodzącej ze źródeł odnawialnych; </w:t>
      </w:r>
    </w:p>
    <w:p w14:paraId="11B7E5A1" w14:textId="77777777" w:rsidR="00B231BF" w:rsidRPr="008D3441" w:rsidRDefault="00B231BF" w:rsidP="00D74D1C">
      <w:pPr>
        <w:pStyle w:val="Akapitzlist"/>
        <w:numPr>
          <w:ilvl w:val="0"/>
          <w:numId w:val="36"/>
        </w:numPr>
        <w:suppressAutoHyphens/>
        <w:spacing w:before="100" w:after="0" w:line="360" w:lineRule="auto"/>
        <w:jc w:val="both"/>
        <w:rPr>
          <w:rFonts w:ascii="Times New Roman" w:hAnsi="Times New Roman"/>
          <w:sz w:val="24"/>
          <w:szCs w:val="24"/>
        </w:rPr>
      </w:pPr>
      <w:r w:rsidRPr="008D3441">
        <w:rPr>
          <w:rFonts w:ascii="Times New Roman" w:hAnsi="Times New Roman"/>
          <w:sz w:val="24"/>
          <w:szCs w:val="24"/>
        </w:rPr>
        <w:t xml:space="preserve">promowanie efektywności energetycznej i korzystania z odnawialnych źródeł energii w przedsiębiorstwach ; </w:t>
      </w:r>
    </w:p>
    <w:p w14:paraId="56F0FB13" w14:textId="77777777" w:rsidR="00B231BF" w:rsidRPr="008D3441" w:rsidRDefault="00B231BF" w:rsidP="00D74D1C">
      <w:pPr>
        <w:pStyle w:val="Akapitzlist"/>
        <w:numPr>
          <w:ilvl w:val="0"/>
          <w:numId w:val="36"/>
        </w:numPr>
        <w:suppressAutoHyphens/>
        <w:spacing w:before="100" w:after="0" w:line="360" w:lineRule="auto"/>
        <w:jc w:val="both"/>
        <w:rPr>
          <w:rFonts w:ascii="Times New Roman" w:hAnsi="Times New Roman"/>
          <w:sz w:val="24"/>
          <w:szCs w:val="24"/>
        </w:rPr>
      </w:pPr>
      <w:r w:rsidRPr="008D3441">
        <w:rPr>
          <w:rFonts w:ascii="Times New Roman" w:hAnsi="Times New Roman"/>
          <w:sz w:val="24"/>
          <w:szCs w:val="24"/>
        </w:rPr>
        <w:t xml:space="preserve">wspieranie efektywności energetycznej, inteligentnego zarządzania energią i wykorzystania odnawialnych źródeł energii w infrastrukturze publicznej, w tym w budynkach publicznych, i w sektorze mieszkaniowym; </w:t>
      </w:r>
    </w:p>
    <w:p w14:paraId="75DCDA78" w14:textId="77777777" w:rsidR="00B231BF" w:rsidRPr="008D3441" w:rsidRDefault="00B231BF" w:rsidP="00D74D1C">
      <w:pPr>
        <w:pStyle w:val="Akapitzlist"/>
        <w:numPr>
          <w:ilvl w:val="0"/>
          <w:numId w:val="36"/>
        </w:numPr>
        <w:suppressAutoHyphens/>
        <w:spacing w:before="100" w:after="0" w:line="360" w:lineRule="auto"/>
        <w:jc w:val="both"/>
        <w:rPr>
          <w:rFonts w:ascii="Times New Roman" w:hAnsi="Times New Roman"/>
          <w:sz w:val="24"/>
          <w:szCs w:val="24"/>
        </w:rPr>
      </w:pPr>
      <w:r w:rsidRPr="008D3441">
        <w:rPr>
          <w:rFonts w:ascii="Times New Roman" w:hAnsi="Times New Roman"/>
          <w:sz w:val="24"/>
          <w:szCs w:val="24"/>
        </w:rPr>
        <w:t xml:space="preserve">rozwijanie i wdrażanie inteligentnych systemów dystrybucji działających na niskich i średnich poziomach napięcia; promowanie strategii niskoemisyjnych dla wszystkich rodzajów terytoriów, w szczególności dla obszarów gminnych, w tym wspieranie zrównoważonej multimodalnej mobilności gminnej i działań adaptacyjnych mających oddziaływanie łagodzące na zmiany klimatu; </w:t>
      </w:r>
    </w:p>
    <w:p w14:paraId="34B6343E" w14:textId="77777777" w:rsidR="009F3096" w:rsidRPr="00A45C8E" w:rsidRDefault="00B231BF" w:rsidP="00D74D1C">
      <w:pPr>
        <w:pStyle w:val="Akapitzlist"/>
        <w:numPr>
          <w:ilvl w:val="0"/>
          <w:numId w:val="36"/>
        </w:numPr>
        <w:suppressAutoHyphens/>
        <w:spacing w:line="360" w:lineRule="auto"/>
        <w:jc w:val="both"/>
        <w:rPr>
          <w:rFonts w:ascii="Times New Roman" w:hAnsi="Times New Roman"/>
          <w:sz w:val="24"/>
          <w:szCs w:val="24"/>
        </w:rPr>
      </w:pPr>
      <w:r w:rsidRPr="008D3441">
        <w:rPr>
          <w:rFonts w:ascii="Times New Roman" w:hAnsi="Times New Roman"/>
          <w:sz w:val="24"/>
          <w:szCs w:val="24"/>
        </w:rPr>
        <w:t>promowanie wykorzystywania wysokosprawnej kogeneracji ciepła i energii elektrycznej w oparciu o zapotrzebowanie na ciepło użytkowe.</w:t>
      </w:r>
    </w:p>
    <w:p w14:paraId="4CFEF1BC" w14:textId="77777777" w:rsidR="009F3096" w:rsidRDefault="009F3096" w:rsidP="009F3096">
      <w:pPr>
        <w:pStyle w:val="Akapitzlist"/>
        <w:suppressAutoHyphens/>
        <w:spacing w:line="360" w:lineRule="auto"/>
        <w:jc w:val="both"/>
        <w:rPr>
          <w:rFonts w:ascii="Times New Roman" w:hAnsi="Times New Roman"/>
          <w:sz w:val="24"/>
          <w:szCs w:val="24"/>
        </w:rPr>
      </w:pPr>
    </w:p>
    <w:p w14:paraId="6B8C9083" w14:textId="77777777" w:rsidR="008D3441" w:rsidRPr="008D3441" w:rsidRDefault="008D3441" w:rsidP="00D74D1C">
      <w:pPr>
        <w:pStyle w:val="Akapitzlist"/>
        <w:numPr>
          <w:ilvl w:val="0"/>
          <w:numId w:val="37"/>
        </w:numPr>
        <w:suppressAutoHyphens/>
        <w:spacing w:before="240" w:line="360" w:lineRule="auto"/>
        <w:ind w:left="714" w:hanging="357"/>
        <w:jc w:val="both"/>
        <w:rPr>
          <w:rFonts w:ascii="Times New Roman" w:hAnsi="Times New Roman"/>
          <w:sz w:val="24"/>
          <w:szCs w:val="24"/>
        </w:rPr>
      </w:pPr>
      <w:r w:rsidRPr="008D3441">
        <w:rPr>
          <w:rFonts w:ascii="Times New Roman" w:hAnsi="Times New Roman"/>
          <w:sz w:val="24"/>
          <w:szCs w:val="24"/>
        </w:rPr>
        <w:t>OŚ PRIORYTETOWA</w:t>
      </w:r>
      <w:r w:rsidR="004E1CBD">
        <w:rPr>
          <w:rFonts w:ascii="Times New Roman" w:hAnsi="Times New Roman"/>
          <w:i/>
          <w:sz w:val="24"/>
          <w:szCs w:val="24"/>
        </w:rPr>
        <w:t>−</w:t>
      </w:r>
      <w:r w:rsidRPr="008D3441">
        <w:rPr>
          <w:rFonts w:ascii="Times New Roman" w:hAnsi="Times New Roman"/>
          <w:i/>
          <w:sz w:val="24"/>
          <w:szCs w:val="24"/>
        </w:rPr>
        <w:t xml:space="preserve"> Ochrona środowiska, w tym adaptacja do zmian klimat</w:t>
      </w:r>
      <w:r>
        <w:rPr>
          <w:rFonts w:ascii="Times New Roman" w:hAnsi="Times New Roman"/>
          <w:i/>
          <w:sz w:val="24"/>
          <w:szCs w:val="24"/>
        </w:rPr>
        <w:t>u</w:t>
      </w:r>
    </w:p>
    <w:p w14:paraId="0A90DBEB" w14:textId="77777777" w:rsidR="008D3441" w:rsidRPr="009F3096" w:rsidRDefault="008D3441" w:rsidP="009F3096">
      <w:pPr>
        <w:suppressAutoHyphens/>
        <w:spacing w:after="0" w:line="360" w:lineRule="auto"/>
        <w:jc w:val="both"/>
        <w:rPr>
          <w:rFonts w:ascii="Times New Roman" w:hAnsi="Times New Roman"/>
          <w:sz w:val="24"/>
          <w:szCs w:val="24"/>
        </w:rPr>
      </w:pPr>
      <w:r w:rsidRPr="009F3096">
        <w:rPr>
          <w:rFonts w:ascii="Times New Roman" w:hAnsi="Times New Roman"/>
          <w:sz w:val="24"/>
          <w:szCs w:val="24"/>
        </w:rPr>
        <w:t>W ramach osi realizowane będą następujące priorytety:</w:t>
      </w:r>
    </w:p>
    <w:p w14:paraId="72517041" w14:textId="77777777" w:rsidR="008D3441" w:rsidRPr="009F3096" w:rsidRDefault="009F3096" w:rsidP="00D74D1C">
      <w:pPr>
        <w:pStyle w:val="Akapitzlist"/>
        <w:numPr>
          <w:ilvl w:val="0"/>
          <w:numId w:val="41"/>
        </w:numPr>
        <w:spacing w:after="0" w:line="36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wykorzystanie</w:t>
      </w:r>
      <w:r w:rsidR="008D3441" w:rsidRPr="009F3096">
        <w:rPr>
          <w:rFonts w:ascii="Times New Roman" w:eastAsia="Times New Roman" w:hAnsi="Times New Roman"/>
          <w:sz w:val="24"/>
          <w:szCs w:val="24"/>
          <w:lang w:eastAsia="pl-PL"/>
        </w:rPr>
        <w:t xml:space="preserve"> w jak największym stopniu naturaln</w:t>
      </w:r>
      <w:r>
        <w:rPr>
          <w:rFonts w:ascii="Times New Roman" w:eastAsia="Times New Roman" w:hAnsi="Times New Roman"/>
          <w:sz w:val="24"/>
          <w:szCs w:val="24"/>
          <w:lang w:eastAsia="pl-PL"/>
        </w:rPr>
        <w:t>ych</w:t>
      </w:r>
      <w:r w:rsidRPr="009F3096">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metod</w:t>
      </w:r>
      <w:r w:rsidR="008D3441" w:rsidRPr="009F3096">
        <w:rPr>
          <w:rFonts w:ascii="Times New Roman" w:eastAsia="Times New Roman" w:hAnsi="Times New Roman"/>
          <w:sz w:val="24"/>
          <w:szCs w:val="24"/>
          <w:lang w:eastAsia="pl-PL"/>
        </w:rPr>
        <w:t xml:space="preserve"> obniżania ryzyka powodziowego</w:t>
      </w:r>
      <w:r w:rsidRPr="009F3096">
        <w:rPr>
          <w:rFonts w:ascii="Times New Roman" w:eastAsia="Times New Roman" w:hAnsi="Times New Roman"/>
          <w:sz w:val="24"/>
          <w:szCs w:val="24"/>
          <w:lang w:eastAsia="pl-PL"/>
        </w:rPr>
        <w:t xml:space="preserve"> </w:t>
      </w:r>
      <w:r w:rsidR="008D3441" w:rsidRPr="009F3096">
        <w:rPr>
          <w:rFonts w:ascii="Times New Roman" w:eastAsia="Times New Roman" w:hAnsi="Times New Roman"/>
          <w:sz w:val="24"/>
          <w:szCs w:val="24"/>
          <w:lang w:eastAsia="pl-PL"/>
        </w:rPr>
        <w:t>a także zastosowan</w:t>
      </w:r>
      <w:r>
        <w:rPr>
          <w:rFonts w:ascii="Times New Roman" w:eastAsia="Times New Roman" w:hAnsi="Times New Roman"/>
          <w:sz w:val="24"/>
          <w:szCs w:val="24"/>
          <w:lang w:eastAsia="pl-PL"/>
        </w:rPr>
        <w:t>i</w:t>
      </w:r>
      <w:r w:rsidR="008D3441" w:rsidRPr="009F3096">
        <w:rPr>
          <w:rFonts w:ascii="Times New Roman" w:eastAsia="Times New Roman" w:hAnsi="Times New Roman"/>
          <w:sz w:val="24"/>
          <w:szCs w:val="24"/>
          <w:lang w:eastAsia="pl-PL"/>
        </w:rPr>
        <w:t>e rozwi</w:t>
      </w:r>
      <w:r>
        <w:rPr>
          <w:rFonts w:ascii="Times New Roman" w:eastAsia="Times New Roman" w:hAnsi="Times New Roman"/>
          <w:sz w:val="24"/>
          <w:szCs w:val="24"/>
          <w:lang w:eastAsia="pl-PL"/>
        </w:rPr>
        <w:t>ązań</w:t>
      </w:r>
      <w:r w:rsidRPr="009F3096">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spełniających </w:t>
      </w:r>
      <w:r w:rsidRPr="009F3096">
        <w:rPr>
          <w:rFonts w:ascii="Times New Roman" w:eastAsia="Times New Roman" w:hAnsi="Times New Roman"/>
          <w:sz w:val="24"/>
          <w:szCs w:val="24"/>
          <w:lang w:eastAsia="pl-PL"/>
        </w:rPr>
        <w:t xml:space="preserve">wymagania </w:t>
      </w:r>
      <w:r w:rsidR="008D3441" w:rsidRPr="009F3096">
        <w:rPr>
          <w:rFonts w:ascii="Times New Roman" w:eastAsia="Times New Roman" w:hAnsi="Times New Roman"/>
          <w:sz w:val="24"/>
          <w:szCs w:val="24"/>
          <w:lang w:eastAsia="pl-PL"/>
        </w:rPr>
        <w:t>środowiskowe</w:t>
      </w:r>
      <w:r w:rsidRPr="009F3096">
        <w:rPr>
          <w:rFonts w:ascii="Times New Roman" w:eastAsia="Times New Roman" w:hAnsi="Times New Roman"/>
          <w:sz w:val="24"/>
          <w:szCs w:val="24"/>
          <w:lang w:eastAsia="pl-PL"/>
        </w:rPr>
        <w:t>,</w:t>
      </w:r>
    </w:p>
    <w:p w14:paraId="394C5C0F" w14:textId="77777777" w:rsidR="009F3096" w:rsidRPr="009F3096" w:rsidRDefault="009F3096" w:rsidP="00D74D1C">
      <w:pPr>
        <w:pStyle w:val="Akapitzlist"/>
        <w:numPr>
          <w:ilvl w:val="0"/>
          <w:numId w:val="41"/>
        </w:numPr>
        <w:spacing w:after="0" w:line="360" w:lineRule="auto"/>
        <w:jc w:val="both"/>
        <w:rPr>
          <w:rFonts w:ascii="Times New Roman" w:eastAsia="Times New Roman" w:hAnsi="Times New Roman"/>
          <w:sz w:val="24"/>
          <w:szCs w:val="24"/>
          <w:lang w:eastAsia="pl-PL"/>
        </w:rPr>
      </w:pPr>
      <w:r w:rsidRPr="009F3096">
        <w:rPr>
          <w:rFonts w:ascii="Times New Roman" w:eastAsia="Times New Roman" w:hAnsi="Times New Roman"/>
          <w:sz w:val="24"/>
          <w:szCs w:val="24"/>
          <w:lang w:eastAsia="pl-PL"/>
        </w:rPr>
        <w:t>przywrócenie naturalnej retencji wód oraz na zabezpieczenie terenów zurbanizowanych,</w:t>
      </w:r>
    </w:p>
    <w:p w14:paraId="41747B66" w14:textId="77777777" w:rsidR="009F3096" w:rsidRPr="009F3096" w:rsidRDefault="009F3096" w:rsidP="00D74D1C">
      <w:pPr>
        <w:pStyle w:val="Akapitzlist"/>
        <w:numPr>
          <w:ilvl w:val="0"/>
          <w:numId w:val="41"/>
        </w:numPr>
        <w:spacing w:after="0" w:line="360" w:lineRule="auto"/>
        <w:jc w:val="both"/>
        <w:rPr>
          <w:rFonts w:ascii="Times New Roman" w:eastAsia="Times New Roman" w:hAnsi="Times New Roman"/>
          <w:sz w:val="24"/>
          <w:szCs w:val="24"/>
          <w:lang w:eastAsia="pl-PL"/>
        </w:rPr>
      </w:pPr>
      <w:r w:rsidRPr="009F3096">
        <w:rPr>
          <w:rFonts w:ascii="Times New Roman" w:eastAsia="Times New Roman" w:hAnsi="Times New Roman"/>
          <w:sz w:val="24"/>
          <w:szCs w:val="24"/>
          <w:lang w:eastAsia="pl-PL"/>
        </w:rPr>
        <w:t>gospodarowanie zasobami wodnymi, poprzez magazynowanie wody w środowisku,</w:t>
      </w:r>
    </w:p>
    <w:p w14:paraId="2CAECAA1" w14:textId="77777777" w:rsidR="009F3096" w:rsidRPr="009F3096" w:rsidRDefault="009F3096" w:rsidP="00D74D1C">
      <w:pPr>
        <w:pStyle w:val="Akapitzlist"/>
        <w:numPr>
          <w:ilvl w:val="0"/>
          <w:numId w:val="41"/>
        </w:numPr>
        <w:spacing w:after="0" w:line="360" w:lineRule="auto"/>
        <w:jc w:val="both"/>
        <w:rPr>
          <w:rFonts w:ascii="Times New Roman" w:eastAsia="Times New Roman" w:hAnsi="Times New Roman"/>
          <w:sz w:val="24"/>
          <w:szCs w:val="24"/>
          <w:lang w:eastAsia="pl-PL"/>
        </w:rPr>
      </w:pPr>
      <w:r w:rsidRPr="009F3096">
        <w:rPr>
          <w:rFonts w:ascii="Times New Roman" w:eastAsia="Times New Roman" w:hAnsi="Times New Roman"/>
          <w:sz w:val="24"/>
          <w:szCs w:val="24"/>
          <w:lang w:eastAsia="pl-PL"/>
        </w:rPr>
        <w:t>odtwarzanie naturalnych terenów zalewowych</w:t>
      </w:r>
    </w:p>
    <w:p w14:paraId="48A03C68" w14:textId="77777777" w:rsidR="008D3441" w:rsidRPr="009F3096" w:rsidRDefault="009F3096" w:rsidP="00D74D1C">
      <w:pPr>
        <w:pStyle w:val="Akapitzlist"/>
        <w:numPr>
          <w:ilvl w:val="0"/>
          <w:numId w:val="41"/>
        </w:numPr>
        <w:spacing w:line="360" w:lineRule="auto"/>
        <w:jc w:val="both"/>
        <w:rPr>
          <w:rFonts w:ascii="Times New Roman" w:eastAsia="Times New Roman" w:hAnsi="Times New Roman"/>
          <w:sz w:val="24"/>
          <w:szCs w:val="24"/>
          <w:lang w:eastAsia="pl-PL"/>
        </w:rPr>
      </w:pPr>
      <w:r w:rsidRPr="009F3096">
        <w:rPr>
          <w:rFonts w:ascii="Times New Roman" w:eastAsia="Times New Roman" w:hAnsi="Times New Roman"/>
          <w:sz w:val="24"/>
          <w:szCs w:val="24"/>
          <w:lang w:eastAsia="pl-PL"/>
        </w:rPr>
        <w:t>budowa, przebudowa i remont urządzeń wodnych.</w:t>
      </w:r>
    </w:p>
    <w:p w14:paraId="463A4B48" w14:textId="77777777" w:rsidR="00B231BF" w:rsidRPr="008D3441" w:rsidRDefault="00B231BF" w:rsidP="00D74D1C">
      <w:pPr>
        <w:pStyle w:val="Akapitzlist"/>
        <w:numPr>
          <w:ilvl w:val="0"/>
          <w:numId w:val="37"/>
        </w:numPr>
        <w:suppressAutoHyphens/>
        <w:spacing w:before="240" w:after="0" w:line="360" w:lineRule="auto"/>
        <w:ind w:left="714" w:hanging="357"/>
        <w:jc w:val="both"/>
        <w:rPr>
          <w:rFonts w:ascii="Times New Roman" w:hAnsi="Times New Roman"/>
          <w:sz w:val="24"/>
          <w:szCs w:val="24"/>
        </w:rPr>
      </w:pPr>
      <w:r w:rsidRPr="008D3441">
        <w:rPr>
          <w:rFonts w:ascii="Times New Roman" w:hAnsi="Times New Roman"/>
          <w:sz w:val="24"/>
          <w:szCs w:val="24"/>
        </w:rPr>
        <w:t>OŚ PRIORYTETOWA</w:t>
      </w:r>
      <w:r w:rsidR="004E1CBD">
        <w:rPr>
          <w:rFonts w:ascii="Times New Roman" w:hAnsi="Times New Roman"/>
          <w:sz w:val="24"/>
          <w:szCs w:val="24"/>
        </w:rPr>
        <w:t>−</w:t>
      </w:r>
      <w:r w:rsidRPr="008D3441">
        <w:rPr>
          <w:rFonts w:ascii="Times New Roman" w:hAnsi="Times New Roman"/>
          <w:sz w:val="24"/>
          <w:szCs w:val="24"/>
        </w:rPr>
        <w:t xml:space="preserve"> </w:t>
      </w:r>
      <w:r w:rsidRPr="008D3441">
        <w:rPr>
          <w:rFonts w:ascii="Times New Roman" w:hAnsi="Times New Roman"/>
          <w:i/>
          <w:sz w:val="24"/>
          <w:szCs w:val="24"/>
        </w:rPr>
        <w:t>Rozwój sieci drogowej TEN</w:t>
      </w:r>
      <w:r w:rsidR="004E1CBD">
        <w:rPr>
          <w:rFonts w:ascii="Times New Roman" w:hAnsi="Times New Roman"/>
          <w:i/>
          <w:sz w:val="24"/>
          <w:szCs w:val="24"/>
        </w:rPr>
        <w:t>−</w:t>
      </w:r>
      <w:r w:rsidRPr="008D3441">
        <w:rPr>
          <w:rFonts w:ascii="Times New Roman" w:hAnsi="Times New Roman"/>
          <w:i/>
          <w:sz w:val="24"/>
          <w:szCs w:val="24"/>
        </w:rPr>
        <w:t>T i transportu multimodalnego</w:t>
      </w:r>
    </w:p>
    <w:p w14:paraId="4566D968" w14:textId="77777777" w:rsidR="00B231BF" w:rsidRPr="008D3441" w:rsidRDefault="00B231BF" w:rsidP="008D3441">
      <w:pPr>
        <w:spacing w:before="100" w:after="0" w:line="360" w:lineRule="auto"/>
        <w:jc w:val="both"/>
        <w:rPr>
          <w:rFonts w:ascii="Times New Roman" w:hAnsi="Times New Roman"/>
          <w:sz w:val="24"/>
          <w:szCs w:val="24"/>
        </w:rPr>
      </w:pPr>
      <w:r w:rsidRPr="008D3441">
        <w:rPr>
          <w:rFonts w:ascii="Times New Roman" w:hAnsi="Times New Roman"/>
          <w:sz w:val="24"/>
          <w:szCs w:val="24"/>
        </w:rPr>
        <w:t>W ramach osi realizowane będą następujące priorytety:</w:t>
      </w:r>
    </w:p>
    <w:p w14:paraId="15AF32DD" w14:textId="77777777" w:rsidR="00B231BF" w:rsidRPr="008D3441" w:rsidRDefault="00B231BF" w:rsidP="00D74D1C">
      <w:pPr>
        <w:pStyle w:val="Akapitzlist"/>
        <w:numPr>
          <w:ilvl w:val="0"/>
          <w:numId w:val="38"/>
        </w:numPr>
        <w:suppressAutoHyphens/>
        <w:spacing w:before="100" w:after="0" w:line="360" w:lineRule="auto"/>
        <w:jc w:val="both"/>
        <w:rPr>
          <w:rFonts w:ascii="Times New Roman" w:hAnsi="Times New Roman"/>
          <w:sz w:val="24"/>
          <w:szCs w:val="24"/>
        </w:rPr>
      </w:pPr>
      <w:r w:rsidRPr="008D3441">
        <w:rPr>
          <w:rFonts w:ascii="Times New Roman" w:hAnsi="Times New Roman"/>
          <w:sz w:val="24"/>
          <w:szCs w:val="24"/>
        </w:rPr>
        <w:t>wspieranie multimodalnego jednolitego europejskiego obszaru transportu poprzez inwestycje w TEN</w:t>
      </w:r>
      <w:r w:rsidR="004E1CBD">
        <w:rPr>
          <w:rFonts w:ascii="Times New Roman" w:hAnsi="Times New Roman"/>
          <w:sz w:val="24"/>
          <w:szCs w:val="24"/>
        </w:rPr>
        <w:t>−</w:t>
      </w:r>
      <w:r w:rsidRPr="008D3441">
        <w:rPr>
          <w:rFonts w:ascii="Times New Roman" w:hAnsi="Times New Roman"/>
          <w:sz w:val="24"/>
          <w:szCs w:val="24"/>
        </w:rPr>
        <w:t xml:space="preserve">T; </w:t>
      </w:r>
    </w:p>
    <w:p w14:paraId="7D3F1815" w14:textId="77777777" w:rsidR="00B231BF" w:rsidRDefault="00B231BF" w:rsidP="00D74D1C">
      <w:pPr>
        <w:pStyle w:val="Akapitzlist"/>
        <w:numPr>
          <w:ilvl w:val="0"/>
          <w:numId w:val="38"/>
        </w:numPr>
        <w:suppressAutoHyphens/>
        <w:spacing w:before="100" w:line="360" w:lineRule="auto"/>
        <w:jc w:val="both"/>
        <w:rPr>
          <w:rFonts w:ascii="Times New Roman" w:hAnsi="Times New Roman"/>
          <w:sz w:val="24"/>
          <w:szCs w:val="24"/>
        </w:rPr>
      </w:pPr>
      <w:r w:rsidRPr="008D3441">
        <w:rPr>
          <w:rFonts w:ascii="Times New Roman" w:hAnsi="Times New Roman"/>
          <w:sz w:val="24"/>
          <w:szCs w:val="24"/>
        </w:rPr>
        <w:t>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p w14:paraId="788BC8A0" w14:textId="77777777" w:rsidR="009F3096" w:rsidRDefault="009F3096" w:rsidP="00D74D1C">
      <w:pPr>
        <w:pStyle w:val="Akapitzlist"/>
        <w:numPr>
          <w:ilvl w:val="0"/>
          <w:numId w:val="37"/>
        </w:numPr>
        <w:spacing w:before="240" w:line="360" w:lineRule="auto"/>
        <w:rPr>
          <w:rFonts w:ascii="Times New Roman" w:eastAsia="Times New Roman" w:hAnsi="Times New Roman"/>
          <w:sz w:val="24"/>
          <w:szCs w:val="24"/>
          <w:lang w:eastAsia="pl-PL"/>
        </w:rPr>
      </w:pPr>
      <w:r w:rsidRPr="009F3096">
        <w:rPr>
          <w:rFonts w:ascii="Times New Roman" w:hAnsi="Times New Roman"/>
          <w:sz w:val="24"/>
          <w:szCs w:val="24"/>
        </w:rPr>
        <w:t>OŚ PRIORYTETOWA</w:t>
      </w:r>
      <w:r w:rsidR="004E1CBD">
        <w:rPr>
          <w:rFonts w:ascii="Times New Roman" w:hAnsi="Times New Roman"/>
          <w:sz w:val="24"/>
          <w:szCs w:val="24"/>
        </w:rPr>
        <w:t>−</w:t>
      </w:r>
      <w:r w:rsidRPr="009F3096">
        <w:rPr>
          <w:rFonts w:ascii="Times New Roman" w:hAnsi="Times New Roman"/>
          <w:sz w:val="24"/>
          <w:szCs w:val="24"/>
        </w:rPr>
        <w:t xml:space="preserve"> </w:t>
      </w:r>
      <w:r w:rsidRPr="009F3096">
        <w:rPr>
          <w:rFonts w:ascii="Times New Roman" w:eastAsia="Times New Roman" w:hAnsi="Times New Roman"/>
          <w:sz w:val="24"/>
          <w:szCs w:val="24"/>
          <w:lang w:eastAsia="pl-PL"/>
        </w:rPr>
        <w:t>Infrastruktura drogowa dla miast</w:t>
      </w:r>
    </w:p>
    <w:p w14:paraId="259C8AA7" w14:textId="77777777" w:rsidR="009F3096" w:rsidRPr="009F3096" w:rsidRDefault="009F3096" w:rsidP="00D74D1C">
      <w:pPr>
        <w:pStyle w:val="Akapitzlist"/>
        <w:numPr>
          <w:ilvl w:val="0"/>
          <w:numId w:val="37"/>
        </w:numPr>
        <w:spacing w:before="240" w:line="360" w:lineRule="auto"/>
        <w:rPr>
          <w:rFonts w:ascii="Times New Roman" w:eastAsia="Times New Roman" w:hAnsi="Times New Roman"/>
          <w:sz w:val="24"/>
          <w:szCs w:val="24"/>
          <w:lang w:eastAsia="pl-PL"/>
        </w:rPr>
      </w:pPr>
      <w:r w:rsidRPr="009F3096">
        <w:rPr>
          <w:rFonts w:ascii="Times New Roman" w:hAnsi="Times New Roman"/>
          <w:sz w:val="24"/>
          <w:szCs w:val="24"/>
        </w:rPr>
        <w:t>OŚ PRIORYTETOWA</w:t>
      </w:r>
      <w:r w:rsidR="004E1CBD">
        <w:rPr>
          <w:rFonts w:ascii="Times New Roman" w:hAnsi="Times New Roman"/>
          <w:sz w:val="24"/>
          <w:szCs w:val="24"/>
        </w:rPr>
        <w:t>−</w:t>
      </w:r>
      <w:r w:rsidRPr="009F3096">
        <w:rPr>
          <w:rFonts w:ascii="Times New Roman" w:hAnsi="Times New Roman"/>
          <w:sz w:val="24"/>
          <w:szCs w:val="24"/>
        </w:rPr>
        <w:t xml:space="preserve"> </w:t>
      </w:r>
      <w:r w:rsidRPr="009F3096">
        <w:rPr>
          <w:rFonts w:ascii="Times New Roman" w:eastAsia="Times New Roman" w:hAnsi="Times New Roman"/>
          <w:sz w:val="24"/>
          <w:szCs w:val="24"/>
          <w:lang w:eastAsia="pl-PL"/>
        </w:rPr>
        <w:t>Rozwój transportu kolejowego w Polsce</w:t>
      </w:r>
    </w:p>
    <w:p w14:paraId="017FEB22" w14:textId="77777777" w:rsidR="009F3096" w:rsidRPr="009F3096" w:rsidRDefault="009F3096" w:rsidP="009F3096">
      <w:pPr>
        <w:spacing w:before="100" w:after="0" w:line="360" w:lineRule="auto"/>
        <w:jc w:val="both"/>
        <w:rPr>
          <w:rFonts w:ascii="Times New Roman" w:hAnsi="Times New Roman"/>
          <w:sz w:val="24"/>
          <w:szCs w:val="24"/>
        </w:rPr>
      </w:pPr>
      <w:r w:rsidRPr="009F3096">
        <w:rPr>
          <w:rFonts w:ascii="Times New Roman" w:hAnsi="Times New Roman"/>
          <w:sz w:val="24"/>
          <w:szCs w:val="24"/>
        </w:rPr>
        <w:t>W ramach osi realizowane będą następujące priorytety:</w:t>
      </w:r>
    </w:p>
    <w:p w14:paraId="236C2F40" w14:textId="77777777" w:rsidR="009F3096" w:rsidRPr="00443B74" w:rsidRDefault="009F3096" w:rsidP="00D74D1C">
      <w:pPr>
        <w:pStyle w:val="Akapitzlist"/>
        <w:numPr>
          <w:ilvl w:val="0"/>
          <w:numId w:val="42"/>
        </w:numPr>
        <w:spacing w:after="0" w:line="360" w:lineRule="auto"/>
        <w:jc w:val="both"/>
        <w:rPr>
          <w:rFonts w:ascii="Times New Roman" w:eastAsia="Times New Roman" w:hAnsi="Times New Roman"/>
          <w:sz w:val="24"/>
          <w:szCs w:val="24"/>
          <w:lang w:eastAsia="pl-PL"/>
        </w:rPr>
      </w:pPr>
      <w:r w:rsidRPr="00443B74">
        <w:rPr>
          <w:rFonts w:ascii="Times New Roman" w:eastAsia="Times New Roman" w:hAnsi="Times New Roman"/>
          <w:sz w:val="24"/>
          <w:szCs w:val="24"/>
          <w:lang w:eastAsia="pl-PL"/>
        </w:rPr>
        <w:t>Modernizacja i rehabilitacja istniejących szlaków kolejowych w sieci TEN</w:t>
      </w:r>
      <w:r w:rsidR="004E1CBD">
        <w:rPr>
          <w:rFonts w:ascii="Times New Roman" w:eastAsia="Times New Roman" w:hAnsi="Times New Roman"/>
          <w:sz w:val="24"/>
          <w:szCs w:val="24"/>
          <w:lang w:eastAsia="pl-PL"/>
        </w:rPr>
        <w:t>−</w:t>
      </w:r>
      <w:r w:rsidRPr="00443B74">
        <w:rPr>
          <w:rFonts w:ascii="Times New Roman" w:eastAsia="Times New Roman" w:hAnsi="Times New Roman"/>
          <w:sz w:val="24"/>
          <w:szCs w:val="24"/>
          <w:lang w:eastAsia="pl-PL"/>
        </w:rPr>
        <w:t>T, służących do przewozów pasażerskich i towarowych</w:t>
      </w:r>
    </w:p>
    <w:p w14:paraId="085D7110" w14:textId="77777777" w:rsidR="009F3096" w:rsidRPr="00443B74" w:rsidRDefault="009F3096" w:rsidP="00D74D1C">
      <w:pPr>
        <w:pStyle w:val="Akapitzlist"/>
        <w:numPr>
          <w:ilvl w:val="0"/>
          <w:numId w:val="42"/>
        </w:numPr>
        <w:spacing w:after="0" w:line="360" w:lineRule="auto"/>
        <w:jc w:val="both"/>
        <w:rPr>
          <w:rFonts w:ascii="Times New Roman" w:eastAsia="Times New Roman" w:hAnsi="Times New Roman"/>
          <w:sz w:val="24"/>
          <w:szCs w:val="24"/>
          <w:lang w:eastAsia="pl-PL"/>
        </w:rPr>
      </w:pPr>
      <w:r w:rsidRPr="00443B74">
        <w:rPr>
          <w:rFonts w:ascii="Times New Roman" w:eastAsia="Times New Roman" w:hAnsi="Times New Roman"/>
          <w:sz w:val="24"/>
          <w:szCs w:val="24"/>
          <w:lang w:eastAsia="pl-PL"/>
        </w:rPr>
        <w:t xml:space="preserve">Eliminacja „wąskich gardeł” –miejsc o ograniczonej przepustowości, uzyskania stałych prędkości na długich odcinkach </w:t>
      </w:r>
    </w:p>
    <w:p w14:paraId="03C72462" w14:textId="77777777" w:rsidR="009F3096" w:rsidRPr="00443B74" w:rsidRDefault="00443B74" w:rsidP="00D74D1C">
      <w:pPr>
        <w:pStyle w:val="Akapitzlist"/>
        <w:numPr>
          <w:ilvl w:val="0"/>
          <w:numId w:val="42"/>
        </w:numPr>
        <w:spacing w:line="360" w:lineRule="auto"/>
        <w:jc w:val="both"/>
        <w:rPr>
          <w:rFonts w:ascii="Times New Roman" w:eastAsia="Times New Roman" w:hAnsi="Times New Roman"/>
          <w:sz w:val="24"/>
          <w:szCs w:val="24"/>
          <w:lang w:eastAsia="pl-PL"/>
        </w:rPr>
      </w:pPr>
      <w:r w:rsidRPr="00443B74">
        <w:rPr>
          <w:rFonts w:ascii="Times New Roman" w:eastAsia="Times New Roman" w:hAnsi="Times New Roman"/>
          <w:sz w:val="24"/>
          <w:szCs w:val="24"/>
          <w:lang w:eastAsia="pl-PL"/>
        </w:rPr>
        <w:t>Kompleksowe wsparcie dla systemu kolejowego.</w:t>
      </w:r>
    </w:p>
    <w:p w14:paraId="09CB69DB" w14:textId="77777777" w:rsidR="00B231BF" w:rsidRPr="008D3441" w:rsidRDefault="00B231BF" w:rsidP="00D74D1C">
      <w:pPr>
        <w:pStyle w:val="Akapitzlist"/>
        <w:numPr>
          <w:ilvl w:val="0"/>
          <w:numId w:val="39"/>
        </w:numPr>
        <w:suppressAutoHyphens/>
        <w:spacing w:before="100" w:after="100" w:line="360" w:lineRule="auto"/>
        <w:ind w:left="714" w:hanging="357"/>
        <w:jc w:val="both"/>
        <w:rPr>
          <w:rFonts w:ascii="Times New Roman" w:hAnsi="Times New Roman"/>
          <w:sz w:val="24"/>
          <w:szCs w:val="24"/>
        </w:rPr>
      </w:pPr>
      <w:r w:rsidRPr="008D3441">
        <w:rPr>
          <w:rFonts w:ascii="Times New Roman" w:hAnsi="Times New Roman"/>
          <w:sz w:val="24"/>
          <w:szCs w:val="24"/>
        </w:rPr>
        <w:t>OŚ PRIORYTETOWA</w:t>
      </w:r>
      <w:r w:rsidR="004E1CBD">
        <w:rPr>
          <w:rFonts w:ascii="Times New Roman" w:hAnsi="Times New Roman"/>
          <w:sz w:val="24"/>
          <w:szCs w:val="24"/>
        </w:rPr>
        <w:t>−</w:t>
      </w:r>
      <w:r w:rsidRPr="008D3441">
        <w:rPr>
          <w:rFonts w:ascii="Times New Roman" w:hAnsi="Times New Roman"/>
          <w:sz w:val="24"/>
          <w:szCs w:val="24"/>
        </w:rPr>
        <w:t xml:space="preserve"> </w:t>
      </w:r>
      <w:r w:rsidRPr="008D3441">
        <w:rPr>
          <w:rFonts w:ascii="Times New Roman" w:hAnsi="Times New Roman"/>
          <w:i/>
          <w:sz w:val="24"/>
          <w:szCs w:val="24"/>
        </w:rPr>
        <w:t>Rozwój niskoemisyjnego transportu zbiorowego w miastach</w:t>
      </w:r>
    </w:p>
    <w:p w14:paraId="5BA8B2C3" w14:textId="77777777" w:rsidR="00B231BF" w:rsidRPr="008D3441" w:rsidRDefault="00B231BF" w:rsidP="008D3441">
      <w:pPr>
        <w:spacing w:before="100" w:after="100" w:line="360" w:lineRule="auto"/>
        <w:jc w:val="both"/>
        <w:rPr>
          <w:rFonts w:ascii="Times New Roman" w:hAnsi="Times New Roman"/>
          <w:sz w:val="24"/>
          <w:szCs w:val="24"/>
        </w:rPr>
      </w:pPr>
      <w:r w:rsidRPr="008D3441">
        <w:rPr>
          <w:rFonts w:ascii="Times New Roman" w:hAnsi="Times New Roman"/>
          <w:sz w:val="24"/>
          <w:szCs w:val="24"/>
        </w:rPr>
        <w:t>W ramach osi realizowane będzie promowanie strategii niskoemisyjnych dla wszystkich rodzajów terytoriów, w szczególności dla obszarów gminnych, w tym wspieranie zrównoważonej multimodalnej mobilności gminnej i działań adaptacyjnych mających oddziaływanie łagodzące na zmiany klimatu.</w:t>
      </w:r>
    </w:p>
    <w:p w14:paraId="71DECDDF" w14:textId="77777777" w:rsidR="00B231BF" w:rsidRPr="008D3441" w:rsidRDefault="00B231BF" w:rsidP="00D74D1C">
      <w:pPr>
        <w:pStyle w:val="Akapitzlist"/>
        <w:numPr>
          <w:ilvl w:val="0"/>
          <w:numId w:val="39"/>
        </w:numPr>
        <w:suppressAutoHyphens/>
        <w:spacing w:before="100" w:after="100" w:line="360" w:lineRule="auto"/>
        <w:jc w:val="both"/>
        <w:rPr>
          <w:rFonts w:ascii="Times New Roman" w:hAnsi="Times New Roman"/>
          <w:sz w:val="24"/>
          <w:szCs w:val="24"/>
        </w:rPr>
      </w:pPr>
      <w:r w:rsidRPr="008D3441">
        <w:rPr>
          <w:rFonts w:ascii="Times New Roman" w:hAnsi="Times New Roman"/>
          <w:sz w:val="24"/>
          <w:szCs w:val="24"/>
        </w:rPr>
        <w:t>OŚ PRIORYTETOWA</w:t>
      </w:r>
      <w:r w:rsidR="004E1CBD">
        <w:rPr>
          <w:rFonts w:ascii="Times New Roman" w:hAnsi="Times New Roman"/>
          <w:sz w:val="24"/>
          <w:szCs w:val="24"/>
        </w:rPr>
        <w:t>−</w:t>
      </w:r>
      <w:r w:rsidR="008D3441">
        <w:rPr>
          <w:rFonts w:ascii="Times New Roman" w:hAnsi="Times New Roman"/>
          <w:sz w:val="24"/>
          <w:szCs w:val="24"/>
        </w:rPr>
        <w:t xml:space="preserve"> </w:t>
      </w:r>
      <w:r w:rsidRPr="008D3441">
        <w:rPr>
          <w:rFonts w:ascii="Times New Roman" w:hAnsi="Times New Roman"/>
          <w:i/>
          <w:sz w:val="24"/>
          <w:szCs w:val="24"/>
        </w:rPr>
        <w:t>Poprawa bezpieczeństwa energetycznego</w:t>
      </w:r>
    </w:p>
    <w:p w14:paraId="0B8CE33E" w14:textId="77777777" w:rsidR="00B231BF" w:rsidRPr="008D3441" w:rsidRDefault="00B231BF" w:rsidP="008D3441">
      <w:pPr>
        <w:spacing w:line="360" w:lineRule="auto"/>
        <w:jc w:val="both"/>
        <w:rPr>
          <w:rFonts w:ascii="Times New Roman" w:hAnsi="Times New Roman"/>
          <w:sz w:val="24"/>
          <w:szCs w:val="24"/>
        </w:rPr>
      </w:pPr>
      <w:r w:rsidRPr="008D3441">
        <w:rPr>
          <w:rFonts w:ascii="Times New Roman" w:hAnsi="Times New Roman"/>
          <w:sz w:val="24"/>
          <w:szCs w:val="24"/>
        </w:rPr>
        <w:t>W ramach osi realizowane będzie zwiększenie efektywności energetycznej i bezpieczeństwa dostaw poprzez rozwój inteligentnych systemów dystrybucji, magazynowania i przesyłu energii oraz poprzez integrację rozproszonego wytwarzania energii ze źródeł odnawialnych.</w:t>
      </w:r>
    </w:p>
    <w:p w14:paraId="36F6857C" w14:textId="77777777" w:rsidR="00443B74" w:rsidRPr="00443B74" w:rsidRDefault="00443B74" w:rsidP="00D74D1C">
      <w:pPr>
        <w:pStyle w:val="Akapitzlist"/>
        <w:numPr>
          <w:ilvl w:val="0"/>
          <w:numId w:val="39"/>
        </w:numPr>
        <w:suppressAutoHyphens/>
        <w:spacing w:before="100" w:after="100" w:line="360" w:lineRule="auto"/>
        <w:jc w:val="both"/>
        <w:rPr>
          <w:rFonts w:ascii="Times New Roman" w:hAnsi="Times New Roman"/>
          <w:sz w:val="24"/>
          <w:szCs w:val="24"/>
        </w:rPr>
      </w:pPr>
      <w:r w:rsidRPr="008D3441">
        <w:rPr>
          <w:rFonts w:ascii="Times New Roman" w:hAnsi="Times New Roman"/>
          <w:sz w:val="24"/>
          <w:szCs w:val="24"/>
        </w:rPr>
        <w:t>OŚ PRIORYTETOWA</w:t>
      </w:r>
      <w:r w:rsidR="004E1CBD">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Ochrona dziedzictwa kulturowego i rozwój zasobów kultury</w:t>
      </w:r>
    </w:p>
    <w:p w14:paraId="2A6BB639" w14:textId="77777777" w:rsidR="00443B74" w:rsidRPr="00443B74" w:rsidRDefault="00443B74" w:rsidP="00D74D1C">
      <w:pPr>
        <w:pStyle w:val="Akapitzlist"/>
        <w:numPr>
          <w:ilvl w:val="0"/>
          <w:numId w:val="39"/>
        </w:numPr>
        <w:suppressAutoHyphens/>
        <w:spacing w:before="100" w:after="100" w:line="360" w:lineRule="auto"/>
        <w:jc w:val="both"/>
        <w:rPr>
          <w:rFonts w:ascii="Times New Roman" w:hAnsi="Times New Roman"/>
          <w:sz w:val="24"/>
          <w:szCs w:val="24"/>
        </w:rPr>
      </w:pPr>
      <w:r w:rsidRPr="008D3441">
        <w:rPr>
          <w:rFonts w:ascii="Times New Roman" w:hAnsi="Times New Roman"/>
          <w:sz w:val="24"/>
          <w:szCs w:val="24"/>
        </w:rPr>
        <w:t>OŚ PRIORYTETOWA</w:t>
      </w:r>
      <w:r w:rsidR="004E1CBD">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Wzmocnienie strategicznej struktury ochrony zdrowia</w:t>
      </w:r>
    </w:p>
    <w:p w14:paraId="38FA7136" w14:textId="7A30A219" w:rsidR="000446B3" w:rsidRPr="00136646" w:rsidRDefault="00443B74" w:rsidP="000446B3">
      <w:pPr>
        <w:pStyle w:val="Akapitzlist"/>
        <w:numPr>
          <w:ilvl w:val="0"/>
          <w:numId w:val="39"/>
        </w:numPr>
        <w:suppressAutoHyphens/>
        <w:spacing w:before="100" w:after="100" w:line="360" w:lineRule="auto"/>
        <w:jc w:val="both"/>
        <w:rPr>
          <w:rFonts w:ascii="Times New Roman" w:hAnsi="Times New Roman"/>
          <w:sz w:val="24"/>
          <w:szCs w:val="24"/>
        </w:rPr>
      </w:pPr>
      <w:r w:rsidRPr="008D3441">
        <w:rPr>
          <w:rFonts w:ascii="Times New Roman" w:hAnsi="Times New Roman"/>
          <w:sz w:val="24"/>
          <w:szCs w:val="24"/>
        </w:rPr>
        <w:t>OŚ PRIORYTETOWA</w:t>
      </w:r>
      <w:r w:rsidR="004E1CBD">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Pomoc techniczna</w:t>
      </w:r>
    </w:p>
    <w:sectPr w:rsidR="000446B3" w:rsidRPr="00136646" w:rsidSect="0058003C">
      <w:pgSz w:w="11906" w:h="16838"/>
      <w:pgMar w:top="2032" w:right="1440" w:bottom="108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7C51D" w14:textId="77777777" w:rsidR="00086917" w:rsidRDefault="00086917" w:rsidP="00EA078B">
      <w:pPr>
        <w:spacing w:after="0" w:line="240" w:lineRule="auto"/>
      </w:pPr>
      <w:r>
        <w:separator/>
      </w:r>
    </w:p>
  </w:endnote>
  <w:endnote w:type="continuationSeparator" w:id="0">
    <w:p w14:paraId="03DF4FF3" w14:textId="77777777" w:rsidR="00086917" w:rsidRDefault="00086917" w:rsidP="00EA0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ont473">
    <w:altName w:val="Times New Roman"/>
    <w:charset w:val="EE"/>
    <w:family w:val="auto"/>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907268"/>
      <w:docPartObj>
        <w:docPartGallery w:val="Page Numbers (Bottom of Page)"/>
        <w:docPartUnique/>
      </w:docPartObj>
    </w:sdtPr>
    <w:sdtEndPr>
      <w:rPr>
        <w:rFonts w:ascii="Times New Roman" w:hAnsi="Times New Roman"/>
      </w:rPr>
    </w:sdtEndPr>
    <w:sdtContent>
      <w:p w14:paraId="3B058D43" w14:textId="0A44035B" w:rsidR="00AF2AF9" w:rsidRPr="00305C32" w:rsidRDefault="00910568">
        <w:pPr>
          <w:pStyle w:val="Stopka"/>
          <w:jc w:val="right"/>
          <w:rPr>
            <w:rFonts w:ascii="Times New Roman" w:hAnsi="Times New Roman"/>
          </w:rPr>
        </w:pPr>
        <w:r>
          <w:rPr>
            <w:rFonts w:ascii="Times New Roman" w:hAnsi="Times New Roman"/>
            <w:noProof/>
            <w:lang w:eastAsia="pl-PL"/>
          </w:rPr>
          <mc:AlternateContent>
            <mc:Choice Requires="wps">
              <w:drawing>
                <wp:anchor distT="45720" distB="45720" distL="114300" distR="114300" simplePos="0" relativeHeight="251659264" behindDoc="0" locked="0" layoutInCell="1" allowOverlap="1" wp14:anchorId="709AF242" wp14:editId="5124C26F">
                  <wp:simplePos x="0" y="0"/>
                  <wp:positionH relativeFrom="margin">
                    <wp:posOffset>-635</wp:posOffset>
                  </wp:positionH>
                  <wp:positionV relativeFrom="paragraph">
                    <wp:posOffset>4445</wp:posOffset>
                  </wp:positionV>
                  <wp:extent cx="4554855" cy="6553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655320"/>
                          </a:xfrm>
                          <a:prstGeom prst="rect">
                            <a:avLst/>
                          </a:prstGeom>
                          <a:solidFill>
                            <a:srgbClr val="FFFFFF"/>
                          </a:solidFill>
                          <a:ln w="9525">
                            <a:solidFill>
                              <a:schemeClr val="bg1"/>
                            </a:solidFill>
                            <a:miter lim="800000"/>
                            <a:headEnd/>
                            <a:tailEnd/>
                          </a:ln>
                        </wps:spPr>
                        <wps:txbx>
                          <w:txbxContent>
                            <w:p w14:paraId="034CC0D8" w14:textId="77777777" w:rsidR="00AF2AF9" w:rsidRPr="00920191" w:rsidRDefault="00AF2AF9" w:rsidP="00920191">
                              <w:pPr>
                                <w:pStyle w:val="Nagwek"/>
                                <w:tabs>
                                  <w:tab w:val="clear" w:pos="4536"/>
                                  <w:tab w:val="clear" w:pos="9072"/>
                                </w:tabs>
                                <w:jc w:val="center"/>
                                <w:rPr>
                                  <w:sz w:val="12"/>
                                  <w:szCs w:val="12"/>
                                </w:rPr>
                              </w:pPr>
                              <w:r w:rsidRPr="00920191">
                                <w:rPr>
                                  <w:sz w:val="12"/>
                                  <w:szCs w:val="12"/>
                                </w:rPr>
                                <w:t>PROGRAM OCHRONY ŚRODOWISKA DL</w:t>
                              </w:r>
                              <w:r>
                                <w:rPr>
                                  <w:sz w:val="12"/>
                                  <w:szCs w:val="12"/>
                                </w:rPr>
                                <w:t xml:space="preserve">A GMINY ŻARKI </w:t>
                              </w:r>
                              <w:r w:rsidRPr="00920191">
                                <w:rPr>
                                  <w:sz w:val="12"/>
                                  <w:szCs w:val="12"/>
                                </w:rPr>
                                <w:t>NA LATA 202</w:t>
                              </w:r>
                              <w:r>
                                <w:rPr>
                                  <w:sz w:val="12"/>
                                  <w:szCs w:val="12"/>
                                </w:rPr>
                                <w:t>1−</w:t>
                              </w:r>
                              <w:r w:rsidRPr="00920191">
                                <w:rPr>
                                  <w:sz w:val="12"/>
                                  <w:szCs w:val="12"/>
                                </w:rPr>
                                <w:t xml:space="preserve"> 202</w:t>
                              </w:r>
                              <w:r>
                                <w:rPr>
                                  <w:sz w:val="12"/>
                                  <w:szCs w:val="12"/>
                                </w:rPr>
                                <w:t>5</w:t>
                              </w:r>
                              <w:r w:rsidRPr="00920191">
                                <w:rPr>
                                  <w:sz w:val="12"/>
                                  <w:szCs w:val="12"/>
                                </w:rPr>
                                <w:t xml:space="preserve"> Z PERSPEKTYWĄ DO ROKU 2030</w:t>
                              </w:r>
                            </w:p>
                            <w:p w14:paraId="328EE37B" w14:textId="77777777" w:rsidR="00AF2AF9" w:rsidRDefault="00AF2AF9" w:rsidP="009858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05pt;margin-top:.35pt;width:358.65pt;height:5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" strokecolor="white [3212]">
                  <v:textbox>
                    <w:txbxContent>
                      <w:p w14:paraId="034CC0D8" w14:textId="77777777" w:rsidR="00AF2AF9" w:rsidRPr="00920191" w:rsidRDefault="00AF2AF9" w:rsidP="00920191">
                        <w:pPr>
                          <w:pStyle w:val="Nagwek"/>
                          <w:tabs>
                            <w:tab w:val="clear" w:pos="4536"/>
                            <w:tab w:val="clear" w:pos="9072"/>
                          </w:tabs>
                          <w:jc w:val="center"/>
                          <w:rPr>
                            <w:sz w:val="12"/>
                            <w:szCs w:val="12"/>
                          </w:rPr>
                        </w:pPr>
                        <w:r w:rsidRPr="00920191">
                          <w:rPr>
                            <w:sz w:val="12"/>
                            <w:szCs w:val="12"/>
                          </w:rPr>
                          <w:t>PROGRAM OCHRONY ŚRODOWISKA DL</w:t>
                        </w:r>
                        <w:r>
                          <w:rPr>
                            <w:sz w:val="12"/>
                            <w:szCs w:val="12"/>
                          </w:rPr>
                          <w:t xml:space="preserve">A GMINY ŻARKI </w:t>
                        </w:r>
                        <w:r w:rsidRPr="00920191">
                          <w:rPr>
                            <w:sz w:val="12"/>
                            <w:szCs w:val="12"/>
                          </w:rPr>
                          <w:t>NA LATA 202</w:t>
                        </w:r>
                        <w:r>
                          <w:rPr>
                            <w:sz w:val="12"/>
                            <w:szCs w:val="12"/>
                          </w:rPr>
                          <w:t>1−</w:t>
                        </w:r>
                        <w:r w:rsidRPr="00920191">
                          <w:rPr>
                            <w:sz w:val="12"/>
                            <w:szCs w:val="12"/>
                          </w:rPr>
                          <w:t xml:space="preserve"> 202</w:t>
                        </w:r>
                        <w:r>
                          <w:rPr>
                            <w:sz w:val="12"/>
                            <w:szCs w:val="12"/>
                          </w:rPr>
                          <w:t>5</w:t>
                        </w:r>
                        <w:r w:rsidRPr="00920191">
                          <w:rPr>
                            <w:sz w:val="12"/>
                            <w:szCs w:val="12"/>
                          </w:rPr>
                          <w:t xml:space="preserve"> Z PERSPEKTYWĄ DO ROKU 2030</w:t>
                        </w:r>
                      </w:p>
                      <w:p w14:paraId="328EE37B" w14:textId="77777777" w:rsidR="00AF2AF9" w:rsidRDefault="00AF2AF9" w:rsidP="009858A3"/>
                    </w:txbxContent>
                  </v:textbox>
                  <w10:wrap type="square" anchorx="margin"/>
                </v:shape>
              </w:pict>
            </mc:Fallback>
          </mc:AlternateContent>
        </w:r>
        <w:r w:rsidR="00AF2AF9" w:rsidRPr="00305C32">
          <w:rPr>
            <w:rFonts w:ascii="Times New Roman" w:hAnsi="Times New Roman"/>
          </w:rPr>
          <w:fldChar w:fldCharType="begin"/>
        </w:r>
        <w:r w:rsidR="00AF2AF9" w:rsidRPr="00305C32">
          <w:rPr>
            <w:rFonts w:ascii="Times New Roman" w:hAnsi="Times New Roman"/>
          </w:rPr>
          <w:instrText>PAGE   \* MERGEFORMAT</w:instrText>
        </w:r>
        <w:r w:rsidR="00AF2AF9" w:rsidRPr="00305C32">
          <w:rPr>
            <w:rFonts w:ascii="Times New Roman" w:hAnsi="Times New Roman"/>
          </w:rPr>
          <w:fldChar w:fldCharType="separate"/>
        </w:r>
        <w:r w:rsidR="00EF041B">
          <w:rPr>
            <w:rFonts w:ascii="Times New Roman" w:hAnsi="Times New Roman"/>
            <w:noProof/>
          </w:rPr>
          <w:t>1</w:t>
        </w:r>
        <w:r w:rsidR="00AF2AF9" w:rsidRPr="00305C32">
          <w:rPr>
            <w:rFonts w:ascii="Times New Roman" w:hAnsi="Times New Roman"/>
          </w:rPr>
          <w:fldChar w:fldCharType="end"/>
        </w:r>
      </w:p>
    </w:sdtContent>
  </w:sdt>
  <w:p w14:paraId="5F091981" w14:textId="77777777" w:rsidR="00AF2AF9" w:rsidRDefault="00AF2AF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BAEBB" w14:textId="77777777" w:rsidR="00086917" w:rsidRDefault="00086917" w:rsidP="00EA078B">
      <w:pPr>
        <w:spacing w:after="0" w:line="240" w:lineRule="auto"/>
      </w:pPr>
      <w:r>
        <w:separator/>
      </w:r>
    </w:p>
  </w:footnote>
  <w:footnote w:type="continuationSeparator" w:id="0">
    <w:p w14:paraId="383DADB8" w14:textId="77777777" w:rsidR="00086917" w:rsidRDefault="00086917" w:rsidP="00EA0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114D0" w14:textId="588777F9" w:rsidR="00AF2AF9" w:rsidRDefault="00CA6698" w:rsidP="00CA6698">
    <w:pPr>
      <w:pStyle w:val="Nagwek"/>
      <w:tabs>
        <w:tab w:val="clear" w:pos="4536"/>
        <w:tab w:val="center" w:pos="4513"/>
        <w:tab w:val="left" w:pos="8568"/>
        <w:tab w:val="right" w:pos="9026"/>
      </w:tabs>
      <w:jc w:val="center"/>
    </w:pPr>
    <w:r>
      <w:rPr>
        <w:noProof/>
      </w:rPr>
      <w:drawing>
        <wp:inline distT="0" distB="0" distL="0" distR="0" wp14:anchorId="601260E0" wp14:editId="3C1B4DE9">
          <wp:extent cx="4701948" cy="556308"/>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osigw.png"/>
                  <pic:cNvPicPr/>
                </pic:nvPicPr>
                <pic:blipFill>
                  <a:blip r:embed="rId1">
                    <a:extLst>
                      <a:ext uri="{28A0092B-C50C-407E-A947-70E740481C1C}">
                        <a14:useLocalDpi xmlns:a14="http://schemas.microsoft.com/office/drawing/2010/main" val="0"/>
                      </a:ext>
                    </a:extLst>
                  </a:blip>
                  <a:stretch>
                    <a:fillRect/>
                  </a:stretch>
                </pic:blipFill>
                <pic:spPr>
                  <a:xfrm>
                    <a:off x="0" y="0"/>
                    <a:ext cx="4701948" cy="55630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F2759" w14:textId="77777777" w:rsidR="00AF2AF9" w:rsidRDefault="00AF2AF9" w:rsidP="00612E37">
    <w:pPr>
      <w:pStyle w:val="Standard"/>
      <w:ind w:right="283"/>
      <w:jc w:val="right"/>
      <w:rPr>
        <w:sz w:val="20"/>
        <w:szCs w:val="20"/>
      </w:rPr>
    </w:pPr>
  </w:p>
  <w:p w14:paraId="63756390" w14:textId="77777777" w:rsidR="00AF2AF9" w:rsidRDefault="00AF2AF9" w:rsidP="00612E37">
    <w:pPr>
      <w:pStyle w:val="Standard"/>
      <w:ind w:right="283"/>
      <w:jc w:val="right"/>
      <w:rPr>
        <w:sz w:val="20"/>
        <w:szCs w:val="20"/>
      </w:rPr>
    </w:pPr>
  </w:p>
  <w:p w14:paraId="31EAF22D" w14:textId="77777777" w:rsidR="00AF2AF9" w:rsidRDefault="00AF2AF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hybridMultilevel"/>
    <w:tmpl w:val="1D92D206"/>
    <w:lvl w:ilvl="0" w:tplc="04150011">
      <w:start w:val="1"/>
      <w:numFmt w:val="decimal"/>
      <w:lvlText w:val="%1)"/>
      <w:lvlJc w:val="left"/>
      <w:pPr>
        <w:ind w:left="720" w:hanging="360"/>
      </w:pPr>
    </w:lvl>
    <w:lvl w:ilvl="1" w:tplc="04150019">
      <w:start w:val="1"/>
      <w:numFmt w:val="lowerLetter"/>
      <w:lvlRestart w:val="0"/>
      <w:lvlText w:val="%2."/>
      <w:lvlJc w:val="left"/>
      <w:pPr>
        <w:ind w:left="1440" w:hanging="360"/>
      </w:pPr>
    </w:lvl>
    <w:lvl w:ilvl="2" w:tplc="0415001B">
      <w:start w:val="1"/>
      <w:numFmt w:val="lowerRoman"/>
      <w:lvlRestart w:val="0"/>
      <w:lvlText w:val="%3."/>
      <w:lvlJc w:val="right"/>
      <w:pPr>
        <w:ind w:left="2160" w:hanging="180"/>
      </w:pPr>
    </w:lvl>
    <w:lvl w:ilvl="3" w:tplc="0415000F">
      <w:start w:val="1"/>
      <w:numFmt w:val="decimal"/>
      <w:lvlRestart w:val="0"/>
      <w:lvlText w:val="%4."/>
      <w:lvlJc w:val="left"/>
      <w:pPr>
        <w:ind w:left="2880" w:hanging="360"/>
      </w:pPr>
    </w:lvl>
    <w:lvl w:ilvl="4" w:tplc="04150019">
      <w:start w:val="1"/>
      <w:numFmt w:val="lowerLetter"/>
      <w:lvlRestart w:val="0"/>
      <w:lvlText w:val="%5."/>
      <w:lvlJc w:val="left"/>
      <w:pPr>
        <w:ind w:left="3600" w:hanging="360"/>
      </w:pPr>
    </w:lvl>
    <w:lvl w:ilvl="5" w:tplc="0415001B">
      <w:start w:val="1"/>
      <w:numFmt w:val="lowerRoman"/>
      <w:lvlRestart w:val="0"/>
      <w:lvlText w:val="%6."/>
      <w:lvlJc w:val="right"/>
      <w:pPr>
        <w:ind w:left="4320" w:hanging="180"/>
      </w:pPr>
    </w:lvl>
    <w:lvl w:ilvl="6" w:tplc="0415000F">
      <w:start w:val="1"/>
      <w:numFmt w:val="decimal"/>
      <w:lvlRestart w:val="0"/>
      <w:lvlText w:val="%7."/>
      <w:lvlJc w:val="left"/>
      <w:pPr>
        <w:ind w:left="5040" w:hanging="360"/>
      </w:pPr>
    </w:lvl>
    <w:lvl w:ilvl="7" w:tplc="04150019">
      <w:start w:val="1"/>
      <w:numFmt w:val="lowerLetter"/>
      <w:lvlRestart w:val="0"/>
      <w:lvlText w:val="%8."/>
      <w:lvlJc w:val="left"/>
      <w:pPr>
        <w:ind w:left="5760" w:hanging="360"/>
      </w:pPr>
    </w:lvl>
    <w:lvl w:ilvl="8" w:tplc="0415001B">
      <w:start w:val="1"/>
      <w:numFmt w:val="lowerRoman"/>
      <w:lvlRestart w:val="0"/>
      <w:lvlText w:val="%9."/>
      <w:lvlJc w:val="right"/>
      <w:pPr>
        <w:ind w:left="6480" w:hanging="180"/>
      </w:pPr>
    </w:lvl>
  </w:abstractNum>
  <w:abstractNum w:abstractNumId="1">
    <w:nsid w:val="0124773F"/>
    <w:multiLevelType w:val="hybridMultilevel"/>
    <w:tmpl w:val="C902C7D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
    <w:nsid w:val="041E2810"/>
    <w:multiLevelType w:val="hybridMultilevel"/>
    <w:tmpl w:val="359E4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C9175A"/>
    <w:multiLevelType w:val="hybridMultilevel"/>
    <w:tmpl w:val="17BAA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841B3A"/>
    <w:multiLevelType w:val="hybridMultilevel"/>
    <w:tmpl w:val="6C428D2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
    <w:nsid w:val="099709A1"/>
    <w:multiLevelType w:val="hybridMultilevel"/>
    <w:tmpl w:val="12709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D67E9F"/>
    <w:multiLevelType w:val="hybridMultilevel"/>
    <w:tmpl w:val="C58E8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7E2BA3"/>
    <w:multiLevelType w:val="hybridMultilevel"/>
    <w:tmpl w:val="8640C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DE0097"/>
    <w:multiLevelType w:val="hybridMultilevel"/>
    <w:tmpl w:val="EC38A3B6"/>
    <w:lvl w:ilvl="0" w:tplc="04150017">
      <w:start w:val="1"/>
      <w:numFmt w:val="lowerLetter"/>
      <w:lvlText w:val="%1)"/>
      <w:lvlJc w:val="left"/>
      <w:pPr>
        <w:ind w:left="720" w:hanging="360"/>
      </w:pPr>
      <w:rPr>
        <w:rFonts w:hint="default"/>
      </w:rPr>
    </w:lvl>
    <w:lvl w:ilvl="1" w:tplc="FAA2D5A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BEE6A69"/>
    <w:multiLevelType w:val="hybridMultilevel"/>
    <w:tmpl w:val="3BDE2FD8"/>
    <w:lvl w:ilvl="0" w:tplc="3238EBCA">
      <w:start w:val="1"/>
      <w:numFmt w:val="lowerRoman"/>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
    <w:nsid w:val="0EE33B31"/>
    <w:multiLevelType w:val="hybridMultilevel"/>
    <w:tmpl w:val="04349E78"/>
    <w:lvl w:ilvl="0" w:tplc="04150017">
      <w:start w:val="1"/>
      <w:numFmt w:val="lowerLetter"/>
      <w:lvlText w:val="%1)"/>
      <w:lvlJc w:val="left"/>
      <w:pPr>
        <w:ind w:left="838" w:hanging="360"/>
      </w:pPr>
    </w:lvl>
    <w:lvl w:ilvl="1" w:tplc="04150019" w:tentative="1">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1">
    <w:nsid w:val="11157302"/>
    <w:multiLevelType w:val="hybridMultilevel"/>
    <w:tmpl w:val="EDB61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231400"/>
    <w:multiLevelType w:val="hybridMultilevel"/>
    <w:tmpl w:val="1368C7B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142331C"/>
    <w:multiLevelType w:val="hybridMultilevel"/>
    <w:tmpl w:val="0116F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1BC01AC"/>
    <w:multiLevelType w:val="hybridMultilevel"/>
    <w:tmpl w:val="8C9A6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1BD319C"/>
    <w:multiLevelType w:val="hybridMultilevel"/>
    <w:tmpl w:val="44FE1A1A"/>
    <w:lvl w:ilvl="0" w:tplc="04150013">
      <w:start w:val="1"/>
      <w:numFmt w:val="upperRoman"/>
      <w:lvlText w:val="%1."/>
      <w:lvlJc w:val="right"/>
      <w:pPr>
        <w:ind w:left="720" w:hanging="360"/>
      </w:pPr>
    </w:lvl>
    <w:lvl w:ilvl="1" w:tplc="04150013">
      <w:start w:val="1"/>
      <w:numFmt w:val="upperRoman"/>
      <w:lvlText w:val="%2."/>
      <w:lvlJc w:val="righ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21D14E8"/>
    <w:multiLevelType w:val="hybridMultilevel"/>
    <w:tmpl w:val="7A5ED85E"/>
    <w:lvl w:ilvl="0" w:tplc="04150017">
      <w:start w:val="1"/>
      <w:numFmt w:val="lowerLetter"/>
      <w:lvlText w:val="%1)"/>
      <w:lvlJc w:val="left"/>
      <w:pPr>
        <w:ind w:left="1558" w:hanging="360"/>
      </w:pPr>
    </w:lvl>
    <w:lvl w:ilvl="1" w:tplc="04150019" w:tentative="1">
      <w:start w:val="1"/>
      <w:numFmt w:val="lowerLetter"/>
      <w:lvlText w:val="%2."/>
      <w:lvlJc w:val="left"/>
      <w:pPr>
        <w:ind w:left="2278" w:hanging="360"/>
      </w:pPr>
    </w:lvl>
    <w:lvl w:ilvl="2" w:tplc="0415001B" w:tentative="1">
      <w:start w:val="1"/>
      <w:numFmt w:val="lowerRoman"/>
      <w:lvlText w:val="%3."/>
      <w:lvlJc w:val="right"/>
      <w:pPr>
        <w:ind w:left="2998" w:hanging="180"/>
      </w:pPr>
    </w:lvl>
    <w:lvl w:ilvl="3" w:tplc="0415000F" w:tentative="1">
      <w:start w:val="1"/>
      <w:numFmt w:val="decimal"/>
      <w:lvlText w:val="%4."/>
      <w:lvlJc w:val="left"/>
      <w:pPr>
        <w:ind w:left="3718" w:hanging="360"/>
      </w:pPr>
    </w:lvl>
    <w:lvl w:ilvl="4" w:tplc="04150019" w:tentative="1">
      <w:start w:val="1"/>
      <w:numFmt w:val="lowerLetter"/>
      <w:lvlText w:val="%5."/>
      <w:lvlJc w:val="left"/>
      <w:pPr>
        <w:ind w:left="4438" w:hanging="360"/>
      </w:pPr>
    </w:lvl>
    <w:lvl w:ilvl="5" w:tplc="0415001B" w:tentative="1">
      <w:start w:val="1"/>
      <w:numFmt w:val="lowerRoman"/>
      <w:lvlText w:val="%6."/>
      <w:lvlJc w:val="right"/>
      <w:pPr>
        <w:ind w:left="5158" w:hanging="180"/>
      </w:pPr>
    </w:lvl>
    <w:lvl w:ilvl="6" w:tplc="0415000F" w:tentative="1">
      <w:start w:val="1"/>
      <w:numFmt w:val="decimal"/>
      <w:lvlText w:val="%7."/>
      <w:lvlJc w:val="left"/>
      <w:pPr>
        <w:ind w:left="5878" w:hanging="360"/>
      </w:pPr>
    </w:lvl>
    <w:lvl w:ilvl="7" w:tplc="04150019" w:tentative="1">
      <w:start w:val="1"/>
      <w:numFmt w:val="lowerLetter"/>
      <w:lvlText w:val="%8."/>
      <w:lvlJc w:val="left"/>
      <w:pPr>
        <w:ind w:left="6598" w:hanging="360"/>
      </w:pPr>
    </w:lvl>
    <w:lvl w:ilvl="8" w:tplc="0415001B" w:tentative="1">
      <w:start w:val="1"/>
      <w:numFmt w:val="lowerRoman"/>
      <w:lvlText w:val="%9."/>
      <w:lvlJc w:val="right"/>
      <w:pPr>
        <w:ind w:left="7318" w:hanging="180"/>
      </w:pPr>
    </w:lvl>
  </w:abstractNum>
  <w:abstractNum w:abstractNumId="17">
    <w:nsid w:val="13416B7D"/>
    <w:multiLevelType w:val="hybridMultilevel"/>
    <w:tmpl w:val="D16488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63B0FB2"/>
    <w:multiLevelType w:val="hybridMultilevel"/>
    <w:tmpl w:val="9C561E56"/>
    <w:lvl w:ilvl="0" w:tplc="A7B686C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65A2112"/>
    <w:multiLevelType w:val="hybridMultilevel"/>
    <w:tmpl w:val="C8C25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7264905"/>
    <w:multiLevelType w:val="hybridMultilevel"/>
    <w:tmpl w:val="F7B44C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7D86762"/>
    <w:multiLevelType w:val="hybridMultilevel"/>
    <w:tmpl w:val="E26CCA4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nsid w:val="18CC0F3B"/>
    <w:multiLevelType w:val="hybridMultilevel"/>
    <w:tmpl w:val="FAD098B2"/>
    <w:lvl w:ilvl="0" w:tplc="51FA7DA0">
      <w:start w:val="1"/>
      <w:numFmt w:val="bullet"/>
      <w:lvlText w:val="•"/>
      <w:lvlJc w:val="left"/>
      <w:pPr>
        <w:tabs>
          <w:tab w:val="num" w:pos="720"/>
        </w:tabs>
        <w:ind w:left="720" w:hanging="360"/>
      </w:pPr>
      <w:rPr>
        <w:rFonts w:ascii="Arial" w:hAnsi="Arial" w:hint="default"/>
      </w:rPr>
    </w:lvl>
    <w:lvl w:ilvl="1" w:tplc="D39A7904" w:tentative="1">
      <w:start w:val="1"/>
      <w:numFmt w:val="bullet"/>
      <w:lvlText w:val="•"/>
      <w:lvlJc w:val="left"/>
      <w:pPr>
        <w:tabs>
          <w:tab w:val="num" w:pos="1440"/>
        </w:tabs>
        <w:ind w:left="1440" w:hanging="360"/>
      </w:pPr>
      <w:rPr>
        <w:rFonts w:ascii="Arial" w:hAnsi="Arial" w:hint="default"/>
      </w:rPr>
    </w:lvl>
    <w:lvl w:ilvl="2" w:tplc="F7BA4C80" w:tentative="1">
      <w:start w:val="1"/>
      <w:numFmt w:val="bullet"/>
      <w:lvlText w:val="•"/>
      <w:lvlJc w:val="left"/>
      <w:pPr>
        <w:tabs>
          <w:tab w:val="num" w:pos="2160"/>
        </w:tabs>
        <w:ind w:left="2160" w:hanging="360"/>
      </w:pPr>
      <w:rPr>
        <w:rFonts w:ascii="Arial" w:hAnsi="Arial" w:hint="default"/>
      </w:rPr>
    </w:lvl>
    <w:lvl w:ilvl="3" w:tplc="51C2F99E" w:tentative="1">
      <w:start w:val="1"/>
      <w:numFmt w:val="bullet"/>
      <w:lvlText w:val="•"/>
      <w:lvlJc w:val="left"/>
      <w:pPr>
        <w:tabs>
          <w:tab w:val="num" w:pos="2880"/>
        </w:tabs>
        <w:ind w:left="2880" w:hanging="360"/>
      </w:pPr>
      <w:rPr>
        <w:rFonts w:ascii="Arial" w:hAnsi="Arial" w:hint="default"/>
      </w:rPr>
    </w:lvl>
    <w:lvl w:ilvl="4" w:tplc="C7300372" w:tentative="1">
      <w:start w:val="1"/>
      <w:numFmt w:val="bullet"/>
      <w:lvlText w:val="•"/>
      <w:lvlJc w:val="left"/>
      <w:pPr>
        <w:tabs>
          <w:tab w:val="num" w:pos="3600"/>
        </w:tabs>
        <w:ind w:left="3600" w:hanging="360"/>
      </w:pPr>
      <w:rPr>
        <w:rFonts w:ascii="Arial" w:hAnsi="Arial" w:hint="default"/>
      </w:rPr>
    </w:lvl>
    <w:lvl w:ilvl="5" w:tplc="93B89764" w:tentative="1">
      <w:start w:val="1"/>
      <w:numFmt w:val="bullet"/>
      <w:lvlText w:val="•"/>
      <w:lvlJc w:val="left"/>
      <w:pPr>
        <w:tabs>
          <w:tab w:val="num" w:pos="4320"/>
        </w:tabs>
        <w:ind w:left="4320" w:hanging="360"/>
      </w:pPr>
      <w:rPr>
        <w:rFonts w:ascii="Arial" w:hAnsi="Arial" w:hint="default"/>
      </w:rPr>
    </w:lvl>
    <w:lvl w:ilvl="6" w:tplc="4E0C72F0" w:tentative="1">
      <w:start w:val="1"/>
      <w:numFmt w:val="bullet"/>
      <w:lvlText w:val="•"/>
      <w:lvlJc w:val="left"/>
      <w:pPr>
        <w:tabs>
          <w:tab w:val="num" w:pos="5040"/>
        </w:tabs>
        <w:ind w:left="5040" w:hanging="360"/>
      </w:pPr>
      <w:rPr>
        <w:rFonts w:ascii="Arial" w:hAnsi="Arial" w:hint="default"/>
      </w:rPr>
    </w:lvl>
    <w:lvl w:ilvl="7" w:tplc="C23E50CE" w:tentative="1">
      <w:start w:val="1"/>
      <w:numFmt w:val="bullet"/>
      <w:lvlText w:val="•"/>
      <w:lvlJc w:val="left"/>
      <w:pPr>
        <w:tabs>
          <w:tab w:val="num" w:pos="5760"/>
        </w:tabs>
        <w:ind w:left="5760" w:hanging="360"/>
      </w:pPr>
      <w:rPr>
        <w:rFonts w:ascii="Arial" w:hAnsi="Arial" w:hint="default"/>
      </w:rPr>
    </w:lvl>
    <w:lvl w:ilvl="8" w:tplc="7D4E8C78" w:tentative="1">
      <w:start w:val="1"/>
      <w:numFmt w:val="bullet"/>
      <w:lvlText w:val="•"/>
      <w:lvlJc w:val="left"/>
      <w:pPr>
        <w:tabs>
          <w:tab w:val="num" w:pos="6480"/>
        </w:tabs>
        <w:ind w:left="6480" w:hanging="360"/>
      </w:pPr>
      <w:rPr>
        <w:rFonts w:ascii="Arial" w:hAnsi="Arial" w:hint="default"/>
      </w:rPr>
    </w:lvl>
  </w:abstractNum>
  <w:abstractNum w:abstractNumId="23">
    <w:nsid w:val="18E95AA4"/>
    <w:multiLevelType w:val="multilevel"/>
    <w:tmpl w:val="A1A4A30E"/>
    <w:lvl w:ilvl="0">
      <w:start w:val="1"/>
      <w:numFmt w:val="decimal"/>
      <w:pStyle w:val="Nagwek1"/>
      <w:lvlText w:val="%1"/>
      <w:lvlJc w:val="left"/>
      <w:pPr>
        <w:ind w:left="432" w:hanging="432"/>
      </w:pPr>
      <w:rPr>
        <w:sz w:val="32"/>
        <w:szCs w:val="32"/>
      </w:rPr>
    </w:lvl>
    <w:lvl w:ilvl="1">
      <w:start w:val="1"/>
      <w:numFmt w:val="decimal"/>
      <w:pStyle w:val="Nagwek2"/>
      <w:lvlText w:val="%1.%2"/>
      <w:lvlJc w:val="left"/>
      <w:pPr>
        <w:ind w:left="3837" w:hanging="576"/>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pStyle w:val="Nagwek3"/>
      <w:lvlText w:val="%1.%2.%3"/>
      <w:lvlJc w:val="left"/>
      <w:pPr>
        <w:ind w:left="720" w:hanging="720"/>
      </w:pPr>
      <w:rPr>
        <w:b/>
        <w:i w:val="0"/>
        <w:color w:val="auto"/>
      </w:rPr>
    </w:lvl>
    <w:lvl w:ilvl="3">
      <w:start w:val="1"/>
      <w:numFmt w:val="decimal"/>
      <w:pStyle w:val="Nagwek4"/>
      <w:lvlText w:val="%1.%2.%3.%4"/>
      <w:lvlJc w:val="left"/>
      <w:pPr>
        <w:ind w:left="1148" w:hanging="864"/>
      </w:pPr>
      <w:rPr>
        <w:b/>
        <w:color w:val="000000" w:themeColor="text1"/>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4">
    <w:nsid w:val="194B0624"/>
    <w:multiLevelType w:val="hybridMultilevel"/>
    <w:tmpl w:val="99303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9D37AD6"/>
    <w:multiLevelType w:val="multilevel"/>
    <w:tmpl w:val="4BB0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097A29"/>
    <w:multiLevelType w:val="hybridMultilevel"/>
    <w:tmpl w:val="8C18F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BBE70B3"/>
    <w:multiLevelType w:val="hybridMultilevel"/>
    <w:tmpl w:val="9F82EF8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D76623E"/>
    <w:multiLevelType w:val="hybridMultilevel"/>
    <w:tmpl w:val="5F28F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D870D98"/>
    <w:multiLevelType w:val="hybridMultilevel"/>
    <w:tmpl w:val="721648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DB154CC"/>
    <w:multiLevelType w:val="hybridMultilevel"/>
    <w:tmpl w:val="BD726956"/>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1">
    <w:nsid w:val="1E4E60C1"/>
    <w:multiLevelType w:val="hybridMultilevel"/>
    <w:tmpl w:val="2C54D844"/>
    <w:name w:val="WW8Num21022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E7B1A74"/>
    <w:multiLevelType w:val="hybridMultilevel"/>
    <w:tmpl w:val="628ADEDA"/>
    <w:lvl w:ilvl="0" w:tplc="3238EBCA">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0A04054"/>
    <w:multiLevelType w:val="hybridMultilevel"/>
    <w:tmpl w:val="121AC93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14E620B"/>
    <w:multiLevelType w:val="hybridMultilevel"/>
    <w:tmpl w:val="348EA916"/>
    <w:lvl w:ilvl="0" w:tplc="053AD7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4A21F0B"/>
    <w:multiLevelType w:val="hybridMultilevel"/>
    <w:tmpl w:val="32149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53F2360"/>
    <w:multiLevelType w:val="hybridMultilevel"/>
    <w:tmpl w:val="9C561E56"/>
    <w:lvl w:ilvl="0" w:tplc="A7B686C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5544E21"/>
    <w:multiLevelType w:val="hybridMultilevel"/>
    <w:tmpl w:val="0A12B5A6"/>
    <w:lvl w:ilvl="0" w:tplc="20A8105C">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56C560E"/>
    <w:multiLevelType w:val="hybridMultilevel"/>
    <w:tmpl w:val="1B140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5CE7CB9"/>
    <w:multiLevelType w:val="hybridMultilevel"/>
    <w:tmpl w:val="DD58FE3A"/>
    <w:lvl w:ilvl="0" w:tplc="3238EBCA">
      <w:start w:val="1"/>
      <w:numFmt w:val="lowerRoman"/>
      <w:lvlText w:val="%1."/>
      <w:lvlJc w:val="left"/>
      <w:pPr>
        <w:ind w:left="720" w:hanging="360"/>
      </w:pPr>
      <w:rPr>
        <w:rFonts w:hint="default"/>
      </w:rPr>
    </w:lvl>
    <w:lvl w:ilvl="1" w:tplc="8E445498">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6931168"/>
    <w:multiLevelType w:val="hybridMultilevel"/>
    <w:tmpl w:val="F800A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8A8720F"/>
    <w:multiLevelType w:val="hybridMultilevel"/>
    <w:tmpl w:val="C494EC50"/>
    <w:name w:val="WW8Num210223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8FB5823"/>
    <w:multiLevelType w:val="hybridMultilevel"/>
    <w:tmpl w:val="F1747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A9016DA"/>
    <w:multiLevelType w:val="hybridMultilevel"/>
    <w:tmpl w:val="37ECC5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A901764"/>
    <w:multiLevelType w:val="hybridMultilevel"/>
    <w:tmpl w:val="FF889D3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A9608DF"/>
    <w:multiLevelType w:val="hybridMultilevel"/>
    <w:tmpl w:val="0DC24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AE830F0"/>
    <w:multiLevelType w:val="hybridMultilevel"/>
    <w:tmpl w:val="9C561E56"/>
    <w:lvl w:ilvl="0" w:tplc="A7B686C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B854AA6"/>
    <w:multiLevelType w:val="hybridMultilevel"/>
    <w:tmpl w:val="EB7A4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2D1D6A09"/>
    <w:multiLevelType w:val="hybridMultilevel"/>
    <w:tmpl w:val="4F0E44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E9C51E5"/>
    <w:multiLevelType w:val="hybridMultilevel"/>
    <w:tmpl w:val="08E46D14"/>
    <w:lvl w:ilvl="0" w:tplc="3238EBCA">
      <w:start w:val="1"/>
      <w:numFmt w:val="lowerRoman"/>
      <w:lvlText w:val="%1."/>
      <w:lvlJc w:val="left"/>
      <w:pPr>
        <w:ind w:left="780" w:hanging="72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50">
    <w:nsid w:val="30141F2F"/>
    <w:multiLevelType w:val="hybridMultilevel"/>
    <w:tmpl w:val="E3BC3EDC"/>
    <w:lvl w:ilvl="0" w:tplc="3238EBCA">
      <w:start w:val="1"/>
      <w:numFmt w:val="lowerRoman"/>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1">
    <w:nsid w:val="303234F9"/>
    <w:multiLevelType w:val="hybridMultilevel"/>
    <w:tmpl w:val="583421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30B62E7"/>
    <w:multiLevelType w:val="hybridMultilevel"/>
    <w:tmpl w:val="0ABADFBA"/>
    <w:lvl w:ilvl="0" w:tplc="04150013">
      <w:start w:val="1"/>
      <w:numFmt w:val="upperRoman"/>
      <w:lvlText w:val="%1."/>
      <w:lvlJc w:val="right"/>
      <w:pPr>
        <w:ind w:left="2405" w:hanging="360"/>
      </w:pPr>
    </w:lvl>
    <w:lvl w:ilvl="1" w:tplc="04150019" w:tentative="1">
      <w:start w:val="1"/>
      <w:numFmt w:val="lowerLetter"/>
      <w:lvlText w:val="%2."/>
      <w:lvlJc w:val="left"/>
      <w:pPr>
        <w:ind w:left="3125" w:hanging="360"/>
      </w:pPr>
    </w:lvl>
    <w:lvl w:ilvl="2" w:tplc="0415001B" w:tentative="1">
      <w:start w:val="1"/>
      <w:numFmt w:val="lowerRoman"/>
      <w:lvlText w:val="%3."/>
      <w:lvlJc w:val="right"/>
      <w:pPr>
        <w:ind w:left="3845" w:hanging="180"/>
      </w:pPr>
    </w:lvl>
    <w:lvl w:ilvl="3" w:tplc="0415000F" w:tentative="1">
      <w:start w:val="1"/>
      <w:numFmt w:val="decimal"/>
      <w:lvlText w:val="%4."/>
      <w:lvlJc w:val="left"/>
      <w:pPr>
        <w:ind w:left="4565" w:hanging="360"/>
      </w:pPr>
    </w:lvl>
    <w:lvl w:ilvl="4" w:tplc="04150019" w:tentative="1">
      <w:start w:val="1"/>
      <w:numFmt w:val="lowerLetter"/>
      <w:lvlText w:val="%5."/>
      <w:lvlJc w:val="left"/>
      <w:pPr>
        <w:ind w:left="5285" w:hanging="360"/>
      </w:pPr>
    </w:lvl>
    <w:lvl w:ilvl="5" w:tplc="0415001B" w:tentative="1">
      <w:start w:val="1"/>
      <w:numFmt w:val="lowerRoman"/>
      <w:lvlText w:val="%6."/>
      <w:lvlJc w:val="right"/>
      <w:pPr>
        <w:ind w:left="6005" w:hanging="180"/>
      </w:pPr>
    </w:lvl>
    <w:lvl w:ilvl="6" w:tplc="0415000F" w:tentative="1">
      <w:start w:val="1"/>
      <w:numFmt w:val="decimal"/>
      <w:lvlText w:val="%7."/>
      <w:lvlJc w:val="left"/>
      <w:pPr>
        <w:ind w:left="6725" w:hanging="360"/>
      </w:pPr>
    </w:lvl>
    <w:lvl w:ilvl="7" w:tplc="04150019" w:tentative="1">
      <w:start w:val="1"/>
      <w:numFmt w:val="lowerLetter"/>
      <w:lvlText w:val="%8."/>
      <w:lvlJc w:val="left"/>
      <w:pPr>
        <w:ind w:left="7445" w:hanging="360"/>
      </w:pPr>
    </w:lvl>
    <w:lvl w:ilvl="8" w:tplc="0415001B" w:tentative="1">
      <w:start w:val="1"/>
      <w:numFmt w:val="lowerRoman"/>
      <w:lvlText w:val="%9."/>
      <w:lvlJc w:val="right"/>
      <w:pPr>
        <w:ind w:left="8165" w:hanging="180"/>
      </w:pPr>
    </w:lvl>
  </w:abstractNum>
  <w:abstractNum w:abstractNumId="53">
    <w:nsid w:val="34486B1E"/>
    <w:multiLevelType w:val="hybridMultilevel"/>
    <w:tmpl w:val="78DC0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44C0AFE"/>
    <w:multiLevelType w:val="hybridMultilevel"/>
    <w:tmpl w:val="E91EA52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5897ABD"/>
    <w:multiLevelType w:val="hybridMultilevel"/>
    <w:tmpl w:val="FFF06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5DA2CE2"/>
    <w:multiLevelType w:val="hybridMultilevel"/>
    <w:tmpl w:val="EE806A46"/>
    <w:lvl w:ilvl="0" w:tplc="62ACC04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76B44FE"/>
    <w:multiLevelType w:val="hybridMultilevel"/>
    <w:tmpl w:val="EA16E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7D072BA"/>
    <w:multiLevelType w:val="hybridMultilevel"/>
    <w:tmpl w:val="2C32D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7FD1D82"/>
    <w:multiLevelType w:val="hybridMultilevel"/>
    <w:tmpl w:val="A328DD1A"/>
    <w:lvl w:ilvl="0" w:tplc="FFEEDE04">
      <w:start w:val="1"/>
      <w:numFmt w:val="upperRoman"/>
      <w:lvlText w:val="%1."/>
      <w:lvlJc w:val="right"/>
      <w:pPr>
        <w:ind w:left="720" w:hanging="360"/>
      </w:pPr>
      <w:rPr>
        <w:b/>
        <w:i w:val="0"/>
      </w:rPr>
    </w:lvl>
    <w:lvl w:ilvl="1" w:tplc="3A565DC0">
      <w:start w:val="1"/>
      <w:numFmt w:val="decimal"/>
      <w:lvlText w:val="%2."/>
      <w:lvlJc w:val="left"/>
      <w:pPr>
        <w:ind w:left="1440" w:hanging="360"/>
      </w:pPr>
      <w:rPr>
        <w:b w:val="0"/>
        <w:i w:val="0"/>
      </w:rPr>
    </w:lvl>
    <w:lvl w:ilvl="2" w:tplc="A7B686CC">
      <w:start w:val="1"/>
      <w:numFmt w:val="lowerRoman"/>
      <w:lvlText w:val="%3."/>
      <w:lvlJc w:val="right"/>
      <w:pPr>
        <w:ind w:left="2160" w:hanging="180"/>
      </w:pPr>
      <w:rPr>
        <w:rFonts w:ascii="Times New Roman" w:hAnsi="Times New Roman" w:cs="Times New Roman" w:hint="default"/>
      </w:r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9757343"/>
    <w:multiLevelType w:val="hybridMultilevel"/>
    <w:tmpl w:val="49049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A6E3CA1"/>
    <w:multiLevelType w:val="hybridMultilevel"/>
    <w:tmpl w:val="F07C650C"/>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CB40614"/>
    <w:multiLevelType w:val="hybridMultilevel"/>
    <w:tmpl w:val="C7EE7EAC"/>
    <w:lvl w:ilvl="0" w:tplc="3238EBCA">
      <w:start w:val="1"/>
      <w:numFmt w:val="lowerRoman"/>
      <w:lvlText w:val="%1."/>
      <w:lvlJc w:val="left"/>
      <w:pPr>
        <w:ind w:left="780" w:hanging="720"/>
      </w:pPr>
      <w:rPr>
        <w:rFonts w:hint="default"/>
      </w:rPr>
    </w:lvl>
    <w:lvl w:ilvl="1" w:tplc="1990FD90">
      <w:start w:val="1"/>
      <w:numFmt w:val="decimal"/>
      <w:lvlText w:val="%2."/>
      <w:lvlJc w:val="left"/>
      <w:pPr>
        <w:ind w:left="1140" w:hanging="360"/>
      </w:pPr>
      <w:rPr>
        <w:rFonts w:ascii="Times New Roman" w:eastAsia="Calibri" w:hAnsi="Times New Roman" w:cs="Times New Roman"/>
      </w:rPr>
    </w:lvl>
    <w:lvl w:ilvl="2" w:tplc="0415001B">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63">
    <w:nsid w:val="3D727067"/>
    <w:multiLevelType w:val="hybridMultilevel"/>
    <w:tmpl w:val="CF544F0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3E5C0FDA"/>
    <w:multiLevelType w:val="hybridMultilevel"/>
    <w:tmpl w:val="95681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1150FD0"/>
    <w:multiLevelType w:val="hybridMultilevel"/>
    <w:tmpl w:val="4D843C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2946B90"/>
    <w:multiLevelType w:val="hybridMultilevel"/>
    <w:tmpl w:val="64FE043E"/>
    <w:lvl w:ilvl="0" w:tplc="053AD7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3073560"/>
    <w:multiLevelType w:val="hybridMultilevel"/>
    <w:tmpl w:val="CD4EB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4CC197B"/>
    <w:multiLevelType w:val="hybridMultilevel"/>
    <w:tmpl w:val="653620B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45FA4C10"/>
    <w:multiLevelType w:val="hybridMultilevel"/>
    <w:tmpl w:val="79E60648"/>
    <w:lvl w:ilvl="0" w:tplc="3A565DC0">
      <w:start w:val="1"/>
      <w:numFmt w:val="decimal"/>
      <w:lvlText w:val="%1."/>
      <w:lvlJc w:val="left"/>
      <w:pPr>
        <w:ind w:left="144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69F14A5"/>
    <w:multiLevelType w:val="hybridMultilevel"/>
    <w:tmpl w:val="9C561E56"/>
    <w:lvl w:ilvl="0" w:tplc="A7B686C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7CB7692"/>
    <w:multiLevelType w:val="hybridMultilevel"/>
    <w:tmpl w:val="2242AC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7F95BE0"/>
    <w:multiLevelType w:val="hybridMultilevel"/>
    <w:tmpl w:val="F07C650C"/>
    <w:lvl w:ilvl="0" w:tplc="0415001B">
      <w:start w:val="1"/>
      <w:numFmt w:val="lowerRoman"/>
      <w:lvlText w:val="%1."/>
      <w:lvlJc w:val="right"/>
      <w:pPr>
        <w:ind w:left="2160" w:hanging="18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93F2E7B"/>
    <w:multiLevelType w:val="hybridMultilevel"/>
    <w:tmpl w:val="A51A7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A8D5AE6"/>
    <w:multiLevelType w:val="hybridMultilevel"/>
    <w:tmpl w:val="FAA8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B912D4F"/>
    <w:multiLevelType w:val="hybridMultilevel"/>
    <w:tmpl w:val="7F708ABE"/>
    <w:lvl w:ilvl="0" w:tplc="3238EBCA">
      <w:start w:val="1"/>
      <w:numFmt w:val="lowerRoman"/>
      <w:lvlText w:val="%1."/>
      <w:lvlJc w:val="left"/>
      <w:pPr>
        <w:ind w:left="720" w:hanging="360"/>
      </w:pPr>
      <w:rPr>
        <w:rFonts w:hint="default"/>
      </w:rPr>
    </w:lvl>
    <w:lvl w:ilvl="1" w:tplc="FAA2D5A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BD45035"/>
    <w:multiLevelType w:val="hybridMultilevel"/>
    <w:tmpl w:val="DE9A5462"/>
    <w:lvl w:ilvl="0" w:tplc="04150013">
      <w:start w:val="1"/>
      <w:numFmt w:val="upperRoman"/>
      <w:lvlText w:val="%1."/>
      <w:lvlJc w:val="right"/>
      <w:pPr>
        <w:ind w:left="785" w:hanging="360"/>
      </w:pPr>
    </w:lvl>
    <w:lvl w:ilvl="1" w:tplc="FC4ED9B0">
      <w:start w:val="70"/>
      <w:numFmt w:val="bullet"/>
      <w:lvlText w:val=""/>
      <w:lvlJc w:val="left"/>
      <w:pPr>
        <w:ind w:left="1505" w:hanging="360"/>
      </w:pPr>
      <w:rPr>
        <w:rFonts w:ascii="Wingdings" w:eastAsia="Calibri" w:hAnsi="Wingdings" w:cs="Times New Roman" w:hint="default"/>
      </w:rPr>
    </w:lvl>
    <w:lvl w:ilvl="2" w:tplc="04150013">
      <w:start w:val="1"/>
      <w:numFmt w:val="upperRoman"/>
      <w:lvlText w:val="%3."/>
      <w:lvlJc w:val="right"/>
      <w:pPr>
        <w:ind w:left="2225" w:hanging="180"/>
      </w:pPr>
    </w:lvl>
    <w:lvl w:ilvl="3" w:tplc="96E40FEE">
      <w:start w:val="1"/>
      <w:numFmt w:val="decimal"/>
      <w:lvlText w:val="%4."/>
      <w:lvlJc w:val="left"/>
      <w:pPr>
        <w:ind w:left="2945" w:hanging="360"/>
      </w:pPr>
      <w:rPr>
        <w:rFonts w:hint="default"/>
      </w:r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7">
    <w:nsid w:val="4CB329DC"/>
    <w:multiLevelType w:val="hybridMultilevel"/>
    <w:tmpl w:val="0D024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CE35C97"/>
    <w:multiLevelType w:val="hybridMultilevel"/>
    <w:tmpl w:val="13CE4038"/>
    <w:lvl w:ilvl="0" w:tplc="A7B686C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D045C54"/>
    <w:multiLevelType w:val="hybridMultilevel"/>
    <w:tmpl w:val="6E260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DD81294"/>
    <w:multiLevelType w:val="hybridMultilevel"/>
    <w:tmpl w:val="CAF6C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E880ACC"/>
    <w:multiLevelType w:val="hybridMultilevel"/>
    <w:tmpl w:val="7DF48042"/>
    <w:name w:val="WW8Num21022323"/>
    <w:lvl w:ilvl="0" w:tplc="E3F6FB16">
      <w:start w:val="2"/>
      <w:numFmt w:val="upperRoman"/>
      <w:lvlText w:val="%1."/>
      <w:lvlJc w:val="righ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EA14796"/>
    <w:multiLevelType w:val="hybridMultilevel"/>
    <w:tmpl w:val="322E7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2913B22"/>
    <w:multiLevelType w:val="hybridMultilevel"/>
    <w:tmpl w:val="801E9A4A"/>
    <w:lvl w:ilvl="0" w:tplc="3A565DC0">
      <w:start w:val="1"/>
      <w:numFmt w:val="decimal"/>
      <w:lvlText w:val="%1."/>
      <w:lvlJc w:val="left"/>
      <w:pPr>
        <w:ind w:left="1140" w:hanging="360"/>
      </w:pPr>
      <w:rPr>
        <w:b w:val="0"/>
        <w:i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4">
    <w:nsid w:val="534719F2"/>
    <w:multiLevelType w:val="hybridMultilevel"/>
    <w:tmpl w:val="F9AA9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4557A94"/>
    <w:multiLevelType w:val="hybridMultilevel"/>
    <w:tmpl w:val="B644D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4C42DAC"/>
    <w:multiLevelType w:val="hybridMultilevel"/>
    <w:tmpl w:val="D80E0C8A"/>
    <w:lvl w:ilvl="0" w:tplc="3A565DC0">
      <w:start w:val="1"/>
      <w:numFmt w:val="decimal"/>
      <w:lvlText w:val="%1."/>
      <w:lvlJc w:val="left"/>
      <w:pPr>
        <w:ind w:left="1140" w:hanging="360"/>
      </w:pPr>
      <w:rPr>
        <w:b w:val="0"/>
        <w:i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7">
    <w:nsid w:val="54F037F6"/>
    <w:multiLevelType w:val="hybridMultilevel"/>
    <w:tmpl w:val="0ABADFBA"/>
    <w:lvl w:ilvl="0" w:tplc="04150013">
      <w:start w:val="1"/>
      <w:numFmt w:val="upperRoman"/>
      <w:lvlText w:val="%1."/>
      <w:lvlJc w:val="right"/>
      <w:pPr>
        <w:ind w:left="2405" w:hanging="360"/>
      </w:pPr>
    </w:lvl>
    <w:lvl w:ilvl="1" w:tplc="04150019" w:tentative="1">
      <w:start w:val="1"/>
      <w:numFmt w:val="lowerLetter"/>
      <w:lvlText w:val="%2."/>
      <w:lvlJc w:val="left"/>
      <w:pPr>
        <w:ind w:left="3125" w:hanging="360"/>
      </w:pPr>
    </w:lvl>
    <w:lvl w:ilvl="2" w:tplc="0415001B" w:tentative="1">
      <w:start w:val="1"/>
      <w:numFmt w:val="lowerRoman"/>
      <w:lvlText w:val="%3."/>
      <w:lvlJc w:val="right"/>
      <w:pPr>
        <w:ind w:left="3845" w:hanging="180"/>
      </w:pPr>
    </w:lvl>
    <w:lvl w:ilvl="3" w:tplc="0415000F" w:tentative="1">
      <w:start w:val="1"/>
      <w:numFmt w:val="decimal"/>
      <w:lvlText w:val="%4."/>
      <w:lvlJc w:val="left"/>
      <w:pPr>
        <w:ind w:left="4565" w:hanging="360"/>
      </w:pPr>
    </w:lvl>
    <w:lvl w:ilvl="4" w:tplc="04150019" w:tentative="1">
      <w:start w:val="1"/>
      <w:numFmt w:val="lowerLetter"/>
      <w:lvlText w:val="%5."/>
      <w:lvlJc w:val="left"/>
      <w:pPr>
        <w:ind w:left="5285" w:hanging="360"/>
      </w:pPr>
    </w:lvl>
    <w:lvl w:ilvl="5" w:tplc="0415001B" w:tentative="1">
      <w:start w:val="1"/>
      <w:numFmt w:val="lowerRoman"/>
      <w:lvlText w:val="%6."/>
      <w:lvlJc w:val="right"/>
      <w:pPr>
        <w:ind w:left="6005" w:hanging="180"/>
      </w:pPr>
    </w:lvl>
    <w:lvl w:ilvl="6" w:tplc="0415000F" w:tentative="1">
      <w:start w:val="1"/>
      <w:numFmt w:val="decimal"/>
      <w:lvlText w:val="%7."/>
      <w:lvlJc w:val="left"/>
      <w:pPr>
        <w:ind w:left="6725" w:hanging="360"/>
      </w:pPr>
    </w:lvl>
    <w:lvl w:ilvl="7" w:tplc="04150019" w:tentative="1">
      <w:start w:val="1"/>
      <w:numFmt w:val="lowerLetter"/>
      <w:lvlText w:val="%8."/>
      <w:lvlJc w:val="left"/>
      <w:pPr>
        <w:ind w:left="7445" w:hanging="360"/>
      </w:pPr>
    </w:lvl>
    <w:lvl w:ilvl="8" w:tplc="0415001B" w:tentative="1">
      <w:start w:val="1"/>
      <w:numFmt w:val="lowerRoman"/>
      <w:lvlText w:val="%9."/>
      <w:lvlJc w:val="right"/>
      <w:pPr>
        <w:ind w:left="8165" w:hanging="180"/>
      </w:pPr>
    </w:lvl>
  </w:abstractNum>
  <w:abstractNum w:abstractNumId="88">
    <w:nsid w:val="550D2033"/>
    <w:multiLevelType w:val="hybridMultilevel"/>
    <w:tmpl w:val="9F8896F4"/>
    <w:lvl w:ilvl="0" w:tplc="723AA2C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54212DA"/>
    <w:multiLevelType w:val="hybridMultilevel"/>
    <w:tmpl w:val="E278D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5642020"/>
    <w:multiLevelType w:val="hybridMultilevel"/>
    <w:tmpl w:val="6968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5974898"/>
    <w:multiLevelType w:val="hybridMultilevel"/>
    <w:tmpl w:val="AFCE16DC"/>
    <w:lvl w:ilvl="0" w:tplc="04150001">
      <w:start w:val="1"/>
      <w:numFmt w:val="bullet"/>
      <w:lvlText w:val=""/>
      <w:lvlJc w:val="left"/>
      <w:pPr>
        <w:ind w:left="720" w:hanging="360"/>
      </w:pPr>
      <w:rPr>
        <w:rFonts w:ascii="Symbol" w:hAnsi="Symbol" w:hint="default"/>
      </w:rPr>
    </w:lvl>
    <w:lvl w:ilvl="1" w:tplc="3EBAAFA8">
      <w:numFmt w:val="bullet"/>
      <w:lvlText w:val="•"/>
      <w:lvlJc w:val="left"/>
      <w:pPr>
        <w:ind w:left="1440" w:hanging="360"/>
      </w:pPr>
      <w:rPr>
        <w:rFonts w:ascii="Times New Roman" w:eastAsia="Calibr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7006753"/>
    <w:multiLevelType w:val="hybridMultilevel"/>
    <w:tmpl w:val="E91EA52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7D01CA0"/>
    <w:multiLevelType w:val="hybridMultilevel"/>
    <w:tmpl w:val="08E46D14"/>
    <w:lvl w:ilvl="0" w:tplc="3238EBCA">
      <w:start w:val="1"/>
      <w:numFmt w:val="lowerRoman"/>
      <w:lvlText w:val="%1."/>
      <w:lvlJc w:val="left"/>
      <w:pPr>
        <w:ind w:left="780" w:hanging="72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94">
    <w:nsid w:val="58D8228A"/>
    <w:multiLevelType w:val="hybridMultilevel"/>
    <w:tmpl w:val="605E4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A1928F0"/>
    <w:multiLevelType w:val="hybridMultilevel"/>
    <w:tmpl w:val="8BB6558E"/>
    <w:name w:val="WW8Num210223233"/>
    <w:lvl w:ilvl="0" w:tplc="AB94F2BC">
      <w:start w:val="6"/>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5A7E4BF5"/>
    <w:multiLevelType w:val="hybridMultilevel"/>
    <w:tmpl w:val="66A65B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AC74D66"/>
    <w:multiLevelType w:val="hybridMultilevel"/>
    <w:tmpl w:val="0DD4D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B1C1482"/>
    <w:multiLevelType w:val="hybridMultilevel"/>
    <w:tmpl w:val="370E9142"/>
    <w:lvl w:ilvl="0" w:tplc="04150017">
      <w:start w:val="1"/>
      <w:numFmt w:val="lowerLetter"/>
      <w:lvlText w:val="%1)"/>
      <w:lvlJc w:val="left"/>
      <w:pPr>
        <w:ind w:left="838" w:hanging="360"/>
      </w:pPr>
    </w:lvl>
    <w:lvl w:ilvl="1" w:tplc="04150017">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99">
    <w:nsid w:val="5EBD51EF"/>
    <w:multiLevelType w:val="hybridMultilevel"/>
    <w:tmpl w:val="8526A9F2"/>
    <w:lvl w:ilvl="0" w:tplc="04150001">
      <w:start w:val="1"/>
      <w:numFmt w:val="bullet"/>
      <w:pStyle w:val="wypunktowanie1poziomstrzaka"/>
      <w:lvlText w:val=""/>
      <w:lvlJc w:val="left"/>
      <w:pPr>
        <w:ind w:left="360" w:hanging="360"/>
      </w:pPr>
      <w:rPr>
        <w:rFonts w:ascii="Wingdings" w:hAnsi="Wingdings" w:hint="default"/>
      </w:rPr>
    </w:lvl>
    <w:lvl w:ilvl="1" w:tplc="04150003">
      <w:numFmt w:val="decimal"/>
      <w:lvlText w:val=""/>
      <w:lvlJc w:val="left"/>
      <w:pPr>
        <w:ind w:left="0" w:firstLine="0"/>
      </w:pPr>
    </w:lvl>
    <w:lvl w:ilvl="2" w:tplc="04150005">
      <w:numFmt w:val="decimal"/>
      <w:lvlText w:val=""/>
      <w:lvlJc w:val="left"/>
      <w:pPr>
        <w:ind w:left="0" w:firstLine="0"/>
      </w:pPr>
    </w:lvl>
    <w:lvl w:ilvl="3" w:tplc="04150001">
      <w:numFmt w:val="decimal"/>
      <w:lvlText w:val=""/>
      <w:lvlJc w:val="left"/>
      <w:pPr>
        <w:ind w:left="0" w:firstLine="0"/>
      </w:pPr>
    </w:lvl>
    <w:lvl w:ilvl="4" w:tplc="04150003">
      <w:numFmt w:val="decimal"/>
      <w:lvlText w:val=""/>
      <w:lvlJc w:val="left"/>
      <w:pPr>
        <w:ind w:left="0" w:firstLine="0"/>
      </w:pPr>
    </w:lvl>
    <w:lvl w:ilvl="5" w:tplc="04150005">
      <w:numFmt w:val="decimal"/>
      <w:lvlText w:val=""/>
      <w:lvlJc w:val="left"/>
      <w:pPr>
        <w:ind w:left="0" w:firstLine="0"/>
      </w:pPr>
    </w:lvl>
    <w:lvl w:ilvl="6" w:tplc="04150001">
      <w:numFmt w:val="decimal"/>
      <w:lvlText w:val=""/>
      <w:lvlJc w:val="left"/>
      <w:pPr>
        <w:ind w:left="0" w:firstLine="0"/>
      </w:pPr>
    </w:lvl>
    <w:lvl w:ilvl="7" w:tplc="04150003">
      <w:numFmt w:val="decimal"/>
      <w:lvlText w:val=""/>
      <w:lvlJc w:val="left"/>
      <w:pPr>
        <w:ind w:left="0" w:firstLine="0"/>
      </w:pPr>
    </w:lvl>
    <w:lvl w:ilvl="8" w:tplc="04150005">
      <w:numFmt w:val="decimal"/>
      <w:lvlText w:val=""/>
      <w:lvlJc w:val="left"/>
      <w:pPr>
        <w:ind w:left="0" w:firstLine="0"/>
      </w:pPr>
    </w:lvl>
  </w:abstractNum>
  <w:abstractNum w:abstractNumId="100">
    <w:nsid w:val="5EE53DE3"/>
    <w:multiLevelType w:val="hybridMultilevel"/>
    <w:tmpl w:val="BE52C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EEF3ED7"/>
    <w:multiLevelType w:val="hybridMultilevel"/>
    <w:tmpl w:val="9C561E56"/>
    <w:lvl w:ilvl="0" w:tplc="A7B686C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F5A4F0E"/>
    <w:multiLevelType w:val="hybridMultilevel"/>
    <w:tmpl w:val="2B90A9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0E61D7F"/>
    <w:multiLevelType w:val="hybridMultilevel"/>
    <w:tmpl w:val="A29CA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1E01C6D"/>
    <w:multiLevelType w:val="hybridMultilevel"/>
    <w:tmpl w:val="75327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2397400"/>
    <w:multiLevelType w:val="hybridMultilevel"/>
    <w:tmpl w:val="DCB22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3A03D40"/>
    <w:multiLevelType w:val="hybridMultilevel"/>
    <w:tmpl w:val="270C7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70E5C53"/>
    <w:multiLevelType w:val="hybridMultilevel"/>
    <w:tmpl w:val="33B2C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9594D58"/>
    <w:multiLevelType w:val="hybridMultilevel"/>
    <w:tmpl w:val="CA0CA808"/>
    <w:lvl w:ilvl="0" w:tplc="04150017">
      <w:start w:val="1"/>
      <w:numFmt w:val="lowerLetter"/>
      <w:lvlText w:val="%1)"/>
      <w:lvlJc w:val="left"/>
      <w:pPr>
        <w:ind w:left="838" w:hanging="360"/>
      </w:pPr>
    </w:lvl>
    <w:lvl w:ilvl="1" w:tplc="04150017">
      <w:start w:val="1"/>
      <w:numFmt w:val="lowerLetter"/>
      <w:lvlText w:val="%2)"/>
      <w:lvlJc w:val="left"/>
      <w:pPr>
        <w:ind w:left="1558" w:hanging="360"/>
      </w:pPr>
    </w:lvl>
    <w:lvl w:ilvl="2" w:tplc="BFE6504E">
      <w:start w:val="1"/>
      <w:numFmt w:val="lowerRoman"/>
      <w:lvlText w:val="%3."/>
      <w:lvlJc w:val="left"/>
      <w:pPr>
        <w:ind w:left="2818" w:hanging="720"/>
      </w:pPr>
      <w:rPr>
        <w:rFonts w:hint="default"/>
      </w:r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09">
    <w:nsid w:val="69623104"/>
    <w:multiLevelType w:val="hybridMultilevel"/>
    <w:tmpl w:val="240AF32A"/>
    <w:lvl w:ilvl="0" w:tplc="A7B686C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B350ECC"/>
    <w:multiLevelType w:val="hybridMultilevel"/>
    <w:tmpl w:val="BF862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BC95F91"/>
    <w:multiLevelType w:val="hybridMultilevel"/>
    <w:tmpl w:val="6F7E97D2"/>
    <w:lvl w:ilvl="0" w:tplc="04150017">
      <w:start w:val="1"/>
      <w:numFmt w:val="lowerLetter"/>
      <w:lvlText w:val="%1)"/>
      <w:lvlJc w:val="left"/>
      <w:pPr>
        <w:ind w:left="1558" w:hanging="360"/>
      </w:pPr>
    </w:lvl>
    <w:lvl w:ilvl="1" w:tplc="04150019" w:tentative="1">
      <w:start w:val="1"/>
      <w:numFmt w:val="lowerLetter"/>
      <w:lvlText w:val="%2."/>
      <w:lvlJc w:val="left"/>
      <w:pPr>
        <w:ind w:left="2278" w:hanging="360"/>
      </w:pPr>
    </w:lvl>
    <w:lvl w:ilvl="2" w:tplc="0415001B" w:tentative="1">
      <w:start w:val="1"/>
      <w:numFmt w:val="lowerRoman"/>
      <w:lvlText w:val="%3."/>
      <w:lvlJc w:val="right"/>
      <w:pPr>
        <w:ind w:left="2998" w:hanging="180"/>
      </w:pPr>
    </w:lvl>
    <w:lvl w:ilvl="3" w:tplc="0415000F" w:tentative="1">
      <w:start w:val="1"/>
      <w:numFmt w:val="decimal"/>
      <w:lvlText w:val="%4."/>
      <w:lvlJc w:val="left"/>
      <w:pPr>
        <w:ind w:left="3718" w:hanging="360"/>
      </w:pPr>
    </w:lvl>
    <w:lvl w:ilvl="4" w:tplc="04150019" w:tentative="1">
      <w:start w:val="1"/>
      <w:numFmt w:val="lowerLetter"/>
      <w:lvlText w:val="%5."/>
      <w:lvlJc w:val="left"/>
      <w:pPr>
        <w:ind w:left="4438" w:hanging="360"/>
      </w:pPr>
    </w:lvl>
    <w:lvl w:ilvl="5" w:tplc="0415001B" w:tentative="1">
      <w:start w:val="1"/>
      <w:numFmt w:val="lowerRoman"/>
      <w:lvlText w:val="%6."/>
      <w:lvlJc w:val="right"/>
      <w:pPr>
        <w:ind w:left="5158" w:hanging="180"/>
      </w:pPr>
    </w:lvl>
    <w:lvl w:ilvl="6" w:tplc="0415000F" w:tentative="1">
      <w:start w:val="1"/>
      <w:numFmt w:val="decimal"/>
      <w:lvlText w:val="%7."/>
      <w:lvlJc w:val="left"/>
      <w:pPr>
        <w:ind w:left="5878" w:hanging="360"/>
      </w:pPr>
    </w:lvl>
    <w:lvl w:ilvl="7" w:tplc="04150019" w:tentative="1">
      <w:start w:val="1"/>
      <w:numFmt w:val="lowerLetter"/>
      <w:lvlText w:val="%8."/>
      <w:lvlJc w:val="left"/>
      <w:pPr>
        <w:ind w:left="6598" w:hanging="360"/>
      </w:pPr>
    </w:lvl>
    <w:lvl w:ilvl="8" w:tplc="0415001B" w:tentative="1">
      <w:start w:val="1"/>
      <w:numFmt w:val="lowerRoman"/>
      <w:lvlText w:val="%9."/>
      <w:lvlJc w:val="right"/>
      <w:pPr>
        <w:ind w:left="7318" w:hanging="180"/>
      </w:pPr>
    </w:lvl>
  </w:abstractNum>
  <w:abstractNum w:abstractNumId="112">
    <w:nsid w:val="6CFB3488"/>
    <w:multiLevelType w:val="hybridMultilevel"/>
    <w:tmpl w:val="706E8FBA"/>
    <w:lvl w:ilvl="0" w:tplc="FEEEB6E0">
      <w:start w:val="2"/>
      <w:numFmt w:val="upperRoman"/>
      <w:lvlText w:val="%1."/>
      <w:lvlJc w:val="righ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17">
      <w:start w:val="1"/>
      <w:numFmt w:val="lowerLetter"/>
      <w:lvlText w:val="%4)"/>
      <w:lvlJc w:val="left"/>
      <w:pPr>
        <w:ind w:left="3196"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D53583E"/>
    <w:multiLevelType w:val="hybridMultilevel"/>
    <w:tmpl w:val="6F7E97D2"/>
    <w:lvl w:ilvl="0" w:tplc="04150017">
      <w:start w:val="1"/>
      <w:numFmt w:val="lowerLetter"/>
      <w:lvlText w:val="%1)"/>
      <w:lvlJc w:val="left"/>
      <w:pPr>
        <w:ind w:left="1558" w:hanging="360"/>
      </w:pPr>
    </w:lvl>
    <w:lvl w:ilvl="1" w:tplc="04150019" w:tentative="1">
      <w:start w:val="1"/>
      <w:numFmt w:val="lowerLetter"/>
      <w:lvlText w:val="%2."/>
      <w:lvlJc w:val="left"/>
      <w:pPr>
        <w:ind w:left="2278" w:hanging="360"/>
      </w:pPr>
    </w:lvl>
    <w:lvl w:ilvl="2" w:tplc="0415001B" w:tentative="1">
      <w:start w:val="1"/>
      <w:numFmt w:val="lowerRoman"/>
      <w:lvlText w:val="%3."/>
      <w:lvlJc w:val="right"/>
      <w:pPr>
        <w:ind w:left="2998" w:hanging="180"/>
      </w:pPr>
    </w:lvl>
    <w:lvl w:ilvl="3" w:tplc="0415000F" w:tentative="1">
      <w:start w:val="1"/>
      <w:numFmt w:val="decimal"/>
      <w:lvlText w:val="%4."/>
      <w:lvlJc w:val="left"/>
      <w:pPr>
        <w:ind w:left="3718" w:hanging="360"/>
      </w:pPr>
    </w:lvl>
    <w:lvl w:ilvl="4" w:tplc="04150019" w:tentative="1">
      <w:start w:val="1"/>
      <w:numFmt w:val="lowerLetter"/>
      <w:lvlText w:val="%5."/>
      <w:lvlJc w:val="left"/>
      <w:pPr>
        <w:ind w:left="4438" w:hanging="360"/>
      </w:pPr>
    </w:lvl>
    <w:lvl w:ilvl="5" w:tplc="0415001B" w:tentative="1">
      <w:start w:val="1"/>
      <w:numFmt w:val="lowerRoman"/>
      <w:lvlText w:val="%6."/>
      <w:lvlJc w:val="right"/>
      <w:pPr>
        <w:ind w:left="5158" w:hanging="180"/>
      </w:pPr>
    </w:lvl>
    <w:lvl w:ilvl="6" w:tplc="0415000F" w:tentative="1">
      <w:start w:val="1"/>
      <w:numFmt w:val="decimal"/>
      <w:lvlText w:val="%7."/>
      <w:lvlJc w:val="left"/>
      <w:pPr>
        <w:ind w:left="5878" w:hanging="360"/>
      </w:pPr>
    </w:lvl>
    <w:lvl w:ilvl="7" w:tplc="04150019" w:tentative="1">
      <w:start w:val="1"/>
      <w:numFmt w:val="lowerLetter"/>
      <w:lvlText w:val="%8."/>
      <w:lvlJc w:val="left"/>
      <w:pPr>
        <w:ind w:left="6598" w:hanging="360"/>
      </w:pPr>
    </w:lvl>
    <w:lvl w:ilvl="8" w:tplc="0415001B" w:tentative="1">
      <w:start w:val="1"/>
      <w:numFmt w:val="lowerRoman"/>
      <w:lvlText w:val="%9."/>
      <w:lvlJc w:val="right"/>
      <w:pPr>
        <w:ind w:left="7318" w:hanging="180"/>
      </w:pPr>
    </w:lvl>
  </w:abstractNum>
  <w:abstractNum w:abstractNumId="114">
    <w:nsid w:val="6F67233F"/>
    <w:multiLevelType w:val="hybridMultilevel"/>
    <w:tmpl w:val="BE8465AC"/>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FE917C5"/>
    <w:multiLevelType w:val="hybridMultilevel"/>
    <w:tmpl w:val="1F846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0EE398A"/>
    <w:multiLevelType w:val="hybridMultilevel"/>
    <w:tmpl w:val="3B245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30F6213"/>
    <w:multiLevelType w:val="hybridMultilevel"/>
    <w:tmpl w:val="68D64910"/>
    <w:lvl w:ilvl="0" w:tplc="04150017">
      <w:start w:val="1"/>
      <w:numFmt w:val="lowerLetter"/>
      <w:lvlText w:val="%1)"/>
      <w:lvlJc w:val="left"/>
      <w:pPr>
        <w:ind w:left="838" w:hanging="360"/>
      </w:pPr>
    </w:lvl>
    <w:lvl w:ilvl="1" w:tplc="04150017">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18">
    <w:nsid w:val="74B6498A"/>
    <w:multiLevelType w:val="multilevel"/>
    <w:tmpl w:val="DFAE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4E24623"/>
    <w:multiLevelType w:val="hybridMultilevel"/>
    <w:tmpl w:val="0128B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50B77D5"/>
    <w:multiLevelType w:val="multilevel"/>
    <w:tmpl w:val="18CA5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58B2CE9"/>
    <w:multiLevelType w:val="hybridMultilevel"/>
    <w:tmpl w:val="49CC97E6"/>
    <w:name w:val="WW8Num210223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759E111F"/>
    <w:multiLevelType w:val="hybridMultilevel"/>
    <w:tmpl w:val="13CE4038"/>
    <w:lvl w:ilvl="0" w:tplc="A7B686CC">
      <w:start w:val="1"/>
      <w:numFmt w:val="lowerRoman"/>
      <w:lvlText w:val="%1."/>
      <w:lvlJc w:val="right"/>
      <w:pPr>
        <w:ind w:left="2160" w:hanging="18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75DC3BA5"/>
    <w:multiLevelType w:val="hybridMultilevel"/>
    <w:tmpl w:val="EEA28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60909EA"/>
    <w:multiLevelType w:val="hybridMultilevel"/>
    <w:tmpl w:val="1FBE4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7F015F4"/>
    <w:multiLevelType w:val="hybridMultilevel"/>
    <w:tmpl w:val="A1DE5888"/>
    <w:lvl w:ilvl="0" w:tplc="3238EBCA">
      <w:start w:val="1"/>
      <w:numFmt w:val="lowerRoman"/>
      <w:lvlText w:val="%1."/>
      <w:lvlJc w:val="left"/>
      <w:pPr>
        <w:ind w:left="785" w:hanging="360"/>
      </w:pPr>
      <w:rPr>
        <w:rFonts w:hint="default"/>
      </w:rPr>
    </w:lvl>
    <w:lvl w:ilvl="1" w:tplc="04150019" w:tentative="1">
      <w:start w:val="1"/>
      <w:numFmt w:val="lowerLetter"/>
      <w:lvlText w:val="%2."/>
      <w:lvlJc w:val="left"/>
      <w:pPr>
        <w:ind w:left="1505" w:hanging="360"/>
      </w:pPr>
    </w:lvl>
    <w:lvl w:ilvl="2" w:tplc="B2BAFE3C">
      <w:start w:val="1"/>
      <w:numFmt w:val="lowerRoman"/>
      <w:lvlText w:val="%3."/>
      <w:lvlJc w:val="right"/>
      <w:pPr>
        <w:ind w:left="2225" w:hanging="180"/>
      </w:pPr>
      <w:rPr>
        <w:rFonts w:ascii="Times New Roman" w:hAnsi="Times New Roman" w:cs="Times New Roman" w:hint="default"/>
      </w:r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6">
    <w:nsid w:val="77FB3655"/>
    <w:multiLevelType w:val="hybridMultilevel"/>
    <w:tmpl w:val="558673E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7">
    <w:nsid w:val="78DD01A0"/>
    <w:multiLevelType w:val="hybridMultilevel"/>
    <w:tmpl w:val="72165298"/>
    <w:lvl w:ilvl="0" w:tplc="10F4B7B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BC7487C"/>
    <w:multiLevelType w:val="hybridMultilevel"/>
    <w:tmpl w:val="1BC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D516C11"/>
    <w:multiLevelType w:val="hybridMultilevel"/>
    <w:tmpl w:val="A4AC0E8E"/>
    <w:lvl w:ilvl="0" w:tplc="3238EBCA">
      <w:start w:val="1"/>
      <w:numFmt w:val="lowerRoman"/>
      <w:lvlText w:val="%1."/>
      <w:lvlJc w:val="left"/>
      <w:pPr>
        <w:ind w:left="780" w:hanging="72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num w:numId="1">
    <w:abstractNumId w:val="42"/>
  </w:num>
  <w:num w:numId="2">
    <w:abstractNumId w:val="6"/>
  </w:num>
  <w:num w:numId="3">
    <w:abstractNumId w:val="30"/>
  </w:num>
  <w:num w:numId="4">
    <w:abstractNumId w:val="96"/>
  </w:num>
  <w:num w:numId="5">
    <w:abstractNumId w:val="0"/>
  </w:num>
  <w:num w:numId="6">
    <w:abstractNumId w:val="13"/>
  </w:num>
  <w:num w:numId="7">
    <w:abstractNumId w:val="124"/>
  </w:num>
  <w:num w:numId="8">
    <w:abstractNumId w:val="77"/>
  </w:num>
  <w:num w:numId="9">
    <w:abstractNumId w:val="14"/>
  </w:num>
  <w:num w:numId="10">
    <w:abstractNumId w:val="21"/>
  </w:num>
  <w:num w:numId="11">
    <w:abstractNumId w:val="58"/>
  </w:num>
  <w:num w:numId="12">
    <w:abstractNumId w:val="123"/>
  </w:num>
  <w:num w:numId="13">
    <w:abstractNumId w:val="115"/>
  </w:num>
  <w:num w:numId="14">
    <w:abstractNumId w:val="88"/>
  </w:num>
  <w:num w:numId="15">
    <w:abstractNumId w:val="103"/>
  </w:num>
  <w:num w:numId="16">
    <w:abstractNumId w:val="73"/>
  </w:num>
  <w:num w:numId="17">
    <w:abstractNumId w:val="24"/>
  </w:num>
  <w:num w:numId="18">
    <w:abstractNumId w:val="35"/>
  </w:num>
  <w:num w:numId="19">
    <w:abstractNumId w:val="26"/>
  </w:num>
  <w:num w:numId="20">
    <w:abstractNumId w:val="71"/>
  </w:num>
  <w:num w:numId="21">
    <w:abstractNumId w:val="105"/>
  </w:num>
  <w:num w:numId="22">
    <w:abstractNumId w:val="38"/>
  </w:num>
  <w:num w:numId="23">
    <w:abstractNumId w:val="91"/>
  </w:num>
  <w:num w:numId="24">
    <w:abstractNumId w:val="19"/>
  </w:num>
  <w:num w:numId="25">
    <w:abstractNumId w:val="106"/>
  </w:num>
  <w:num w:numId="26">
    <w:abstractNumId w:val="116"/>
  </w:num>
  <w:num w:numId="27">
    <w:abstractNumId w:val="7"/>
  </w:num>
  <w:num w:numId="28">
    <w:abstractNumId w:val="3"/>
  </w:num>
  <w:num w:numId="29">
    <w:abstractNumId w:val="67"/>
  </w:num>
  <w:num w:numId="30">
    <w:abstractNumId w:val="60"/>
  </w:num>
  <w:num w:numId="31">
    <w:abstractNumId w:val="41"/>
  </w:num>
  <w:num w:numId="32">
    <w:abstractNumId w:val="65"/>
  </w:num>
  <w:num w:numId="33">
    <w:abstractNumId w:val="22"/>
  </w:num>
  <w:num w:numId="34">
    <w:abstractNumId w:val="120"/>
  </w:num>
  <w:num w:numId="35">
    <w:abstractNumId w:val="66"/>
  </w:num>
  <w:num w:numId="36">
    <w:abstractNumId w:val="31"/>
  </w:num>
  <w:num w:numId="37">
    <w:abstractNumId w:val="81"/>
  </w:num>
  <w:num w:numId="38">
    <w:abstractNumId w:val="121"/>
  </w:num>
  <w:num w:numId="39">
    <w:abstractNumId w:val="95"/>
  </w:num>
  <w:num w:numId="40">
    <w:abstractNumId w:val="118"/>
  </w:num>
  <w:num w:numId="41">
    <w:abstractNumId w:val="80"/>
  </w:num>
  <w:num w:numId="42">
    <w:abstractNumId w:val="11"/>
  </w:num>
  <w:num w:numId="43">
    <w:abstractNumId w:val="104"/>
  </w:num>
  <w:num w:numId="44">
    <w:abstractNumId w:val="85"/>
  </w:num>
  <w:num w:numId="45">
    <w:abstractNumId w:val="5"/>
  </w:num>
  <w:num w:numId="46">
    <w:abstractNumId w:val="20"/>
  </w:num>
  <w:num w:numId="47">
    <w:abstractNumId w:val="89"/>
  </w:num>
  <w:num w:numId="48">
    <w:abstractNumId w:val="12"/>
  </w:num>
  <w:num w:numId="49">
    <w:abstractNumId w:val="74"/>
  </w:num>
  <w:num w:numId="50">
    <w:abstractNumId w:val="128"/>
  </w:num>
  <w:num w:numId="51">
    <w:abstractNumId w:val="57"/>
  </w:num>
  <w:num w:numId="52">
    <w:abstractNumId w:val="45"/>
  </w:num>
  <w:num w:numId="53">
    <w:abstractNumId w:val="53"/>
  </w:num>
  <w:num w:numId="54">
    <w:abstractNumId w:val="82"/>
  </w:num>
  <w:num w:numId="55">
    <w:abstractNumId w:val="97"/>
  </w:num>
  <w:num w:numId="56">
    <w:abstractNumId w:val="23"/>
  </w:num>
  <w:num w:numId="57">
    <w:abstractNumId w:val="64"/>
  </w:num>
  <w:num w:numId="58">
    <w:abstractNumId w:val="127"/>
  </w:num>
  <w:num w:numId="59">
    <w:abstractNumId w:val="44"/>
  </w:num>
  <w:num w:numId="60">
    <w:abstractNumId w:val="33"/>
  </w:num>
  <w:num w:numId="61">
    <w:abstractNumId w:val="62"/>
  </w:num>
  <w:num w:numId="62">
    <w:abstractNumId w:val="37"/>
  </w:num>
  <w:num w:numId="63">
    <w:abstractNumId w:val="29"/>
  </w:num>
  <w:num w:numId="64">
    <w:abstractNumId w:val="48"/>
  </w:num>
  <w:num w:numId="65">
    <w:abstractNumId w:val="75"/>
  </w:num>
  <w:num w:numId="66">
    <w:abstractNumId w:val="10"/>
  </w:num>
  <w:num w:numId="67">
    <w:abstractNumId w:val="8"/>
  </w:num>
  <w:num w:numId="68">
    <w:abstractNumId w:val="125"/>
  </w:num>
  <w:num w:numId="69">
    <w:abstractNumId w:val="129"/>
  </w:num>
  <w:num w:numId="70">
    <w:abstractNumId w:val="117"/>
  </w:num>
  <w:num w:numId="71">
    <w:abstractNumId w:val="93"/>
  </w:num>
  <w:num w:numId="72">
    <w:abstractNumId w:val="98"/>
  </w:num>
  <w:num w:numId="73">
    <w:abstractNumId w:val="111"/>
  </w:num>
  <w:num w:numId="74">
    <w:abstractNumId w:val="49"/>
  </w:num>
  <w:num w:numId="75">
    <w:abstractNumId w:val="113"/>
  </w:num>
  <w:num w:numId="76">
    <w:abstractNumId w:val="9"/>
  </w:num>
  <w:num w:numId="77">
    <w:abstractNumId w:val="108"/>
  </w:num>
  <w:num w:numId="78">
    <w:abstractNumId w:val="50"/>
  </w:num>
  <w:num w:numId="79">
    <w:abstractNumId w:val="16"/>
  </w:num>
  <w:num w:numId="80">
    <w:abstractNumId w:val="32"/>
  </w:num>
  <w:num w:numId="81">
    <w:abstractNumId w:val="39"/>
  </w:num>
  <w:num w:numId="82">
    <w:abstractNumId w:val="90"/>
  </w:num>
  <w:num w:numId="83">
    <w:abstractNumId w:val="114"/>
  </w:num>
  <w:num w:numId="84">
    <w:abstractNumId w:val="76"/>
  </w:num>
  <w:num w:numId="85">
    <w:abstractNumId w:val="51"/>
  </w:num>
  <w:num w:numId="86">
    <w:abstractNumId w:val="54"/>
  </w:num>
  <w:num w:numId="87">
    <w:abstractNumId w:val="92"/>
  </w:num>
  <w:num w:numId="88">
    <w:abstractNumId w:val="87"/>
  </w:num>
  <w:num w:numId="89">
    <w:abstractNumId w:val="2"/>
  </w:num>
  <w:num w:numId="90">
    <w:abstractNumId w:val="112"/>
  </w:num>
  <w:num w:numId="91">
    <w:abstractNumId w:val="99"/>
  </w:num>
  <w:num w:numId="92">
    <w:abstractNumId w:val="17"/>
  </w:num>
  <w:num w:numId="93">
    <w:abstractNumId w:val="102"/>
  </w:num>
  <w:num w:numId="94">
    <w:abstractNumId w:val="47"/>
  </w:num>
  <w:num w:numId="95">
    <w:abstractNumId w:val="79"/>
  </w:num>
  <w:num w:numId="96">
    <w:abstractNumId w:val="63"/>
  </w:num>
  <w:num w:numId="97">
    <w:abstractNumId w:val="4"/>
  </w:num>
  <w:num w:numId="98">
    <w:abstractNumId w:val="84"/>
  </w:num>
  <w:num w:numId="99">
    <w:abstractNumId w:val="68"/>
  </w:num>
  <w:num w:numId="100">
    <w:abstractNumId w:val="25"/>
  </w:num>
  <w:num w:numId="101">
    <w:abstractNumId w:val="59"/>
  </w:num>
  <w:num w:numId="102">
    <w:abstractNumId w:val="72"/>
  </w:num>
  <w:num w:numId="103">
    <w:abstractNumId w:val="61"/>
  </w:num>
  <w:num w:numId="104">
    <w:abstractNumId w:val="56"/>
  </w:num>
  <w:num w:numId="105">
    <w:abstractNumId w:val="86"/>
  </w:num>
  <w:num w:numId="106">
    <w:abstractNumId w:val="109"/>
  </w:num>
  <w:num w:numId="107">
    <w:abstractNumId w:val="69"/>
  </w:num>
  <w:num w:numId="108">
    <w:abstractNumId w:val="18"/>
  </w:num>
  <w:num w:numId="109">
    <w:abstractNumId w:val="36"/>
  </w:num>
  <w:num w:numId="110">
    <w:abstractNumId w:val="70"/>
  </w:num>
  <w:num w:numId="111">
    <w:abstractNumId w:val="46"/>
  </w:num>
  <w:num w:numId="112">
    <w:abstractNumId w:val="101"/>
  </w:num>
  <w:num w:numId="113">
    <w:abstractNumId w:val="83"/>
  </w:num>
  <w:num w:numId="114">
    <w:abstractNumId w:val="122"/>
  </w:num>
  <w:num w:numId="115">
    <w:abstractNumId w:val="78"/>
  </w:num>
  <w:num w:numId="116">
    <w:abstractNumId w:val="52"/>
  </w:num>
  <w:num w:numId="117">
    <w:abstractNumId w:val="15"/>
  </w:num>
  <w:num w:numId="118">
    <w:abstractNumId w:val="107"/>
  </w:num>
  <w:num w:numId="119">
    <w:abstractNumId w:val="100"/>
  </w:num>
  <w:num w:numId="120">
    <w:abstractNumId w:val="43"/>
  </w:num>
  <w:num w:numId="121">
    <w:abstractNumId w:val="34"/>
  </w:num>
  <w:num w:numId="122">
    <w:abstractNumId w:val="110"/>
  </w:num>
  <w:num w:numId="123">
    <w:abstractNumId w:val="1"/>
  </w:num>
  <w:num w:numId="124">
    <w:abstractNumId w:val="28"/>
  </w:num>
  <w:num w:numId="125">
    <w:abstractNumId w:val="55"/>
  </w:num>
  <w:num w:numId="126">
    <w:abstractNumId w:val="27"/>
  </w:num>
  <w:num w:numId="127">
    <w:abstractNumId w:val="119"/>
  </w:num>
  <w:num w:numId="128">
    <w:abstractNumId w:val="94"/>
  </w:num>
  <w:num w:numId="129">
    <w:abstractNumId w:val="40"/>
  </w:num>
  <w:num w:numId="130">
    <w:abstractNumId w:val="12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62B"/>
    <w:rsid w:val="00000AA2"/>
    <w:rsid w:val="0000389E"/>
    <w:rsid w:val="00004FF0"/>
    <w:rsid w:val="000052B1"/>
    <w:rsid w:val="00005FC1"/>
    <w:rsid w:val="0000629C"/>
    <w:rsid w:val="0000666F"/>
    <w:rsid w:val="00006909"/>
    <w:rsid w:val="000069C6"/>
    <w:rsid w:val="000109DA"/>
    <w:rsid w:val="0001147A"/>
    <w:rsid w:val="000115DE"/>
    <w:rsid w:val="00012ABC"/>
    <w:rsid w:val="00014C3D"/>
    <w:rsid w:val="00015BD4"/>
    <w:rsid w:val="000162CE"/>
    <w:rsid w:val="00016A13"/>
    <w:rsid w:val="00016FFA"/>
    <w:rsid w:val="00020123"/>
    <w:rsid w:val="0002070F"/>
    <w:rsid w:val="00020D99"/>
    <w:rsid w:val="0002122F"/>
    <w:rsid w:val="000215D0"/>
    <w:rsid w:val="000224B5"/>
    <w:rsid w:val="00026182"/>
    <w:rsid w:val="0002646E"/>
    <w:rsid w:val="00026524"/>
    <w:rsid w:val="00026EFA"/>
    <w:rsid w:val="0002700C"/>
    <w:rsid w:val="00027460"/>
    <w:rsid w:val="00027828"/>
    <w:rsid w:val="000279E5"/>
    <w:rsid w:val="000301B9"/>
    <w:rsid w:val="0003033C"/>
    <w:rsid w:val="000318A7"/>
    <w:rsid w:val="00031DD8"/>
    <w:rsid w:val="00032F03"/>
    <w:rsid w:val="0003424D"/>
    <w:rsid w:val="00034F98"/>
    <w:rsid w:val="00036EDB"/>
    <w:rsid w:val="00037E1C"/>
    <w:rsid w:val="00041401"/>
    <w:rsid w:val="00041854"/>
    <w:rsid w:val="00042B81"/>
    <w:rsid w:val="00042E76"/>
    <w:rsid w:val="00043945"/>
    <w:rsid w:val="000444B5"/>
    <w:rsid w:val="000446B3"/>
    <w:rsid w:val="00046309"/>
    <w:rsid w:val="00047713"/>
    <w:rsid w:val="00047EAB"/>
    <w:rsid w:val="000507A2"/>
    <w:rsid w:val="000508E5"/>
    <w:rsid w:val="00050B89"/>
    <w:rsid w:val="0005140F"/>
    <w:rsid w:val="00051E8F"/>
    <w:rsid w:val="00052721"/>
    <w:rsid w:val="0005272D"/>
    <w:rsid w:val="00052762"/>
    <w:rsid w:val="000527C3"/>
    <w:rsid w:val="00054953"/>
    <w:rsid w:val="000553A7"/>
    <w:rsid w:val="00055D66"/>
    <w:rsid w:val="0005615A"/>
    <w:rsid w:val="00056549"/>
    <w:rsid w:val="00056E92"/>
    <w:rsid w:val="00057318"/>
    <w:rsid w:val="0005791C"/>
    <w:rsid w:val="00060A17"/>
    <w:rsid w:val="000618A8"/>
    <w:rsid w:val="00062151"/>
    <w:rsid w:val="000642AC"/>
    <w:rsid w:val="00066E91"/>
    <w:rsid w:val="00067698"/>
    <w:rsid w:val="000677D4"/>
    <w:rsid w:val="00070705"/>
    <w:rsid w:val="00070A5F"/>
    <w:rsid w:val="000725FF"/>
    <w:rsid w:val="00073173"/>
    <w:rsid w:val="00075597"/>
    <w:rsid w:val="00077DDA"/>
    <w:rsid w:val="00080CA2"/>
    <w:rsid w:val="00080CDE"/>
    <w:rsid w:val="0008336B"/>
    <w:rsid w:val="00086917"/>
    <w:rsid w:val="00087C2F"/>
    <w:rsid w:val="00087C89"/>
    <w:rsid w:val="00091950"/>
    <w:rsid w:val="00091DA1"/>
    <w:rsid w:val="000928A5"/>
    <w:rsid w:val="0009595D"/>
    <w:rsid w:val="00095B44"/>
    <w:rsid w:val="00096054"/>
    <w:rsid w:val="0009640E"/>
    <w:rsid w:val="00096FAA"/>
    <w:rsid w:val="000972F4"/>
    <w:rsid w:val="000A111B"/>
    <w:rsid w:val="000A2555"/>
    <w:rsid w:val="000A2D0E"/>
    <w:rsid w:val="000A3B2D"/>
    <w:rsid w:val="000A531D"/>
    <w:rsid w:val="000B0556"/>
    <w:rsid w:val="000B060E"/>
    <w:rsid w:val="000B0D0C"/>
    <w:rsid w:val="000B1885"/>
    <w:rsid w:val="000B1D82"/>
    <w:rsid w:val="000B3721"/>
    <w:rsid w:val="000B6133"/>
    <w:rsid w:val="000B63D2"/>
    <w:rsid w:val="000B6F9D"/>
    <w:rsid w:val="000B7061"/>
    <w:rsid w:val="000C0D1F"/>
    <w:rsid w:val="000C106A"/>
    <w:rsid w:val="000C1077"/>
    <w:rsid w:val="000C171C"/>
    <w:rsid w:val="000C2407"/>
    <w:rsid w:val="000C3BE0"/>
    <w:rsid w:val="000C4469"/>
    <w:rsid w:val="000C63B1"/>
    <w:rsid w:val="000C71C3"/>
    <w:rsid w:val="000C7B85"/>
    <w:rsid w:val="000C7D6D"/>
    <w:rsid w:val="000D162B"/>
    <w:rsid w:val="000D2267"/>
    <w:rsid w:val="000D276B"/>
    <w:rsid w:val="000D2A04"/>
    <w:rsid w:val="000D30B1"/>
    <w:rsid w:val="000D58AB"/>
    <w:rsid w:val="000D6B8F"/>
    <w:rsid w:val="000D6F59"/>
    <w:rsid w:val="000E00F3"/>
    <w:rsid w:val="000E013D"/>
    <w:rsid w:val="000E0956"/>
    <w:rsid w:val="000E0B20"/>
    <w:rsid w:val="000E0E73"/>
    <w:rsid w:val="000E248A"/>
    <w:rsid w:val="000E397E"/>
    <w:rsid w:val="000E40BC"/>
    <w:rsid w:val="000E5F2E"/>
    <w:rsid w:val="000E61A0"/>
    <w:rsid w:val="000E725B"/>
    <w:rsid w:val="000F15A1"/>
    <w:rsid w:val="000F19CB"/>
    <w:rsid w:val="000F1F80"/>
    <w:rsid w:val="000F297A"/>
    <w:rsid w:val="000F3452"/>
    <w:rsid w:val="000F4BFE"/>
    <w:rsid w:val="000F4CC5"/>
    <w:rsid w:val="000F50A9"/>
    <w:rsid w:val="000F519E"/>
    <w:rsid w:val="000F542C"/>
    <w:rsid w:val="000F63C1"/>
    <w:rsid w:val="000F7FC2"/>
    <w:rsid w:val="00101524"/>
    <w:rsid w:val="001034C1"/>
    <w:rsid w:val="00106F5D"/>
    <w:rsid w:val="001076C9"/>
    <w:rsid w:val="00110568"/>
    <w:rsid w:val="00110F07"/>
    <w:rsid w:val="00111B1F"/>
    <w:rsid w:val="00111E9C"/>
    <w:rsid w:val="00112148"/>
    <w:rsid w:val="00112B5E"/>
    <w:rsid w:val="001159E4"/>
    <w:rsid w:val="001279EB"/>
    <w:rsid w:val="00132227"/>
    <w:rsid w:val="0013256E"/>
    <w:rsid w:val="001335ED"/>
    <w:rsid w:val="00134B81"/>
    <w:rsid w:val="00135659"/>
    <w:rsid w:val="0013582B"/>
    <w:rsid w:val="00135905"/>
    <w:rsid w:val="00136646"/>
    <w:rsid w:val="00137AC3"/>
    <w:rsid w:val="00142CB4"/>
    <w:rsid w:val="00144DFB"/>
    <w:rsid w:val="00145693"/>
    <w:rsid w:val="00152B9D"/>
    <w:rsid w:val="001532D4"/>
    <w:rsid w:val="0015349A"/>
    <w:rsid w:val="00153C39"/>
    <w:rsid w:val="0015431B"/>
    <w:rsid w:val="00154A4E"/>
    <w:rsid w:val="00154AB6"/>
    <w:rsid w:val="00155D9E"/>
    <w:rsid w:val="001560A1"/>
    <w:rsid w:val="00156133"/>
    <w:rsid w:val="00160209"/>
    <w:rsid w:val="00161C43"/>
    <w:rsid w:val="0016227F"/>
    <w:rsid w:val="0016520D"/>
    <w:rsid w:val="00166823"/>
    <w:rsid w:val="00166A20"/>
    <w:rsid w:val="00167088"/>
    <w:rsid w:val="00167C06"/>
    <w:rsid w:val="00167C3B"/>
    <w:rsid w:val="00167D51"/>
    <w:rsid w:val="00171888"/>
    <w:rsid w:val="00171F42"/>
    <w:rsid w:val="00172FFE"/>
    <w:rsid w:val="001730B2"/>
    <w:rsid w:val="0017386D"/>
    <w:rsid w:val="00176CFD"/>
    <w:rsid w:val="00177F6A"/>
    <w:rsid w:val="00181C8E"/>
    <w:rsid w:val="00181D43"/>
    <w:rsid w:val="001837F4"/>
    <w:rsid w:val="00183F34"/>
    <w:rsid w:val="001850A7"/>
    <w:rsid w:val="00185E0C"/>
    <w:rsid w:val="001864C8"/>
    <w:rsid w:val="00190751"/>
    <w:rsid w:val="00193172"/>
    <w:rsid w:val="001934F3"/>
    <w:rsid w:val="00193D35"/>
    <w:rsid w:val="00194887"/>
    <w:rsid w:val="001961C4"/>
    <w:rsid w:val="001965B0"/>
    <w:rsid w:val="001A0267"/>
    <w:rsid w:val="001A12F3"/>
    <w:rsid w:val="001A135E"/>
    <w:rsid w:val="001A2081"/>
    <w:rsid w:val="001A2295"/>
    <w:rsid w:val="001A3561"/>
    <w:rsid w:val="001A3C00"/>
    <w:rsid w:val="001A4518"/>
    <w:rsid w:val="001A5467"/>
    <w:rsid w:val="001A58D5"/>
    <w:rsid w:val="001A5927"/>
    <w:rsid w:val="001A647B"/>
    <w:rsid w:val="001A6710"/>
    <w:rsid w:val="001A76EF"/>
    <w:rsid w:val="001A7880"/>
    <w:rsid w:val="001B08DF"/>
    <w:rsid w:val="001B0E7A"/>
    <w:rsid w:val="001B140E"/>
    <w:rsid w:val="001B1D65"/>
    <w:rsid w:val="001B200A"/>
    <w:rsid w:val="001B348B"/>
    <w:rsid w:val="001B38D7"/>
    <w:rsid w:val="001B3FF0"/>
    <w:rsid w:val="001B5DE7"/>
    <w:rsid w:val="001B66CE"/>
    <w:rsid w:val="001B7D2C"/>
    <w:rsid w:val="001C067A"/>
    <w:rsid w:val="001C09D5"/>
    <w:rsid w:val="001C17CA"/>
    <w:rsid w:val="001C4943"/>
    <w:rsid w:val="001C567C"/>
    <w:rsid w:val="001C5D30"/>
    <w:rsid w:val="001C6535"/>
    <w:rsid w:val="001C654F"/>
    <w:rsid w:val="001C692D"/>
    <w:rsid w:val="001D208E"/>
    <w:rsid w:val="001D2B46"/>
    <w:rsid w:val="001D2BBB"/>
    <w:rsid w:val="001D2DF8"/>
    <w:rsid w:val="001D67A2"/>
    <w:rsid w:val="001D7B97"/>
    <w:rsid w:val="001E050E"/>
    <w:rsid w:val="001E123D"/>
    <w:rsid w:val="001E1773"/>
    <w:rsid w:val="001E2A53"/>
    <w:rsid w:val="001E2B18"/>
    <w:rsid w:val="001E366F"/>
    <w:rsid w:val="001E3FA0"/>
    <w:rsid w:val="001E4E80"/>
    <w:rsid w:val="001E4F18"/>
    <w:rsid w:val="001E5007"/>
    <w:rsid w:val="001E66A2"/>
    <w:rsid w:val="001E791B"/>
    <w:rsid w:val="001E7966"/>
    <w:rsid w:val="001F0149"/>
    <w:rsid w:val="001F0890"/>
    <w:rsid w:val="001F3B35"/>
    <w:rsid w:val="001F467B"/>
    <w:rsid w:val="001F522A"/>
    <w:rsid w:val="001F52F3"/>
    <w:rsid w:val="001F554C"/>
    <w:rsid w:val="0020061B"/>
    <w:rsid w:val="002022C4"/>
    <w:rsid w:val="00203E62"/>
    <w:rsid w:val="00204E79"/>
    <w:rsid w:val="00205D73"/>
    <w:rsid w:val="00206B75"/>
    <w:rsid w:val="002071A2"/>
    <w:rsid w:val="00207983"/>
    <w:rsid w:val="0021070F"/>
    <w:rsid w:val="00212356"/>
    <w:rsid w:val="002131AA"/>
    <w:rsid w:val="00213EEA"/>
    <w:rsid w:val="00214E2D"/>
    <w:rsid w:val="00215DE3"/>
    <w:rsid w:val="00216086"/>
    <w:rsid w:val="00217429"/>
    <w:rsid w:val="002175EA"/>
    <w:rsid w:val="002201CD"/>
    <w:rsid w:val="00221420"/>
    <w:rsid w:val="00222B04"/>
    <w:rsid w:val="00222E88"/>
    <w:rsid w:val="00226EE0"/>
    <w:rsid w:val="00230608"/>
    <w:rsid w:val="00230830"/>
    <w:rsid w:val="00231684"/>
    <w:rsid w:val="002332B3"/>
    <w:rsid w:val="002340E6"/>
    <w:rsid w:val="002343AD"/>
    <w:rsid w:val="00234C6D"/>
    <w:rsid w:val="0023516D"/>
    <w:rsid w:val="00235994"/>
    <w:rsid w:val="00236573"/>
    <w:rsid w:val="00237433"/>
    <w:rsid w:val="00237E1E"/>
    <w:rsid w:val="00240440"/>
    <w:rsid w:val="00240899"/>
    <w:rsid w:val="00241471"/>
    <w:rsid w:val="002429E9"/>
    <w:rsid w:val="002430CC"/>
    <w:rsid w:val="0024482D"/>
    <w:rsid w:val="00246261"/>
    <w:rsid w:val="00251858"/>
    <w:rsid w:val="0025229A"/>
    <w:rsid w:val="00252A7C"/>
    <w:rsid w:val="00252C67"/>
    <w:rsid w:val="0025330C"/>
    <w:rsid w:val="002537EB"/>
    <w:rsid w:val="002543D8"/>
    <w:rsid w:val="00255C35"/>
    <w:rsid w:val="00255D3C"/>
    <w:rsid w:val="0025604F"/>
    <w:rsid w:val="0025680E"/>
    <w:rsid w:val="00256C80"/>
    <w:rsid w:val="0025789E"/>
    <w:rsid w:val="00262999"/>
    <w:rsid w:val="00265273"/>
    <w:rsid w:val="00265736"/>
    <w:rsid w:val="00265B7C"/>
    <w:rsid w:val="0026604F"/>
    <w:rsid w:val="00266A53"/>
    <w:rsid w:val="002744A5"/>
    <w:rsid w:val="00274BB9"/>
    <w:rsid w:val="00275A59"/>
    <w:rsid w:val="00276DEB"/>
    <w:rsid w:val="00277116"/>
    <w:rsid w:val="00277528"/>
    <w:rsid w:val="00277572"/>
    <w:rsid w:val="00277764"/>
    <w:rsid w:val="00277C53"/>
    <w:rsid w:val="00280E29"/>
    <w:rsid w:val="00281BB5"/>
    <w:rsid w:val="00282441"/>
    <w:rsid w:val="00283EFA"/>
    <w:rsid w:val="002847C8"/>
    <w:rsid w:val="00285E97"/>
    <w:rsid w:val="00285EDE"/>
    <w:rsid w:val="002913CC"/>
    <w:rsid w:val="00291526"/>
    <w:rsid w:val="002917C0"/>
    <w:rsid w:val="002921A6"/>
    <w:rsid w:val="00292A58"/>
    <w:rsid w:val="00292E7F"/>
    <w:rsid w:val="00293075"/>
    <w:rsid w:val="00293A93"/>
    <w:rsid w:val="00294870"/>
    <w:rsid w:val="00295755"/>
    <w:rsid w:val="002966AD"/>
    <w:rsid w:val="00296C96"/>
    <w:rsid w:val="002A0360"/>
    <w:rsid w:val="002A0DAF"/>
    <w:rsid w:val="002A13CB"/>
    <w:rsid w:val="002A19F1"/>
    <w:rsid w:val="002A23F7"/>
    <w:rsid w:val="002A2549"/>
    <w:rsid w:val="002A3438"/>
    <w:rsid w:val="002A366A"/>
    <w:rsid w:val="002A3C56"/>
    <w:rsid w:val="002A4406"/>
    <w:rsid w:val="002A45AF"/>
    <w:rsid w:val="002A5148"/>
    <w:rsid w:val="002A534F"/>
    <w:rsid w:val="002A5907"/>
    <w:rsid w:val="002A7382"/>
    <w:rsid w:val="002A7823"/>
    <w:rsid w:val="002A78BB"/>
    <w:rsid w:val="002A7965"/>
    <w:rsid w:val="002A7F2E"/>
    <w:rsid w:val="002B2FE5"/>
    <w:rsid w:val="002B570A"/>
    <w:rsid w:val="002B575B"/>
    <w:rsid w:val="002B6B0E"/>
    <w:rsid w:val="002B79AF"/>
    <w:rsid w:val="002C07E2"/>
    <w:rsid w:val="002C250C"/>
    <w:rsid w:val="002C26E3"/>
    <w:rsid w:val="002C4255"/>
    <w:rsid w:val="002C5C66"/>
    <w:rsid w:val="002C5F0C"/>
    <w:rsid w:val="002C680C"/>
    <w:rsid w:val="002D1198"/>
    <w:rsid w:val="002D269A"/>
    <w:rsid w:val="002D2B23"/>
    <w:rsid w:val="002D45B8"/>
    <w:rsid w:val="002D754E"/>
    <w:rsid w:val="002D7B73"/>
    <w:rsid w:val="002E00C1"/>
    <w:rsid w:val="002E0133"/>
    <w:rsid w:val="002E1988"/>
    <w:rsid w:val="002E380D"/>
    <w:rsid w:val="002E65DB"/>
    <w:rsid w:val="002F00C5"/>
    <w:rsid w:val="002F0341"/>
    <w:rsid w:val="002F0413"/>
    <w:rsid w:val="002F1076"/>
    <w:rsid w:val="002F12B6"/>
    <w:rsid w:val="002F1E82"/>
    <w:rsid w:val="002F1EB1"/>
    <w:rsid w:val="002F423C"/>
    <w:rsid w:val="002F5213"/>
    <w:rsid w:val="002F6B05"/>
    <w:rsid w:val="002F6F6F"/>
    <w:rsid w:val="002F7285"/>
    <w:rsid w:val="002F7D3E"/>
    <w:rsid w:val="0030211A"/>
    <w:rsid w:val="003034BD"/>
    <w:rsid w:val="0030376A"/>
    <w:rsid w:val="003038AA"/>
    <w:rsid w:val="00304C59"/>
    <w:rsid w:val="00305074"/>
    <w:rsid w:val="00305748"/>
    <w:rsid w:val="00305C32"/>
    <w:rsid w:val="0030690F"/>
    <w:rsid w:val="00306D80"/>
    <w:rsid w:val="003076BC"/>
    <w:rsid w:val="00310C25"/>
    <w:rsid w:val="00310CDC"/>
    <w:rsid w:val="0031266D"/>
    <w:rsid w:val="00312CB7"/>
    <w:rsid w:val="00312E18"/>
    <w:rsid w:val="00313665"/>
    <w:rsid w:val="00313F69"/>
    <w:rsid w:val="00314BDF"/>
    <w:rsid w:val="00316174"/>
    <w:rsid w:val="00317236"/>
    <w:rsid w:val="00317A97"/>
    <w:rsid w:val="00321849"/>
    <w:rsid w:val="0032193B"/>
    <w:rsid w:val="00323604"/>
    <w:rsid w:val="00324089"/>
    <w:rsid w:val="0032539C"/>
    <w:rsid w:val="0032672E"/>
    <w:rsid w:val="00331217"/>
    <w:rsid w:val="0033130E"/>
    <w:rsid w:val="003333C7"/>
    <w:rsid w:val="00334D44"/>
    <w:rsid w:val="00335432"/>
    <w:rsid w:val="0034117D"/>
    <w:rsid w:val="00342FD8"/>
    <w:rsid w:val="00345AB9"/>
    <w:rsid w:val="003464F6"/>
    <w:rsid w:val="003465A4"/>
    <w:rsid w:val="0034671C"/>
    <w:rsid w:val="00346DEB"/>
    <w:rsid w:val="003503E6"/>
    <w:rsid w:val="00350F99"/>
    <w:rsid w:val="003513A6"/>
    <w:rsid w:val="00351DD4"/>
    <w:rsid w:val="00352172"/>
    <w:rsid w:val="00352737"/>
    <w:rsid w:val="003527B3"/>
    <w:rsid w:val="00355159"/>
    <w:rsid w:val="003564F9"/>
    <w:rsid w:val="003567D7"/>
    <w:rsid w:val="003573CB"/>
    <w:rsid w:val="003664DA"/>
    <w:rsid w:val="00371D11"/>
    <w:rsid w:val="00372BBC"/>
    <w:rsid w:val="00372C1F"/>
    <w:rsid w:val="00373736"/>
    <w:rsid w:val="003748BD"/>
    <w:rsid w:val="0038049D"/>
    <w:rsid w:val="00380961"/>
    <w:rsid w:val="00380B6D"/>
    <w:rsid w:val="003810D1"/>
    <w:rsid w:val="00384A68"/>
    <w:rsid w:val="00384CE4"/>
    <w:rsid w:val="00385256"/>
    <w:rsid w:val="00385337"/>
    <w:rsid w:val="0038565B"/>
    <w:rsid w:val="0038596F"/>
    <w:rsid w:val="003876EB"/>
    <w:rsid w:val="00387A98"/>
    <w:rsid w:val="0039115A"/>
    <w:rsid w:val="00391AE0"/>
    <w:rsid w:val="00391B6B"/>
    <w:rsid w:val="00392D32"/>
    <w:rsid w:val="00393364"/>
    <w:rsid w:val="003943B2"/>
    <w:rsid w:val="00394AA3"/>
    <w:rsid w:val="00394FF6"/>
    <w:rsid w:val="00395FA2"/>
    <w:rsid w:val="00397A5E"/>
    <w:rsid w:val="003A0A3E"/>
    <w:rsid w:val="003A20CE"/>
    <w:rsid w:val="003A2214"/>
    <w:rsid w:val="003A263F"/>
    <w:rsid w:val="003A2D0A"/>
    <w:rsid w:val="003A3C84"/>
    <w:rsid w:val="003A3F93"/>
    <w:rsid w:val="003A4A9B"/>
    <w:rsid w:val="003A6C02"/>
    <w:rsid w:val="003A7AFB"/>
    <w:rsid w:val="003B088B"/>
    <w:rsid w:val="003B0B1B"/>
    <w:rsid w:val="003B132D"/>
    <w:rsid w:val="003B25E4"/>
    <w:rsid w:val="003B350A"/>
    <w:rsid w:val="003C05B6"/>
    <w:rsid w:val="003C2765"/>
    <w:rsid w:val="003C4026"/>
    <w:rsid w:val="003C5754"/>
    <w:rsid w:val="003C6118"/>
    <w:rsid w:val="003C6D52"/>
    <w:rsid w:val="003C7991"/>
    <w:rsid w:val="003D2D4F"/>
    <w:rsid w:val="003D4BA4"/>
    <w:rsid w:val="003D55D7"/>
    <w:rsid w:val="003D579A"/>
    <w:rsid w:val="003D5BB1"/>
    <w:rsid w:val="003D73CF"/>
    <w:rsid w:val="003D788B"/>
    <w:rsid w:val="003D7AE6"/>
    <w:rsid w:val="003E0533"/>
    <w:rsid w:val="003E2C53"/>
    <w:rsid w:val="003E4472"/>
    <w:rsid w:val="003E457D"/>
    <w:rsid w:val="003E5180"/>
    <w:rsid w:val="003E6947"/>
    <w:rsid w:val="003F174B"/>
    <w:rsid w:val="003F1F65"/>
    <w:rsid w:val="003F264B"/>
    <w:rsid w:val="003F2E0D"/>
    <w:rsid w:val="003F355B"/>
    <w:rsid w:val="003F3A13"/>
    <w:rsid w:val="003F43E0"/>
    <w:rsid w:val="003F5033"/>
    <w:rsid w:val="003F53F6"/>
    <w:rsid w:val="003F6AEB"/>
    <w:rsid w:val="003F7FCD"/>
    <w:rsid w:val="004017B7"/>
    <w:rsid w:val="00401832"/>
    <w:rsid w:val="0040453E"/>
    <w:rsid w:val="00405A10"/>
    <w:rsid w:val="00407295"/>
    <w:rsid w:val="004074E6"/>
    <w:rsid w:val="00410474"/>
    <w:rsid w:val="0041134B"/>
    <w:rsid w:val="004129FF"/>
    <w:rsid w:val="00412D5F"/>
    <w:rsid w:val="004132E1"/>
    <w:rsid w:val="00413646"/>
    <w:rsid w:val="00413C47"/>
    <w:rsid w:val="004142EF"/>
    <w:rsid w:val="004157FB"/>
    <w:rsid w:val="00415E8C"/>
    <w:rsid w:val="004162DA"/>
    <w:rsid w:val="004232D1"/>
    <w:rsid w:val="00423B80"/>
    <w:rsid w:val="00423D27"/>
    <w:rsid w:val="0042485A"/>
    <w:rsid w:val="0042571E"/>
    <w:rsid w:val="00425B92"/>
    <w:rsid w:val="00426531"/>
    <w:rsid w:val="004316DD"/>
    <w:rsid w:val="00434FEF"/>
    <w:rsid w:val="00436C5C"/>
    <w:rsid w:val="00440CFF"/>
    <w:rsid w:val="00441100"/>
    <w:rsid w:val="00441185"/>
    <w:rsid w:val="00441A7B"/>
    <w:rsid w:val="00441B41"/>
    <w:rsid w:val="004423CA"/>
    <w:rsid w:val="00443949"/>
    <w:rsid w:val="00443B74"/>
    <w:rsid w:val="00445A8C"/>
    <w:rsid w:val="004466B0"/>
    <w:rsid w:val="00446854"/>
    <w:rsid w:val="00446D23"/>
    <w:rsid w:val="00446F8F"/>
    <w:rsid w:val="00447DCE"/>
    <w:rsid w:val="00450685"/>
    <w:rsid w:val="004513F2"/>
    <w:rsid w:val="004517F5"/>
    <w:rsid w:val="00451EA0"/>
    <w:rsid w:val="00452C9D"/>
    <w:rsid w:val="00453BB6"/>
    <w:rsid w:val="0045554B"/>
    <w:rsid w:val="00456206"/>
    <w:rsid w:val="00456C76"/>
    <w:rsid w:val="004572DB"/>
    <w:rsid w:val="00461E94"/>
    <w:rsid w:val="004642A3"/>
    <w:rsid w:val="004645D5"/>
    <w:rsid w:val="0046585F"/>
    <w:rsid w:val="0046587A"/>
    <w:rsid w:val="00466F09"/>
    <w:rsid w:val="00470549"/>
    <w:rsid w:val="004709B3"/>
    <w:rsid w:val="00471B8A"/>
    <w:rsid w:val="004723D9"/>
    <w:rsid w:val="004729CF"/>
    <w:rsid w:val="0047321A"/>
    <w:rsid w:val="00473AAE"/>
    <w:rsid w:val="00475EDE"/>
    <w:rsid w:val="00477A95"/>
    <w:rsid w:val="00477AB4"/>
    <w:rsid w:val="00480546"/>
    <w:rsid w:val="00483BDF"/>
    <w:rsid w:val="004848DC"/>
    <w:rsid w:val="0048784B"/>
    <w:rsid w:val="00492514"/>
    <w:rsid w:val="0049530F"/>
    <w:rsid w:val="0049584D"/>
    <w:rsid w:val="00496275"/>
    <w:rsid w:val="004962F5"/>
    <w:rsid w:val="00496BFB"/>
    <w:rsid w:val="00497C31"/>
    <w:rsid w:val="00497F7E"/>
    <w:rsid w:val="004A214F"/>
    <w:rsid w:val="004A26FF"/>
    <w:rsid w:val="004A3121"/>
    <w:rsid w:val="004A4269"/>
    <w:rsid w:val="004A494E"/>
    <w:rsid w:val="004A4A42"/>
    <w:rsid w:val="004A4B1A"/>
    <w:rsid w:val="004A4C8A"/>
    <w:rsid w:val="004A5CBD"/>
    <w:rsid w:val="004A687D"/>
    <w:rsid w:val="004B0C7E"/>
    <w:rsid w:val="004B1610"/>
    <w:rsid w:val="004B20CA"/>
    <w:rsid w:val="004B25FF"/>
    <w:rsid w:val="004B2CD5"/>
    <w:rsid w:val="004B30A2"/>
    <w:rsid w:val="004B39DF"/>
    <w:rsid w:val="004B3A80"/>
    <w:rsid w:val="004B4A3E"/>
    <w:rsid w:val="004B52C5"/>
    <w:rsid w:val="004C1B6C"/>
    <w:rsid w:val="004C2230"/>
    <w:rsid w:val="004C26F2"/>
    <w:rsid w:val="004C39F1"/>
    <w:rsid w:val="004C4921"/>
    <w:rsid w:val="004C5334"/>
    <w:rsid w:val="004C6D3E"/>
    <w:rsid w:val="004D0C86"/>
    <w:rsid w:val="004D2496"/>
    <w:rsid w:val="004D36E4"/>
    <w:rsid w:val="004D3E46"/>
    <w:rsid w:val="004D448A"/>
    <w:rsid w:val="004D5DE9"/>
    <w:rsid w:val="004D6838"/>
    <w:rsid w:val="004D6FE2"/>
    <w:rsid w:val="004D7301"/>
    <w:rsid w:val="004D7A9E"/>
    <w:rsid w:val="004E0317"/>
    <w:rsid w:val="004E1A3B"/>
    <w:rsid w:val="004E1CBD"/>
    <w:rsid w:val="004E1FDC"/>
    <w:rsid w:val="004E3249"/>
    <w:rsid w:val="004E4897"/>
    <w:rsid w:val="004E54FD"/>
    <w:rsid w:val="004E72AE"/>
    <w:rsid w:val="004E778B"/>
    <w:rsid w:val="004F020F"/>
    <w:rsid w:val="004F0CD2"/>
    <w:rsid w:val="004F11D3"/>
    <w:rsid w:val="004F3237"/>
    <w:rsid w:val="004F3F0F"/>
    <w:rsid w:val="004F4FDF"/>
    <w:rsid w:val="004F545C"/>
    <w:rsid w:val="004F6997"/>
    <w:rsid w:val="004F6E12"/>
    <w:rsid w:val="0050030F"/>
    <w:rsid w:val="0050150D"/>
    <w:rsid w:val="0050269C"/>
    <w:rsid w:val="0050285F"/>
    <w:rsid w:val="00504339"/>
    <w:rsid w:val="005044C8"/>
    <w:rsid w:val="00504677"/>
    <w:rsid w:val="0050512B"/>
    <w:rsid w:val="00505434"/>
    <w:rsid w:val="0050743A"/>
    <w:rsid w:val="005106B5"/>
    <w:rsid w:val="005115F0"/>
    <w:rsid w:val="00512761"/>
    <w:rsid w:val="00512EC3"/>
    <w:rsid w:val="00512F1B"/>
    <w:rsid w:val="00513474"/>
    <w:rsid w:val="00513A41"/>
    <w:rsid w:val="00515904"/>
    <w:rsid w:val="005167F0"/>
    <w:rsid w:val="00516C43"/>
    <w:rsid w:val="00516EDB"/>
    <w:rsid w:val="00520EB7"/>
    <w:rsid w:val="00521267"/>
    <w:rsid w:val="005222E8"/>
    <w:rsid w:val="0052313A"/>
    <w:rsid w:val="005234B4"/>
    <w:rsid w:val="0052389E"/>
    <w:rsid w:val="005246D8"/>
    <w:rsid w:val="00524B6A"/>
    <w:rsid w:val="00525144"/>
    <w:rsid w:val="00526D59"/>
    <w:rsid w:val="00527844"/>
    <w:rsid w:val="0053162B"/>
    <w:rsid w:val="005326D5"/>
    <w:rsid w:val="00535DB9"/>
    <w:rsid w:val="005363C6"/>
    <w:rsid w:val="0053763C"/>
    <w:rsid w:val="00537827"/>
    <w:rsid w:val="00537CFD"/>
    <w:rsid w:val="005410AC"/>
    <w:rsid w:val="005421CE"/>
    <w:rsid w:val="00542E4F"/>
    <w:rsid w:val="00543A9A"/>
    <w:rsid w:val="0054428A"/>
    <w:rsid w:val="00545F46"/>
    <w:rsid w:val="00546D30"/>
    <w:rsid w:val="005505C4"/>
    <w:rsid w:val="00550EF0"/>
    <w:rsid w:val="0055177F"/>
    <w:rsid w:val="005522DA"/>
    <w:rsid w:val="0055282A"/>
    <w:rsid w:val="00552D59"/>
    <w:rsid w:val="00553481"/>
    <w:rsid w:val="0055460D"/>
    <w:rsid w:val="00556151"/>
    <w:rsid w:val="00556CF6"/>
    <w:rsid w:val="00560873"/>
    <w:rsid w:val="00560D37"/>
    <w:rsid w:val="00560F1D"/>
    <w:rsid w:val="00562F22"/>
    <w:rsid w:val="005653DE"/>
    <w:rsid w:val="00567667"/>
    <w:rsid w:val="005705E0"/>
    <w:rsid w:val="005709B1"/>
    <w:rsid w:val="00571033"/>
    <w:rsid w:val="00571769"/>
    <w:rsid w:val="00572EAF"/>
    <w:rsid w:val="00576C94"/>
    <w:rsid w:val="00576F24"/>
    <w:rsid w:val="005774C8"/>
    <w:rsid w:val="00577E04"/>
    <w:rsid w:val="0058003C"/>
    <w:rsid w:val="0058131B"/>
    <w:rsid w:val="00581339"/>
    <w:rsid w:val="00581944"/>
    <w:rsid w:val="00583643"/>
    <w:rsid w:val="00585110"/>
    <w:rsid w:val="005851E8"/>
    <w:rsid w:val="00586738"/>
    <w:rsid w:val="00587747"/>
    <w:rsid w:val="00587E04"/>
    <w:rsid w:val="00593704"/>
    <w:rsid w:val="00595AF3"/>
    <w:rsid w:val="00596AF8"/>
    <w:rsid w:val="00596F0B"/>
    <w:rsid w:val="00597291"/>
    <w:rsid w:val="005A0DD7"/>
    <w:rsid w:val="005A1EA5"/>
    <w:rsid w:val="005A301D"/>
    <w:rsid w:val="005A3A49"/>
    <w:rsid w:val="005A412D"/>
    <w:rsid w:val="005A639D"/>
    <w:rsid w:val="005A6C5C"/>
    <w:rsid w:val="005B0CE7"/>
    <w:rsid w:val="005B177C"/>
    <w:rsid w:val="005B19AC"/>
    <w:rsid w:val="005B2B0B"/>
    <w:rsid w:val="005B3FF4"/>
    <w:rsid w:val="005B52BE"/>
    <w:rsid w:val="005B5E28"/>
    <w:rsid w:val="005B5FE2"/>
    <w:rsid w:val="005B6A36"/>
    <w:rsid w:val="005B7B1E"/>
    <w:rsid w:val="005C0164"/>
    <w:rsid w:val="005C09EB"/>
    <w:rsid w:val="005C13B5"/>
    <w:rsid w:val="005C14A1"/>
    <w:rsid w:val="005C1FB3"/>
    <w:rsid w:val="005C2313"/>
    <w:rsid w:val="005C349B"/>
    <w:rsid w:val="005C3955"/>
    <w:rsid w:val="005C3964"/>
    <w:rsid w:val="005C3C55"/>
    <w:rsid w:val="005C45EA"/>
    <w:rsid w:val="005C5C1E"/>
    <w:rsid w:val="005C6FA1"/>
    <w:rsid w:val="005C70EB"/>
    <w:rsid w:val="005C7ACE"/>
    <w:rsid w:val="005D021A"/>
    <w:rsid w:val="005D1A9E"/>
    <w:rsid w:val="005D2F29"/>
    <w:rsid w:val="005D361E"/>
    <w:rsid w:val="005D4694"/>
    <w:rsid w:val="005D5D3E"/>
    <w:rsid w:val="005D6133"/>
    <w:rsid w:val="005D6787"/>
    <w:rsid w:val="005D7DB3"/>
    <w:rsid w:val="005E0DFF"/>
    <w:rsid w:val="005E39D1"/>
    <w:rsid w:val="005E57D3"/>
    <w:rsid w:val="005E72AC"/>
    <w:rsid w:val="005F0403"/>
    <w:rsid w:val="005F0624"/>
    <w:rsid w:val="005F0F88"/>
    <w:rsid w:val="005F1DAF"/>
    <w:rsid w:val="005F4CDC"/>
    <w:rsid w:val="005F69CC"/>
    <w:rsid w:val="005F6D9B"/>
    <w:rsid w:val="005F7778"/>
    <w:rsid w:val="00600C41"/>
    <w:rsid w:val="006016FD"/>
    <w:rsid w:val="00602292"/>
    <w:rsid w:val="00602C0B"/>
    <w:rsid w:val="00603112"/>
    <w:rsid w:val="006037BF"/>
    <w:rsid w:val="00604552"/>
    <w:rsid w:val="00604A3C"/>
    <w:rsid w:val="006060B9"/>
    <w:rsid w:val="006064A4"/>
    <w:rsid w:val="006078CB"/>
    <w:rsid w:val="006103F8"/>
    <w:rsid w:val="00611B3A"/>
    <w:rsid w:val="00612E37"/>
    <w:rsid w:val="00614660"/>
    <w:rsid w:val="006147B2"/>
    <w:rsid w:val="00614B35"/>
    <w:rsid w:val="00616BA9"/>
    <w:rsid w:val="006170EF"/>
    <w:rsid w:val="0061765B"/>
    <w:rsid w:val="00617B37"/>
    <w:rsid w:val="00621785"/>
    <w:rsid w:val="00621B90"/>
    <w:rsid w:val="00621F5B"/>
    <w:rsid w:val="00623BCF"/>
    <w:rsid w:val="00625D02"/>
    <w:rsid w:val="006274EF"/>
    <w:rsid w:val="006275B0"/>
    <w:rsid w:val="00627662"/>
    <w:rsid w:val="00630748"/>
    <w:rsid w:val="006309DF"/>
    <w:rsid w:val="00630D0D"/>
    <w:rsid w:val="00630DC4"/>
    <w:rsid w:val="00632D8A"/>
    <w:rsid w:val="0063423F"/>
    <w:rsid w:val="0063499B"/>
    <w:rsid w:val="00634F79"/>
    <w:rsid w:val="00635705"/>
    <w:rsid w:val="00635DE5"/>
    <w:rsid w:val="00640441"/>
    <w:rsid w:val="00640AEB"/>
    <w:rsid w:val="006411E6"/>
    <w:rsid w:val="0064168F"/>
    <w:rsid w:val="006422B9"/>
    <w:rsid w:val="00644D6C"/>
    <w:rsid w:val="00645312"/>
    <w:rsid w:val="006469CB"/>
    <w:rsid w:val="00646F7E"/>
    <w:rsid w:val="00647EE2"/>
    <w:rsid w:val="006511FB"/>
    <w:rsid w:val="00651DE7"/>
    <w:rsid w:val="0065215A"/>
    <w:rsid w:val="006522B2"/>
    <w:rsid w:val="00654C37"/>
    <w:rsid w:val="00655A6E"/>
    <w:rsid w:val="00655B4F"/>
    <w:rsid w:val="00660BF1"/>
    <w:rsid w:val="006626C4"/>
    <w:rsid w:val="00664048"/>
    <w:rsid w:val="006662DB"/>
    <w:rsid w:val="00670B63"/>
    <w:rsid w:val="0067280E"/>
    <w:rsid w:val="006734D2"/>
    <w:rsid w:val="006738AA"/>
    <w:rsid w:val="00675302"/>
    <w:rsid w:val="00675B26"/>
    <w:rsid w:val="006777E9"/>
    <w:rsid w:val="0068019D"/>
    <w:rsid w:val="00681578"/>
    <w:rsid w:val="006823E3"/>
    <w:rsid w:val="006827DC"/>
    <w:rsid w:val="006835B3"/>
    <w:rsid w:val="006835C5"/>
    <w:rsid w:val="006839E3"/>
    <w:rsid w:val="006845D0"/>
    <w:rsid w:val="00684BBC"/>
    <w:rsid w:val="00685448"/>
    <w:rsid w:val="00686914"/>
    <w:rsid w:val="0068766A"/>
    <w:rsid w:val="006909AB"/>
    <w:rsid w:val="006926AA"/>
    <w:rsid w:val="00692ABD"/>
    <w:rsid w:val="00692AF5"/>
    <w:rsid w:val="006938A4"/>
    <w:rsid w:val="00694079"/>
    <w:rsid w:val="00696002"/>
    <w:rsid w:val="0069645A"/>
    <w:rsid w:val="00696A97"/>
    <w:rsid w:val="006A0D64"/>
    <w:rsid w:val="006A0DD4"/>
    <w:rsid w:val="006A27FE"/>
    <w:rsid w:val="006A3813"/>
    <w:rsid w:val="006A4466"/>
    <w:rsid w:val="006A46EA"/>
    <w:rsid w:val="006A47B2"/>
    <w:rsid w:val="006A4C88"/>
    <w:rsid w:val="006A5C8F"/>
    <w:rsid w:val="006A6838"/>
    <w:rsid w:val="006A6A35"/>
    <w:rsid w:val="006A6E53"/>
    <w:rsid w:val="006A72AD"/>
    <w:rsid w:val="006A77ED"/>
    <w:rsid w:val="006A77EF"/>
    <w:rsid w:val="006A790B"/>
    <w:rsid w:val="006B086A"/>
    <w:rsid w:val="006B0C04"/>
    <w:rsid w:val="006B0DCC"/>
    <w:rsid w:val="006B10FC"/>
    <w:rsid w:val="006B137B"/>
    <w:rsid w:val="006B1886"/>
    <w:rsid w:val="006B1916"/>
    <w:rsid w:val="006B1A93"/>
    <w:rsid w:val="006B1E42"/>
    <w:rsid w:val="006B2870"/>
    <w:rsid w:val="006B32E0"/>
    <w:rsid w:val="006B365C"/>
    <w:rsid w:val="006B39B8"/>
    <w:rsid w:val="006B4A57"/>
    <w:rsid w:val="006B571A"/>
    <w:rsid w:val="006B5DF5"/>
    <w:rsid w:val="006B67DC"/>
    <w:rsid w:val="006B73E2"/>
    <w:rsid w:val="006C0EDE"/>
    <w:rsid w:val="006C1E01"/>
    <w:rsid w:val="006C3BE6"/>
    <w:rsid w:val="006C66D8"/>
    <w:rsid w:val="006C757A"/>
    <w:rsid w:val="006C7B2F"/>
    <w:rsid w:val="006C7C6B"/>
    <w:rsid w:val="006D0E90"/>
    <w:rsid w:val="006D1F21"/>
    <w:rsid w:val="006D2C46"/>
    <w:rsid w:val="006D3A0F"/>
    <w:rsid w:val="006D3DDC"/>
    <w:rsid w:val="006D42CB"/>
    <w:rsid w:val="006D5A43"/>
    <w:rsid w:val="006D789A"/>
    <w:rsid w:val="006E0010"/>
    <w:rsid w:val="006E0CB5"/>
    <w:rsid w:val="006E1256"/>
    <w:rsid w:val="006E2AF9"/>
    <w:rsid w:val="006E2B47"/>
    <w:rsid w:val="006E37B2"/>
    <w:rsid w:val="006E430C"/>
    <w:rsid w:val="006E5CD2"/>
    <w:rsid w:val="006E73B3"/>
    <w:rsid w:val="006F2D1C"/>
    <w:rsid w:val="006F4934"/>
    <w:rsid w:val="006F4A8B"/>
    <w:rsid w:val="006F4B16"/>
    <w:rsid w:val="006F5FAD"/>
    <w:rsid w:val="006F63FB"/>
    <w:rsid w:val="006F6A41"/>
    <w:rsid w:val="006F758E"/>
    <w:rsid w:val="006F7FE4"/>
    <w:rsid w:val="007037EE"/>
    <w:rsid w:val="00703C68"/>
    <w:rsid w:val="00703EFD"/>
    <w:rsid w:val="00703F9D"/>
    <w:rsid w:val="0070421D"/>
    <w:rsid w:val="007046C7"/>
    <w:rsid w:val="00704D98"/>
    <w:rsid w:val="007052DA"/>
    <w:rsid w:val="007058D6"/>
    <w:rsid w:val="00710427"/>
    <w:rsid w:val="00710BBF"/>
    <w:rsid w:val="007111BC"/>
    <w:rsid w:val="00712E64"/>
    <w:rsid w:val="00713477"/>
    <w:rsid w:val="007141F3"/>
    <w:rsid w:val="007151BF"/>
    <w:rsid w:val="007155DE"/>
    <w:rsid w:val="00715B7C"/>
    <w:rsid w:val="00715BBA"/>
    <w:rsid w:val="00716FCC"/>
    <w:rsid w:val="00717014"/>
    <w:rsid w:val="007179CB"/>
    <w:rsid w:val="00717A94"/>
    <w:rsid w:val="00720984"/>
    <w:rsid w:val="00724C39"/>
    <w:rsid w:val="007252E6"/>
    <w:rsid w:val="00725F3C"/>
    <w:rsid w:val="00726FB4"/>
    <w:rsid w:val="00731465"/>
    <w:rsid w:val="00731F78"/>
    <w:rsid w:val="00732163"/>
    <w:rsid w:val="0073289F"/>
    <w:rsid w:val="00732BC0"/>
    <w:rsid w:val="00733129"/>
    <w:rsid w:val="007337D7"/>
    <w:rsid w:val="0073424C"/>
    <w:rsid w:val="00734587"/>
    <w:rsid w:val="007345E1"/>
    <w:rsid w:val="0074074E"/>
    <w:rsid w:val="0074207F"/>
    <w:rsid w:val="007425A6"/>
    <w:rsid w:val="00744110"/>
    <w:rsid w:val="00744DEF"/>
    <w:rsid w:val="007511EB"/>
    <w:rsid w:val="0075124C"/>
    <w:rsid w:val="007520F9"/>
    <w:rsid w:val="00752157"/>
    <w:rsid w:val="0075243E"/>
    <w:rsid w:val="007528DD"/>
    <w:rsid w:val="00752F2D"/>
    <w:rsid w:val="00753393"/>
    <w:rsid w:val="00753D70"/>
    <w:rsid w:val="00754379"/>
    <w:rsid w:val="00755D4F"/>
    <w:rsid w:val="00755F9E"/>
    <w:rsid w:val="00757BFD"/>
    <w:rsid w:val="00760122"/>
    <w:rsid w:val="007607A5"/>
    <w:rsid w:val="00760CB7"/>
    <w:rsid w:val="00763FA9"/>
    <w:rsid w:val="00764BA9"/>
    <w:rsid w:val="00765FE8"/>
    <w:rsid w:val="00770D78"/>
    <w:rsid w:val="00771838"/>
    <w:rsid w:val="007741F5"/>
    <w:rsid w:val="00775EB7"/>
    <w:rsid w:val="0078002B"/>
    <w:rsid w:val="00780A0F"/>
    <w:rsid w:val="0078196A"/>
    <w:rsid w:val="00783CB9"/>
    <w:rsid w:val="00783CD9"/>
    <w:rsid w:val="00783E08"/>
    <w:rsid w:val="0078446B"/>
    <w:rsid w:val="00784DD3"/>
    <w:rsid w:val="00785A49"/>
    <w:rsid w:val="00786BB7"/>
    <w:rsid w:val="00790BA6"/>
    <w:rsid w:val="007911E9"/>
    <w:rsid w:val="0079144A"/>
    <w:rsid w:val="00792898"/>
    <w:rsid w:val="00792CD6"/>
    <w:rsid w:val="00793EFC"/>
    <w:rsid w:val="007951FC"/>
    <w:rsid w:val="007954E9"/>
    <w:rsid w:val="007969BA"/>
    <w:rsid w:val="007A042C"/>
    <w:rsid w:val="007A0EE2"/>
    <w:rsid w:val="007A1637"/>
    <w:rsid w:val="007A182F"/>
    <w:rsid w:val="007A1F25"/>
    <w:rsid w:val="007A25E9"/>
    <w:rsid w:val="007A575D"/>
    <w:rsid w:val="007A69FC"/>
    <w:rsid w:val="007B06E5"/>
    <w:rsid w:val="007B145F"/>
    <w:rsid w:val="007B2CDA"/>
    <w:rsid w:val="007B2F9A"/>
    <w:rsid w:val="007B6A99"/>
    <w:rsid w:val="007C1F91"/>
    <w:rsid w:val="007C249F"/>
    <w:rsid w:val="007C2880"/>
    <w:rsid w:val="007C34AD"/>
    <w:rsid w:val="007C42BA"/>
    <w:rsid w:val="007C42E3"/>
    <w:rsid w:val="007C4340"/>
    <w:rsid w:val="007C5408"/>
    <w:rsid w:val="007C5952"/>
    <w:rsid w:val="007C59B6"/>
    <w:rsid w:val="007D1537"/>
    <w:rsid w:val="007D3462"/>
    <w:rsid w:val="007D3CFA"/>
    <w:rsid w:val="007D3E5A"/>
    <w:rsid w:val="007D57B4"/>
    <w:rsid w:val="007D61A7"/>
    <w:rsid w:val="007D707D"/>
    <w:rsid w:val="007D7C2A"/>
    <w:rsid w:val="007D7DA7"/>
    <w:rsid w:val="007E10A0"/>
    <w:rsid w:val="007E1AA0"/>
    <w:rsid w:val="007E1B47"/>
    <w:rsid w:val="007E1D7A"/>
    <w:rsid w:val="007E3175"/>
    <w:rsid w:val="007E4DA3"/>
    <w:rsid w:val="007E4F4B"/>
    <w:rsid w:val="007E52CE"/>
    <w:rsid w:val="007E533D"/>
    <w:rsid w:val="007E563B"/>
    <w:rsid w:val="007E62D5"/>
    <w:rsid w:val="007F03EF"/>
    <w:rsid w:val="007F0EB7"/>
    <w:rsid w:val="007F213A"/>
    <w:rsid w:val="007F298D"/>
    <w:rsid w:val="007F3297"/>
    <w:rsid w:val="007F3AC1"/>
    <w:rsid w:val="007F405B"/>
    <w:rsid w:val="007F43E4"/>
    <w:rsid w:val="007F45C8"/>
    <w:rsid w:val="007F57BD"/>
    <w:rsid w:val="007F66EA"/>
    <w:rsid w:val="007F6C2F"/>
    <w:rsid w:val="007F784B"/>
    <w:rsid w:val="007F7B82"/>
    <w:rsid w:val="00801457"/>
    <w:rsid w:val="008023E6"/>
    <w:rsid w:val="00802561"/>
    <w:rsid w:val="00803244"/>
    <w:rsid w:val="00806C18"/>
    <w:rsid w:val="008071B4"/>
    <w:rsid w:val="008144C7"/>
    <w:rsid w:val="008169B1"/>
    <w:rsid w:val="00817E97"/>
    <w:rsid w:val="0082032D"/>
    <w:rsid w:val="00821FA2"/>
    <w:rsid w:val="008227E1"/>
    <w:rsid w:val="00822D2A"/>
    <w:rsid w:val="00824CA6"/>
    <w:rsid w:val="00824E8F"/>
    <w:rsid w:val="00825688"/>
    <w:rsid w:val="008310F5"/>
    <w:rsid w:val="00833402"/>
    <w:rsid w:val="00833A43"/>
    <w:rsid w:val="00833DFF"/>
    <w:rsid w:val="00834E30"/>
    <w:rsid w:val="008350CF"/>
    <w:rsid w:val="00835EC4"/>
    <w:rsid w:val="00835FE3"/>
    <w:rsid w:val="00837840"/>
    <w:rsid w:val="00837F2D"/>
    <w:rsid w:val="008401CD"/>
    <w:rsid w:val="00840653"/>
    <w:rsid w:val="00841252"/>
    <w:rsid w:val="00841F87"/>
    <w:rsid w:val="00842CA7"/>
    <w:rsid w:val="008431AD"/>
    <w:rsid w:val="00844F81"/>
    <w:rsid w:val="00845708"/>
    <w:rsid w:val="00845729"/>
    <w:rsid w:val="00845BB0"/>
    <w:rsid w:val="0084629A"/>
    <w:rsid w:val="00846954"/>
    <w:rsid w:val="008472F9"/>
    <w:rsid w:val="00847B56"/>
    <w:rsid w:val="008517FF"/>
    <w:rsid w:val="00851C3B"/>
    <w:rsid w:val="00851EAB"/>
    <w:rsid w:val="008521BC"/>
    <w:rsid w:val="0085272D"/>
    <w:rsid w:val="00852CED"/>
    <w:rsid w:val="00854024"/>
    <w:rsid w:val="00854A8E"/>
    <w:rsid w:val="00854F43"/>
    <w:rsid w:val="0085546A"/>
    <w:rsid w:val="00855BD8"/>
    <w:rsid w:val="00856003"/>
    <w:rsid w:val="00856834"/>
    <w:rsid w:val="008570E4"/>
    <w:rsid w:val="00857DF3"/>
    <w:rsid w:val="00860857"/>
    <w:rsid w:val="00864862"/>
    <w:rsid w:val="00865394"/>
    <w:rsid w:val="00865494"/>
    <w:rsid w:val="008654D2"/>
    <w:rsid w:val="00866479"/>
    <w:rsid w:val="0086729C"/>
    <w:rsid w:val="00867CBE"/>
    <w:rsid w:val="00871F4B"/>
    <w:rsid w:val="00873BE8"/>
    <w:rsid w:val="0087552E"/>
    <w:rsid w:val="008775AE"/>
    <w:rsid w:val="00877DC2"/>
    <w:rsid w:val="00877EA2"/>
    <w:rsid w:val="00877EF0"/>
    <w:rsid w:val="00884953"/>
    <w:rsid w:val="00885DC2"/>
    <w:rsid w:val="00886BE0"/>
    <w:rsid w:val="00886F12"/>
    <w:rsid w:val="0088728B"/>
    <w:rsid w:val="00890B1B"/>
    <w:rsid w:val="00890C1D"/>
    <w:rsid w:val="0089196E"/>
    <w:rsid w:val="008924D9"/>
    <w:rsid w:val="008930FB"/>
    <w:rsid w:val="00893587"/>
    <w:rsid w:val="00893CCD"/>
    <w:rsid w:val="00894E7D"/>
    <w:rsid w:val="00895569"/>
    <w:rsid w:val="00896DC5"/>
    <w:rsid w:val="00897AAB"/>
    <w:rsid w:val="008A1D9B"/>
    <w:rsid w:val="008A238A"/>
    <w:rsid w:val="008A26A5"/>
    <w:rsid w:val="008A4881"/>
    <w:rsid w:val="008A5CED"/>
    <w:rsid w:val="008A7707"/>
    <w:rsid w:val="008B01C6"/>
    <w:rsid w:val="008B1131"/>
    <w:rsid w:val="008B118D"/>
    <w:rsid w:val="008B3080"/>
    <w:rsid w:val="008B355C"/>
    <w:rsid w:val="008B3D43"/>
    <w:rsid w:val="008B4BC9"/>
    <w:rsid w:val="008B51DF"/>
    <w:rsid w:val="008B5821"/>
    <w:rsid w:val="008B5D56"/>
    <w:rsid w:val="008B6C52"/>
    <w:rsid w:val="008B7D43"/>
    <w:rsid w:val="008B7F3A"/>
    <w:rsid w:val="008C58BA"/>
    <w:rsid w:val="008C656C"/>
    <w:rsid w:val="008C664C"/>
    <w:rsid w:val="008D0173"/>
    <w:rsid w:val="008D043A"/>
    <w:rsid w:val="008D2C7F"/>
    <w:rsid w:val="008D2DEB"/>
    <w:rsid w:val="008D2DFF"/>
    <w:rsid w:val="008D3441"/>
    <w:rsid w:val="008D5F5D"/>
    <w:rsid w:val="008D6800"/>
    <w:rsid w:val="008D6E91"/>
    <w:rsid w:val="008D7E18"/>
    <w:rsid w:val="008E1626"/>
    <w:rsid w:val="008E23A7"/>
    <w:rsid w:val="008E4167"/>
    <w:rsid w:val="008E4437"/>
    <w:rsid w:val="008E5E69"/>
    <w:rsid w:val="008F0D28"/>
    <w:rsid w:val="008F2D95"/>
    <w:rsid w:val="008F535E"/>
    <w:rsid w:val="008F5C04"/>
    <w:rsid w:val="008F5D32"/>
    <w:rsid w:val="00900E0C"/>
    <w:rsid w:val="009013A0"/>
    <w:rsid w:val="0090182B"/>
    <w:rsid w:val="00901D0B"/>
    <w:rsid w:val="0090283F"/>
    <w:rsid w:val="00902D37"/>
    <w:rsid w:val="00902E67"/>
    <w:rsid w:val="00903E7B"/>
    <w:rsid w:val="00903EBE"/>
    <w:rsid w:val="00904656"/>
    <w:rsid w:val="009046FF"/>
    <w:rsid w:val="00905D26"/>
    <w:rsid w:val="00906923"/>
    <w:rsid w:val="00906C8B"/>
    <w:rsid w:val="009070B7"/>
    <w:rsid w:val="00910019"/>
    <w:rsid w:val="00910568"/>
    <w:rsid w:val="009112FC"/>
    <w:rsid w:val="00914728"/>
    <w:rsid w:val="00914FA7"/>
    <w:rsid w:val="0091515C"/>
    <w:rsid w:val="00917791"/>
    <w:rsid w:val="00920191"/>
    <w:rsid w:val="00920E10"/>
    <w:rsid w:val="00920E5D"/>
    <w:rsid w:val="00921A1D"/>
    <w:rsid w:val="009226E1"/>
    <w:rsid w:val="00922AF7"/>
    <w:rsid w:val="009269CF"/>
    <w:rsid w:val="00927224"/>
    <w:rsid w:val="00927328"/>
    <w:rsid w:val="00931D71"/>
    <w:rsid w:val="00932333"/>
    <w:rsid w:val="00936DB2"/>
    <w:rsid w:val="00937361"/>
    <w:rsid w:val="00940EE5"/>
    <w:rsid w:val="00941BCE"/>
    <w:rsid w:val="00943543"/>
    <w:rsid w:val="0094592E"/>
    <w:rsid w:val="00945DC8"/>
    <w:rsid w:val="0094601E"/>
    <w:rsid w:val="00946DC5"/>
    <w:rsid w:val="00951F8B"/>
    <w:rsid w:val="00953322"/>
    <w:rsid w:val="00953E25"/>
    <w:rsid w:val="00954449"/>
    <w:rsid w:val="00956071"/>
    <w:rsid w:val="009576F3"/>
    <w:rsid w:val="00957BC5"/>
    <w:rsid w:val="00960E12"/>
    <w:rsid w:val="0096162B"/>
    <w:rsid w:val="009628C3"/>
    <w:rsid w:val="00962E8E"/>
    <w:rsid w:val="00964502"/>
    <w:rsid w:val="00966AB1"/>
    <w:rsid w:val="00967295"/>
    <w:rsid w:val="00973B92"/>
    <w:rsid w:val="0097597C"/>
    <w:rsid w:val="00975BB3"/>
    <w:rsid w:val="0097609D"/>
    <w:rsid w:val="00976A82"/>
    <w:rsid w:val="00977C84"/>
    <w:rsid w:val="00980499"/>
    <w:rsid w:val="00981096"/>
    <w:rsid w:val="009819D9"/>
    <w:rsid w:val="00982068"/>
    <w:rsid w:val="00983187"/>
    <w:rsid w:val="00984E0D"/>
    <w:rsid w:val="009858A3"/>
    <w:rsid w:val="009901B6"/>
    <w:rsid w:val="009904D6"/>
    <w:rsid w:val="00990AEE"/>
    <w:rsid w:val="00993355"/>
    <w:rsid w:val="00994193"/>
    <w:rsid w:val="00994C0D"/>
    <w:rsid w:val="00995ABC"/>
    <w:rsid w:val="00995BA7"/>
    <w:rsid w:val="00997F67"/>
    <w:rsid w:val="009A0AF3"/>
    <w:rsid w:val="009A0C74"/>
    <w:rsid w:val="009A350E"/>
    <w:rsid w:val="009A4C23"/>
    <w:rsid w:val="009A6533"/>
    <w:rsid w:val="009A6E5F"/>
    <w:rsid w:val="009B147F"/>
    <w:rsid w:val="009B1CEF"/>
    <w:rsid w:val="009B2406"/>
    <w:rsid w:val="009B2DF4"/>
    <w:rsid w:val="009B514E"/>
    <w:rsid w:val="009B6B62"/>
    <w:rsid w:val="009B7B82"/>
    <w:rsid w:val="009C0340"/>
    <w:rsid w:val="009C0A5E"/>
    <w:rsid w:val="009C15D0"/>
    <w:rsid w:val="009C1680"/>
    <w:rsid w:val="009C1985"/>
    <w:rsid w:val="009C3716"/>
    <w:rsid w:val="009C42EA"/>
    <w:rsid w:val="009C4F43"/>
    <w:rsid w:val="009C6055"/>
    <w:rsid w:val="009C7B00"/>
    <w:rsid w:val="009D26B7"/>
    <w:rsid w:val="009D2826"/>
    <w:rsid w:val="009D2D89"/>
    <w:rsid w:val="009D5F87"/>
    <w:rsid w:val="009E1246"/>
    <w:rsid w:val="009E47D0"/>
    <w:rsid w:val="009E5C42"/>
    <w:rsid w:val="009F01C3"/>
    <w:rsid w:val="009F3096"/>
    <w:rsid w:val="009F36AE"/>
    <w:rsid w:val="009F3D7E"/>
    <w:rsid w:val="009F44D3"/>
    <w:rsid w:val="009F4B41"/>
    <w:rsid w:val="009F60FF"/>
    <w:rsid w:val="009F7D78"/>
    <w:rsid w:val="00A00F51"/>
    <w:rsid w:val="00A01369"/>
    <w:rsid w:val="00A01AD6"/>
    <w:rsid w:val="00A01D61"/>
    <w:rsid w:val="00A02258"/>
    <w:rsid w:val="00A02CC1"/>
    <w:rsid w:val="00A032BE"/>
    <w:rsid w:val="00A046A7"/>
    <w:rsid w:val="00A049A9"/>
    <w:rsid w:val="00A05374"/>
    <w:rsid w:val="00A05FC4"/>
    <w:rsid w:val="00A06278"/>
    <w:rsid w:val="00A06B61"/>
    <w:rsid w:val="00A06F11"/>
    <w:rsid w:val="00A128D6"/>
    <w:rsid w:val="00A14063"/>
    <w:rsid w:val="00A143A0"/>
    <w:rsid w:val="00A16C58"/>
    <w:rsid w:val="00A200D4"/>
    <w:rsid w:val="00A20102"/>
    <w:rsid w:val="00A203FD"/>
    <w:rsid w:val="00A20D96"/>
    <w:rsid w:val="00A21EA4"/>
    <w:rsid w:val="00A231CA"/>
    <w:rsid w:val="00A25FA0"/>
    <w:rsid w:val="00A30325"/>
    <w:rsid w:val="00A30395"/>
    <w:rsid w:val="00A30C9D"/>
    <w:rsid w:val="00A312E4"/>
    <w:rsid w:val="00A31AE9"/>
    <w:rsid w:val="00A376BC"/>
    <w:rsid w:val="00A40142"/>
    <w:rsid w:val="00A4044C"/>
    <w:rsid w:val="00A42000"/>
    <w:rsid w:val="00A42143"/>
    <w:rsid w:val="00A45166"/>
    <w:rsid w:val="00A45C8E"/>
    <w:rsid w:val="00A45D28"/>
    <w:rsid w:val="00A47C8D"/>
    <w:rsid w:val="00A51EE2"/>
    <w:rsid w:val="00A52C05"/>
    <w:rsid w:val="00A534D1"/>
    <w:rsid w:val="00A54519"/>
    <w:rsid w:val="00A54F2F"/>
    <w:rsid w:val="00A562C4"/>
    <w:rsid w:val="00A56E38"/>
    <w:rsid w:val="00A612D9"/>
    <w:rsid w:val="00A614EE"/>
    <w:rsid w:val="00A61531"/>
    <w:rsid w:val="00A63832"/>
    <w:rsid w:val="00A63AE9"/>
    <w:rsid w:val="00A64713"/>
    <w:rsid w:val="00A657CA"/>
    <w:rsid w:val="00A65B54"/>
    <w:rsid w:val="00A666B8"/>
    <w:rsid w:val="00A67ED1"/>
    <w:rsid w:val="00A72260"/>
    <w:rsid w:val="00A7436C"/>
    <w:rsid w:val="00A75830"/>
    <w:rsid w:val="00A75ED6"/>
    <w:rsid w:val="00A75F32"/>
    <w:rsid w:val="00A76249"/>
    <w:rsid w:val="00A7676A"/>
    <w:rsid w:val="00A76ECD"/>
    <w:rsid w:val="00A77F26"/>
    <w:rsid w:val="00A80DB1"/>
    <w:rsid w:val="00A81285"/>
    <w:rsid w:val="00A813CC"/>
    <w:rsid w:val="00A83467"/>
    <w:rsid w:val="00A841FC"/>
    <w:rsid w:val="00A85268"/>
    <w:rsid w:val="00A86B06"/>
    <w:rsid w:val="00A91347"/>
    <w:rsid w:val="00A9140C"/>
    <w:rsid w:val="00A920FA"/>
    <w:rsid w:val="00A92106"/>
    <w:rsid w:val="00A92AEA"/>
    <w:rsid w:val="00A93C9E"/>
    <w:rsid w:val="00A94EE5"/>
    <w:rsid w:val="00A95278"/>
    <w:rsid w:val="00A96348"/>
    <w:rsid w:val="00A96BEB"/>
    <w:rsid w:val="00AA2606"/>
    <w:rsid w:val="00AA2D78"/>
    <w:rsid w:val="00AA2FDD"/>
    <w:rsid w:val="00AA3570"/>
    <w:rsid w:val="00AA41A6"/>
    <w:rsid w:val="00AA55CF"/>
    <w:rsid w:val="00AA59E0"/>
    <w:rsid w:val="00AA6F9B"/>
    <w:rsid w:val="00AA7C15"/>
    <w:rsid w:val="00AA7F46"/>
    <w:rsid w:val="00AB27C4"/>
    <w:rsid w:val="00AB27D7"/>
    <w:rsid w:val="00AB37F3"/>
    <w:rsid w:val="00AB38B5"/>
    <w:rsid w:val="00AB47F5"/>
    <w:rsid w:val="00AB5033"/>
    <w:rsid w:val="00AB5F6A"/>
    <w:rsid w:val="00AB6CF0"/>
    <w:rsid w:val="00AC2F00"/>
    <w:rsid w:val="00AC36AC"/>
    <w:rsid w:val="00AC4237"/>
    <w:rsid w:val="00AC4343"/>
    <w:rsid w:val="00AC48BD"/>
    <w:rsid w:val="00AC4B50"/>
    <w:rsid w:val="00AC52DB"/>
    <w:rsid w:val="00AC6544"/>
    <w:rsid w:val="00AC6D3C"/>
    <w:rsid w:val="00AD1045"/>
    <w:rsid w:val="00AD3050"/>
    <w:rsid w:val="00AD3288"/>
    <w:rsid w:val="00AD3714"/>
    <w:rsid w:val="00AD3B66"/>
    <w:rsid w:val="00AD49A2"/>
    <w:rsid w:val="00AD5156"/>
    <w:rsid w:val="00AD6969"/>
    <w:rsid w:val="00AD6B7D"/>
    <w:rsid w:val="00AE12BC"/>
    <w:rsid w:val="00AE218C"/>
    <w:rsid w:val="00AE27A9"/>
    <w:rsid w:val="00AE298A"/>
    <w:rsid w:val="00AE32D9"/>
    <w:rsid w:val="00AE490C"/>
    <w:rsid w:val="00AE5428"/>
    <w:rsid w:val="00AE5923"/>
    <w:rsid w:val="00AE59A7"/>
    <w:rsid w:val="00AE6406"/>
    <w:rsid w:val="00AE649A"/>
    <w:rsid w:val="00AE7233"/>
    <w:rsid w:val="00AE793A"/>
    <w:rsid w:val="00AF2AF9"/>
    <w:rsid w:val="00AF3923"/>
    <w:rsid w:val="00AF46C3"/>
    <w:rsid w:val="00AF47C1"/>
    <w:rsid w:val="00AF6923"/>
    <w:rsid w:val="00AF6BAA"/>
    <w:rsid w:val="00AF753D"/>
    <w:rsid w:val="00B001CA"/>
    <w:rsid w:val="00B003A2"/>
    <w:rsid w:val="00B009BE"/>
    <w:rsid w:val="00B0140B"/>
    <w:rsid w:val="00B018C0"/>
    <w:rsid w:val="00B022EA"/>
    <w:rsid w:val="00B0355C"/>
    <w:rsid w:val="00B0489F"/>
    <w:rsid w:val="00B04FD3"/>
    <w:rsid w:val="00B077F7"/>
    <w:rsid w:val="00B10246"/>
    <w:rsid w:val="00B10AA1"/>
    <w:rsid w:val="00B1144A"/>
    <w:rsid w:val="00B127D7"/>
    <w:rsid w:val="00B13FDC"/>
    <w:rsid w:val="00B16C60"/>
    <w:rsid w:val="00B172CE"/>
    <w:rsid w:val="00B21EEB"/>
    <w:rsid w:val="00B22EAF"/>
    <w:rsid w:val="00B231BF"/>
    <w:rsid w:val="00B235D3"/>
    <w:rsid w:val="00B23895"/>
    <w:rsid w:val="00B23A7F"/>
    <w:rsid w:val="00B23D9A"/>
    <w:rsid w:val="00B24875"/>
    <w:rsid w:val="00B248DB"/>
    <w:rsid w:val="00B31288"/>
    <w:rsid w:val="00B3140E"/>
    <w:rsid w:val="00B31717"/>
    <w:rsid w:val="00B32A57"/>
    <w:rsid w:val="00B32C4C"/>
    <w:rsid w:val="00B32CDC"/>
    <w:rsid w:val="00B32F2B"/>
    <w:rsid w:val="00B34D99"/>
    <w:rsid w:val="00B36C4A"/>
    <w:rsid w:val="00B36FAE"/>
    <w:rsid w:val="00B370D1"/>
    <w:rsid w:val="00B42DCA"/>
    <w:rsid w:val="00B4313A"/>
    <w:rsid w:val="00B44B18"/>
    <w:rsid w:val="00B473DF"/>
    <w:rsid w:val="00B47B4C"/>
    <w:rsid w:val="00B47BC6"/>
    <w:rsid w:val="00B507EC"/>
    <w:rsid w:val="00B50AA8"/>
    <w:rsid w:val="00B538BD"/>
    <w:rsid w:val="00B543C8"/>
    <w:rsid w:val="00B544B1"/>
    <w:rsid w:val="00B54B96"/>
    <w:rsid w:val="00B557F6"/>
    <w:rsid w:val="00B57AFF"/>
    <w:rsid w:val="00B60796"/>
    <w:rsid w:val="00B61500"/>
    <w:rsid w:val="00B62DA1"/>
    <w:rsid w:val="00B62FDA"/>
    <w:rsid w:val="00B641BB"/>
    <w:rsid w:val="00B652B9"/>
    <w:rsid w:val="00B65FD1"/>
    <w:rsid w:val="00B6611D"/>
    <w:rsid w:val="00B66199"/>
    <w:rsid w:val="00B700F5"/>
    <w:rsid w:val="00B71C61"/>
    <w:rsid w:val="00B72AC5"/>
    <w:rsid w:val="00B72B47"/>
    <w:rsid w:val="00B74750"/>
    <w:rsid w:val="00B766D2"/>
    <w:rsid w:val="00B76CD4"/>
    <w:rsid w:val="00B77F54"/>
    <w:rsid w:val="00B8068E"/>
    <w:rsid w:val="00B81A1B"/>
    <w:rsid w:val="00B81A91"/>
    <w:rsid w:val="00B8246C"/>
    <w:rsid w:val="00B85877"/>
    <w:rsid w:val="00B86193"/>
    <w:rsid w:val="00B86347"/>
    <w:rsid w:val="00B871E7"/>
    <w:rsid w:val="00B87582"/>
    <w:rsid w:val="00B87D89"/>
    <w:rsid w:val="00B91F34"/>
    <w:rsid w:val="00B92A35"/>
    <w:rsid w:val="00B92D8C"/>
    <w:rsid w:val="00B93CE3"/>
    <w:rsid w:val="00B94F03"/>
    <w:rsid w:val="00B958CA"/>
    <w:rsid w:val="00B96D94"/>
    <w:rsid w:val="00BA00A4"/>
    <w:rsid w:val="00BA0592"/>
    <w:rsid w:val="00BA06FF"/>
    <w:rsid w:val="00BA2D03"/>
    <w:rsid w:val="00BA3566"/>
    <w:rsid w:val="00BA376C"/>
    <w:rsid w:val="00BA523E"/>
    <w:rsid w:val="00BA5891"/>
    <w:rsid w:val="00BA5B88"/>
    <w:rsid w:val="00BA5D5D"/>
    <w:rsid w:val="00BA68F4"/>
    <w:rsid w:val="00BA6D60"/>
    <w:rsid w:val="00BB2A1F"/>
    <w:rsid w:val="00BB3326"/>
    <w:rsid w:val="00BB3FB7"/>
    <w:rsid w:val="00BB4219"/>
    <w:rsid w:val="00BB4F9A"/>
    <w:rsid w:val="00BB5789"/>
    <w:rsid w:val="00BB6151"/>
    <w:rsid w:val="00BB7C94"/>
    <w:rsid w:val="00BC0016"/>
    <w:rsid w:val="00BC295F"/>
    <w:rsid w:val="00BC2D87"/>
    <w:rsid w:val="00BC2E7E"/>
    <w:rsid w:val="00BC638B"/>
    <w:rsid w:val="00BC6686"/>
    <w:rsid w:val="00BC6819"/>
    <w:rsid w:val="00BC7B40"/>
    <w:rsid w:val="00BD05E2"/>
    <w:rsid w:val="00BD3536"/>
    <w:rsid w:val="00BD5192"/>
    <w:rsid w:val="00BD5395"/>
    <w:rsid w:val="00BD7923"/>
    <w:rsid w:val="00BE037C"/>
    <w:rsid w:val="00BE08E2"/>
    <w:rsid w:val="00BE20B7"/>
    <w:rsid w:val="00BE3358"/>
    <w:rsid w:val="00BE3675"/>
    <w:rsid w:val="00BE3D6F"/>
    <w:rsid w:val="00BE55EA"/>
    <w:rsid w:val="00BE7913"/>
    <w:rsid w:val="00BE7AA0"/>
    <w:rsid w:val="00BF1C9A"/>
    <w:rsid w:val="00BF495E"/>
    <w:rsid w:val="00BF60B1"/>
    <w:rsid w:val="00C00A40"/>
    <w:rsid w:val="00C01589"/>
    <w:rsid w:val="00C01CFD"/>
    <w:rsid w:val="00C02612"/>
    <w:rsid w:val="00C027E3"/>
    <w:rsid w:val="00C031E4"/>
    <w:rsid w:val="00C035B7"/>
    <w:rsid w:val="00C03D3E"/>
    <w:rsid w:val="00C0404A"/>
    <w:rsid w:val="00C04DF5"/>
    <w:rsid w:val="00C052A8"/>
    <w:rsid w:val="00C06815"/>
    <w:rsid w:val="00C07DA1"/>
    <w:rsid w:val="00C104D8"/>
    <w:rsid w:val="00C11B81"/>
    <w:rsid w:val="00C11CA9"/>
    <w:rsid w:val="00C1274F"/>
    <w:rsid w:val="00C13D31"/>
    <w:rsid w:val="00C140E8"/>
    <w:rsid w:val="00C160A5"/>
    <w:rsid w:val="00C16391"/>
    <w:rsid w:val="00C16B2C"/>
    <w:rsid w:val="00C16FA9"/>
    <w:rsid w:val="00C16FE2"/>
    <w:rsid w:val="00C17886"/>
    <w:rsid w:val="00C20DDC"/>
    <w:rsid w:val="00C245F9"/>
    <w:rsid w:val="00C31299"/>
    <w:rsid w:val="00C32765"/>
    <w:rsid w:val="00C3508F"/>
    <w:rsid w:val="00C35C79"/>
    <w:rsid w:val="00C373C5"/>
    <w:rsid w:val="00C37592"/>
    <w:rsid w:val="00C406A4"/>
    <w:rsid w:val="00C4223C"/>
    <w:rsid w:val="00C4262A"/>
    <w:rsid w:val="00C431B7"/>
    <w:rsid w:val="00C43653"/>
    <w:rsid w:val="00C4540B"/>
    <w:rsid w:val="00C50203"/>
    <w:rsid w:val="00C50808"/>
    <w:rsid w:val="00C51977"/>
    <w:rsid w:val="00C5333F"/>
    <w:rsid w:val="00C550E9"/>
    <w:rsid w:val="00C5719C"/>
    <w:rsid w:val="00C57A59"/>
    <w:rsid w:val="00C60E55"/>
    <w:rsid w:val="00C6157A"/>
    <w:rsid w:val="00C625EC"/>
    <w:rsid w:val="00C64594"/>
    <w:rsid w:val="00C64CF5"/>
    <w:rsid w:val="00C64E72"/>
    <w:rsid w:val="00C65A6F"/>
    <w:rsid w:val="00C66AA3"/>
    <w:rsid w:val="00C66C67"/>
    <w:rsid w:val="00C66CA2"/>
    <w:rsid w:val="00C6790E"/>
    <w:rsid w:val="00C7106D"/>
    <w:rsid w:val="00C71DFE"/>
    <w:rsid w:val="00C7202C"/>
    <w:rsid w:val="00C72342"/>
    <w:rsid w:val="00C73C94"/>
    <w:rsid w:val="00C768FF"/>
    <w:rsid w:val="00C81022"/>
    <w:rsid w:val="00C82511"/>
    <w:rsid w:val="00C83289"/>
    <w:rsid w:val="00C84C2E"/>
    <w:rsid w:val="00C87A71"/>
    <w:rsid w:val="00C90997"/>
    <w:rsid w:val="00C915FB"/>
    <w:rsid w:val="00C91EB7"/>
    <w:rsid w:val="00C9348A"/>
    <w:rsid w:val="00C93746"/>
    <w:rsid w:val="00C94386"/>
    <w:rsid w:val="00C95877"/>
    <w:rsid w:val="00C95A4C"/>
    <w:rsid w:val="00C95D16"/>
    <w:rsid w:val="00C960E2"/>
    <w:rsid w:val="00C97C7A"/>
    <w:rsid w:val="00CA0101"/>
    <w:rsid w:val="00CA16C8"/>
    <w:rsid w:val="00CA2DB8"/>
    <w:rsid w:val="00CA3A1D"/>
    <w:rsid w:val="00CA524A"/>
    <w:rsid w:val="00CA60AB"/>
    <w:rsid w:val="00CA6698"/>
    <w:rsid w:val="00CA6BA5"/>
    <w:rsid w:val="00CA7AF8"/>
    <w:rsid w:val="00CB0451"/>
    <w:rsid w:val="00CB0524"/>
    <w:rsid w:val="00CB14CA"/>
    <w:rsid w:val="00CB16FE"/>
    <w:rsid w:val="00CB1B9B"/>
    <w:rsid w:val="00CB2ABB"/>
    <w:rsid w:val="00CB2E1D"/>
    <w:rsid w:val="00CB590D"/>
    <w:rsid w:val="00CB5D0F"/>
    <w:rsid w:val="00CB61E5"/>
    <w:rsid w:val="00CB7702"/>
    <w:rsid w:val="00CC04BC"/>
    <w:rsid w:val="00CC27FB"/>
    <w:rsid w:val="00CC33F6"/>
    <w:rsid w:val="00CC488B"/>
    <w:rsid w:val="00CC4B3B"/>
    <w:rsid w:val="00CC760A"/>
    <w:rsid w:val="00CC78BF"/>
    <w:rsid w:val="00CC7F89"/>
    <w:rsid w:val="00CD3F1B"/>
    <w:rsid w:val="00CD4686"/>
    <w:rsid w:val="00CD4F2A"/>
    <w:rsid w:val="00CD5C7D"/>
    <w:rsid w:val="00CD6BA3"/>
    <w:rsid w:val="00CE179F"/>
    <w:rsid w:val="00CE319D"/>
    <w:rsid w:val="00CE4738"/>
    <w:rsid w:val="00CE6ADD"/>
    <w:rsid w:val="00CE73CB"/>
    <w:rsid w:val="00CF13E8"/>
    <w:rsid w:val="00CF23E0"/>
    <w:rsid w:val="00CF2569"/>
    <w:rsid w:val="00CF27E5"/>
    <w:rsid w:val="00CF33C4"/>
    <w:rsid w:val="00CF38E3"/>
    <w:rsid w:val="00CF4373"/>
    <w:rsid w:val="00CF453C"/>
    <w:rsid w:val="00CF4E5A"/>
    <w:rsid w:val="00CF6D3D"/>
    <w:rsid w:val="00D01336"/>
    <w:rsid w:val="00D02FCD"/>
    <w:rsid w:val="00D03242"/>
    <w:rsid w:val="00D10C5B"/>
    <w:rsid w:val="00D11E81"/>
    <w:rsid w:val="00D13320"/>
    <w:rsid w:val="00D17BB5"/>
    <w:rsid w:val="00D203AB"/>
    <w:rsid w:val="00D224B4"/>
    <w:rsid w:val="00D2304E"/>
    <w:rsid w:val="00D23CE7"/>
    <w:rsid w:val="00D24582"/>
    <w:rsid w:val="00D24A81"/>
    <w:rsid w:val="00D24F7A"/>
    <w:rsid w:val="00D26BCA"/>
    <w:rsid w:val="00D329C6"/>
    <w:rsid w:val="00D333D0"/>
    <w:rsid w:val="00D3593C"/>
    <w:rsid w:val="00D36153"/>
    <w:rsid w:val="00D377BE"/>
    <w:rsid w:val="00D3795F"/>
    <w:rsid w:val="00D37D11"/>
    <w:rsid w:val="00D4051B"/>
    <w:rsid w:val="00D423C4"/>
    <w:rsid w:val="00D42881"/>
    <w:rsid w:val="00D443B1"/>
    <w:rsid w:val="00D465A5"/>
    <w:rsid w:val="00D46EF0"/>
    <w:rsid w:val="00D50A74"/>
    <w:rsid w:val="00D51960"/>
    <w:rsid w:val="00D51B58"/>
    <w:rsid w:val="00D521C6"/>
    <w:rsid w:val="00D52BDB"/>
    <w:rsid w:val="00D5438F"/>
    <w:rsid w:val="00D550DA"/>
    <w:rsid w:val="00D556B9"/>
    <w:rsid w:val="00D570DC"/>
    <w:rsid w:val="00D57437"/>
    <w:rsid w:val="00D57D3E"/>
    <w:rsid w:val="00D60BC4"/>
    <w:rsid w:val="00D60E80"/>
    <w:rsid w:val="00D61ED8"/>
    <w:rsid w:val="00D62744"/>
    <w:rsid w:val="00D6291F"/>
    <w:rsid w:val="00D62E0C"/>
    <w:rsid w:val="00D630B7"/>
    <w:rsid w:val="00D64E19"/>
    <w:rsid w:val="00D6527C"/>
    <w:rsid w:val="00D66C92"/>
    <w:rsid w:val="00D66DDA"/>
    <w:rsid w:val="00D70CAB"/>
    <w:rsid w:val="00D72BAD"/>
    <w:rsid w:val="00D72C76"/>
    <w:rsid w:val="00D72EB7"/>
    <w:rsid w:val="00D7404C"/>
    <w:rsid w:val="00D74086"/>
    <w:rsid w:val="00D74D1C"/>
    <w:rsid w:val="00D764DF"/>
    <w:rsid w:val="00D76A8E"/>
    <w:rsid w:val="00D807E5"/>
    <w:rsid w:val="00D815E1"/>
    <w:rsid w:val="00D83F12"/>
    <w:rsid w:val="00D84915"/>
    <w:rsid w:val="00D85FAB"/>
    <w:rsid w:val="00D86DBC"/>
    <w:rsid w:val="00D90455"/>
    <w:rsid w:val="00D909DC"/>
    <w:rsid w:val="00D91ECE"/>
    <w:rsid w:val="00D92A2D"/>
    <w:rsid w:val="00D92A68"/>
    <w:rsid w:val="00D932E2"/>
    <w:rsid w:val="00D93D78"/>
    <w:rsid w:val="00D94415"/>
    <w:rsid w:val="00D954BA"/>
    <w:rsid w:val="00D9642A"/>
    <w:rsid w:val="00D96496"/>
    <w:rsid w:val="00D97F4A"/>
    <w:rsid w:val="00DA0C8D"/>
    <w:rsid w:val="00DA20AC"/>
    <w:rsid w:val="00DA2DB3"/>
    <w:rsid w:val="00DA3174"/>
    <w:rsid w:val="00DA3C56"/>
    <w:rsid w:val="00DA4288"/>
    <w:rsid w:val="00DA4B10"/>
    <w:rsid w:val="00DB06C2"/>
    <w:rsid w:val="00DB0CFB"/>
    <w:rsid w:val="00DB3031"/>
    <w:rsid w:val="00DB3444"/>
    <w:rsid w:val="00DB37C2"/>
    <w:rsid w:val="00DB40CA"/>
    <w:rsid w:val="00DB55D7"/>
    <w:rsid w:val="00DB61DF"/>
    <w:rsid w:val="00DC082B"/>
    <w:rsid w:val="00DC1665"/>
    <w:rsid w:val="00DC352F"/>
    <w:rsid w:val="00DC45A1"/>
    <w:rsid w:val="00DC4D67"/>
    <w:rsid w:val="00DC4ED6"/>
    <w:rsid w:val="00DC5133"/>
    <w:rsid w:val="00DC5366"/>
    <w:rsid w:val="00DC5CF1"/>
    <w:rsid w:val="00DC616D"/>
    <w:rsid w:val="00DD0C7B"/>
    <w:rsid w:val="00DD16B9"/>
    <w:rsid w:val="00DD1954"/>
    <w:rsid w:val="00DD2936"/>
    <w:rsid w:val="00DD2B03"/>
    <w:rsid w:val="00DD312C"/>
    <w:rsid w:val="00DD3A8A"/>
    <w:rsid w:val="00DD5144"/>
    <w:rsid w:val="00DD63B7"/>
    <w:rsid w:val="00DD7AA1"/>
    <w:rsid w:val="00DD7CC4"/>
    <w:rsid w:val="00DE0CC9"/>
    <w:rsid w:val="00DE235C"/>
    <w:rsid w:val="00DE517E"/>
    <w:rsid w:val="00DE5A41"/>
    <w:rsid w:val="00DE5D4E"/>
    <w:rsid w:val="00DE6A0D"/>
    <w:rsid w:val="00DE7912"/>
    <w:rsid w:val="00DE7ABC"/>
    <w:rsid w:val="00DE7C4A"/>
    <w:rsid w:val="00DE7E75"/>
    <w:rsid w:val="00DF2584"/>
    <w:rsid w:val="00DF29AA"/>
    <w:rsid w:val="00DF359F"/>
    <w:rsid w:val="00DF37C4"/>
    <w:rsid w:val="00DF41F8"/>
    <w:rsid w:val="00DF5444"/>
    <w:rsid w:val="00DF54B8"/>
    <w:rsid w:val="00DF6090"/>
    <w:rsid w:val="00E0098F"/>
    <w:rsid w:val="00E020B1"/>
    <w:rsid w:val="00E03D98"/>
    <w:rsid w:val="00E03EE8"/>
    <w:rsid w:val="00E04697"/>
    <w:rsid w:val="00E04DF4"/>
    <w:rsid w:val="00E05AD9"/>
    <w:rsid w:val="00E05F9F"/>
    <w:rsid w:val="00E06670"/>
    <w:rsid w:val="00E06A6E"/>
    <w:rsid w:val="00E119DB"/>
    <w:rsid w:val="00E11A82"/>
    <w:rsid w:val="00E12AC5"/>
    <w:rsid w:val="00E1446E"/>
    <w:rsid w:val="00E14537"/>
    <w:rsid w:val="00E1559F"/>
    <w:rsid w:val="00E17B00"/>
    <w:rsid w:val="00E21A5B"/>
    <w:rsid w:val="00E21BE7"/>
    <w:rsid w:val="00E22499"/>
    <w:rsid w:val="00E23C5C"/>
    <w:rsid w:val="00E23C96"/>
    <w:rsid w:val="00E24E65"/>
    <w:rsid w:val="00E25530"/>
    <w:rsid w:val="00E25E1A"/>
    <w:rsid w:val="00E26738"/>
    <w:rsid w:val="00E27100"/>
    <w:rsid w:val="00E3038E"/>
    <w:rsid w:val="00E3042F"/>
    <w:rsid w:val="00E31D2B"/>
    <w:rsid w:val="00E3223E"/>
    <w:rsid w:val="00E326FD"/>
    <w:rsid w:val="00E33431"/>
    <w:rsid w:val="00E335EB"/>
    <w:rsid w:val="00E3390D"/>
    <w:rsid w:val="00E34178"/>
    <w:rsid w:val="00E36991"/>
    <w:rsid w:val="00E4052C"/>
    <w:rsid w:val="00E42252"/>
    <w:rsid w:val="00E427A2"/>
    <w:rsid w:val="00E44650"/>
    <w:rsid w:val="00E450FB"/>
    <w:rsid w:val="00E50491"/>
    <w:rsid w:val="00E5202A"/>
    <w:rsid w:val="00E529BC"/>
    <w:rsid w:val="00E53266"/>
    <w:rsid w:val="00E5374B"/>
    <w:rsid w:val="00E54A9F"/>
    <w:rsid w:val="00E56D2D"/>
    <w:rsid w:val="00E575F2"/>
    <w:rsid w:val="00E62084"/>
    <w:rsid w:val="00E62990"/>
    <w:rsid w:val="00E62BD6"/>
    <w:rsid w:val="00E65756"/>
    <w:rsid w:val="00E65E50"/>
    <w:rsid w:val="00E70684"/>
    <w:rsid w:val="00E70842"/>
    <w:rsid w:val="00E7105F"/>
    <w:rsid w:val="00E73571"/>
    <w:rsid w:val="00E737AD"/>
    <w:rsid w:val="00E759EA"/>
    <w:rsid w:val="00E76358"/>
    <w:rsid w:val="00E76ADA"/>
    <w:rsid w:val="00E77A1C"/>
    <w:rsid w:val="00E84161"/>
    <w:rsid w:val="00E841E2"/>
    <w:rsid w:val="00E84691"/>
    <w:rsid w:val="00E85ADB"/>
    <w:rsid w:val="00E86CE9"/>
    <w:rsid w:val="00E87995"/>
    <w:rsid w:val="00E87F99"/>
    <w:rsid w:val="00E92ADF"/>
    <w:rsid w:val="00E949C3"/>
    <w:rsid w:val="00E96B4F"/>
    <w:rsid w:val="00E96DB9"/>
    <w:rsid w:val="00E9743E"/>
    <w:rsid w:val="00EA078B"/>
    <w:rsid w:val="00EA07F4"/>
    <w:rsid w:val="00EA126D"/>
    <w:rsid w:val="00EA1624"/>
    <w:rsid w:val="00EA1B3A"/>
    <w:rsid w:val="00EA254F"/>
    <w:rsid w:val="00EA2686"/>
    <w:rsid w:val="00EA2FE6"/>
    <w:rsid w:val="00EA37AC"/>
    <w:rsid w:val="00EA662F"/>
    <w:rsid w:val="00EA72EA"/>
    <w:rsid w:val="00EB0010"/>
    <w:rsid w:val="00EB033E"/>
    <w:rsid w:val="00EB03E9"/>
    <w:rsid w:val="00EB061C"/>
    <w:rsid w:val="00EB0727"/>
    <w:rsid w:val="00EB0FF9"/>
    <w:rsid w:val="00EB336D"/>
    <w:rsid w:val="00EB4ED0"/>
    <w:rsid w:val="00EB5422"/>
    <w:rsid w:val="00EB5652"/>
    <w:rsid w:val="00EB5745"/>
    <w:rsid w:val="00EB5844"/>
    <w:rsid w:val="00EB6B91"/>
    <w:rsid w:val="00EB7773"/>
    <w:rsid w:val="00EC02A1"/>
    <w:rsid w:val="00EC09B2"/>
    <w:rsid w:val="00EC2372"/>
    <w:rsid w:val="00EC39C0"/>
    <w:rsid w:val="00EC3C68"/>
    <w:rsid w:val="00EC3F47"/>
    <w:rsid w:val="00EC450B"/>
    <w:rsid w:val="00EC6F13"/>
    <w:rsid w:val="00ED10B6"/>
    <w:rsid w:val="00ED2000"/>
    <w:rsid w:val="00ED26B1"/>
    <w:rsid w:val="00ED3B59"/>
    <w:rsid w:val="00ED53E4"/>
    <w:rsid w:val="00ED615A"/>
    <w:rsid w:val="00ED7619"/>
    <w:rsid w:val="00ED78A3"/>
    <w:rsid w:val="00ED7F61"/>
    <w:rsid w:val="00EE00C7"/>
    <w:rsid w:val="00EE075A"/>
    <w:rsid w:val="00EE3A6B"/>
    <w:rsid w:val="00EE3E2A"/>
    <w:rsid w:val="00EE4029"/>
    <w:rsid w:val="00EE4559"/>
    <w:rsid w:val="00EE597E"/>
    <w:rsid w:val="00EE5B05"/>
    <w:rsid w:val="00EE6624"/>
    <w:rsid w:val="00EE7286"/>
    <w:rsid w:val="00EE78D0"/>
    <w:rsid w:val="00EE7D5E"/>
    <w:rsid w:val="00EE7E2F"/>
    <w:rsid w:val="00EF041B"/>
    <w:rsid w:val="00EF084F"/>
    <w:rsid w:val="00EF0F2A"/>
    <w:rsid w:val="00EF108F"/>
    <w:rsid w:val="00EF242B"/>
    <w:rsid w:val="00EF471F"/>
    <w:rsid w:val="00EF50E6"/>
    <w:rsid w:val="00EF6037"/>
    <w:rsid w:val="00EF61BC"/>
    <w:rsid w:val="00EF6238"/>
    <w:rsid w:val="00EF6753"/>
    <w:rsid w:val="00EF7585"/>
    <w:rsid w:val="00F00FAC"/>
    <w:rsid w:val="00F01A0E"/>
    <w:rsid w:val="00F02EF0"/>
    <w:rsid w:val="00F03B7B"/>
    <w:rsid w:val="00F041B1"/>
    <w:rsid w:val="00F05745"/>
    <w:rsid w:val="00F062C7"/>
    <w:rsid w:val="00F06A96"/>
    <w:rsid w:val="00F06EBA"/>
    <w:rsid w:val="00F11124"/>
    <w:rsid w:val="00F11CB6"/>
    <w:rsid w:val="00F15C75"/>
    <w:rsid w:val="00F16BDE"/>
    <w:rsid w:val="00F1791C"/>
    <w:rsid w:val="00F20203"/>
    <w:rsid w:val="00F204F9"/>
    <w:rsid w:val="00F211DA"/>
    <w:rsid w:val="00F2173C"/>
    <w:rsid w:val="00F23BB3"/>
    <w:rsid w:val="00F247F3"/>
    <w:rsid w:val="00F24E75"/>
    <w:rsid w:val="00F25099"/>
    <w:rsid w:val="00F26974"/>
    <w:rsid w:val="00F27201"/>
    <w:rsid w:val="00F30ED5"/>
    <w:rsid w:val="00F3114A"/>
    <w:rsid w:val="00F33303"/>
    <w:rsid w:val="00F33E93"/>
    <w:rsid w:val="00F34140"/>
    <w:rsid w:val="00F34BE1"/>
    <w:rsid w:val="00F35985"/>
    <w:rsid w:val="00F37339"/>
    <w:rsid w:val="00F37EDA"/>
    <w:rsid w:val="00F41B2C"/>
    <w:rsid w:val="00F43941"/>
    <w:rsid w:val="00F458BF"/>
    <w:rsid w:val="00F4599A"/>
    <w:rsid w:val="00F45C6B"/>
    <w:rsid w:val="00F45D89"/>
    <w:rsid w:val="00F4641F"/>
    <w:rsid w:val="00F471F7"/>
    <w:rsid w:val="00F47AEE"/>
    <w:rsid w:val="00F47D44"/>
    <w:rsid w:val="00F5099F"/>
    <w:rsid w:val="00F52179"/>
    <w:rsid w:val="00F529C2"/>
    <w:rsid w:val="00F53A62"/>
    <w:rsid w:val="00F547D5"/>
    <w:rsid w:val="00F55807"/>
    <w:rsid w:val="00F558BC"/>
    <w:rsid w:val="00F55ABC"/>
    <w:rsid w:val="00F5737B"/>
    <w:rsid w:val="00F57C34"/>
    <w:rsid w:val="00F609AC"/>
    <w:rsid w:val="00F63521"/>
    <w:rsid w:val="00F636EE"/>
    <w:rsid w:val="00F63C17"/>
    <w:rsid w:val="00F6491F"/>
    <w:rsid w:val="00F64E64"/>
    <w:rsid w:val="00F6557C"/>
    <w:rsid w:val="00F66610"/>
    <w:rsid w:val="00F67182"/>
    <w:rsid w:val="00F67643"/>
    <w:rsid w:val="00F70F18"/>
    <w:rsid w:val="00F72A44"/>
    <w:rsid w:val="00F73184"/>
    <w:rsid w:val="00F73254"/>
    <w:rsid w:val="00F73382"/>
    <w:rsid w:val="00F74588"/>
    <w:rsid w:val="00F74DFC"/>
    <w:rsid w:val="00F75CF5"/>
    <w:rsid w:val="00F80C6E"/>
    <w:rsid w:val="00F813A4"/>
    <w:rsid w:val="00F817CB"/>
    <w:rsid w:val="00F844EE"/>
    <w:rsid w:val="00F84554"/>
    <w:rsid w:val="00F86D8A"/>
    <w:rsid w:val="00F9072B"/>
    <w:rsid w:val="00F90AD1"/>
    <w:rsid w:val="00F92C40"/>
    <w:rsid w:val="00F92DF8"/>
    <w:rsid w:val="00F94294"/>
    <w:rsid w:val="00F948E9"/>
    <w:rsid w:val="00F94DD2"/>
    <w:rsid w:val="00F94EF6"/>
    <w:rsid w:val="00F950FC"/>
    <w:rsid w:val="00F96B93"/>
    <w:rsid w:val="00F96F35"/>
    <w:rsid w:val="00FA10CC"/>
    <w:rsid w:val="00FA180A"/>
    <w:rsid w:val="00FA18B1"/>
    <w:rsid w:val="00FA1D39"/>
    <w:rsid w:val="00FA216C"/>
    <w:rsid w:val="00FA2AA6"/>
    <w:rsid w:val="00FA39F3"/>
    <w:rsid w:val="00FA696A"/>
    <w:rsid w:val="00FA6C91"/>
    <w:rsid w:val="00FB14A2"/>
    <w:rsid w:val="00FB5191"/>
    <w:rsid w:val="00FB5BFF"/>
    <w:rsid w:val="00FC0C41"/>
    <w:rsid w:val="00FC1B3F"/>
    <w:rsid w:val="00FC2654"/>
    <w:rsid w:val="00FC2BFE"/>
    <w:rsid w:val="00FC3636"/>
    <w:rsid w:val="00FC4B7D"/>
    <w:rsid w:val="00FC5959"/>
    <w:rsid w:val="00FC687B"/>
    <w:rsid w:val="00FC766B"/>
    <w:rsid w:val="00FD04A8"/>
    <w:rsid w:val="00FD059B"/>
    <w:rsid w:val="00FD2E20"/>
    <w:rsid w:val="00FD42A7"/>
    <w:rsid w:val="00FD5CA4"/>
    <w:rsid w:val="00FD6BCC"/>
    <w:rsid w:val="00FD6E4C"/>
    <w:rsid w:val="00FE0576"/>
    <w:rsid w:val="00FE24A4"/>
    <w:rsid w:val="00FE36EB"/>
    <w:rsid w:val="00FE3C95"/>
    <w:rsid w:val="00FE5069"/>
    <w:rsid w:val="00FE61C5"/>
    <w:rsid w:val="00FE6756"/>
    <w:rsid w:val="00FE6C75"/>
    <w:rsid w:val="00FE770E"/>
    <w:rsid w:val="00FE7CC6"/>
    <w:rsid w:val="00FF008D"/>
    <w:rsid w:val="00FF0153"/>
    <w:rsid w:val="00FF07AF"/>
    <w:rsid w:val="00FF0A69"/>
    <w:rsid w:val="00FF0B98"/>
    <w:rsid w:val="00FF1C1A"/>
    <w:rsid w:val="00FF312F"/>
    <w:rsid w:val="00FF3710"/>
    <w:rsid w:val="00FF3737"/>
    <w:rsid w:val="00FF39BF"/>
    <w:rsid w:val="00FF4149"/>
    <w:rsid w:val="00FF514E"/>
    <w:rsid w:val="00FF5315"/>
    <w:rsid w:val="00FF6479"/>
    <w:rsid w:val="00FF68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1B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5652"/>
    <w:pPr>
      <w:spacing w:after="200" w:line="276" w:lineRule="auto"/>
    </w:pPr>
    <w:rPr>
      <w:sz w:val="22"/>
      <w:szCs w:val="22"/>
      <w:lang w:eastAsia="en-US"/>
    </w:rPr>
  </w:style>
  <w:style w:type="paragraph" w:styleId="Nagwek1">
    <w:name w:val="heading 1"/>
    <w:basedOn w:val="Normalny"/>
    <w:next w:val="Normalny"/>
    <w:link w:val="Nagwek1Znak"/>
    <w:uiPriority w:val="9"/>
    <w:qFormat/>
    <w:rsid w:val="0053162B"/>
    <w:pPr>
      <w:keepNext/>
      <w:numPr>
        <w:numId w:val="56"/>
      </w:numPr>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uiPriority w:val="9"/>
    <w:unhideWhenUsed/>
    <w:qFormat/>
    <w:rsid w:val="003F7FCD"/>
    <w:pPr>
      <w:keepNext/>
      <w:keepLines/>
      <w:numPr>
        <w:ilvl w:val="1"/>
        <w:numId w:val="56"/>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EA078B"/>
    <w:pPr>
      <w:keepNext/>
      <w:keepLines/>
      <w:numPr>
        <w:ilvl w:val="2"/>
        <w:numId w:val="56"/>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9B1CEF"/>
    <w:pPr>
      <w:keepNext/>
      <w:keepLines/>
      <w:numPr>
        <w:ilvl w:val="3"/>
        <w:numId w:val="56"/>
      </w:numPr>
      <w:spacing w:before="40" w:after="0"/>
      <w:ind w:left="864"/>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9B1CEF"/>
    <w:pPr>
      <w:keepNext/>
      <w:keepLines/>
      <w:numPr>
        <w:ilvl w:val="4"/>
        <w:numId w:val="56"/>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9B1CEF"/>
    <w:pPr>
      <w:keepNext/>
      <w:keepLines/>
      <w:numPr>
        <w:ilvl w:val="5"/>
        <w:numId w:val="56"/>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9B1CEF"/>
    <w:pPr>
      <w:keepNext/>
      <w:keepLines/>
      <w:numPr>
        <w:ilvl w:val="6"/>
        <w:numId w:val="56"/>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9B1CEF"/>
    <w:pPr>
      <w:keepNext/>
      <w:keepLines/>
      <w:numPr>
        <w:ilvl w:val="7"/>
        <w:numId w:val="56"/>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9B1CEF"/>
    <w:pPr>
      <w:keepNext/>
      <w:keepLines/>
      <w:numPr>
        <w:ilvl w:val="8"/>
        <w:numId w:val="5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162B"/>
    <w:rPr>
      <w:rFonts w:asciiTheme="majorHAnsi" w:eastAsiaTheme="majorEastAsia" w:hAnsiTheme="majorHAnsi" w:cstheme="majorBidi"/>
      <w:b/>
      <w:bCs/>
      <w:kern w:val="32"/>
      <w:sz w:val="32"/>
      <w:szCs w:val="32"/>
      <w:lang w:eastAsia="en-US"/>
    </w:rPr>
  </w:style>
  <w:style w:type="character" w:customStyle="1" w:styleId="Nagwek2Znak">
    <w:name w:val="Nagłówek 2 Znak"/>
    <w:basedOn w:val="Domylnaczcionkaakapitu"/>
    <w:link w:val="Nagwek2"/>
    <w:uiPriority w:val="9"/>
    <w:rsid w:val="003F7FCD"/>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EA078B"/>
    <w:rPr>
      <w:rFonts w:asciiTheme="majorHAnsi" w:eastAsiaTheme="majorEastAsia" w:hAnsiTheme="majorHAnsi" w:cstheme="majorBidi"/>
      <w:color w:val="243F60" w:themeColor="accent1" w:themeShade="7F"/>
      <w:sz w:val="24"/>
      <w:szCs w:val="24"/>
      <w:lang w:eastAsia="en-US"/>
    </w:rPr>
  </w:style>
  <w:style w:type="character" w:customStyle="1" w:styleId="Nagwek4Znak">
    <w:name w:val="Nagłówek 4 Znak"/>
    <w:basedOn w:val="Domylnaczcionkaakapitu"/>
    <w:link w:val="Nagwek4"/>
    <w:uiPriority w:val="9"/>
    <w:rsid w:val="009B1CEF"/>
    <w:rPr>
      <w:rFonts w:asciiTheme="majorHAnsi" w:eastAsiaTheme="majorEastAsia" w:hAnsiTheme="majorHAnsi" w:cstheme="majorBidi"/>
      <w:i/>
      <w:iCs/>
      <w:color w:val="365F91" w:themeColor="accent1" w:themeShade="BF"/>
      <w:sz w:val="22"/>
      <w:szCs w:val="22"/>
      <w:lang w:eastAsia="en-US"/>
    </w:rPr>
  </w:style>
  <w:style w:type="character" w:customStyle="1" w:styleId="Nagwek5Znak">
    <w:name w:val="Nagłówek 5 Znak"/>
    <w:basedOn w:val="Domylnaczcionkaakapitu"/>
    <w:link w:val="Nagwek5"/>
    <w:uiPriority w:val="9"/>
    <w:semiHidden/>
    <w:rsid w:val="009B1CEF"/>
    <w:rPr>
      <w:rFonts w:asciiTheme="majorHAnsi" w:eastAsiaTheme="majorEastAsia" w:hAnsiTheme="majorHAnsi" w:cstheme="majorBidi"/>
      <w:color w:val="365F91" w:themeColor="accent1" w:themeShade="BF"/>
      <w:sz w:val="22"/>
      <w:szCs w:val="22"/>
      <w:lang w:eastAsia="en-US"/>
    </w:rPr>
  </w:style>
  <w:style w:type="character" w:customStyle="1" w:styleId="Nagwek6Znak">
    <w:name w:val="Nagłówek 6 Znak"/>
    <w:basedOn w:val="Domylnaczcionkaakapitu"/>
    <w:link w:val="Nagwek6"/>
    <w:uiPriority w:val="9"/>
    <w:semiHidden/>
    <w:rsid w:val="009B1CEF"/>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9B1CEF"/>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9B1CEF"/>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9B1CEF"/>
    <w:rPr>
      <w:rFonts w:asciiTheme="majorHAnsi" w:eastAsiaTheme="majorEastAsia" w:hAnsiTheme="majorHAnsi" w:cstheme="majorBidi"/>
      <w:i/>
      <w:iCs/>
      <w:color w:val="272727" w:themeColor="text1" w:themeTint="D8"/>
      <w:sz w:val="21"/>
      <w:szCs w:val="21"/>
      <w:lang w:eastAsia="en-US"/>
    </w:rPr>
  </w:style>
  <w:style w:type="paragraph" w:styleId="Tytu">
    <w:name w:val="Title"/>
    <w:basedOn w:val="Normalny"/>
    <w:link w:val="TytuZnak"/>
    <w:uiPriority w:val="99"/>
    <w:qFormat/>
    <w:rsid w:val="0053162B"/>
    <w:pPr>
      <w:spacing w:before="240" w:after="60" w:line="360" w:lineRule="auto"/>
      <w:jc w:val="center"/>
      <w:outlineLvl w:val="0"/>
    </w:pPr>
    <w:rPr>
      <w:rFonts w:ascii="Arial" w:eastAsia="Times New Roman" w:hAnsi="Arial"/>
      <w:b/>
      <w:snapToGrid w:val="0"/>
      <w:kern w:val="28"/>
      <w:sz w:val="32"/>
      <w:szCs w:val="20"/>
      <w:lang w:eastAsia="pl-PL"/>
    </w:rPr>
  </w:style>
  <w:style w:type="character" w:customStyle="1" w:styleId="TytuZnak">
    <w:name w:val="Tytuł Znak"/>
    <w:basedOn w:val="Domylnaczcionkaakapitu"/>
    <w:link w:val="Tytu"/>
    <w:uiPriority w:val="99"/>
    <w:rsid w:val="0053162B"/>
    <w:rPr>
      <w:rFonts w:ascii="Arial" w:eastAsia="Times New Roman" w:hAnsi="Arial"/>
      <w:b/>
      <w:snapToGrid w:val="0"/>
      <w:kern w:val="28"/>
      <w:sz w:val="32"/>
    </w:rPr>
  </w:style>
  <w:style w:type="paragraph" w:styleId="Nagwek">
    <w:name w:val="header"/>
    <w:aliases w:val="Nagłówek strony"/>
    <w:basedOn w:val="Normalny"/>
    <w:link w:val="NagwekZnak"/>
    <w:uiPriority w:val="99"/>
    <w:unhideWhenUsed/>
    <w:rsid w:val="0053162B"/>
    <w:pPr>
      <w:tabs>
        <w:tab w:val="center" w:pos="4536"/>
        <w:tab w:val="right" w:pos="9072"/>
      </w:tabs>
      <w:spacing w:before="120" w:after="120" w:line="240" w:lineRule="auto"/>
      <w:jc w:val="both"/>
    </w:pPr>
    <w:rPr>
      <w:rFonts w:ascii="Times New Roman" w:eastAsia="Times New Roman" w:hAnsi="Times New Roman"/>
      <w:sz w:val="24"/>
      <w:szCs w:val="20"/>
      <w:lang w:eastAsia="pl-PL"/>
    </w:rPr>
  </w:style>
  <w:style w:type="character" w:customStyle="1" w:styleId="NagwekZnak">
    <w:name w:val="Nagłówek Znak"/>
    <w:aliases w:val="Nagłówek strony Znak"/>
    <w:basedOn w:val="Domylnaczcionkaakapitu"/>
    <w:link w:val="Nagwek"/>
    <w:uiPriority w:val="99"/>
    <w:rsid w:val="0053162B"/>
    <w:rPr>
      <w:rFonts w:ascii="Times New Roman" w:eastAsia="Times New Roman" w:hAnsi="Times New Roman"/>
      <w:sz w:val="24"/>
    </w:rPr>
  </w:style>
  <w:style w:type="character" w:customStyle="1" w:styleId="s1">
    <w:name w:val="s1"/>
    <w:rsid w:val="0053162B"/>
  </w:style>
  <w:style w:type="character" w:customStyle="1" w:styleId="s2">
    <w:name w:val="s2"/>
    <w:rsid w:val="0053162B"/>
  </w:style>
  <w:style w:type="paragraph" w:styleId="Tekstdymka">
    <w:name w:val="Balloon Text"/>
    <w:basedOn w:val="Normalny"/>
    <w:link w:val="TekstdymkaZnak"/>
    <w:uiPriority w:val="99"/>
    <w:semiHidden/>
    <w:unhideWhenUsed/>
    <w:rsid w:val="00D86D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6DBC"/>
    <w:rPr>
      <w:rFonts w:ascii="Tahoma" w:hAnsi="Tahoma" w:cs="Tahoma"/>
      <w:sz w:val="16"/>
      <w:szCs w:val="16"/>
      <w:lang w:eastAsia="en-US"/>
    </w:rPr>
  </w:style>
  <w:style w:type="paragraph" w:styleId="Akapitzlist">
    <w:name w:val="List Paragraph"/>
    <w:basedOn w:val="Normalny"/>
    <w:uiPriority w:val="99"/>
    <w:qFormat/>
    <w:rsid w:val="00D86DBC"/>
    <w:pPr>
      <w:ind w:left="720"/>
      <w:contextualSpacing/>
    </w:pPr>
  </w:style>
  <w:style w:type="character" w:styleId="Hipercze">
    <w:name w:val="Hyperlink"/>
    <w:uiPriority w:val="99"/>
    <w:rsid w:val="003F7FCD"/>
    <w:rPr>
      <w:color w:val="0000FF"/>
      <w:u w:val="single"/>
    </w:rPr>
  </w:style>
  <w:style w:type="paragraph" w:customStyle="1" w:styleId="Rysunek">
    <w:name w:val="Rysunek"/>
    <w:basedOn w:val="Legenda"/>
    <w:link w:val="RysunekZnak1"/>
    <w:qFormat/>
    <w:rsid w:val="003F7FCD"/>
    <w:pPr>
      <w:spacing w:after="120"/>
      <w:jc w:val="center"/>
    </w:pPr>
    <w:rPr>
      <w:rFonts w:ascii="Times New Roman" w:eastAsia="Times New Roman" w:hAnsi="Times New Roman"/>
      <w:color w:val="000000" w:themeColor="text1"/>
      <w:sz w:val="24"/>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Zdjęcie"/>
    <w:basedOn w:val="Normalny"/>
    <w:next w:val="Normalny"/>
    <w:link w:val="LegendaZnak"/>
    <w:uiPriority w:val="35"/>
    <w:unhideWhenUsed/>
    <w:qFormat/>
    <w:rsid w:val="003F7FCD"/>
    <w:pPr>
      <w:spacing w:line="240" w:lineRule="auto"/>
    </w:pPr>
    <w:rPr>
      <w:b/>
      <w:bCs/>
      <w:color w:val="4F81BD" w:themeColor="accent1"/>
      <w:sz w:val="18"/>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F3114A"/>
    <w:rPr>
      <w:b/>
      <w:bCs/>
      <w:color w:val="4F81BD" w:themeColor="accent1"/>
      <w:sz w:val="18"/>
      <w:szCs w:val="18"/>
      <w:lang w:eastAsia="en-US"/>
    </w:rPr>
  </w:style>
  <w:style w:type="character" w:customStyle="1" w:styleId="RysunekZnak1">
    <w:name w:val="Rysunek Znak1"/>
    <w:basedOn w:val="Domylnaczcionkaakapitu"/>
    <w:link w:val="Rysunek"/>
    <w:rsid w:val="003F7FCD"/>
    <w:rPr>
      <w:rFonts w:ascii="Times New Roman" w:eastAsia="Times New Roman" w:hAnsi="Times New Roman"/>
      <w:b/>
      <w:bCs/>
      <w:color w:val="000000" w:themeColor="text1"/>
      <w:sz w:val="24"/>
      <w:szCs w:val="18"/>
    </w:rPr>
  </w:style>
  <w:style w:type="paragraph" w:customStyle="1" w:styleId="rdo">
    <w:name w:val="źródło"/>
    <w:basedOn w:val="Normalny"/>
    <w:link w:val="rdoZnak"/>
    <w:qFormat/>
    <w:rsid w:val="003F7FCD"/>
    <w:pPr>
      <w:spacing w:before="120" w:after="120" w:line="240" w:lineRule="auto"/>
      <w:jc w:val="center"/>
    </w:pPr>
    <w:rPr>
      <w:rFonts w:ascii="Times New Roman" w:eastAsia="Times New Roman" w:hAnsi="Times New Roman"/>
      <w:bCs/>
      <w:i/>
      <w:sz w:val="20"/>
      <w:szCs w:val="20"/>
      <w:lang w:eastAsia="pl-PL"/>
    </w:rPr>
  </w:style>
  <w:style w:type="character" w:customStyle="1" w:styleId="rdoZnak">
    <w:name w:val="źródło Znak"/>
    <w:aliases w:val="Cytat Znak"/>
    <w:basedOn w:val="Domylnaczcionkaakapitu"/>
    <w:link w:val="rdo"/>
    <w:rsid w:val="003F7FCD"/>
    <w:rPr>
      <w:rFonts w:ascii="Times New Roman" w:eastAsia="Times New Roman" w:hAnsi="Times New Roman"/>
      <w:bCs/>
      <w:i/>
    </w:rPr>
  </w:style>
  <w:style w:type="paragraph" w:styleId="Podtytu">
    <w:name w:val="Subtitle"/>
    <w:basedOn w:val="Normalny"/>
    <w:next w:val="Normalny"/>
    <w:link w:val="PodtytuZnak"/>
    <w:uiPriority w:val="11"/>
    <w:qFormat/>
    <w:rsid w:val="003F7F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F7FCD"/>
    <w:rPr>
      <w:rFonts w:asciiTheme="majorHAnsi" w:eastAsiaTheme="majorEastAsia" w:hAnsiTheme="majorHAnsi" w:cstheme="majorBidi"/>
      <w:i/>
      <w:iCs/>
      <w:color w:val="4F81BD" w:themeColor="accent1"/>
      <w:spacing w:val="15"/>
      <w:sz w:val="24"/>
      <w:szCs w:val="24"/>
      <w:lang w:eastAsia="en-US"/>
    </w:rPr>
  </w:style>
  <w:style w:type="paragraph" w:styleId="Stopka">
    <w:name w:val="footer"/>
    <w:basedOn w:val="Normalny"/>
    <w:link w:val="StopkaZnak"/>
    <w:uiPriority w:val="99"/>
    <w:unhideWhenUsed/>
    <w:rsid w:val="00EA078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A078B"/>
    <w:rPr>
      <w:sz w:val="22"/>
      <w:szCs w:val="22"/>
      <w:lang w:eastAsia="en-US"/>
    </w:rPr>
  </w:style>
  <w:style w:type="paragraph" w:styleId="Nagwekspisutreci">
    <w:name w:val="TOC Heading"/>
    <w:basedOn w:val="Nagwek1"/>
    <w:next w:val="Normalny"/>
    <w:uiPriority w:val="39"/>
    <w:unhideWhenUsed/>
    <w:qFormat/>
    <w:rsid w:val="006B2870"/>
    <w:pPr>
      <w:keepLines/>
      <w:spacing w:after="0" w:line="259" w:lineRule="auto"/>
      <w:outlineLvl w:val="9"/>
    </w:pPr>
    <w:rPr>
      <w:b w:val="0"/>
      <w:bCs w:val="0"/>
      <w:color w:val="365F91" w:themeColor="accent1" w:themeShade="BF"/>
      <w:kern w:val="0"/>
      <w:lang w:eastAsia="pl-PL"/>
    </w:rPr>
  </w:style>
  <w:style w:type="paragraph" w:styleId="Spistreci1">
    <w:name w:val="toc 1"/>
    <w:basedOn w:val="Normalny"/>
    <w:next w:val="Normalny"/>
    <w:autoRedefine/>
    <w:uiPriority w:val="39"/>
    <w:unhideWhenUsed/>
    <w:rsid w:val="006B2870"/>
    <w:pPr>
      <w:spacing w:after="100"/>
    </w:pPr>
  </w:style>
  <w:style w:type="paragraph" w:styleId="Spistreci2">
    <w:name w:val="toc 2"/>
    <w:basedOn w:val="Normalny"/>
    <w:next w:val="Normalny"/>
    <w:autoRedefine/>
    <w:uiPriority w:val="39"/>
    <w:unhideWhenUsed/>
    <w:rsid w:val="006B2870"/>
    <w:pPr>
      <w:spacing w:after="100"/>
      <w:ind w:left="220"/>
    </w:pPr>
  </w:style>
  <w:style w:type="paragraph" w:styleId="Spistreci3">
    <w:name w:val="toc 3"/>
    <w:basedOn w:val="Normalny"/>
    <w:next w:val="Normalny"/>
    <w:autoRedefine/>
    <w:uiPriority w:val="39"/>
    <w:unhideWhenUsed/>
    <w:rsid w:val="006B2870"/>
    <w:pPr>
      <w:spacing w:after="100"/>
      <w:ind w:left="440"/>
    </w:pPr>
  </w:style>
  <w:style w:type="table" w:styleId="Tabela-Siatka">
    <w:name w:val="Table Grid"/>
    <w:basedOn w:val="Standardowy"/>
    <w:uiPriority w:val="39"/>
    <w:rsid w:val="006B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
    <w:name w:val="Zwykła tabela 51"/>
    <w:basedOn w:val="Standardowy"/>
    <w:uiPriority w:val="45"/>
    <w:rsid w:val="001C5D3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dwoaniedokomentarza">
    <w:name w:val="annotation reference"/>
    <w:basedOn w:val="Domylnaczcionkaakapitu"/>
    <w:uiPriority w:val="99"/>
    <w:semiHidden/>
    <w:unhideWhenUsed/>
    <w:rsid w:val="00266A53"/>
    <w:rPr>
      <w:sz w:val="16"/>
      <w:szCs w:val="16"/>
    </w:rPr>
  </w:style>
  <w:style w:type="paragraph" w:styleId="Tekstkomentarza">
    <w:name w:val="annotation text"/>
    <w:basedOn w:val="Normalny"/>
    <w:link w:val="TekstkomentarzaZnak"/>
    <w:uiPriority w:val="99"/>
    <w:semiHidden/>
    <w:unhideWhenUsed/>
    <w:rsid w:val="00266A5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66A53"/>
    <w:rPr>
      <w:lang w:eastAsia="en-US"/>
    </w:rPr>
  </w:style>
  <w:style w:type="paragraph" w:styleId="Tematkomentarza">
    <w:name w:val="annotation subject"/>
    <w:basedOn w:val="Tekstkomentarza"/>
    <w:next w:val="Tekstkomentarza"/>
    <w:link w:val="TematkomentarzaZnak"/>
    <w:uiPriority w:val="99"/>
    <w:semiHidden/>
    <w:unhideWhenUsed/>
    <w:rsid w:val="00266A53"/>
    <w:rPr>
      <w:b/>
      <w:bCs/>
    </w:rPr>
  </w:style>
  <w:style w:type="character" w:customStyle="1" w:styleId="TematkomentarzaZnak">
    <w:name w:val="Temat komentarza Znak"/>
    <w:basedOn w:val="TekstkomentarzaZnak"/>
    <w:link w:val="Tematkomentarza"/>
    <w:uiPriority w:val="99"/>
    <w:semiHidden/>
    <w:rsid w:val="00266A53"/>
    <w:rPr>
      <w:b/>
      <w:bCs/>
      <w:lang w:eastAsia="en-US"/>
    </w:rPr>
  </w:style>
  <w:style w:type="paragraph" w:styleId="Tekstprzypisukocowego">
    <w:name w:val="endnote text"/>
    <w:basedOn w:val="Normalny"/>
    <w:link w:val="TekstprzypisukocowegoZnak"/>
    <w:uiPriority w:val="99"/>
    <w:semiHidden/>
    <w:unhideWhenUsed/>
    <w:rsid w:val="00C4540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540B"/>
    <w:rPr>
      <w:lang w:eastAsia="en-US"/>
    </w:rPr>
  </w:style>
  <w:style w:type="character" w:styleId="Odwoanieprzypisukocowego">
    <w:name w:val="endnote reference"/>
    <w:basedOn w:val="Domylnaczcionkaakapitu"/>
    <w:uiPriority w:val="99"/>
    <w:semiHidden/>
    <w:unhideWhenUsed/>
    <w:rsid w:val="00C4540B"/>
    <w:rPr>
      <w:vertAlign w:val="superscript"/>
    </w:rPr>
  </w:style>
  <w:style w:type="paragraph" w:customStyle="1" w:styleId="Default">
    <w:name w:val="Default"/>
    <w:rsid w:val="0025680E"/>
    <w:pPr>
      <w:autoSpaceDE w:val="0"/>
      <w:autoSpaceDN w:val="0"/>
      <w:adjustRightInd w:val="0"/>
    </w:pPr>
    <w:rPr>
      <w:rFonts w:ascii="Arial" w:hAnsi="Arial" w:cs="Arial"/>
      <w:color w:val="000000"/>
      <w:sz w:val="24"/>
      <w:szCs w:val="24"/>
      <w:lang w:eastAsia="en-US"/>
    </w:rPr>
  </w:style>
  <w:style w:type="character" w:styleId="Pogrubienie">
    <w:name w:val="Strong"/>
    <w:basedOn w:val="Domylnaczcionkaakapitu"/>
    <w:uiPriority w:val="22"/>
    <w:qFormat/>
    <w:rsid w:val="00655A6E"/>
    <w:rPr>
      <w:b/>
      <w:bCs/>
    </w:rPr>
  </w:style>
  <w:style w:type="paragraph" w:customStyle="1" w:styleId="Normalny0">
    <w:name w:val="_Normalny"/>
    <w:basedOn w:val="Normalny"/>
    <w:qFormat/>
    <w:rsid w:val="00C625EC"/>
    <w:pPr>
      <w:spacing w:before="60" w:after="60" w:line="240" w:lineRule="auto"/>
      <w:jc w:val="both"/>
    </w:pPr>
    <w:rPr>
      <w:rFonts w:ascii="Arial" w:hAnsi="Arial"/>
      <w:sz w:val="24"/>
      <w:lang w:eastAsia="pl-PL"/>
    </w:rPr>
  </w:style>
  <w:style w:type="paragraph" w:customStyle="1" w:styleId="text12">
    <w:name w:val="text12"/>
    <w:basedOn w:val="Normalny"/>
    <w:rsid w:val="004E778B"/>
    <w:pPr>
      <w:spacing w:before="100" w:beforeAutospacing="1" w:after="100" w:afterAutospacing="1" w:line="240" w:lineRule="auto"/>
    </w:pPr>
    <w:rPr>
      <w:rFonts w:ascii="Verdana" w:eastAsia="Times New Roman" w:hAnsi="Verdana"/>
      <w:color w:val="000000"/>
      <w:sz w:val="18"/>
      <w:szCs w:val="18"/>
      <w:lang w:eastAsia="pl-PL"/>
    </w:rPr>
  </w:style>
  <w:style w:type="paragraph" w:styleId="NormalnyWeb">
    <w:name w:val="Normal (Web)"/>
    <w:basedOn w:val="Normalny"/>
    <w:uiPriority w:val="99"/>
    <w:rsid w:val="004F6997"/>
    <w:pPr>
      <w:suppressAutoHyphens/>
      <w:spacing w:before="280" w:after="280" w:line="240" w:lineRule="auto"/>
    </w:pPr>
    <w:rPr>
      <w:rFonts w:ascii="Times New Roman" w:eastAsia="Times New Roman" w:hAnsi="Times New Roman"/>
      <w:sz w:val="24"/>
      <w:szCs w:val="24"/>
      <w:lang w:eastAsia="ar-SA"/>
    </w:rPr>
  </w:style>
  <w:style w:type="character" w:customStyle="1" w:styleId="st">
    <w:name w:val="st"/>
    <w:basedOn w:val="Domylnaczcionkaakapitu"/>
    <w:rsid w:val="00BB3326"/>
  </w:style>
  <w:style w:type="character" w:styleId="Uwydatnienie">
    <w:name w:val="Emphasis"/>
    <w:basedOn w:val="Domylnaczcionkaakapitu"/>
    <w:uiPriority w:val="20"/>
    <w:qFormat/>
    <w:rsid w:val="00BB3326"/>
    <w:rPr>
      <w:i/>
      <w:iCs/>
    </w:rPr>
  </w:style>
  <w:style w:type="paragraph" w:customStyle="1" w:styleId="p1">
    <w:name w:val="p1"/>
    <w:basedOn w:val="Normalny"/>
    <w:rsid w:val="00553481"/>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aliases w:val="Tekst przypisu"/>
    <w:basedOn w:val="Normalny"/>
    <w:link w:val="TekstprzypisudolnegoZnak"/>
    <w:semiHidden/>
    <w:rsid w:val="00112B5E"/>
    <w:pPr>
      <w:suppressAutoHyphens/>
      <w:spacing w:after="240" w:line="240" w:lineRule="auto"/>
    </w:pPr>
    <w:rPr>
      <w:rFonts w:ascii="Arial" w:eastAsia="Times New Roman" w:hAnsi="Arial"/>
      <w:sz w:val="20"/>
      <w:szCs w:val="20"/>
      <w:lang w:eastAsia="ar-SA"/>
    </w:rPr>
  </w:style>
  <w:style w:type="character" w:customStyle="1" w:styleId="TekstprzypisudolnegoZnak">
    <w:name w:val="Tekst przypisu dolnego Znak"/>
    <w:aliases w:val="Tekst przypisu Znak"/>
    <w:basedOn w:val="Domylnaczcionkaakapitu"/>
    <w:link w:val="Tekstprzypisudolnego"/>
    <w:semiHidden/>
    <w:rsid w:val="00112B5E"/>
    <w:rPr>
      <w:rFonts w:ascii="Arial" w:eastAsia="Times New Roman" w:hAnsi="Arial"/>
      <w:lang w:eastAsia="ar-SA"/>
    </w:rPr>
  </w:style>
  <w:style w:type="character" w:styleId="Odwoanieprzypisudolnego">
    <w:name w:val="footnote reference"/>
    <w:aliases w:val="Odwołanie przypisu,Odwo³anie przypisu"/>
    <w:uiPriority w:val="99"/>
    <w:semiHidden/>
    <w:rsid w:val="00112B5E"/>
    <w:rPr>
      <w:vertAlign w:val="superscript"/>
    </w:rPr>
  </w:style>
  <w:style w:type="paragraph" w:customStyle="1" w:styleId="Styl1">
    <w:name w:val="Styl1"/>
    <w:basedOn w:val="Normalny"/>
    <w:rsid w:val="00112B5E"/>
    <w:pPr>
      <w:spacing w:before="60" w:after="60" w:line="240" w:lineRule="auto"/>
      <w:jc w:val="both"/>
    </w:pPr>
    <w:rPr>
      <w:rFonts w:ascii="Arial" w:eastAsia="Times New Roman" w:hAnsi="Arial"/>
      <w:sz w:val="24"/>
      <w:szCs w:val="20"/>
      <w:lang w:eastAsia="pl-PL"/>
    </w:rPr>
  </w:style>
  <w:style w:type="character" w:styleId="HTML-cytat">
    <w:name w:val="HTML Cite"/>
    <w:basedOn w:val="Domylnaczcionkaakapitu"/>
    <w:uiPriority w:val="99"/>
    <w:semiHidden/>
    <w:unhideWhenUsed/>
    <w:rsid w:val="00D60E80"/>
    <w:rPr>
      <w:i/>
      <w:iCs/>
    </w:rPr>
  </w:style>
  <w:style w:type="paragraph" w:styleId="Spisilustracji">
    <w:name w:val="table of figures"/>
    <w:basedOn w:val="Normalny"/>
    <w:next w:val="Normalny"/>
    <w:uiPriority w:val="99"/>
    <w:unhideWhenUsed/>
    <w:rsid w:val="001C567C"/>
    <w:pPr>
      <w:spacing w:after="0"/>
    </w:pPr>
  </w:style>
  <w:style w:type="paragraph" w:styleId="Spistreci4">
    <w:name w:val="toc 4"/>
    <w:basedOn w:val="Normalny"/>
    <w:next w:val="Normalny"/>
    <w:autoRedefine/>
    <w:uiPriority w:val="39"/>
    <w:unhideWhenUsed/>
    <w:rsid w:val="001C4943"/>
    <w:pPr>
      <w:spacing w:after="100" w:line="259" w:lineRule="auto"/>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1C4943"/>
    <w:pPr>
      <w:spacing w:after="100" w:line="259"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1C4943"/>
    <w:pPr>
      <w:spacing w:after="100" w:line="259"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1C4943"/>
    <w:pPr>
      <w:spacing w:after="100" w:line="259"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1C4943"/>
    <w:pPr>
      <w:spacing w:after="100" w:line="259"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1C4943"/>
    <w:pPr>
      <w:spacing w:after="100" w:line="259" w:lineRule="auto"/>
      <w:ind w:left="1760"/>
    </w:pPr>
    <w:rPr>
      <w:rFonts w:asciiTheme="minorHAnsi" w:eastAsiaTheme="minorEastAsia" w:hAnsiTheme="minorHAnsi" w:cstheme="minorBidi"/>
      <w:lang w:eastAsia="pl-PL"/>
    </w:rPr>
  </w:style>
  <w:style w:type="character" w:styleId="UyteHipercze">
    <w:name w:val="FollowedHyperlink"/>
    <w:basedOn w:val="Domylnaczcionkaakapitu"/>
    <w:uiPriority w:val="99"/>
    <w:semiHidden/>
    <w:unhideWhenUsed/>
    <w:rsid w:val="009858A3"/>
    <w:rPr>
      <w:color w:val="800080" w:themeColor="followedHyperlink"/>
      <w:u w:val="single"/>
    </w:rPr>
  </w:style>
  <w:style w:type="character" w:customStyle="1" w:styleId="highlight">
    <w:name w:val="highlight"/>
    <w:basedOn w:val="Domylnaczcionkaakapitu"/>
    <w:rsid w:val="005705E0"/>
  </w:style>
  <w:style w:type="paragraph" w:styleId="Bezodstpw">
    <w:name w:val="No Spacing"/>
    <w:uiPriority w:val="1"/>
    <w:qFormat/>
    <w:rsid w:val="00DD5144"/>
    <w:rPr>
      <w:rFonts w:asciiTheme="minorHAnsi" w:eastAsiaTheme="minorHAnsi" w:hAnsiTheme="minorHAnsi" w:cstheme="minorBidi"/>
      <w:sz w:val="22"/>
      <w:szCs w:val="22"/>
      <w:lang w:eastAsia="en-US"/>
    </w:rPr>
  </w:style>
  <w:style w:type="table" w:customStyle="1" w:styleId="Siatkatabelijasna1">
    <w:name w:val="Siatka tabeli — jasna1"/>
    <w:basedOn w:val="Standardowy"/>
    <w:uiPriority w:val="40"/>
    <w:rsid w:val="00A65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4akcent11">
    <w:name w:val="Tabela siatki 4 — akcent 11"/>
    <w:basedOn w:val="Standardowy"/>
    <w:uiPriority w:val="49"/>
    <w:rsid w:val="005800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kstpodstawowy3">
    <w:name w:val="Body Text 3"/>
    <w:basedOn w:val="Normalny"/>
    <w:link w:val="Tekstpodstawowy3Znak"/>
    <w:unhideWhenUsed/>
    <w:rsid w:val="008D6800"/>
    <w:pPr>
      <w:spacing w:before="100" w:beforeAutospacing="1" w:after="100" w:afterAutospacing="1" w:line="240" w:lineRule="auto"/>
    </w:pPr>
    <w:rPr>
      <w:rFonts w:ascii="Times New Roman" w:eastAsiaTheme="minorHAnsi" w:hAnsi="Times New Roman"/>
      <w:sz w:val="24"/>
      <w:szCs w:val="24"/>
      <w:lang w:eastAsia="pl-PL"/>
    </w:rPr>
  </w:style>
  <w:style w:type="character" w:customStyle="1" w:styleId="Tekstpodstawowy3Znak">
    <w:name w:val="Tekst podstawowy 3 Znak"/>
    <w:basedOn w:val="Domylnaczcionkaakapitu"/>
    <w:link w:val="Tekstpodstawowy3"/>
    <w:uiPriority w:val="99"/>
    <w:rsid w:val="008D6800"/>
    <w:rPr>
      <w:rFonts w:ascii="Times New Roman" w:eastAsiaTheme="minorHAnsi" w:hAnsi="Times New Roman"/>
      <w:sz w:val="24"/>
      <w:szCs w:val="24"/>
    </w:rPr>
  </w:style>
  <w:style w:type="paragraph" w:customStyle="1" w:styleId="Standard">
    <w:name w:val="Standard"/>
    <w:rsid w:val="00586738"/>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Tekstwstpniesformatowany">
    <w:name w:val="Tekst wstępnie sformatowany"/>
    <w:basedOn w:val="Normalny"/>
    <w:rsid w:val="00DC45A1"/>
    <w:pPr>
      <w:suppressAutoHyphens/>
      <w:spacing w:after="0" w:line="100" w:lineRule="atLeast"/>
    </w:pPr>
    <w:rPr>
      <w:rFonts w:ascii="Courier New" w:eastAsia="Courier New" w:hAnsi="Courier New" w:cs="Courier New"/>
      <w:kern w:val="1"/>
      <w:sz w:val="20"/>
      <w:szCs w:val="20"/>
      <w:lang w:eastAsia="ar-SA"/>
    </w:rPr>
  </w:style>
  <w:style w:type="paragraph" w:customStyle="1" w:styleId="Akapitzlist1">
    <w:name w:val="Akapit z listą1"/>
    <w:basedOn w:val="Normalny"/>
    <w:rsid w:val="000069C6"/>
    <w:pPr>
      <w:suppressAutoHyphens/>
      <w:spacing w:after="160" w:line="252" w:lineRule="auto"/>
      <w:ind w:left="720"/>
    </w:pPr>
    <w:rPr>
      <w:rFonts w:eastAsia="SimSun" w:cs="font473"/>
      <w:lang w:eastAsia="zh-CN"/>
    </w:rPr>
  </w:style>
  <w:style w:type="paragraph" w:customStyle="1" w:styleId="WW-Domylny">
    <w:name w:val="WW-Domyślny"/>
    <w:rsid w:val="000069C6"/>
    <w:pPr>
      <w:widowControl w:val="0"/>
      <w:suppressAutoHyphens/>
      <w:spacing w:after="160" w:line="252" w:lineRule="auto"/>
    </w:pPr>
    <w:rPr>
      <w:rFonts w:ascii="Times New Roman" w:eastAsia="SimSun" w:hAnsi="Times New Roman" w:cs="Mangal"/>
      <w:sz w:val="24"/>
      <w:szCs w:val="24"/>
      <w:lang w:eastAsia="zh-CN" w:bidi="hi-IN"/>
    </w:rPr>
  </w:style>
  <w:style w:type="paragraph" w:customStyle="1" w:styleId="Textbody">
    <w:name w:val="Text body"/>
    <w:basedOn w:val="Standard"/>
    <w:rsid w:val="005E57D3"/>
    <w:pPr>
      <w:widowControl/>
      <w:spacing w:after="120" w:line="254" w:lineRule="auto"/>
    </w:pPr>
    <w:rPr>
      <w:rFonts w:ascii="Calibri" w:eastAsia="SimSun" w:hAnsi="Calibri"/>
      <w:sz w:val="22"/>
      <w:szCs w:val="22"/>
      <w:lang w:eastAsia="en-US"/>
    </w:rPr>
  </w:style>
  <w:style w:type="paragraph" w:customStyle="1" w:styleId="TableContents">
    <w:name w:val="Table Contents"/>
    <w:basedOn w:val="Standard"/>
    <w:rsid w:val="009F3D7E"/>
    <w:pPr>
      <w:widowControl/>
      <w:suppressLineNumbers/>
      <w:spacing w:after="160" w:line="254" w:lineRule="auto"/>
    </w:pPr>
    <w:rPr>
      <w:rFonts w:ascii="Calibri" w:eastAsia="SimSun" w:hAnsi="Calibri"/>
      <w:sz w:val="22"/>
      <w:szCs w:val="22"/>
      <w:lang w:eastAsia="en-US"/>
    </w:rPr>
  </w:style>
  <w:style w:type="paragraph" w:customStyle="1" w:styleId="TableHeading">
    <w:name w:val="Table Heading"/>
    <w:basedOn w:val="TableContents"/>
    <w:rsid w:val="009F3D7E"/>
    <w:pPr>
      <w:jc w:val="center"/>
    </w:pPr>
    <w:rPr>
      <w:b/>
      <w:bCs/>
    </w:rPr>
  </w:style>
  <w:style w:type="paragraph" w:customStyle="1" w:styleId="font5">
    <w:name w:val="font5"/>
    <w:basedOn w:val="Normalny"/>
    <w:rsid w:val="00372BBC"/>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font6">
    <w:name w:val="font6"/>
    <w:basedOn w:val="Normalny"/>
    <w:rsid w:val="00372BBC"/>
    <w:pPr>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font7">
    <w:name w:val="font7"/>
    <w:basedOn w:val="Normalny"/>
    <w:rsid w:val="00372BBC"/>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65">
    <w:name w:val="xl65"/>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6">
    <w:name w:val="xl66"/>
    <w:basedOn w:val="Normalny"/>
    <w:rsid w:val="00372BBC"/>
    <w:pPr>
      <w:shd w:val="clear" w:color="000000"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68">
    <w:name w:val="xl68"/>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9">
    <w:name w:val="xl69"/>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0">
    <w:name w:val="xl70"/>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1">
    <w:name w:val="xl71"/>
    <w:basedOn w:val="Normalny"/>
    <w:rsid w:val="00372BBC"/>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2">
    <w:name w:val="xl72"/>
    <w:basedOn w:val="Normalny"/>
    <w:rsid w:val="00372BBC"/>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3">
    <w:name w:val="xl73"/>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4">
    <w:name w:val="xl74"/>
    <w:basedOn w:val="Normalny"/>
    <w:rsid w:val="00372BBC"/>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5">
    <w:name w:val="xl75"/>
    <w:basedOn w:val="Normalny"/>
    <w:rsid w:val="00372B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6">
    <w:name w:val="xl76"/>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7">
    <w:name w:val="xl77"/>
    <w:basedOn w:val="Normalny"/>
    <w:rsid w:val="00372B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8">
    <w:name w:val="xl78"/>
    <w:basedOn w:val="Normalny"/>
    <w:rsid w:val="00372B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9">
    <w:name w:val="xl79"/>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0">
    <w:name w:val="xl80"/>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1">
    <w:name w:val="xl81"/>
    <w:basedOn w:val="Normalny"/>
    <w:rsid w:val="00372BBC"/>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2">
    <w:name w:val="xl82"/>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3">
    <w:name w:val="xl83"/>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4">
    <w:name w:val="xl84"/>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85">
    <w:name w:val="xl85"/>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86">
    <w:name w:val="xl86"/>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87">
    <w:name w:val="xl87"/>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8">
    <w:name w:val="xl88"/>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9">
    <w:name w:val="xl89"/>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0">
    <w:name w:val="xl90"/>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1">
    <w:name w:val="xl91"/>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2">
    <w:name w:val="xl92"/>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3">
    <w:name w:val="xl93"/>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4">
    <w:name w:val="xl94"/>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5">
    <w:name w:val="xl95"/>
    <w:basedOn w:val="Normalny"/>
    <w:rsid w:val="00372B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6">
    <w:name w:val="xl96"/>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7">
    <w:name w:val="xl97"/>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8">
    <w:name w:val="xl98"/>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9">
    <w:name w:val="xl99"/>
    <w:basedOn w:val="Normalny"/>
    <w:rsid w:val="00372BB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100">
    <w:name w:val="xl100"/>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01">
    <w:name w:val="xl101"/>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02">
    <w:name w:val="xl102"/>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wypunktowanie1poziomstrzaka">
    <w:name w:val="_wypunktowanie_1_poziom_strzałka"/>
    <w:basedOn w:val="Normalny"/>
    <w:uiPriority w:val="99"/>
    <w:qFormat/>
    <w:rsid w:val="006F5FAD"/>
    <w:pPr>
      <w:numPr>
        <w:numId w:val="91"/>
      </w:numPr>
      <w:spacing w:before="100" w:after="0" w:line="240" w:lineRule="auto"/>
      <w:ind w:left="357" w:hanging="357"/>
    </w:pPr>
    <w:rPr>
      <w:rFonts w:ascii="Arial" w:eastAsia="Lucida Sans Unicode" w:hAnsi="Arial" w:cs="Tahoma"/>
      <w:sz w:val="24"/>
      <w:szCs w:val="24"/>
      <w:lang w:eastAsia="pl-PL" w:bidi="pl-PL"/>
    </w:rPr>
  </w:style>
  <w:style w:type="character" w:customStyle="1" w:styleId="spelle">
    <w:name w:val="spelle"/>
    <w:basedOn w:val="Domylnaczcionkaakapitu"/>
    <w:rsid w:val="0030690F"/>
  </w:style>
  <w:style w:type="character" w:customStyle="1" w:styleId="markedcontent">
    <w:name w:val="markedcontent"/>
    <w:basedOn w:val="Domylnaczcionkaakapitu"/>
    <w:rsid w:val="007C1F91"/>
  </w:style>
  <w:style w:type="character" w:styleId="Tekstzastpczy">
    <w:name w:val="Placeholder Text"/>
    <w:basedOn w:val="Domylnaczcionkaakapitu"/>
    <w:uiPriority w:val="99"/>
    <w:semiHidden/>
    <w:rsid w:val="002D2B23"/>
    <w:rPr>
      <w:color w:val="808080"/>
    </w:rPr>
  </w:style>
  <w:style w:type="character" w:customStyle="1" w:styleId="Nierozpoznanawzmianka1">
    <w:name w:val="Nierozpoznana wzmianka1"/>
    <w:basedOn w:val="Domylnaczcionkaakapitu"/>
    <w:uiPriority w:val="99"/>
    <w:semiHidden/>
    <w:unhideWhenUsed/>
    <w:rsid w:val="006D1F2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5652"/>
    <w:pPr>
      <w:spacing w:after="200" w:line="276" w:lineRule="auto"/>
    </w:pPr>
    <w:rPr>
      <w:sz w:val="22"/>
      <w:szCs w:val="22"/>
      <w:lang w:eastAsia="en-US"/>
    </w:rPr>
  </w:style>
  <w:style w:type="paragraph" w:styleId="Nagwek1">
    <w:name w:val="heading 1"/>
    <w:basedOn w:val="Normalny"/>
    <w:next w:val="Normalny"/>
    <w:link w:val="Nagwek1Znak"/>
    <w:uiPriority w:val="9"/>
    <w:qFormat/>
    <w:rsid w:val="0053162B"/>
    <w:pPr>
      <w:keepNext/>
      <w:numPr>
        <w:numId w:val="56"/>
      </w:numPr>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uiPriority w:val="9"/>
    <w:unhideWhenUsed/>
    <w:qFormat/>
    <w:rsid w:val="003F7FCD"/>
    <w:pPr>
      <w:keepNext/>
      <w:keepLines/>
      <w:numPr>
        <w:ilvl w:val="1"/>
        <w:numId w:val="56"/>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EA078B"/>
    <w:pPr>
      <w:keepNext/>
      <w:keepLines/>
      <w:numPr>
        <w:ilvl w:val="2"/>
        <w:numId w:val="56"/>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9B1CEF"/>
    <w:pPr>
      <w:keepNext/>
      <w:keepLines/>
      <w:numPr>
        <w:ilvl w:val="3"/>
        <w:numId w:val="56"/>
      </w:numPr>
      <w:spacing w:before="40" w:after="0"/>
      <w:ind w:left="864"/>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9B1CEF"/>
    <w:pPr>
      <w:keepNext/>
      <w:keepLines/>
      <w:numPr>
        <w:ilvl w:val="4"/>
        <w:numId w:val="56"/>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9B1CEF"/>
    <w:pPr>
      <w:keepNext/>
      <w:keepLines/>
      <w:numPr>
        <w:ilvl w:val="5"/>
        <w:numId w:val="56"/>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9B1CEF"/>
    <w:pPr>
      <w:keepNext/>
      <w:keepLines/>
      <w:numPr>
        <w:ilvl w:val="6"/>
        <w:numId w:val="56"/>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9B1CEF"/>
    <w:pPr>
      <w:keepNext/>
      <w:keepLines/>
      <w:numPr>
        <w:ilvl w:val="7"/>
        <w:numId w:val="56"/>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9B1CEF"/>
    <w:pPr>
      <w:keepNext/>
      <w:keepLines/>
      <w:numPr>
        <w:ilvl w:val="8"/>
        <w:numId w:val="5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162B"/>
    <w:rPr>
      <w:rFonts w:asciiTheme="majorHAnsi" w:eastAsiaTheme="majorEastAsia" w:hAnsiTheme="majorHAnsi" w:cstheme="majorBidi"/>
      <w:b/>
      <w:bCs/>
      <w:kern w:val="32"/>
      <w:sz w:val="32"/>
      <w:szCs w:val="32"/>
      <w:lang w:eastAsia="en-US"/>
    </w:rPr>
  </w:style>
  <w:style w:type="character" w:customStyle="1" w:styleId="Nagwek2Znak">
    <w:name w:val="Nagłówek 2 Znak"/>
    <w:basedOn w:val="Domylnaczcionkaakapitu"/>
    <w:link w:val="Nagwek2"/>
    <w:uiPriority w:val="9"/>
    <w:rsid w:val="003F7FCD"/>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EA078B"/>
    <w:rPr>
      <w:rFonts w:asciiTheme="majorHAnsi" w:eastAsiaTheme="majorEastAsia" w:hAnsiTheme="majorHAnsi" w:cstheme="majorBidi"/>
      <w:color w:val="243F60" w:themeColor="accent1" w:themeShade="7F"/>
      <w:sz w:val="24"/>
      <w:szCs w:val="24"/>
      <w:lang w:eastAsia="en-US"/>
    </w:rPr>
  </w:style>
  <w:style w:type="character" w:customStyle="1" w:styleId="Nagwek4Znak">
    <w:name w:val="Nagłówek 4 Znak"/>
    <w:basedOn w:val="Domylnaczcionkaakapitu"/>
    <w:link w:val="Nagwek4"/>
    <w:uiPriority w:val="9"/>
    <w:rsid w:val="009B1CEF"/>
    <w:rPr>
      <w:rFonts w:asciiTheme="majorHAnsi" w:eastAsiaTheme="majorEastAsia" w:hAnsiTheme="majorHAnsi" w:cstheme="majorBidi"/>
      <w:i/>
      <w:iCs/>
      <w:color w:val="365F91" w:themeColor="accent1" w:themeShade="BF"/>
      <w:sz w:val="22"/>
      <w:szCs w:val="22"/>
      <w:lang w:eastAsia="en-US"/>
    </w:rPr>
  </w:style>
  <w:style w:type="character" w:customStyle="1" w:styleId="Nagwek5Znak">
    <w:name w:val="Nagłówek 5 Znak"/>
    <w:basedOn w:val="Domylnaczcionkaakapitu"/>
    <w:link w:val="Nagwek5"/>
    <w:uiPriority w:val="9"/>
    <w:semiHidden/>
    <w:rsid w:val="009B1CEF"/>
    <w:rPr>
      <w:rFonts w:asciiTheme="majorHAnsi" w:eastAsiaTheme="majorEastAsia" w:hAnsiTheme="majorHAnsi" w:cstheme="majorBidi"/>
      <w:color w:val="365F91" w:themeColor="accent1" w:themeShade="BF"/>
      <w:sz w:val="22"/>
      <w:szCs w:val="22"/>
      <w:lang w:eastAsia="en-US"/>
    </w:rPr>
  </w:style>
  <w:style w:type="character" w:customStyle="1" w:styleId="Nagwek6Znak">
    <w:name w:val="Nagłówek 6 Znak"/>
    <w:basedOn w:val="Domylnaczcionkaakapitu"/>
    <w:link w:val="Nagwek6"/>
    <w:uiPriority w:val="9"/>
    <w:semiHidden/>
    <w:rsid w:val="009B1CEF"/>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9B1CEF"/>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9B1CEF"/>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9B1CEF"/>
    <w:rPr>
      <w:rFonts w:asciiTheme="majorHAnsi" w:eastAsiaTheme="majorEastAsia" w:hAnsiTheme="majorHAnsi" w:cstheme="majorBidi"/>
      <w:i/>
      <w:iCs/>
      <w:color w:val="272727" w:themeColor="text1" w:themeTint="D8"/>
      <w:sz w:val="21"/>
      <w:szCs w:val="21"/>
      <w:lang w:eastAsia="en-US"/>
    </w:rPr>
  </w:style>
  <w:style w:type="paragraph" w:styleId="Tytu">
    <w:name w:val="Title"/>
    <w:basedOn w:val="Normalny"/>
    <w:link w:val="TytuZnak"/>
    <w:uiPriority w:val="99"/>
    <w:qFormat/>
    <w:rsid w:val="0053162B"/>
    <w:pPr>
      <w:spacing w:before="240" w:after="60" w:line="360" w:lineRule="auto"/>
      <w:jc w:val="center"/>
      <w:outlineLvl w:val="0"/>
    </w:pPr>
    <w:rPr>
      <w:rFonts w:ascii="Arial" w:eastAsia="Times New Roman" w:hAnsi="Arial"/>
      <w:b/>
      <w:snapToGrid w:val="0"/>
      <w:kern w:val="28"/>
      <w:sz w:val="32"/>
      <w:szCs w:val="20"/>
      <w:lang w:eastAsia="pl-PL"/>
    </w:rPr>
  </w:style>
  <w:style w:type="character" w:customStyle="1" w:styleId="TytuZnak">
    <w:name w:val="Tytuł Znak"/>
    <w:basedOn w:val="Domylnaczcionkaakapitu"/>
    <w:link w:val="Tytu"/>
    <w:uiPriority w:val="99"/>
    <w:rsid w:val="0053162B"/>
    <w:rPr>
      <w:rFonts w:ascii="Arial" w:eastAsia="Times New Roman" w:hAnsi="Arial"/>
      <w:b/>
      <w:snapToGrid w:val="0"/>
      <w:kern w:val="28"/>
      <w:sz w:val="32"/>
    </w:rPr>
  </w:style>
  <w:style w:type="paragraph" w:styleId="Nagwek">
    <w:name w:val="header"/>
    <w:aliases w:val="Nagłówek strony"/>
    <w:basedOn w:val="Normalny"/>
    <w:link w:val="NagwekZnak"/>
    <w:uiPriority w:val="99"/>
    <w:unhideWhenUsed/>
    <w:rsid w:val="0053162B"/>
    <w:pPr>
      <w:tabs>
        <w:tab w:val="center" w:pos="4536"/>
        <w:tab w:val="right" w:pos="9072"/>
      </w:tabs>
      <w:spacing w:before="120" w:after="120" w:line="240" w:lineRule="auto"/>
      <w:jc w:val="both"/>
    </w:pPr>
    <w:rPr>
      <w:rFonts w:ascii="Times New Roman" w:eastAsia="Times New Roman" w:hAnsi="Times New Roman"/>
      <w:sz w:val="24"/>
      <w:szCs w:val="20"/>
      <w:lang w:eastAsia="pl-PL"/>
    </w:rPr>
  </w:style>
  <w:style w:type="character" w:customStyle="1" w:styleId="NagwekZnak">
    <w:name w:val="Nagłówek Znak"/>
    <w:aliases w:val="Nagłówek strony Znak"/>
    <w:basedOn w:val="Domylnaczcionkaakapitu"/>
    <w:link w:val="Nagwek"/>
    <w:uiPriority w:val="99"/>
    <w:rsid w:val="0053162B"/>
    <w:rPr>
      <w:rFonts w:ascii="Times New Roman" w:eastAsia="Times New Roman" w:hAnsi="Times New Roman"/>
      <w:sz w:val="24"/>
    </w:rPr>
  </w:style>
  <w:style w:type="character" w:customStyle="1" w:styleId="s1">
    <w:name w:val="s1"/>
    <w:rsid w:val="0053162B"/>
  </w:style>
  <w:style w:type="character" w:customStyle="1" w:styleId="s2">
    <w:name w:val="s2"/>
    <w:rsid w:val="0053162B"/>
  </w:style>
  <w:style w:type="paragraph" w:styleId="Tekstdymka">
    <w:name w:val="Balloon Text"/>
    <w:basedOn w:val="Normalny"/>
    <w:link w:val="TekstdymkaZnak"/>
    <w:uiPriority w:val="99"/>
    <w:semiHidden/>
    <w:unhideWhenUsed/>
    <w:rsid w:val="00D86D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6DBC"/>
    <w:rPr>
      <w:rFonts w:ascii="Tahoma" w:hAnsi="Tahoma" w:cs="Tahoma"/>
      <w:sz w:val="16"/>
      <w:szCs w:val="16"/>
      <w:lang w:eastAsia="en-US"/>
    </w:rPr>
  </w:style>
  <w:style w:type="paragraph" w:styleId="Akapitzlist">
    <w:name w:val="List Paragraph"/>
    <w:basedOn w:val="Normalny"/>
    <w:uiPriority w:val="99"/>
    <w:qFormat/>
    <w:rsid w:val="00D86DBC"/>
    <w:pPr>
      <w:ind w:left="720"/>
      <w:contextualSpacing/>
    </w:pPr>
  </w:style>
  <w:style w:type="character" w:styleId="Hipercze">
    <w:name w:val="Hyperlink"/>
    <w:uiPriority w:val="99"/>
    <w:rsid w:val="003F7FCD"/>
    <w:rPr>
      <w:color w:val="0000FF"/>
      <w:u w:val="single"/>
    </w:rPr>
  </w:style>
  <w:style w:type="paragraph" w:customStyle="1" w:styleId="Rysunek">
    <w:name w:val="Rysunek"/>
    <w:basedOn w:val="Legenda"/>
    <w:link w:val="RysunekZnak1"/>
    <w:qFormat/>
    <w:rsid w:val="003F7FCD"/>
    <w:pPr>
      <w:spacing w:after="120"/>
      <w:jc w:val="center"/>
    </w:pPr>
    <w:rPr>
      <w:rFonts w:ascii="Times New Roman" w:eastAsia="Times New Roman" w:hAnsi="Times New Roman"/>
      <w:color w:val="000000" w:themeColor="text1"/>
      <w:sz w:val="24"/>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Zdjęcie"/>
    <w:basedOn w:val="Normalny"/>
    <w:next w:val="Normalny"/>
    <w:link w:val="LegendaZnak"/>
    <w:uiPriority w:val="35"/>
    <w:unhideWhenUsed/>
    <w:qFormat/>
    <w:rsid w:val="003F7FCD"/>
    <w:pPr>
      <w:spacing w:line="240" w:lineRule="auto"/>
    </w:pPr>
    <w:rPr>
      <w:b/>
      <w:bCs/>
      <w:color w:val="4F81BD" w:themeColor="accent1"/>
      <w:sz w:val="18"/>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F3114A"/>
    <w:rPr>
      <w:b/>
      <w:bCs/>
      <w:color w:val="4F81BD" w:themeColor="accent1"/>
      <w:sz w:val="18"/>
      <w:szCs w:val="18"/>
      <w:lang w:eastAsia="en-US"/>
    </w:rPr>
  </w:style>
  <w:style w:type="character" w:customStyle="1" w:styleId="RysunekZnak1">
    <w:name w:val="Rysunek Znak1"/>
    <w:basedOn w:val="Domylnaczcionkaakapitu"/>
    <w:link w:val="Rysunek"/>
    <w:rsid w:val="003F7FCD"/>
    <w:rPr>
      <w:rFonts w:ascii="Times New Roman" w:eastAsia="Times New Roman" w:hAnsi="Times New Roman"/>
      <w:b/>
      <w:bCs/>
      <w:color w:val="000000" w:themeColor="text1"/>
      <w:sz w:val="24"/>
      <w:szCs w:val="18"/>
    </w:rPr>
  </w:style>
  <w:style w:type="paragraph" w:customStyle="1" w:styleId="rdo">
    <w:name w:val="źródło"/>
    <w:basedOn w:val="Normalny"/>
    <w:link w:val="rdoZnak"/>
    <w:qFormat/>
    <w:rsid w:val="003F7FCD"/>
    <w:pPr>
      <w:spacing w:before="120" w:after="120" w:line="240" w:lineRule="auto"/>
      <w:jc w:val="center"/>
    </w:pPr>
    <w:rPr>
      <w:rFonts w:ascii="Times New Roman" w:eastAsia="Times New Roman" w:hAnsi="Times New Roman"/>
      <w:bCs/>
      <w:i/>
      <w:sz w:val="20"/>
      <w:szCs w:val="20"/>
      <w:lang w:eastAsia="pl-PL"/>
    </w:rPr>
  </w:style>
  <w:style w:type="character" w:customStyle="1" w:styleId="rdoZnak">
    <w:name w:val="źródło Znak"/>
    <w:aliases w:val="Cytat Znak"/>
    <w:basedOn w:val="Domylnaczcionkaakapitu"/>
    <w:link w:val="rdo"/>
    <w:rsid w:val="003F7FCD"/>
    <w:rPr>
      <w:rFonts w:ascii="Times New Roman" w:eastAsia="Times New Roman" w:hAnsi="Times New Roman"/>
      <w:bCs/>
      <w:i/>
    </w:rPr>
  </w:style>
  <w:style w:type="paragraph" w:styleId="Podtytu">
    <w:name w:val="Subtitle"/>
    <w:basedOn w:val="Normalny"/>
    <w:next w:val="Normalny"/>
    <w:link w:val="PodtytuZnak"/>
    <w:uiPriority w:val="11"/>
    <w:qFormat/>
    <w:rsid w:val="003F7F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F7FCD"/>
    <w:rPr>
      <w:rFonts w:asciiTheme="majorHAnsi" w:eastAsiaTheme="majorEastAsia" w:hAnsiTheme="majorHAnsi" w:cstheme="majorBidi"/>
      <w:i/>
      <w:iCs/>
      <w:color w:val="4F81BD" w:themeColor="accent1"/>
      <w:spacing w:val="15"/>
      <w:sz w:val="24"/>
      <w:szCs w:val="24"/>
      <w:lang w:eastAsia="en-US"/>
    </w:rPr>
  </w:style>
  <w:style w:type="paragraph" w:styleId="Stopka">
    <w:name w:val="footer"/>
    <w:basedOn w:val="Normalny"/>
    <w:link w:val="StopkaZnak"/>
    <w:uiPriority w:val="99"/>
    <w:unhideWhenUsed/>
    <w:rsid w:val="00EA078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A078B"/>
    <w:rPr>
      <w:sz w:val="22"/>
      <w:szCs w:val="22"/>
      <w:lang w:eastAsia="en-US"/>
    </w:rPr>
  </w:style>
  <w:style w:type="paragraph" w:styleId="Nagwekspisutreci">
    <w:name w:val="TOC Heading"/>
    <w:basedOn w:val="Nagwek1"/>
    <w:next w:val="Normalny"/>
    <w:uiPriority w:val="39"/>
    <w:unhideWhenUsed/>
    <w:qFormat/>
    <w:rsid w:val="006B2870"/>
    <w:pPr>
      <w:keepLines/>
      <w:spacing w:after="0" w:line="259" w:lineRule="auto"/>
      <w:outlineLvl w:val="9"/>
    </w:pPr>
    <w:rPr>
      <w:b w:val="0"/>
      <w:bCs w:val="0"/>
      <w:color w:val="365F91" w:themeColor="accent1" w:themeShade="BF"/>
      <w:kern w:val="0"/>
      <w:lang w:eastAsia="pl-PL"/>
    </w:rPr>
  </w:style>
  <w:style w:type="paragraph" w:styleId="Spistreci1">
    <w:name w:val="toc 1"/>
    <w:basedOn w:val="Normalny"/>
    <w:next w:val="Normalny"/>
    <w:autoRedefine/>
    <w:uiPriority w:val="39"/>
    <w:unhideWhenUsed/>
    <w:rsid w:val="006B2870"/>
    <w:pPr>
      <w:spacing w:after="100"/>
    </w:pPr>
  </w:style>
  <w:style w:type="paragraph" w:styleId="Spistreci2">
    <w:name w:val="toc 2"/>
    <w:basedOn w:val="Normalny"/>
    <w:next w:val="Normalny"/>
    <w:autoRedefine/>
    <w:uiPriority w:val="39"/>
    <w:unhideWhenUsed/>
    <w:rsid w:val="006B2870"/>
    <w:pPr>
      <w:spacing w:after="100"/>
      <w:ind w:left="220"/>
    </w:pPr>
  </w:style>
  <w:style w:type="paragraph" w:styleId="Spistreci3">
    <w:name w:val="toc 3"/>
    <w:basedOn w:val="Normalny"/>
    <w:next w:val="Normalny"/>
    <w:autoRedefine/>
    <w:uiPriority w:val="39"/>
    <w:unhideWhenUsed/>
    <w:rsid w:val="006B2870"/>
    <w:pPr>
      <w:spacing w:after="100"/>
      <w:ind w:left="440"/>
    </w:pPr>
  </w:style>
  <w:style w:type="table" w:styleId="Tabela-Siatka">
    <w:name w:val="Table Grid"/>
    <w:basedOn w:val="Standardowy"/>
    <w:uiPriority w:val="39"/>
    <w:rsid w:val="006B2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
    <w:name w:val="Zwykła tabela 51"/>
    <w:basedOn w:val="Standardowy"/>
    <w:uiPriority w:val="45"/>
    <w:rsid w:val="001C5D3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Odwoaniedokomentarza">
    <w:name w:val="annotation reference"/>
    <w:basedOn w:val="Domylnaczcionkaakapitu"/>
    <w:uiPriority w:val="99"/>
    <w:semiHidden/>
    <w:unhideWhenUsed/>
    <w:rsid w:val="00266A53"/>
    <w:rPr>
      <w:sz w:val="16"/>
      <w:szCs w:val="16"/>
    </w:rPr>
  </w:style>
  <w:style w:type="paragraph" w:styleId="Tekstkomentarza">
    <w:name w:val="annotation text"/>
    <w:basedOn w:val="Normalny"/>
    <w:link w:val="TekstkomentarzaZnak"/>
    <w:uiPriority w:val="99"/>
    <w:semiHidden/>
    <w:unhideWhenUsed/>
    <w:rsid w:val="00266A5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66A53"/>
    <w:rPr>
      <w:lang w:eastAsia="en-US"/>
    </w:rPr>
  </w:style>
  <w:style w:type="paragraph" w:styleId="Tematkomentarza">
    <w:name w:val="annotation subject"/>
    <w:basedOn w:val="Tekstkomentarza"/>
    <w:next w:val="Tekstkomentarza"/>
    <w:link w:val="TematkomentarzaZnak"/>
    <w:uiPriority w:val="99"/>
    <w:semiHidden/>
    <w:unhideWhenUsed/>
    <w:rsid w:val="00266A53"/>
    <w:rPr>
      <w:b/>
      <w:bCs/>
    </w:rPr>
  </w:style>
  <w:style w:type="character" w:customStyle="1" w:styleId="TematkomentarzaZnak">
    <w:name w:val="Temat komentarza Znak"/>
    <w:basedOn w:val="TekstkomentarzaZnak"/>
    <w:link w:val="Tematkomentarza"/>
    <w:uiPriority w:val="99"/>
    <w:semiHidden/>
    <w:rsid w:val="00266A53"/>
    <w:rPr>
      <w:b/>
      <w:bCs/>
      <w:lang w:eastAsia="en-US"/>
    </w:rPr>
  </w:style>
  <w:style w:type="paragraph" w:styleId="Tekstprzypisukocowego">
    <w:name w:val="endnote text"/>
    <w:basedOn w:val="Normalny"/>
    <w:link w:val="TekstprzypisukocowegoZnak"/>
    <w:uiPriority w:val="99"/>
    <w:semiHidden/>
    <w:unhideWhenUsed/>
    <w:rsid w:val="00C4540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540B"/>
    <w:rPr>
      <w:lang w:eastAsia="en-US"/>
    </w:rPr>
  </w:style>
  <w:style w:type="character" w:styleId="Odwoanieprzypisukocowego">
    <w:name w:val="endnote reference"/>
    <w:basedOn w:val="Domylnaczcionkaakapitu"/>
    <w:uiPriority w:val="99"/>
    <w:semiHidden/>
    <w:unhideWhenUsed/>
    <w:rsid w:val="00C4540B"/>
    <w:rPr>
      <w:vertAlign w:val="superscript"/>
    </w:rPr>
  </w:style>
  <w:style w:type="paragraph" w:customStyle="1" w:styleId="Default">
    <w:name w:val="Default"/>
    <w:rsid w:val="0025680E"/>
    <w:pPr>
      <w:autoSpaceDE w:val="0"/>
      <w:autoSpaceDN w:val="0"/>
      <w:adjustRightInd w:val="0"/>
    </w:pPr>
    <w:rPr>
      <w:rFonts w:ascii="Arial" w:hAnsi="Arial" w:cs="Arial"/>
      <w:color w:val="000000"/>
      <w:sz w:val="24"/>
      <w:szCs w:val="24"/>
      <w:lang w:eastAsia="en-US"/>
    </w:rPr>
  </w:style>
  <w:style w:type="character" w:styleId="Pogrubienie">
    <w:name w:val="Strong"/>
    <w:basedOn w:val="Domylnaczcionkaakapitu"/>
    <w:uiPriority w:val="22"/>
    <w:qFormat/>
    <w:rsid w:val="00655A6E"/>
    <w:rPr>
      <w:b/>
      <w:bCs/>
    </w:rPr>
  </w:style>
  <w:style w:type="paragraph" w:customStyle="1" w:styleId="Normalny0">
    <w:name w:val="_Normalny"/>
    <w:basedOn w:val="Normalny"/>
    <w:qFormat/>
    <w:rsid w:val="00C625EC"/>
    <w:pPr>
      <w:spacing w:before="60" w:after="60" w:line="240" w:lineRule="auto"/>
      <w:jc w:val="both"/>
    </w:pPr>
    <w:rPr>
      <w:rFonts w:ascii="Arial" w:hAnsi="Arial"/>
      <w:sz w:val="24"/>
      <w:lang w:eastAsia="pl-PL"/>
    </w:rPr>
  </w:style>
  <w:style w:type="paragraph" w:customStyle="1" w:styleId="text12">
    <w:name w:val="text12"/>
    <w:basedOn w:val="Normalny"/>
    <w:rsid w:val="004E778B"/>
    <w:pPr>
      <w:spacing w:before="100" w:beforeAutospacing="1" w:after="100" w:afterAutospacing="1" w:line="240" w:lineRule="auto"/>
    </w:pPr>
    <w:rPr>
      <w:rFonts w:ascii="Verdana" w:eastAsia="Times New Roman" w:hAnsi="Verdana"/>
      <w:color w:val="000000"/>
      <w:sz w:val="18"/>
      <w:szCs w:val="18"/>
      <w:lang w:eastAsia="pl-PL"/>
    </w:rPr>
  </w:style>
  <w:style w:type="paragraph" w:styleId="NormalnyWeb">
    <w:name w:val="Normal (Web)"/>
    <w:basedOn w:val="Normalny"/>
    <w:uiPriority w:val="99"/>
    <w:rsid w:val="004F6997"/>
    <w:pPr>
      <w:suppressAutoHyphens/>
      <w:spacing w:before="280" w:after="280" w:line="240" w:lineRule="auto"/>
    </w:pPr>
    <w:rPr>
      <w:rFonts w:ascii="Times New Roman" w:eastAsia="Times New Roman" w:hAnsi="Times New Roman"/>
      <w:sz w:val="24"/>
      <w:szCs w:val="24"/>
      <w:lang w:eastAsia="ar-SA"/>
    </w:rPr>
  </w:style>
  <w:style w:type="character" w:customStyle="1" w:styleId="st">
    <w:name w:val="st"/>
    <w:basedOn w:val="Domylnaczcionkaakapitu"/>
    <w:rsid w:val="00BB3326"/>
  </w:style>
  <w:style w:type="character" w:styleId="Uwydatnienie">
    <w:name w:val="Emphasis"/>
    <w:basedOn w:val="Domylnaczcionkaakapitu"/>
    <w:uiPriority w:val="20"/>
    <w:qFormat/>
    <w:rsid w:val="00BB3326"/>
    <w:rPr>
      <w:i/>
      <w:iCs/>
    </w:rPr>
  </w:style>
  <w:style w:type="paragraph" w:customStyle="1" w:styleId="p1">
    <w:name w:val="p1"/>
    <w:basedOn w:val="Normalny"/>
    <w:rsid w:val="00553481"/>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aliases w:val="Tekst przypisu"/>
    <w:basedOn w:val="Normalny"/>
    <w:link w:val="TekstprzypisudolnegoZnak"/>
    <w:semiHidden/>
    <w:rsid w:val="00112B5E"/>
    <w:pPr>
      <w:suppressAutoHyphens/>
      <w:spacing w:after="240" w:line="240" w:lineRule="auto"/>
    </w:pPr>
    <w:rPr>
      <w:rFonts w:ascii="Arial" w:eastAsia="Times New Roman" w:hAnsi="Arial"/>
      <w:sz w:val="20"/>
      <w:szCs w:val="20"/>
      <w:lang w:eastAsia="ar-SA"/>
    </w:rPr>
  </w:style>
  <w:style w:type="character" w:customStyle="1" w:styleId="TekstprzypisudolnegoZnak">
    <w:name w:val="Tekst przypisu dolnego Znak"/>
    <w:aliases w:val="Tekst przypisu Znak"/>
    <w:basedOn w:val="Domylnaczcionkaakapitu"/>
    <w:link w:val="Tekstprzypisudolnego"/>
    <w:semiHidden/>
    <w:rsid w:val="00112B5E"/>
    <w:rPr>
      <w:rFonts w:ascii="Arial" w:eastAsia="Times New Roman" w:hAnsi="Arial"/>
      <w:lang w:eastAsia="ar-SA"/>
    </w:rPr>
  </w:style>
  <w:style w:type="character" w:styleId="Odwoanieprzypisudolnego">
    <w:name w:val="footnote reference"/>
    <w:aliases w:val="Odwołanie przypisu,Odwo³anie przypisu"/>
    <w:uiPriority w:val="99"/>
    <w:semiHidden/>
    <w:rsid w:val="00112B5E"/>
    <w:rPr>
      <w:vertAlign w:val="superscript"/>
    </w:rPr>
  </w:style>
  <w:style w:type="paragraph" w:customStyle="1" w:styleId="Styl1">
    <w:name w:val="Styl1"/>
    <w:basedOn w:val="Normalny"/>
    <w:rsid w:val="00112B5E"/>
    <w:pPr>
      <w:spacing w:before="60" w:after="60" w:line="240" w:lineRule="auto"/>
      <w:jc w:val="both"/>
    </w:pPr>
    <w:rPr>
      <w:rFonts w:ascii="Arial" w:eastAsia="Times New Roman" w:hAnsi="Arial"/>
      <w:sz w:val="24"/>
      <w:szCs w:val="20"/>
      <w:lang w:eastAsia="pl-PL"/>
    </w:rPr>
  </w:style>
  <w:style w:type="character" w:styleId="HTML-cytat">
    <w:name w:val="HTML Cite"/>
    <w:basedOn w:val="Domylnaczcionkaakapitu"/>
    <w:uiPriority w:val="99"/>
    <w:semiHidden/>
    <w:unhideWhenUsed/>
    <w:rsid w:val="00D60E80"/>
    <w:rPr>
      <w:i/>
      <w:iCs/>
    </w:rPr>
  </w:style>
  <w:style w:type="paragraph" w:styleId="Spisilustracji">
    <w:name w:val="table of figures"/>
    <w:basedOn w:val="Normalny"/>
    <w:next w:val="Normalny"/>
    <w:uiPriority w:val="99"/>
    <w:unhideWhenUsed/>
    <w:rsid w:val="001C567C"/>
    <w:pPr>
      <w:spacing w:after="0"/>
    </w:pPr>
  </w:style>
  <w:style w:type="paragraph" w:styleId="Spistreci4">
    <w:name w:val="toc 4"/>
    <w:basedOn w:val="Normalny"/>
    <w:next w:val="Normalny"/>
    <w:autoRedefine/>
    <w:uiPriority w:val="39"/>
    <w:unhideWhenUsed/>
    <w:rsid w:val="001C4943"/>
    <w:pPr>
      <w:spacing w:after="100" w:line="259" w:lineRule="auto"/>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1C4943"/>
    <w:pPr>
      <w:spacing w:after="100" w:line="259"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1C4943"/>
    <w:pPr>
      <w:spacing w:after="100" w:line="259"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1C4943"/>
    <w:pPr>
      <w:spacing w:after="100" w:line="259"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1C4943"/>
    <w:pPr>
      <w:spacing w:after="100" w:line="259"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1C4943"/>
    <w:pPr>
      <w:spacing w:after="100" w:line="259" w:lineRule="auto"/>
      <w:ind w:left="1760"/>
    </w:pPr>
    <w:rPr>
      <w:rFonts w:asciiTheme="minorHAnsi" w:eastAsiaTheme="minorEastAsia" w:hAnsiTheme="minorHAnsi" w:cstheme="minorBidi"/>
      <w:lang w:eastAsia="pl-PL"/>
    </w:rPr>
  </w:style>
  <w:style w:type="character" w:styleId="UyteHipercze">
    <w:name w:val="FollowedHyperlink"/>
    <w:basedOn w:val="Domylnaczcionkaakapitu"/>
    <w:uiPriority w:val="99"/>
    <w:semiHidden/>
    <w:unhideWhenUsed/>
    <w:rsid w:val="009858A3"/>
    <w:rPr>
      <w:color w:val="800080" w:themeColor="followedHyperlink"/>
      <w:u w:val="single"/>
    </w:rPr>
  </w:style>
  <w:style w:type="character" w:customStyle="1" w:styleId="highlight">
    <w:name w:val="highlight"/>
    <w:basedOn w:val="Domylnaczcionkaakapitu"/>
    <w:rsid w:val="005705E0"/>
  </w:style>
  <w:style w:type="paragraph" w:styleId="Bezodstpw">
    <w:name w:val="No Spacing"/>
    <w:uiPriority w:val="1"/>
    <w:qFormat/>
    <w:rsid w:val="00DD5144"/>
    <w:rPr>
      <w:rFonts w:asciiTheme="minorHAnsi" w:eastAsiaTheme="minorHAnsi" w:hAnsiTheme="minorHAnsi" w:cstheme="minorBidi"/>
      <w:sz w:val="22"/>
      <w:szCs w:val="22"/>
      <w:lang w:eastAsia="en-US"/>
    </w:rPr>
  </w:style>
  <w:style w:type="table" w:customStyle="1" w:styleId="Siatkatabelijasna1">
    <w:name w:val="Siatka tabeli — jasna1"/>
    <w:basedOn w:val="Standardowy"/>
    <w:uiPriority w:val="40"/>
    <w:rsid w:val="00A65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4akcent11">
    <w:name w:val="Tabela siatki 4 — akcent 11"/>
    <w:basedOn w:val="Standardowy"/>
    <w:uiPriority w:val="49"/>
    <w:rsid w:val="005800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kstpodstawowy3">
    <w:name w:val="Body Text 3"/>
    <w:basedOn w:val="Normalny"/>
    <w:link w:val="Tekstpodstawowy3Znak"/>
    <w:unhideWhenUsed/>
    <w:rsid w:val="008D6800"/>
    <w:pPr>
      <w:spacing w:before="100" w:beforeAutospacing="1" w:after="100" w:afterAutospacing="1" w:line="240" w:lineRule="auto"/>
    </w:pPr>
    <w:rPr>
      <w:rFonts w:ascii="Times New Roman" w:eastAsiaTheme="minorHAnsi" w:hAnsi="Times New Roman"/>
      <w:sz w:val="24"/>
      <w:szCs w:val="24"/>
      <w:lang w:eastAsia="pl-PL"/>
    </w:rPr>
  </w:style>
  <w:style w:type="character" w:customStyle="1" w:styleId="Tekstpodstawowy3Znak">
    <w:name w:val="Tekst podstawowy 3 Znak"/>
    <w:basedOn w:val="Domylnaczcionkaakapitu"/>
    <w:link w:val="Tekstpodstawowy3"/>
    <w:uiPriority w:val="99"/>
    <w:rsid w:val="008D6800"/>
    <w:rPr>
      <w:rFonts w:ascii="Times New Roman" w:eastAsiaTheme="minorHAnsi" w:hAnsi="Times New Roman"/>
      <w:sz w:val="24"/>
      <w:szCs w:val="24"/>
    </w:rPr>
  </w:style>
  <w:style w:type="paragraph" w:customStyle="1" w:styleId="Standard">
    <w:name w:val="Standard"/>
    <w:rsid w:val="00586738"/>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Tekstwstpniesformatowany">
    <w:name w:val="Tekst wstępnie sformatowany"/>
    <w:basedOn w:val="Normalny"/>
    <w:rsid w:val="00DC45A1"/>
    <w:pPr>
      <w:suppressAutoHyphens/>
      <w:spacing w:after="0" w:line="100" w:lineRule="atLeast"/>
    </w:pPr>
    <w:rPr>
      <w:rFonts w:ascii="Courier New" w:eastAsia="Courier New" w:hAnsi="Courier New" w:cs="Courier New"/>
      <w:kern w:val="1"/>
      <w:sz w:val="20"/>
      <w:szCs w:val="20"/>
      <w:lang w:eastAsia="ar-SA"/>
    </w:rPr>
  </w:style>
  <w:style w:type="paragraph" w:customStyle="1" w:styleId="Akapitzlist1">
    <w:name w:val="Akapit z listą1"/>
    <w:basedOn w:val="Normalny"/>
    <w:rsid w:val="000069C6"/>
    <w:pPr>
      <w:suppressAutoHyphens/>
      <w:spacing w:after="160" w:line="252" w:lineRule="auto"/>
      <w:ind w:left="720"/>
    </w:pPr>
    <w:rPr>
      <w:rFonts w:eastAsia="SimSun" w:cs="font473"/>
      <w:lang w:eastAsia="zh-CN"/>
    </w:rPr>
  </w:style>
  <w:style w:type="paragraph" w:customStyle="1" w:styleId="WW-Domylny">
    <w:name w:val="WW-Domyślny"/>
    <w:rsid w:val="000069C6"/>
    <w:pPr>
      <w:widowControl w:val="0"/>
      <w:suppressAutoHyphens/>
      <w:spacing w:after="160" w:line="252" w:lineRule="auto"/>
    </w:pPr>
    <w:rPr>
      <w:rFonts w:ascii="Times New Roman" w:eastAsia="SimSun" w:hAnsi="Times New Roman" w:cs="Mangal"/>
      <w:sz w:val="24"/>
      <w:szCs w:val="24"/>
      <w:lang w:eastAsia="zh-CN" w:bidi="hi-IN"/>
    </w:rPr>
  </w:style>
  <w:style w:type="paragraph" w:customStyle="1" w:styleId="Textbody">
    <w:name w:val="Text body"/>
    <w:basedOn w:val="Standard"/>
    <w:rsid w:val="005E57D3"/>
    <w:pPr>
      <w:widowControl/>
      <w:spacing w:after="120" w:line="254" w:lineRule="auto"/>
    </w:pPr>
    <w:rPr>
      <w:rFonts w:ascii="Calibri" w:eastAsia="SimSun" w:hAnsi="Calibri"/>
      <w:sz w:val="22"/>
      <w:szCs w:val="22"/>
      <w:lang w:eastAsia="en-US"/>
    </w:rPr>
  </w:style>
  <w:style w:type="paragraph" w:customStyle="1" w:styleId="TableContents">
    <w:name w:val="Table Contents"/>
    <w:basedOn w:val="Standard"/>
    <w:rsid w:val="009F3D7E"/>
    <w:pPr>
      <w:widowControl/>
      <w:suppressLineNumbers/>
      <w:spacing w:after="160" w:line="254" w:lineRule="auto"/>
    </w:pPr>
    <w:rPr>
      <w:rFonts w:ascii="Calibri" w:eastAsia="SimSun" w:hAnsi="Calibri"/>
      <w:sz w:val="22"/>
      <w:szCs w:val="22"/>
      <w:lang w:eastAsia="en-US"/>
    </w:rPr>
  </w:style>
  <w:style w:type="paragraph" w:customStyle="1" w:styleId="TableHeading">
    <w:name w:val="Table Heading"/>
    <w:basedOn w:val="TableContents"/>
    <w:rsid w:val="009F3D7E"/>
    <w:pPr>
      <w:jc w:val="center"/>
    </w:pPr>
    <w:rPr>
      <w:b/>
      <w:bCs/>
    </w:rPr>
  </w:style>
  <w:style w:type="paragraph" w:customStyle="1" w:styleId="font5">
    <w:name w:val="font5"/>
    <w:basedOn w:val="Normalny"/>
    <w:rsid w:val="00372BBC"/>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font6">
    <w:name w:val="font6"/>
    <w:basedOn w:val="Normalny"/>
    <w:rsid w:val="00372BBC"/>
    <w:pPr>
      <w:spacing w:before="100" w:beforeAutospacing="1" w:after="100" w:afterAutospacing="1" w:line="240" w:lineRule="auto"/>
    </w:pPr>
    <w:rPr>
      <w:rFonts w:ascii="Times New Roman" w:eastAsia="Times New Roman" w:hAnsi="Times New Roman"/>
      <w:b/>
      <w:bCs/>
      <w:color w:val="000000"/>
      <w:sz w:val="24"/>
      <w:szCs w:val="24"/>
      <w:lang w:eastAsia="pl-PL"/>
    </w:rPr>
  </w:style>
  <w:style w:type="paragraph" w:customStyle="1" w:styleId="font7">
    <w:name w:val="font7"/>
    <w:basedOn w:val="Normalny"/>
    <w:rsid w:val="00372BBC"/>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xl65">
    <w:name w:val="xl65"/>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6">
    <w:name w:val="xl66"/>
    <w:basedOn w:val="Normalny"/>
    <w:rsid w:val="00372BBC"/>
    <w:pPr>
      <w:shd w:val="clear" w:color="000000"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68">
    <w:name w:val="xl68"/>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9">
    <w:name w:val="xl69"/>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0">
    <w:name w:val="xl70"/>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1">
    <w:name w:val="xl71"/>
    <w:basedOn w:val="Normalny"/>
    <w:rsid w:val="00372BBC"/>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2">
    <w:name w:val="xl72"/>
    <w:basedOn w:val="Normalny"/>
    <w:rsid w:val="00372BBC"/>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3">
    <w:name w:val="xl73"/>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4">
    <w:name w:val="xl74"/>
    <w:basedOn w:val="Normalny"/>
    <w:rsid w:val="00372BBC"/>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5">
    <w:name w:val="xl75"/>
    <w:basedOn w:val="Normalny"/>
    <w:rsid w:val="00372B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6">
    <w:name w:val="xl76"/>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77">
    <w:name w:val="xl77"/>
    <w:basedOn w:val="Normalny"/>
    <w:rsid w:val="00372B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8">
    <w:name w:val="xl78"/>
    <w:basedOn w:val="Normalny"/>
    <w:rsid w:val="00372B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9">
    <w:name w:val="xl79"/>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0">
    <w:name w:val="xl80"/>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1">
    <w:name w:val="xl81"/>
    <w:basedOn w:val="Normalny"/>
    <w:rsid w:val="00372BBC"/>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2">
    <w:name w:val="xl82"/>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3">
    <w:name w:val="xl83"/>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4">
    <w:name w:val="xl84"/>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85">
    <w:name w:val="xl85"/>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86">
    <w:name w:val="xl86"/>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87">
    <w:name w:val="xl87"/>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8">
    <w:name w:val="xl88"/>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9">
    <w:name w:val="xl89"/>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0">
    <w:name w:val="xl90"/>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1">
    <w:name w:val="xl91"/>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2">
    <w:name w:val="xl92"/>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3">
    <w:name w:val="xl93"/>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4">
    <w:name w:val="xl94"/>
    <w:basedOn w:val="Normalny"/>
    <w:rsid w:val="00372B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5">
    <w:name w:val="xl95"/>
    <w:basedOn w:val="Normalny"/>
    <w:rsid w:val="00372B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6">
    <w:name w:val="xl96"/>
    <w:basedOn w:val="Normalny"/>
    <w:rsid w:val="00372B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7">
    <w:name w:val="xl97"/>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98">
    <w:name w:val="xl98"/>
    <w:basedOn w:val="Normalny"/>
    <w:rsid w:val="00372B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9">
    <w:name w:val="xl99"/>
    <w:basedOn w:val="Normalny"/>
    <w:rsid w:val="00372BB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pl-PL"/>
    </w:rPr>
  </w:style>
  <w:style w:type="paragraph" w:customStyle="1" w:styleId="xl100">
    <w:name w:val="xl100"/>
    <w:basedOn w:val="Normalny"/>
    <w:rsid w:val="00372B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01">
    <w:name w:val="xl101"/>
    <w:basedOn w:val="Normalny"/>
    <w:rsid w:val="00372BB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02">
    <w:name w:val="xl102"/>
    <w:basedOn w:val="Normalny"/>
    <w:rsid w:val="00372BB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wypunktowanie1poziomstrzaka">
    <w:name w:val="_wypunktowanie_1_poziom_strzałka"/>
    <w:basedOn w:val="Normalny"/>
    <w:uiPriority w:val="99"/>
    <w:qFormat/>
    <w:rsid w:val="006F5FAD"/>
    <w:pPr>
      <w:numPr>
        <w:numId w:val="91"/>
      </w:numPr>
      <w:spacing w:before="100" w:after="0" w:line="240" w:lineRule="auto"/>
      <w:ind w:left="357" w:hanging="357"/>
    </w:pPr>
    <w:rPr>
      <w:rFonts w:ascii="Arial" w:eastAsia="Lucida Sans Unicode" w:hAnsi="Arial" w:cs="Tahoma"/>
      <w:sz w:val="24"/>
      <w:szCs w:val="24"/>
      <w:lang w:eastAsia="pl-PL" w:bidi="pl-PL"/>
    </w:rPr>
  </w:style>
  <w:style w:type="character" w:customStyle="1" w:styleId="spelle">
    <w:name w:val="spelle"/>
    <w:basedOn w:val="Domylnaczcionkaakapitu"/>
    <w:rsid w:val="0030690F"/>
  </w:style>
  <w:style w:type="character" w:customStyle="1" w:styleId="markedcontent">
    <w:name w:val="markedcontent"/>
    <w:basedOn w:val="Domylnaczcionkaakapitu"/>
    <w:rsid w:val="007C1F91"/>
  </w:style>
  <w:style w:type="character" w:styleId="Tekstzastpczy">
    <w:name w:val="Placeholder Text"/>
    <w:basedOn w:val="Domylnaczcionkaakapitu"/>
    <w:uiPriority w:val="99"/>
    <w:semiHidden/>
    <w:rsid w:val="002D2B23"/>
    <w:rPr>
      <w:color w:val="808080"/>
    </w:rPr>
  </w:style>
  <w:style w:type="character" w:customStyle="1" w:styleId="Nierozpoznanawzmianka1">
    <w:name w:val="Nierozpoznana wzmianka1"/>
    <w:basedOn w:val="Domylnaczcionkaakapitu"/>
    <w:uiPriority w:val="99"/>
    <w:semiHidden/>
    <w:unhideWhenUsed/>
    <w:rsid w:val="006D1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6716">
      <w:bodyDiv w:val="1"/>
      <w:marLeft w:val="0"/>
      <w:marRight w:val="0"/>
      <w:marTop w:val="0"/>
      <w:marBottom w:val="0"/>
      <w:divBdr>
        <w:top w:val="none" w:sz="0" w:space="0" w:color="auto"/>
        <w:left w:val="none" w:sz="0" w:space="0" w:color="auto"/>
        <w:bottom w:val="none" w:sz="0" w:space="0" w:color="auto"/>
        <w:right w:val="none" w:sz="0" w:space="0" w:color="auto"/>
      </w:divBdr>
      <w:divsChild>
        <w:div w:id="69818517">
          <w:marLeft w:val="0"/>
          <w:marRight w:val="0"/>
          <w:marTop w:val="0"/>
          <w:marBottom w:val="0"/>
          <w:divBdr>
            <w:top w:val="none" w:sz="0" w:space="0" w:color="auto"/>
            <w:left w:val="none" w:sz="0" w:space="0" w:color="auto"/>
            <w:bottom w:val="none" w:sz="0" w:space="0" w:color="auto"/>
            <w:right w:val="none" w:sz="0" w:space="0" w:color="auto"/>
          </w:divBdr>
        </w:div>
        <w:div w:id="1702392079">
          <w:marLeft w:val="0"/>
          <w:marRight w:val="0"/>
          <w:marTop w:val="0"/>
          <w:marBottom w:val="0"/>
          <w:divBdr>
            <w:top w:val="none" w:sz="0" w:space="0" w:color="auto"/>
            <w:left w:val="none" w:sz="0" w:space="0" w:color="auto"/>
            <w:bottom w:val="none" w:sz="0" w:space="0" w:color="auto"/>
            <w:right w:val="none" w:sz="0" w:space="0" w:color="auto"/>
          </w:divBdr>
        </w:div>
        <w:div w:id="142740655">
          <w:marLeft w:val="0"/>
          <w:marRight w:val="0"/>
          <w:marTop w:val="0"/>
          <w:marBottom w:val="0"/>
          <w:divBdr>
            <w:top w:val="none" w:sz="0" w:space="0" w:color="auto"/>
            <w:left w:val="none" w:sz="0" w:space="0" w:color="auto"/>
            <w:bottom w:val="none" w:sz="0" w:space="0" w:color="auto"/>
            <w:right w:val="none" w:sz="0" w:space="0" w:color="auto"/>
          </w:divBdr>
        </w:div>
        <w:div w:id="287664362">
          <w:marLeft w:val="0"/>
          <w:marRight w:val="0"/>
          <w:marTop w:val="0"/>
          <w:marBottom w:val="0"/>
          <w:divBdr>
            <w:top w:val="none" w:sz="0" w:space="0" w:color="auto"/>
            <w:left w:val="none" w:sz="0" w:space="0" w:color="auto"/>
            <w:bottom w:val="none" w:sz="0" w:space="0" w:color="auto"/>
            <w:right w:val="none" w:sz="0" w:space="0" w:color="auto"/>
          </w:divBdr>
        </w:div>
        <w:div w:id="1992296204">
          <w:marLeft w:val="0"/>
          <w:marRight w:val="0"/>
          <w:marTop w:val="0"/>
          <w:marBottom w:val="0"/>
          <w:divBdr>
            <w:top w:val="none" w:sz="0" w:space="0" w:color="auto"/>
            <w:left w:val="none" w:sz="0" w:space="0" w:color="auto"/>
            <w:bottom w:val="none" w:sz="0" w:space="0" w:color="auto"/>
            <w:right w:val="none" w:sz="0" w:space="0" w:color="auto"/>
          </w:divBdr>
        </w:div>
        <w:div w:id="1614827896">
          <w:marLeft w:val="0"/>
          <w:marRight w:val="0"/>
          <w:marTop w:val="0"/>
          <w:marBottom w:val="0"/>
          <w:divBdr>
            <w:top w:val="none" w:sz="0" w:space="0" w:color="auto"/>
            <w:left w:val="none" w:sz="0" w:space="0" w:color="auto"/>
            <w:bottom w:val="none" w:sz="0" w:space="0" w:color="auto"/>
            <w:right w:val="none" w:sz="0" w:space="0" w:color="auto"/>
          </w:divBdr>
        </w:div>
      </w:divsChild>
    </w:div>
    <w:div w:id="30999440">
      <w:bodyDiv w:val="1"/>
      <w:marLeft w:val="0"/>
      <w:marRight w:val="0"/>
      <w:marTop w:val="0"/>
      <w:marBottom w:val="0"/>
      <w:divBdr>
        <w:top w:val="none" w:sz="0" w:space="0" w:color="auto"/>
        <w:left w:val="none" w:sz="0" w:space="0" w:color="auto"/>
        <w:bottom w:val="none" w:sz="0" w:space="0" w:color="auto"/>
        <w:right w:val="none" w:sz="0" w:space="0" w:color="auto"/>
      </w:divBdr>
    </w:div>
    <w:div w:id="34276104">
      <w:bodyDiv w:val="1"/>
      <w:marLeft w:val="0"/>
      <w:marRight w:val="0"/>
      <w:marTop w:val="0"/>
      <w:marBottom w:val="0"/>
      <w:divBdr>
        <w:top w:val="none" w:sz="0" w:space="0" w:color="auto"/>
        <w:left w:val="none" w:sz="0" w:space="0" w:color="auto"/>
        <w:bottom w:val="none" w:sz="0" w:space="0" w:color="auto"/>
        <w:right w:val="none" w:sz="0" w:space="0" w:color="auto"/>
      </w:divBdr>
    </w:div>
    <w:div w:id="100612566">
      <w:bodyDiv w:val="1"/>
      <w:marLeft w:val="0"/>
      <w:marRight w:val="0"/>
      <w:marTop w:val="0"/>
      <w:marBottom w:val="0"/>
      <w:divBdr>
        <w:top w:val="none" w:sz="0" w:space="0" w:color="auto"/>
        <w:left w:val="none" w:sz="0" w:space="0" w:color="auto"/>
        <w:bottom w:val="none" w:sz="0" w:space="0" w:color="auto"/>
        <w:right w:val="none" w:sz="0" w:space="0" w:color="auto"/>
      </w:divBdr>
      <w:divsChild>
        <w:div w:id="1283733895">
          <w:marLeft w:val="0"/>
          <w:marRight w:val="0"/>
          <w:marTop w:val="0"/>
          <w:marBottom w:val="0"/>
          <w:divBdr>
            <w:top w:val="none" w:sz="0" w:space="0" w:color="auto"/>
            <w:left w:val="none" w:sz="0" w:space="0" w:color="auto"/>
            <w:bottom w:val="none" w:sz="0" w:space="0" w:color="auto"/>
            <w:right w:val="none" w:sz="0" w:space="0" w:color="auto"/>
          </w:divBdr>
        </w:div>
        <w:div w:id="77288601">
          <w:marLeft w:val="0"/>
          <w:marRight w:val="0"/>
          <w:marTop w:val="0"/>
          <w:marBottom w:val="0"/>
          <w:divBdr>
            <w:top w:val="none" w:sz="0" w:space="0" w:color="auto"/>
            <w:left w:val="none" w:sz="0" w:space="0" w:color="auto"/>
            <w:bottom w:val="none" w:sz="0" w:space="0" w:color="auto"/>
            <w:right w:val="none" w:sz="0" w:space="0" w:color="auto"/>
          </w:divBdr>
        </w:div>
        <w:div w:id="122189450">
          <w:marLeft w:val="0"/>
          <w:marRight w:val="0"/>
          <w:marTop w:val="0"/>
          <w:marBottom w:val="0"/>
          <w:divBdr>
            <w:top w:val="none" w:sz="0" w:space="0" w:color="auto"/>
            <w:left w:val="none" w:sz="0" w:space="0" w:color="auto"/>
            <w:bottom w:val="none" w:sz="0" w:space="0" w:color="auto"/>
            <w:right w:val="none" w:sz="0" w:space="0" w:color="auto"/>
          </w:divBdr>
        </w:div>
        <w:div w:id="1021971721">
          <w:marLeft w:val="0"/>
          <w:marRight w:val="0"/>
          <w:marTop w:val="0"/>
          <w:marBottom w:val="0"/>
          <w:divBdr>
            <w:top w:val="none" w:sz="0" w:space="0" w:color="auto"/>
            <w:left w:val="none" w:sz="0" w:space="0" w:color="auto"/>
            <w:bottom w:val="none" w:sz="0" w:space="0" w:color="auto"/>
            <w:right w:val="none" w:sz="0" w:space="0" w:color="auto"/>
          </w:divBdr>
        </w:div>
        <w:div w:id="330569002">
          <w:marLeft w:val="0"/>
          <w:marRight w:val="0"/>
          <w:marTop w:val="0"/>
          <w:marBottom w:val="0"/>
          <w:divBdr>
            <w:top w:val="none" w:sz="0" w:space="0" w:color="auto"/>
            <w:left w:val="none" w:sz="0" w:space="0" w:color="auto"/>
            <w:bottom w:val="none" w:sz="0" w:space="0" w:color="auto"/>
            <w:right w:val="none" w:sz="0" w:space="0" w:color="auto"/>
          </w:divBdr>
        </w:div>
        <w:div w:id="2049840595">
          <w:marLeft w:val="0"/>
          <w:marRight w:val="0"/>
          <w:marTop w:val="0"/>
          <w:marBottom w:val="0"/>
          <w:divBdr>
            <w:top w:val="none" w:sz="0" w:space="0" w:color="auto"/>
            <w:left w:val="none" w:sz="0" w:space="0" w:color="auto"/>
            <w:bottom w:val="none" w:sz="0" w:space="0" w:color="auto"/>
            <w:right w:val="none" w:sz="0" w:space="0" w:color="auto"/>
          </w:divBdr>
        </w:div>
        <w:div w:id="1197349021">
          <w:marLeft w:val="0"/>
          <w:marRight w:val="0"/>
          <w:marTop w:val="0"/>
          <w:marBottom w:val="0"/>
          <w:divBdr>
            <w:top w:val="none" w:sz="0" w:space="0" w:color="auto"/>
            <w:left w:val="none" w:sz="0" w:space="0" w:color="auto"/>
            <w:bottom w:val="none" w:sz="0" w:space="0" w:color="auto"/>
            <w:right w:val="none" w:sz="0" w:space="0" w:color="auto"/>
          </w:divBdr>
        </w:div>
        <w:div w:id="1196886573">
          <w:marLeft w:val="0"/>
          <w:marRight w:val="0"/>
          <w:marTop w:val="0"/>
          <w:marBottom w:val="0"/>
          <w:divBdr>
            <w:top w:val="none" w:sz="0" w:space="0" w:color="auto"/>
            <w:left w:val="none" w:sz="0" w:space="0" w:color="auto"/>
            <w:bottom w:val="none" w:sz="0" w:space="0" w:color="auto"/>
            <w:right w:val="none" w:sz="0" w:space="0" w:color="auto"/>
          </w:divBdr>
        </w:div>
        <w:div w:id="1890873847">
          <w:marLeft w:val="0"/>
          <w:marRight w:val="0"/>
          <w:marTop w:val="0"/>
          <w:marBottom w:val="0"/>
          <w:divBdr>
            <w:top w:val="none" w:sz="0" w:space="0" w:color="auto"/>
            <w:left w:val="none" w:sz="0" w:space="0" w:color="auto"/>
            <w:bottom w:val="none" w:sz="0" w:space="0" w:color="auto"/>
            <w:right w:val="none" w:sz="0" w:space="0" w:color="auto"/>
          </w:divBdr>
        </w:div>
        <w:div w:id="953247641">
          <w:marLeft w:val="0"/>
          <w:marRight w:val="0"/>
          <w:marTop w:val="0"/>
          <w:marBottom w:val="0"/>
          <w:divBdr>
            <w:top w:val="none" w:sz="0" w:space="0" w:color="auto"/>
            <w:left w:val="none" w:sz="0" w:space="0" w:color="auto"/>
            <w:bottom w:val="none" w:sz="0" w:space="0" w:color="auto"/>
            <w:right w:val="none" w:sz="0" w:space="0" w:color="auto"/>
          </w:divBdr>
        </w:div>
        <w:div w:id="1881474902">
          <w:marLeft w:val="0"/>
          <w:marRight w:val="0"/>
          <w:marTop w:val="0"/>
          <w:marBottom w:val="0"/>
          <w:divBdr>
            <w:top w:val="none" w:sz="0" w:space="0" w:color="auto"/>
            <w:left w:val="none" w:sz="0" w:space="0" w:color="auto"/>
            <w:bottom w:val="none" w:sz="0" w:space="0" w:color="auto"/>
            <w:right w:val="none" w:sz="0" w:space="0" w:color="auto"/>
          </w:divBdr>
        </w:div>
        <w:div w:id="1887719839">
          <w:marLeft w:val="0"/>
          <w:marRight w:val="0"/>
          <w:marTop w:val="0"/>
          <w:marBottom w:val="0"/>
          <w:divBdr>
            <w:top w:val="none" w:sz="0" w:space="0" w:color="auto"/>
            <w:left w:val="none" w:sz="0" w:space="0" w:color="auto"/>
            <w:bottom w:val="none" w:sz="0" w:space="0" w:color="auto"/>
            <w:right w:val="none" w:sz="0" w:space="0" w:color="auto"/>
          </w:divBdr>
        </w:div>
        <w:div w:id="1562138719">
          <w:marLeft w:val="0"/>
          <w:marRight w:val="0"/>
          <w:marTop w:val="0"/>
          <w:marBottom w:val="0"/>
          <w:divBdr>
            <w:top w:val="none" w:sz="0" w:space="0" w:color="auto"/>
            <w:left w:val="none" w:sz="0" w:space="0" w:color="auto"/>
            <w:bottom w:val="none" w:sz="0" w:space="0" w:color="auto"/>
            <w:right w:val="none" w:sz="0" w:space="0" w:color="auto"/>
          </w:divBdr>
        </w:div>
        <w:div w:id="1724983426">
          <w:marLeft w:val="0"/>
          <w:marRight w:val="0"/>
          <w:marTop w:val="0"/>
          <w:marBottom w:val="0"/>
          <w:divBdr>
            <w:top w:val="none" w:sz="0" w:space="0" w:color="auto"/>
            <w:left w:val="none" w:sz="0" w:space="0" w:color="auto"/>
            <w:bottom w:val="none" w:sz="0" w:space="0" w:color="auto"/>
            <w:right w:val="none" w:sz="0" w:space="0" w:color="auto"/>
          </w:divBdr>
        </w:div>
        <w:div w:id="163207909">
          <w:marLeft w:val="0"/>
          <w:marRight w:val="0"/>
          <w:marTop w:val="0"/>
          <w:marBottom w:val="0"/>
          <w:divBdr>
            <w:top w:val="none" w:sz="0" w:space="0" w:color="auto"/>
            <w:left w:val="none" w:sz="0" w:space="0" w:color="auto"/>
            <w:bottom w:val="none" w:sz="0" w:space="0" w:color="auto"/>
            <w:right w:val="none" w:sz="0" w:space="0" w:color="auto"/>
          </w:divBdr>
        </w:div>
        <w:div w:id="730738992">
          <w:marLeft w:val="0"/>
          <w:marRight w:val="0"/>
          <w:marTop w:val="0"/>
          <w:marBottom w:val="0"/>
          <w:divBdr>
            <w:top w:val="none" w:sz="0" w:space="0" w:color="auto"/>
            <w:left w:val="none" w:sz="0" w:space="0" w:color="auto"/>
            <w:bottom w:val="none" w:sz="0" w:space="0" w:color="auto"/>
            <w:right w:val="none" w:sz="0" w:space="0" w:color="auto"/>
          </w:divBdr>
        </w:div>
        <w:div w:id="126094076">
          <w:marLeft w:val="0"/>
          <w:marRight w:val="0"/>
          <w:marTop w:val="0"/>
          <w:marBottom w:val="0"/>
          <w:divBdr>
            <w:top w:val="none" w:sz="0" w:space="0" w:color="auto"/>
            <w:left w:val="none" w:sz="0" w:space="0" w:color="auto"/>
            <w:bottom w:val="none" w:sz="0" w:space="0" w:color="auto"/>
            <w:right w:val="none" w:sz="0" w:space="0" w:color="auto"/>
          </w:divBdr>
        </w:div>
        <w:div w:id="1908689465">
          <w:marLeft w:val="0"/>
          <w:marRight w:val="0"/>
          <w:marTop w:val="0"/>
          <w:marBottom w:val="0"/>
          <w:divBdr>
            <w:top w:val="none" w:sz="0" w:space="0" w:color="auto"/>
            <w:left w:val="none" w:sz="0" w:space="0" w:color="auto"/>
            <w:bottom w:val="none" w:sz="0" w:space="0" w:color="auto"/>
            <w:right w:val="none" w:sz="0" w:space="0" w:color="auto"/>
          </w:divBdr>
        </w:div>
      </w:divsChild>
    </w:div>
    <w:div w:id="139807218">
      <w:bodyDiv w:val="1"/>
      <w:marLeft w:val="0"/>
      <w:marRight w:val="0"/>
      <w:marTop w:val="0"/>
      <w:marBottom w:val="0"/>
      <w:divBdr>
        <w:top w:val="none" w:sz="0" w:space="0" w:color="auto"/>
        <w:left w:val="none" w:sz="0" w:space="0" w:color="auto"/>
        <w:bottom w:val="none" w:sz="0" w:space="0" w:color="auto"/>
        <w:right w:val="none" w:sz="0" w:space="0" w:color="auto"/>
      </w:divBdr>
      <w:divsChild>
        <w:div w:id="1825657765">
          <w:marLeft w:val="0"/>
          <w:marRight w:val="0"/>
          <w:marTop w:val="0"/>
          <w:marBottom w:val="0"/>
          <w:divBdr>
            <w:top w:val="none" w:sz="0" w:space="0" w:color="auto"/>
            <w:left w:val="none" w:sz="0" w:space="0" w:color="auto"/>
            <w:bottom w:val="none" w:sz="0" w:space="0" w:color="auto"/>
            <w:right w:val="none" w:sz="0" w:space="0" w:color="auto"/>
          </w:divBdr>
          <w:divsChild>
            <w:div w:id="254167450">
              <w:marLeft w:val="0"/>
              <w:marRight w:val="0"/>
              <w:marTop w:val="0"/>
              <w:marBottom w:val="0"/>
              <w:divBdr>
                <w:top w:val="none" w:sz="0" w:space="0" w:color="auto"/>
                <w:left w:val="none" w:sz="0" w:space="0" w:color="auto"/>
                <w:bottom w:val="none" w:sz="0" w:space="0" w:color="auto"/>
                <w:right w:val="none" w:sz="0" w:space="0" w:color="auto"/>
              </w:divBdr>
            </w:div>
            <w:div w:id="685596240">
              <w:marLeft w:val="0"/>
              <w:marRight w:val="0"/>
              <w:marTop w:val="0"/>
              <w:marBottom w:val="0"/>
              <w:divBdr>
                <w:top w:val="none" w:sz="0" w:space="0" w:color="auto"/>
                <w:left w:val="none" w:sz="0" w:space="0" w:color="auto"/>
                <w:bottom w:val="none" w:sz="0" w:space="0" w:color="auto"/>
                <w:right w:val="none" w:sz="0" w:space="0" w:color="auto"/>
              </w:divBdr>
            </w:div>
            <w:div w:id="1055469050">
              <w:marLeft w:val="0"/>
              <w:marRight w:val="0"/>
              <w:marTop w:val="0"/>
              <w:marBottom w:val="0"/>
              <w:divBdr>
                <w:top w:val="none" w:sz="0" w:space="0" w:color="auto"/>
                <w:left w:val="none" w:sz="0" w:space="0" w:color="auto"/>
                <w:bottom w:val="none" w:sz="0" w:space="0" w:color="auto"/>
                <w:right w:val="none" w:sz="0" w:space="0" w:color="auto"/>
              </w:divBdr>
            </w:div>
            <w:div w:id="2013333235">
              <w:marLeft w:val="0"/>
              <w:marRight w:val="0"/>
              <w:marTop w:val="0"/>
              <w:marBottom w:val="0"/>
              <w:divBdr>
                <w:top w:val="none" w:sz="0" w:space="0" w:color="auto"/>
                <w:left w:val="none" w:sz="0" w:space="0" w:color="auto"/>
                <w:bottom w:val="none" w:sz="0" w:space="0" w:color="auto"/>
                <w:right w:val="none" w:sz="0" w:space="0" w:color="auto"/>
              </w:divBdr>
            </w:div>
            <w:div w:id="792214881">
              <w:marLeft w:val="0"/>
              <w:marRight w:val="0"/>
              <w:marTop w:val="0"/>
              <w:marBottom w:val="0"/>
              <w:divBdr>
                <w:top w:val="none" w:sz="0" w:space="0" w:color="auto"/>
                <w:left w:val="none" w:sz="0" w:space="0" w:color="auto"/>
                <w:bottom w:val="none" w:sz="0" w:space="0" w:color="auto"/>
                <w:right w:val="none" w:sz="0" w:space="0" w:color="auto"/>
              </w:divBdr>
            </w:div>
            <w:div w:id="1409957526">
              <w:marLeft w:val="0"/>
              <w:marRight w:val="0"/>
              <w:marTop w:val="0"/>
              <w:marBottom w:val="0"/>
              <w:divBdr>
                <w:top w:val="none" w:sz="0" w:space="0" w:color="auto"/>
                <w:left w:val="none" w:sz="0" w:space="0" w:color="auto"/>
                <w:bottom w:val="none" w:sz="0" w:space="0" w:color="auto"/>
                <w:right w:val="none" w:sz="0" w:space="0" w:color="auto"/>
              </w:divBdr>
            </w:div>
            <w:div w:id="563495670">
              <w:marLeft w:val="0"/>
              <w:marRight w:val="0"/>
              <w:marTop w:val="0"/>
              <w:marBottom w:val="0"/>
              <w:divBdr>
                <w:top w:val="none" w:sz="0" w:space="0" w:color="auto"/>
                <w:left w:val="none" w:sz="0" w:space="0" w:color="auto"/>
                <w:bottom w:val="none" w:sz="0" w:space="0" w:color="auto"/>
                <w:right w:val="none" w:sz="0" w:space="0" w:color="auto"/>
              </w:divBdr>
            </w:div>
            <w:div w:id="16426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6703">
      <w:bodyDiv w:val="1"/>
      <w:marLeft w:val="0"/>
      <w:marRight w:val="0"/>
      <w:marTop w:val="0"/>
      <w:marBottom w:val="0"/>
      <w:divBdr>
        <w:top w:val="none" w:sz="0" w:space="0" w:color="auto"/>
        <w:left w:val="none" w:sz="0" w:space="0" w:color="auto"/>
        <w:bottom w:val="none" w:sz="0" w:space="0" w:color="auto"/>
        <w:right w:val="none" w:sz="0" w:space="0" w:color="auto"/>
      </w:divBdr>
      <w:divsChild>
        <w:div w:id="1877622168">
          <w:marLeft w:val="0"/>
          <w:marRight w:val="0"/>
          <w:marTop w:val="0"/>
          <w:marBottom w:val="0"/>
          <w:divBdr>
            <w:top w:val="none" w:sz="0" w:space="0" w:color="auto"/>
            <w:left w:val="none" w:sz="0" w:space="0" w:color="auto"/>
            <w:bottom w:val="none" w:sz="0" w:space="0" w:color="auto"/>
            <w:right w:val="none" w:sz="0" w:space="0" w:color="auto"/>
          </w:divBdr>
        </w:div>
        <w:div w:id="44062724">
          <w:marLeft w:val="0"/>
          <w:marRight w:val="0"/>
          <w:marTop w:val="0"/>
          <w:marBottom w:val="0"/>
          <w:divBdr>
            <w:top w:val="none" w:sz="0" w:space="0" w:color="auto"/>
            <w:left w:val="none" w:sz="0" w:space="0" w:color="auto"/>
            <w:bottom w:val="none" w:sz="0" w:space="0" w:color="auto"/>
            <w:right w:val="none" w:sz="0" w:space="0" w:color="auto"/>
          </w:divBdr>
        </w:div>
        <w:div w:id="645472596">
          <w:marLeft w:val="0"/>
          <w:marRight w:val="0"/>
          <w:marTop w:val="0"/>
          <w:marBottom w:val="0"/>
          <w:divBdr>
            <w:top w:val="none" w:sz="0" w:space="0" w:color="auto"/>
            <w:left w:val="none" w:sz="0" w:space="0" w:color="auto"/>
            <w:bottom w:val="none" w:sz="0" w:space="0" w:color="auto"/>
            <w:right w:val="none" w:sz="0" w:space="0" w:color="auto"/>
          </w:divBdr>
        </w:div>
        <w:div w:id="385683422">
          <w:marLeft w:val="0"/>
          <w:marRight w:val="0"/>
          <w:marTop w:val="0"/>
          <w:marBottom w:val="0"/>
          <w:divBdr>
            <w:top w:val="none" w:sz="0" w:space="0" w:color="auto"/>
            <w:left w:val="none" w:sz="0" w:space="0" w:color="auto"/>
            <w:bottom w:val="none" w:sz="0" w:space="0" w:color="auto"/>
            <w:right w:val="none" w:sz="0" w:space="0" w:color="auto"/>
          </w:divBdr>
        </w:div>
        <w:div w:id="1236163761">
          <w:marLeft w:val="0"/>
          <w:marRight w:val="0"/>
          <w:marTop w:val="0"/>
          <w:marBottom w:val="0"/>
          <w:divBdr>
            <w:top w:val="none" w:sz="0" w:space="0" w:color="auto"/>
            <w:left w:val="none" w:sz="0" w:space="0" w:color="auto"/>
            <w:bottom w:val="none" w:sz="0" w:space="0" w:color="auto"/>
            <w:right w:val="none" w:sz="0" w:space="0" w:color="auto"/>
          </w:divBdr>
        </w:div>
        <w:div w:id="511721533">
          <w:marLeft w:val="0"/>
          <w:marRight w:val="0"/>
          <w:marTop w:val="0"/>
          <w:marBottom w:val="0"/>
          <w:divBdr>
            <w:top w:val="none" w:sz="0" w:space="0" w:color="auto"/>
            <w:left w:val="none" w:sz="0" w:space="0" w:color="auto"/>
            <w:bottom w:val="none" w:sz="0" w:space="0" w:color="auto"/>
            <w:right w:val="none" w:sz="0" w:space="0" w:color="auto"/>
          </w:divBdr>
        </w:div>
        <w:div w:id="2048990701">
          <w:marLeft w:val="0"/>
          <w:marRight w:val="0"/>
          <w:marTop w:val="0"/>
          <w:marBottom w:val="0"/>
          <w:divBdr>
            <w:top w:val="none" w:sz="0" w:space="0" w:color="auto"/>
            <w:left w:val="none" w:sz="0" w:space="0" w:color="auto"/>
            <w:bottom w:val="none" w:sz="0" w:space="0" w:color="auto"/>
            <w:right w:val="none" w:sz="0" w:space="0" w:color="auto"/>
          </w:divBdr>
        </w:div>
        <w:div w:id="788427970">
          <w:marLeft w:val="0"/>
          <w:marRight w:val="0"/>
          <w:marTop w:val="0"/>
          <w:marBottom w:val="0"/>
          <w:divBdr>
            <w:top w:val="none" w:sz="0" w:space="0" w:color="auto"/>
            <w:left w:val="none" w:sz="0" w:space="0" w:color="auto"/>
            <w:bottom w:val="none" w:sz="0" w:space="0" w:color="auto"/>
            <w:right w:val="none" w:sz="0" w:space="0" w:color="auto"/>
          </w:divBdr>
        </w:div>
        <w:div w:id="1557397984">
          <w:marLeft w:val="0"/>
          <w:marRight w:val="0"/>
          <w:marTop w:val="0"/>
          <w:marBottom w:val="0"/>
          <w:divBdr>
            <w:top w:val="none" w:sz="0" w:space="0" w:color="auto"/>
            <w:left w:val="none" w:sz="0" w:space="0" w:color="auto"/>
            <w:bottom w:val="none" w:sz="0" w:space="0" w:color="auto"/>
            <w:right w:val="none" w:sz="0" w:space="0" w:color="auto"/>
          </w:divBdr>
        </w:div>
        <w:div w:id="1750732873">
          <w:marLeft w:val="0"/>
          <w:marRight w:val="0"/>
          <w:marTop w:val="0"/>
          <w:marBottom w:val="0"/>
          <w:divBdr>
            <w:top w:val="none" w:sz="0" w:space="0" w:color="auto"/>
            <w:left w:val="none" w:sz="0" w:space="0" w:color="auto"/>
            <w:bottom w:val="none" w:sz="0" w:space="0" w:color="auto"/>
            <w:right w:val="none" w:sz="0" w:space="0" w:color="auto"/>
          </w:divBdr>
        </w:div>
        <w:div w:id="1411659451">
          <w:marLeft w:val="0"/>
          <w:marRight w:val="0"/>
          <w:marTop w:val="0"/>
          <w:marBottom w:val="0"/>
          <w:divBdr>
            <w:top w:val="none" w:sz="0" w:space="0" w:color="auto"/>
            <w:left w:val="none" w:sz="0" w:space="0" w:color="auto"/>
            <w:bottom w:val="none" w:sz="0" w:space="0" w:color="auto"/>
            <w:right w:val="none" w:sz="0" w:space="0" w:color="auto"/>
          </w:divBdr>
        </w:div>
        <w:div w:id="1011251766">
          <w:marLeft w:val="0"/>
          <w:marRight w:val="0"/>
          <w:marTop w:val="0"/>
          <w:marBottom w:val="0"/>
          <w:divBdr>
            <w:top w:val="none" w:sz="0" w:space="0" w:color="auto"/>
            <w:left w:val="none" w:sz="0" w:space="0" w:color="auto"/>
            <w:bottom w:val="none" w:sz="0" w:space="0" w:color="auto"/>
            <w:right w:val="none" w:sz="0" w:space="0" w:color="auto"/>
          </w:divBdr>
        </w:div>
        <w:div w:id="62870534">
          <w:marLeft w:val="0"/>
          <w:marRight w:val="0"/>
          <w:marTop w:val="0"/>
          <w:marBottom w:val="0"/>
          <w:divBdr>
            <w:top w:val="none" w:sz="0" w:space="0" w:color="auto"/>
            <w:left w:val="none" w:sz="0" w:space="0" w:color="auto"/>
            <w:bottom w:val="none" w:sz="0" w:space="0" w:color="auto"/>
            <w:right w:val="none" w:sz="0" w:space="0" w:color="auto"/>
          </w:divBdr>
        </w:div>
        <w:div w:id="140315226">
          <w:marLeft w:val="0"/>
          <w:marRight w:val="0"/>
          <w:marTop w:val="0"/>
          <w:marBottom w:val="0"/>
          <w:divBdr>
            <w:top w:val="none" w:sz="0" w:space="0" w:color="auto"/>
            <w:left w:val="none" w:sz="0" w:space="0" w:color="auto"/>
            <w:bottom w:val="none" w:sz="0" w:space="0" w:color="auto"/>
            <w:right w:val="none" w:sz="0" w:space="0" w:color="auto"/>
          </w:divBdr>
        </w:div>
        <w:div w:id="763888220">
          <w:marLeft w:val="0"/>
          <w:marRight w:val="0"/>
          <w:marTop w:val="0"/>
          <w:marBottom w:val="0"/>
          <w:divBdr>
            <w:top w:val="none" w:sz="0" w:space="0" w:color="auto"/>
            <w:left w:val="none" w:sz="0" w:space="0" w:color="auto"/>
            <w:bottom w:val="none" w:sz="0" w:space="0" w:color="auto"/>
            <w:right w:val="none" w:sz="0" w:space="0" w:color="auto"/>
          </w:divBdr>
        </w:div>
        <w:div w:id="450129235">
          <w:marLeft w:val="0"/>
          <w:marRight w:val="0"/>
          <w:marTop w:val="0"/>
          <w:marBottom w:val="0"/>
          <w:divBdr>
            <w:top w:val="none" w:sz="0" w:space="0" w:color="auto"/>
            <w:left w:val="none" w:sz="0" w:space="0" w:color="auto"/>
            <w:bottom w:val="none" w:sz="0" w:space="0" w:color="auto"/>
            <w:right w:val="none" w:sz="0" w:space="0" w:color="auto"/>
          </w:divBdr>
        </w:div>
        <w:div w:id="1003238640">
          <w:marLeft w:val="0"/>
          <w:marRight w:val="0"/>
          <w:marTop w:val="0"/>
          <w:marBottom w:val="0"/>
          <w:divBdr>
            <w:top w:val="none" w:sz="0" w:space="0" w:color="auto"/>
            <w:left w:val="none" w:sz="0" w:space="0" w:color="auto"/>
            <w:bottom w:val="none" w:sz="0" w:space="0" w:color="auto"/>
            <w:right w:val="none" w:sz="0" w:space="0" w:color="auto"/>
          </w:divBdr>
        </w:div>
        <w:div w:id="1814181265">
          <w:marLeft w:val="0"/>
          <w:marRight w:val="0"/>
          <w:marTop w:val="0"/>
          <w:marBottom w:val="0"/>
          <w:divBdr>
            <w:top w:val="none" w:sz="0" w:space="0" w:color="auto"/>
            <w:left w:val="none" w:sz="0" w:space="0" w:color="auto"/>
            <w:bottom w:val="none" w:sz="0" w:space="0" w:color="auto"/>
            <w:right w:val="none" w:sz="0" w:space="0" w:color="auto"/>
          </w:divBdr>
        </w:div>
        <w:div w:id="369037842">
          <w:marLeft w:val="0"/>
          <w:marRight w:val="0"/>
          <w:marTop w:val="0"/>
          <w:marBottom w:val="0"/>
          <w:divBdr>
            <w:top w:val="none" w:sz="0" w:space="0" w:color="auto"/>
            <w:left w:val="none" w:sz="0" w:space="0" w:color="auto"/>
            <w:bottom w:val="none" w:sz="0" w:space="0" w:color="auto"/>
            <w:right w:val="none" w:sz="0" w:space="0" w:color="auto"/>
          </w:divBdr>
        </w:div>
        <w:div w:id="1445005979">
          <w:marLeft w:val="0"/>
          <w:marRight w:val="0"/>
          <w:marTop w:val="0"/>
          <w:marBottom w:val="0"/>
          <w:divBdr>
            <w:top w:val="none" w:sz="0" w:space="0" w:color="auto"/>
            <w:left w:val="none" w:sz="0" w:space="0" w:color="auto"/>
            <w:bottom w:val="none" w:sz="0" w:space="0" w:color="auto"/>
            <w:right w:val="none" w:sz="0" w:space="0" w:color="auto"/>
          </w:divBdr>
        </w:div>
        <w:div w:id="2018656962">
          <w:marLeft w:val="0"/>
          <w:marRight w:val="0"/>
          <w:marTop w:val="0"/>
          <w:marBottom w:val="0"/>
          <w:divBdr>
            <w:top w:val="none" w:sz="0" w:space="0" w:color="auto"/>
            <w:left w:val="none" w:sz="0" w:space="0" w:color="auto"/>
            <w:bottom w:val="none" w:sz="0" w:space="0" w:color="auto"/>
            <w:right w:val="none" w:sz="0" w:space="0" w:color="auto"/>
          </w:divBdr>
        </w:div>
        <w:div w:id="902788262">
          <w:marLeft w:val="0"/>
          <w:marRight w:val="0"/>
          <w:marTop w:val="0"/>
          <w:marBottom w:val="0"/>
          <w:divBdr>
            <w:top w:val="none" w:sz="0" w:space="0" w:color="auto"/>
            <w:left w:val="none" w:sz="0" w:space="0" w:color="auto"/>
            <w:bottom w:val="none" w:sz="0" w:space="0" w:color="auto"/>
            <w:right w:val="none" w:sz="0" w:space="0" w:color="auto"/>
          </w:divBdr>
        </w:div>
        <w:div w:id="848567361">
          <w:marLeft w:val="0"/>
          <w:marRight w:val="0"/>
          <w:marTop w:val="0"/>
          <w:marBottom w:val="0"/>
          <w:divBdr>
            <w:top w:val="none" w:sz="0" w:space="0" w:color="auto"/>
            <w:left w:val="none" w:sz="0" w:space="0" w:color="auto"/>
            <w:bottom w:val="none" w:sz="0" w:space="0" w:color="auto"/>
            <w:right w:val="none" w:sz="0" w:space="0" w:color="auto"/>
          </w:divBdr>
        </w:div>
        <w:div w:id="2145810314">
          <w:marLeft w:val="0"/>
          <w:marRight w:val="0"/>
          <w:marTop w:val="0"/>
          <w:marBottom w:val="0"/>
          <w:divBdr>
            <w:top w:val="none" w:sz="0" w:space="0" w:color="auto"/>
            <w:left w:val="none" w:sz="0" w:space="0" w:color="auto"/>
            <w:bottom w:val="none" w:sz="0" w:space="0" w:color="auto"/>
            <w:right w:val="none" w:sz="0" w:space="0" w:color="auto"/>
          </w:divBdr>
        </w:div>
        <w:div w:id="221907498">
          <w:marLeft w:val="0"/>
          <w:marRight w:val="0"/>
          <w:marTop w:val="0"/>
          <w:marBottom w:val="0"/>
          <w:divBdr>
            <w:top w:val="none" w:sz="0" w:space="0" w:color="auto"/>
            <w:left w:val="none" w:sz="0" w:space="0" w:color="auto"/>
            <w:bottom w:val="none" w:sz="0" w:space="0" w:color="auto"/>
            <w:right w:val="none" w:sz="0" w:space="0" w:color="auto"/>
          </w:divBdr>
        </w:div>
        <w:div w:id="1776561385">
          <w:marLeft w:val="0"/>
          <w:marRight w:val="0"/>
          <w:marTop w:val="0"/>
          <w:marBottom w:val="0"/>
          <w:divBdr>
            <w:top w:val="none" w:sz="0" w:space="0" w:color="auto"/>
            <w:left w:val="none" w:sz="0" w:space="0" w:color="auto"/>
            <w:bottom w:val="none" w:sz="0" w:space="0" w:color="auto"/>
            <w:right w:val="none" w:sz="0" w:space="0" w:color="auto"/>
          </w:divBdr>
        </w:div>
        <w:div w:id="1913663870">
          <w:marLeft w:val="0"/>
          <w:marRight w:val="0"/>
          <w:marTop w:val="0"/>
          <w:marBottom w:val="0"/>
          <w:divBdr>
            <w:top w:val="none" w:sz="0" w:space="0" w:color="auto"/>
            <w:left w:val="none" w:sz="0" w:space="0" w:color="auto"/>
            <w:bottom w:val="none" w:sz="0" w:space="0" w:color="auto"/>
            <w:right w:val="none" w:sz="0" w:space="0" w:color="auto"/>
          </w:divBdr>
        </w:div>
        <w:div w:id="1395199033">
          <w:marLeft w:val="0"/>
          <w:marRight w:val="0"/>
          <w:marTop w:val="0"/>
          <w:marBottom w:val="0"/>
          <w:divBdr>
            <w:top w:val="none" w:sz="0" w:space="0" w:color="auto"/>
            <w:left w:val="none" w:sz="0" w:space="0" w:color="auto"/>
            <w:bottom w:val="none" w:sz="0" w:space="0" w:color="auto"/>
            <w:right w:val="none" w:sz="0" w:space="0" w:color="auto"/>
          </w:divBdr>
        </w:div>
        <w:div w:id="2052684033">
          <w:marLeft w:val="0"/>
          <w:marRight w:val="0"/>
          <w:marTop w:val="0"/>
          <w:marBottom w:val="0"/>
          <w:divBdr>
            <w:top w:val="none" w:sz="0" w:space="0" w:color="auto"/>
            <w:left w:val="none" w:sz="0" w:space="0" w:color="auto"/>
            <w:bottom w:val="none" w:sz="0" w:space="0" w:color="auto"/>
            <w:right w:val="none" w:sz="0" w:space="0" w:color="auto"/>
          </w:divBdr>
        </w:div>
        <w:div w:id="1018119618">
          <w:marLeft w:val="0"/>
          <w:marRight w:val="0"/>
          <w:marTop w:val="0"/>
          <w:marBottom w:val="0"/>
          <w:divBdr>
            <w:top w:val="none" w:sz="0" w:space="0" w:color="auto"/>
            <w:left w:val="none" w:sz="0" w:space="0" w:color="auto"/>
            <w:bottom w:val="none" w:sz="0" w:space="0" w:color="auto"/>
            <w:right w:val="none" w:sz="0" w:space="0" w:color="auto"/>
          </w:divBdr>
        </w:div>
        <w:div w:id="1190604836">
          <w:marLeft w:val="0"/>
          <w:marRight w:val="0"/>
          <w:marTop w:val="0"/>
          <w:marBottom w:val="0"/>
          <w:divBdr>
            <w:top w:val="none" w:sz="0" w:space="0" w:color="auto"/>
            <w:left w:val="none" w:sz="0" w:space="0" w:color="auto"/>
            <w:bottom w:val="none" w:sz="0" w:space="0" w:color="auto"/>
            <w:right w:val="none" w:sz="0" w:space="0" w:color="auto"/>
          </w:divBdr>
        </w:div>
        <w:div w:id="1557549861">
          <w:marLeft w:val="0"/>
          <w:marRight w:val="0"/>
          <w:marTop w:val="0"/>
          <w:marBottom w:val="0"/>
          <w:divBdr>
            <w:top w:val="none" w:sz="0" w:space="0" w:color="auto"/>
            <w:left w:val="none" w:sz="0" w:space="0" w:color="auto"/>
            <w:bottom w:val="none" w:sz="0" w:space="0" w:color="auto"/>
            <w:right w:val="none" w:sz="0" w:space="0" w:color="auto"/>
          </w:divBdr>
        </w:div>
        <w:div w:id="1334453884">
          <w:marLeft w:val="0"/>
          <w:marRight w:val="0"/>
          <w:marTop w:val="0"/>
          <w:marBottom w:val="0"/>
          <w:divBdr>
            <w:top w:val="none" w:sz="0" w:space="0" w:color="auto"/>
            <w:left w:val="none" w:sz="0" w:space="0" w:color="auto"/>
            <w:bottom w:val="none" w:sz="0" w:space="0" w:color="auto"/>
            <w:right w:val="none" w:sz="0" w:space="0" w:color="auto"/>
          </w:divBdr>
        </w:div>
        <w:div w:id="1737894318">
          <w:marLeft w:val="0"/>
          <w:marRight w:val="0"/>
          <w:marTop w:val="0"/>
          <w:marBottom w:val="0"/>
          <w:divBdr>
            <w:top w:val="none" w:sz="0" w:space="0" w:color="auto"/>
            <w:left w:val="none" w:sz="0" w:space="0" w:color="auto"/>
            <w:bottom w:val="none" w:sz="0" w:space="0" w:color="auto"/>
            <w:right w:val="none" w:sz="0" w:space="0" w:color="auto"/>
          </w:divBdr>
        </w:div>
        <w:div w:id="32317455">
          <w:marLeft w:val="0"/>
          <w:marRight w:val="0"/>
          <w:marTop w:val="0"/>
          <w:marBottom w:val="0"/>
          <w:divBdr>
            <w:top w:val="none" w:sz="0" w:space="0" w:color="auto"/>
            <w:left w:val="none" w:sz="0" w:space="0" w:color="auto"/>
            <w:bottom w:val="none" w:sz="0" w:space="0" w:color="auto"/>
            <w:right w:val="none" w:sz="0" w:space="0" w:color="auto"/>
          </w:divBdr>
        </w:div>
        <w:div w:id="1790970119">
          <w:marLeft w:val="0"/>
          <w:marRight w:val="0"/>
          <w:marTop w:val="0"/>
          <w:marBottom w:val="0"/>
          <w:divBdr>
            <w:top w:val="none" w:sz="0" w:space="0" w:color="auto"/>
            <w:left w:val="none" w:sz="0" w:space="0" w:color="auto"/>
            <w:bottom w:val="none" w:sz="0" w:space="0" w:color="auto"/>
            <w:right w:val="none" w:sz="0" w:space="0" w:color="auto"/>
          </w:divBdr>
        </w:div>
        <w:div w:id="1545824213">
          <w:marLeft w:val="0"/>
          <w:marRight w:val="0"/>
          <w:marTop w:val="0"/>
          <w:marBottom w:val="0"/>
          <w:divBdr>
            <w:top w:val="none" w:sz="0" w:space="0" w:color="auto"/>
            <w:left w:val="none" w:sz="0" w:space="0" w:color="auto"/>
            <w:bottom w:val="none" w:sz="0" w:space="0" w:color="auto"/>
            <w:right w:val="none" w:sz="0" w:space="0" w:color="auto"/>
          </w:divBdr>
        </w:div>
        <w:div w:id="1869829830">
          <w:marLeft w:val="0"/>
          <w:marRight w:val="0"/>
          <w:marTop w:val="0"/>
          <w:marBottom w:val="0"/>
          <w:divBdr>
            <w:top w:val="none" w:sz="0" w:space="0" w:color="auto"/>
            <w:left w:val="none" w:sz="0" w:space="0" w:color="auto"/>
            <w:bottom w:val="none" w:sz="0" w:space="0" w:color="auto"/>
            <w:right w:val="none" w:sz="0" w:space="0" w:color="auto"/>
          </w:divBdr>
        </w:div>
        <w:div w:id="514925889">
          <w:marLeft w:val="0"/>
          <w:marRight w:val="0"/>
          <w:marTop w:val="0"/>
          <w:marBottom w:val="0"/>
          <w:divBdr>
            <w:top w:val="none" w:sz="0" w:space="0" w:color="auto"/>
            <w:left w:val="none" w:sz="0" w:space="0" w:color="auto"/>
            <w:bottom w:val="none" w:sz="0" w:space="0" w:color="auto"/>
            <w:right w:val="none" w:sz="0" w:space="0" w:color="auto"/>
          </w:divBdr>
        </w:div>
        <w:div w:id="1407260638">
          <w:marLeft w:val="0"/>
          <w:marRight w:val="0"/>
          <w:marTop w:val="0"/>
          <w:marBottom w:val="0"/>
          <w:divBdr>
            <w:top w:val="none" w:sz="0" w:space="0" w:color="auto"/>
            <w:left w:val="none" w:sz="0" w:space="0" w:color="auto"/>
            <w:bottom w:val="none" w:sz="0" w:space="0" w:color="auto"/>
            <w:right w:val="none" w:sz="0" w:space="0" w:color="auto"/>
          </w:divBdr>
        </w:div>
        <w:div w:id="1005285914">
          <w:marLeft w:val="0"/>
          <w:marRight w:val="0"/>
          <w:marTop w:val="0"/>
          <w:marBottom w:val="0"/>
          <w:divBdr>
            <w:top w:val="none" w:sz="0" w:space="0" w:color="auto"/>
            <w:left w:val="none" w:sz="0" w:space="0" w:color="auto"/>
            <w:bottom w:val="none" w:sz="0" w:space="0" w:color="auto"/>
            <w:right w:val="none" w:sz="0" w:space="0" w:color="auto"/>
          </w:divBdr>
        </w:div>
        <w:div w:id="1730181481">
          <w:marLeft w:val="0"/>
          <w:marRight w:val="0"/>
          <w:marTop w:val="0"/>
          <w:marBottom w:val="0"/>
          <w:divBdr>
            <w:top w:val="none" w:sz="0" w:space="0" w:color="auto"/>
            <w:left w:val="none" w:sz="0" w:space="0" w:color="auto"/>
            <w:bottom w:val="none" w:sz="0" w:space="0" w:color="auto"/>
            <w:right w:val="none" w:sz="0" w:space="0" w:color="auto"/>
          </w:divBdr>
        </w:div>
        <w:div w:id="1348749305">
          <w:marLeft w:val="0"/>
          <w:marRight w:val="0"/>
          <w:marTop w:val="0"/>
          <w:marBottom w:val="0"/>
          <w:divBdr>
            <w:top w:val="none" w:sz="0" w:space="0" w:color="auto"/>
            <w:left w:val="none" w:sz="0" w:space="0" w:color="auto"/>
            <w:bottom w:val="none" w:sz="0" w:space="0" w:color="auto"/>
            <w:right w:val="none" w:sz="0" w:space="0" w:color="auto"/>
          </w:divBdr>
        </w:div>
        <w:div w:id="1109087751">
          <w:marLeft w:val="0"/>
          <w:marRight w:val="0"/>
          <w:marTop w:val="0"/>
          <w:marBottom w:val="0"/>
          <w:divBdr>
            <w:top w:val="none" w:sz="0" w:space="0" w:color="auto"/>
            <w:left w:val="none" w:sz="0" w:space="0" w:color="auto"/>
            <w:bottom w:val="none" w:sz="0" w:space="0" w:color="auto"/>
            <w:right w:val="none" w:sz="0" w:space="0" w:color="auto"/>
          </w:divBdr>
        </w:div>
        <w:div w:id="1939750362">
          <w:marLeft w:val="0"/>
          <w:marRight w:val="0"/>
          <w:marTop w:val="0"/>
          <w:marBottom w:val="0"/>
          <w:divBdr>
            <w:top w:val="none" w:sz="0" w:space="0" w:color="auto"/>
            <w:left w:val="none" w:sz="0" w:space="0" w:color="auto"/>
            <w:bottom w:val="none" w:sz="0" w:space="0" w:color="auto"/>
            <w:right w:val="none" w:sz="0" w:space="0" w:color="auto"/>
          </w:divBdr>
        </w:div>
        <w:div w:id="1594194544">
          <w:marLeft w:val="0"/>
          <w:marRight w:val="0"/>
          <w:marTop w:val="0"/>
          <w:marBottom w:val="0"/>
          <w:divBdr>
            <w:top w:val="none" w:sz="0" w:space="0" w:color="auto"/>
            <w:left w:val="none" w:sz="0" w:space="0" w:color="auto"/>
            <w:bottom w:val="none" w:sz="0" w:space="0" w:color="auto"/>
            <w:right w:val="none" w:sz="0" w:space="0" w:color="auto"/>
          </w:divBdr>
        </w:div>
        <w:div w:id="973605562">
          <w:marLeft w:val="0"/>
          <w:marRight w:val="0"/>
          <w:marTop w:val="0"/>
          <w:marBottom w:val="0"/>
          <w:divBdr>
            <w:top w:val="none" w:sz="0" w:space="0" w:color="auto"/>
            <w:left w:val="none" w:sz="0" w:space="0" w:color="auto"/>
            <w:bottom w:val="none" w:sz="0" w:space="0" w:color="auto"/>
            <w:right w:val="none" w:sz="0" w:space="0" w:color="auto"/>
          </w:divBdr>
        </w:div>
        <w:div w:id="203490101">
          <w:marLeft w:val="0"/>
          <w:marRight w:val="0"/>
          <w:marTop w:val="0"/>
          <w:marBottom w:val="0"/>
          <w:divBdr>
            <w:top w:val="none" w:sz="0" w:space="0" w:color="auto"/>
            <w:left w:val="none" w:sz="0" w:space="0" w:color="auto"/>
            <w:bottom w:val="none" w:sz="0" w:space="0" w:color="auto"/>
            <w:right w:val="none" w:sz="0" w:space="0" w:color="auto"/>
          </w:divBdr>
        </w:div>
        <w:div w:id="246548432">
          <w:marLeft w:val="0"/>
          <w:marRight w:val="0"/>
          <w:marTop w:val="0"/>
          <w:marBottom w:val="0"/>
          <w:divBdr>
            <w:top w:val="none" w:sz="0" w:space="0" w:color="auto"/>
            <w:left w:val="none" w:sz="0" w:space="0" w:color="auto"/>
            <w:bottom w:val="none" w:sz="0" w:space="0" w:color="auto"/>
            <w:right w:val="none" w:sz="0" w:space="0" w:color="auto"/>
          </w:divBdr>
        </w:div>
        <w:div w:id="1173030655">
          <w:marLeft w:val="0"/>
          <w:marRight w:val="0"/>
          <w:marTop w:val="0"/>
          <w:marBottom w:val="0"/>
          <w:divBdr>
            <w:top w:val="none" w:sz="0" w:space="0" w:color="auto"/>
            <w:left w:val="none" w:sz="0" w:space="0" w:color="auto"/>
            <w:bottom w:val="none" w:sz="0" w:space="0" w:color="auto"/>
            <w:right w:val="none" w:sz="0" w:space="0" w:color="auto"/>
          </w:divBdr>
        </w:div>
        <w:div w:id="1912035947">
          <w:marLeft w:val="0"/>
          <w:marRight w:val="0"/>
          <w:marTop w:val="0"/>
          <w:marBottom w:val="0"/>
          <w:divBdr>
            <w:top w:val="none" w:sz="0" w:space="0" w:color="auto"/>
            <w:left w:val="none" w:sz="0" w:space="0" w:color="auto"/>
            <w:bottom w:val="none" w:sz="0" w:space="0" w:color="auto"/>
            <w:right w:val="none" w:sz="0" w:space="0" w:color="auto"/>
          </w:divBdr>
        </w:div>
        <w:div w:id="1883052841">
          <w:marLeft w:val="0"/>
          <w:marRight w:val="0"/>
          <w:marTop w:val="0"/>
          <w:marBottom w:val="0"/>
          <w:divBdr>
            <w:top w:val="none" w:sz="0" w:space="0" w:color="auto"/>
            <w:left w:val="none" w:sz="0" w:space="0" w:color="auto"/>
            <w:bottom w:val="none" w:sz="0" w:space="0" w:color="auto"/>
            <w:right w:val="none" w:sz="0" w:space="0" w:color="auto"/>
          </w:divBdr>
        </w:div>
        <w:div w:id="318384792">
          <w:marLeft w:val="0"/>
          <w:marRight w:val="0"/>
          <w:marTop w:val="0"/>
          <w:marBottom w:val="0"/>
          <w:divBdr>
            <w:top w:val="none" w:sz="0" w:space="0" w:color="auto"/>
            <w:left w:val="none" w:sz="0" w:space="0" w:color="auto"/>
            <w:bottom w:val="none" w:sz="0" w:space="0" w:color="auto"/>
            <w:right w:val="none" w:sz="0" w:space="0" w:color="auto"/>
          </w:divBdr>
        </w:div>
        <w:div w:id="430468588">
          <w:marLeft w:val="0"/>
          <w:marRight w:val="0"/>
          <w:marTop w:val="0"/>
          <w:marBottom w:val="0"/>
          <w:divBdr>
            <w:top w:val="none" w:sz="0" w:space="0" w:color="auto"/>
            <w:left w:val="none" w:sz="0" w:space="0" w:color="auto"/>
            <w:bottom w:val="none" w:sz="0" w:space="0" w:color="auto"/>
            <w:right w:val="none" w:sz="0" w:space="0" w:color="auto"/>
          </w:divBdr>
        </w:div>
        <w:div w:id="384916628">
          <w:marLeft w:val="0"/>
          <w:marRight w:val="0"/>
          <w:marTop w:val="0"/>
          <w:marBottom w:val="0"/>
          <w:divBdr>
            <w:top w:val="none" w:sz="0" w:space="0" w:color="auto"/>
            <w:left w:val="none" w:sz="0" w:space="0" w:color="auto"/>
            <w:bottom w:val="none" w:sz="0" w:space="0" w:color="auto"/>
            <w:right w:val="none" w:sz="0" w:space="0" w:color="auto"/>
          </w:divBdr>
        </w:div>
        <w:div w:id="944464720">
          <w:marLeft w:val="0"/>
          <w:marRight w:val="0"/>
          <w:marTop w:val="0"/>
          <w:marBottom w:val="0"/>
          <w:divBdr>
            <w:top w:val="none" w:sz="0" w:space="0" w:color="auto"/>
            <w:left w:val="none" w:sz="0" w:space="0" w:color="auto"/>
            <w:bottom w:val="none" w:sz="0" w:space="0" w:color="auto"/>
            <w:right w:val="none" w:sz="0" w:space="0" w:color="auto"/>
          </w:divBdr>
        </w:div>
        <w:div w:id="129246980">
          <w:marLeft w:val="0"/>
          <w:marRight w:val="0"/>
          <w:marTop w:val="0"/>
          <w:marBottom w:val="0"/>
          <w:divBdr>
            <w:top w:val="none" w:sz="0" w:space="0" w:color="auto"/>
            <w:left w:val="none" w:sz="0" w:space="0" w:color="auto"/>
            <w:bottom w:val="none" w:sz="0" w:space="0" w:color="auto"/>
            <w:right w:val="none" w:sz="0" w:space="0" w:color="auto"/>
          </w:divBdr>
        </w:div>
        <w:div w:id="1512262408">
          <w:marLeft w:val="0"/>
          <w:marRight w:val="0"/>
          <w:marTop w:val="0"/>
          <w:marBottom w:val="0"/>
          <w:divBdr>
            <w:top w:val="none" w:sz="0" w:space="0" w:color="auto"/>
            <w:left w:val="none" w:sz="0" w:space="0" w:color="auto"/>
            <w:bottom w:val="none" w:sz="0" w:space="0" w:color="auto"/>
            <w:right w:val="none" w:sz="0" w:space="0" w:color="auto"/>
          </w:divBdr>
        </w:div>
        <w:div w:id="480584942">
          <w:marLeft w:val="0"/>
          <w:marRight w:val="0"/>
          <w:marTop w:val="0"/>
          <w:marBottom w:val="0"/>
          <w:divBdr>
            <w:top w:val="none" w:sz="0" w:space="0" w:color="auto"/>
            <w:left w:val="none" w:sz="0" w:space="0" w:color="auto"/>
            <w:bottom w:val="none" w:sz="0" w:space="0" w:color="auto"/>
            <w:right w:val="none" w:sz="0" w:space="0" w:color="auto"/>
          </w:divBdr>
        </w:div>
        <w:div w:id="1677920223">
          <w:marLeft w:val="0"/>
          <w:marRight w:val="0"/>
          <w:marTop w:val="0"/>
          <w:marBottom w:val="0"/>
          <w:divBdr>
            <w:top w:val="none" w:sz="0" w:space="0" w:color="auto"/>
            <w:left w:val="none" w:sz="0" w:space="0" w:color="auto"/>
            <w:bottom w:val="none" w:sz="0" w:space="0" w:color="auto"/>
            <w:right w:val="none" w:sz="0" w:space="0" w:color="auto"/>
          </w:divBdr>
        </w:div>
        <w:div w:id="1831946435">
          <w:marLeft w:val="0"/>
          <w:marRight w:val="0"/>
          <w:marTop w:val="0"/>
          <w:marBottom w:val="0"/>
          <w:divBdr>
            <w:top w:val="none" w:sz="0" w:space="0" w:color="auto"/>
            <w:left w:val="none" w:sz="0" w:space="0" w:color="auto"/>
            <w:bottom w:val="none" w:sz="0" w:space="0" w:color="auto"/>
            <w:right w:val="none" w:sz="0" w:space="0" w:color="auto"/>
          </w:divBdr>
        </w:div>
        <w:div w:id="2118674193">
          <w:marLeft w:val="0"/>
          <w:marRight w:val="0"/>
          <w:marTop w:val="0"/>
          <w:marBottom w:val="0"/>
          <w:divBdr>
            <w:top w:val="none" w:sz="0" w:space="0" w:color="auto"/>
            <w:left w:val="none" w:sz="0" w:space="0" w:color="auto"/>
            <w:bottom w:val="none" w:sz="0" w:space="0" w:color="auto"/>
            <w:right w:val="none" w:sz="0" w:space="0" w:color="auto"/>
          </w:divBdr>
        </w:div>
        <w:div w:id="698704282">
          <w:marLeft w:val="0"/>
          <w:marRight w:val="0"/>
          <w:marTop w:val="0"/>
          <w:marBottom w:val="0"/>
          <w:divBdr>
            <w:top w:val="none" w:sz="0" w:space="0" w:color="auto"/>
            <w:left w:val="none" w:sz="0" w:space="0" w:color="auto"/>
            <w:bottom w:val="none" w:sz="0" w:space="0" w:color="auto"/>
            <w:right w:val="none" w:sz="0" w:space="0" w:color="auto"/>
          </w:divBdr>
        </w:div>
        <w:div w:id="1804689766">
          <w:marLeft w:val="0"/>
          <w:marRight w:val="0"/>
          <w:marTop w:val="0"/>
          <w:marBottom w:val="0"/>
          <w:divBdr>
            <w:top w:val="none" w:sz="0" w:space="0" w:color="auto"/>
            <w:left w:val="none" w:sz="0" w:space="0" w:color="auto"/>
            <w:bottom w:val="none" w:sz="0" w:space="0" w:color="auto"/>
            <w:right w:val="none" w:sz="0" w:space="0" w:color="auto"/>
          </w:divBdr>
        </w:div>
        <w:div w:id="1013917475">
          <w:marLeft w:val="0"/>
          <w:marRight w:val="0"/>
          <w:marTop w:val="0"/>
          <w:marBottom w:val="0"/>
          <w:divBdr>
            <w:top w:val="none" w:sz="0" w:space="0" w:color="auto"/>
            <w:left w:val="none" w:sz="0" w:space="0" w:color="auto"/>
            <w:bottom w:val="none" w:sz="0" w:space="0" w:color="auto"/>
            <w:right w:val="none" w:sz="0" w:space="0" w:color="auto"/>
          </w:divBdr>
        </w:div>
        <w:div w:id="215509329">
          <w:marLeft w:val="0"/>
          <w:marRight w:val="0"/>
          <w:marTop w:val="0"/>
          <w:marBottom w:val="0"/>
          <w:divBdr>
            <w:top w:val="none" w:sz="0" w:space="0" w:color="auto"/>
            <w:left w:val="none" w:sz="0" w:space="0" w:color="auto"/>
            <w:bottom w:val="none" w:sz="0" w:space="0" w:color="auto"/>
            <w:right w:val="none" w:sz="0" w:space="0" w:color="auto"/>
          </w:divBdr>
        </w:div>
        <w:div w:id="1742173611">
          <w:marLeft w:val="0"/>
          <w:marRight w:val="0"/>
          <w:marTop w:val="0"/>
          <w:marBottom w:val="0"/>
          <w:divBdr>
            <w:top w:val="none" w:sz="0" w:space="0" w:color="auto"/>
            <w:left w:val="none" w:sz="0" w:space="0" w:color="auto"/>
            <w:bottom w:val="none" w:sz="0" w:space="0" w:color="auto"/>
            <w:right w:val="none" w:sz="0" w:space="0" w:color="auto"/>
          </w:divBdr>
        </w:div>
        <w:div w:id="1446121150">
          <w:marLeft w:val="0"/>
          <w:marRight w:val="0"/>
          <w:marTop w:val="0"/>
          <w:marBottom w:val="0"/>
          <w:divBdr>
            <w:top w:val="none" w:sz="0" w:space="0" w:color="auto"/>
            <w:left w:val="none" w:sz="0" w:space="0" w:color="auto"/>
            <w:bottom w:val="none" w:sz="0" w:space="0" w:color="auto"/>
            <w:right w:val="none" w:sz="0" w:space="0" w:color="auto"/>
          </w:divBdr>
        </w:div>
        <w:div w:id="566959900">
          <w:marLeft w:val="0"/>
          <w:marRight w:val="0"/>
          <w:marTop w:val="0"/>
          <w:marBottom w:val="0"/>
          <w:divBdr>
            <w:top w:val="none" w:sz="0" w:space="0" w:color="auto"/>
            <w:left w:val="none" w:sz="0" w:space="0" w:color="auto"/>
            <w:bottom w:val="none" w:sz="0" w:space="0" w:color="auto"/>
            <w:right w:val="none" w:sz="0" w:space="0" w:color="auto"/>
          </w:divBdr>
        </w:div>
        <w:div w:id="187984851">
          <w:marLeft w:val="0"/>
          <w:marRight w:val="0"/>
          <w:marTop w:val="0"/>
          <w:marBottom w:val="0"/>
          <w:divBdr>
            <w:top w:val="none" w:sz="0" w:space="0" w:color="auto"/>
            <w:left w:val="none" w:sz="0" w:space="0" w:color="auto"/>
            <w:bottom w:val="none" w:sz="0" w:space="0" w:color="auto"/>
            <w:right w:val="none" w:sz="0" w:space="0" w:color="auto"/>
          </w:divBdr>
        </w:div>
        <w:div w:id="628171970">
          <w:marLeft w:val="0"/>
          <w:marRight w:val="0"/>
          <w:marTop w:val="0"/>
          <w:marBottom w:val="0"/>
          <w:divBdr>
            <w:top w:val="none" w:sz="0" w:space="0" w:color="auto"/>
            <w:left w:val="none" w:sz="0" w:space="0" w:color="auto"/>
            <w:bottom w:val="none" w:sz="0" w:space="0" w:color="auto"/>
            <w:right w:val="none" w:sz="0" w:space="0" w:color="auto"/>
          </w:divBdr>
        </w:div>
        <w:div w:id="1191339685">
          <w:marLeft w:val="0"/>
          <w:marRight w:val="0"/>
          <w:marTop w:val="0"/>
          <w:marBottom w:val="0"/>
          <w:divBdr>
            <w:top w:val="none" w:sz="0" w:space="0" w:color="auto"/>
            <w:left w:val="none" w:sz="0" w:space="0" w:color="auto"/>
            <w:bottom w:val="none" w:sz="0" w:space="0" w:color="auto"/>
            <w:right w:val="none" w:sz="0" w:space="0" w:color="auto"/>
          </w:divBdr>
        </w:div>
        <w:div w:id="1874995138">
          <w:marLeft w:val="0"/>
          <w:marRight w:val="0"/>
          <w:marTop w:val="0"/>
          <w:marBottom w:val="0"/>
          <w:divBdr>
            <w:top w:val="none" w:sz="0" w:space="0" w:color="auto"/>
            <w:left w:val="none" w:sz="0" w:space="0" w:color="auto"/>
            <w:bottom w:val="none" w:sz="0" w:space="0" w:color="auto"/>
            <w:right w:val="none" w:sz="0" w:space="0" w:color="auto"/>
          </w:divBdr>
        </w:div>
        <w:div w:id="1272938251">
          <w:marLeft w:val="0"/>
          <w:marRight w:val="0"/>
          <w:marTop w:val="0"/>
          <w:marBottom w:val="0"/>
          <w:divBdr>
            <w:top w:val="none" w:sz="0" w:space="0" w:color="auto"/>
            <w:left w:val="none" w:sz="0" w:space="0" w:color="auto"/>
            <w:bottom w:val="none" w:sz="0" w:space="0" w:color="auto"/>
            <w:right w:val="none" w:sz="0" w:space="0" w:color="auto"/>
          </w:divBdr>
        </w:div>
        <w:div w:id="1825924282">
          <w:marLeft w:val="0"/>
          <w:marRight w:val="0"/>
          <w:marTop w:val="0"/>
          <w:marBottom w:val="0"/>
          <w:divBdr>
            <w:top w:val="none" w:sz="0" w:space="0" w:color="auto"/>
            <w:left w:val="none" w:sz="0" w:space="0" w:color="auto"/>
            <w:bottom w:val="none" w:sz="0" w:space="0" w:color="auto"/>
            <w:right w:val="none" w:sz="0" w:space="0" w:color="auto"/>
          </w:divBdr>
        </w:div>
        <w:div w:id="1355426559">
          <w:marLeft w:val="0"/>
          <w:marRight w:val="0"/>
          <w:marTop w:val="0"/>
          <w:marBottom w:val="0"/>
          <w:divBdr>
            <w:top w:val="none" w:sz="0" w:space="0" w:color="auto"/>
            <w:left w:val="none" w:sz="0" w:space="0" w:color="auto"/>
            <w:bottom w:val="none" w:sz="0" w:space="0" w:color="auto"/>
            <w:right w:val="none" w:sz="0" w:space="0" w:color="auto"/>
          </w:divBdr>
        </w:div>
        <w:div w:id="202056987">
          <w:marLeft w:val="0"/>
          <w:marRight w:val="0"/>
          <w:marTop w:val="0"/>
          <w:marBottom w:val="0"/>
          <w:divBdr>
            <w:top w:val="none" w:sz="0" w:space="0" w:color="auto"/>
            <w:left w:val="none" w:sz="0" w:space="0" w:color="auto"/>
            <w:bottom w:val="none" w:sz="0" w:space="0" w:color="auto"/>
            <w:right w:val="none" w:sz="0" w:space="0" w:color="auto"/>
          </w:divBdr>
        </w:div>
        <w:div w:id="93406889">
          <w:marLeft w:val="0"/>
          <w:marRight w:val="0"/>
          <w:marTop w:val="0"/>
          <w:marBottom w:val="0"/>
          <w:divBdr>
            <w:top w:val="none" w:sz="0" w:space="0" w:color="auto"/>
            <w:left w:val="none" w:sz="0" w:space="0" w:color="auto"/>
            <w:bottom w:val="none" w:sz="0" w:space="0" w:color="auto"/>
            <w:right w:val="none" w:sz="0" w:space="0" w:color="auto"/>
          </w:divBdr>
        </w:div>
        <w:div w:id="1719697106">
          <w:marLeft w:val="0"/>
          <w:marRight w:val="0"/>
          <w:marTop w:val="0"/>
          <w:marBottom w:val="0"/>
          <w:divBdr>
            <w:top w:val="none" w:sz="0" w:space="0" w:color="auto"/>
            <w:left w:val="none" w:sz="0" w:space="0" w:color="auto"/>
            <w:bottom w:val="none" w:sz="0" w:space="0" w:color="auto"/>
            <w:right w:val="none" w:sz="0" w:space="0" w:color="auto"/>
          </w:divBdr>
        </w:div>
        <w:div w:id="1585146924">
          <w:marLeft w:val="0"/>
          <w:marRight w:val="0"/>
          <w:marTop w:val="0"/>
          <w:marBottom w:val="0"/>
          <w:divBdr>
            <w:top w:val="none" w:sz="0" w:space="0" w:color="auto"/>
            <w:left w:val="none" w:sz="0" w:space="0" w:color="auto"/>
            <w:bottom w:val="none" w:sz="0" w:space="0" w:color="auto"/>
            <w:right w:val="none" w:sz="0" w:space="0" w:color="auto"/>
          </w:divBdr>
        </w:div>
        <w:div w:id="2013490551">
          <w:marLeft w:val="0"/>
          <w:marRight w:val="0"/>
          <w:marTop w:val="0"/>
          <w:marBottom w:val="0"/>
          <w:divBdr>
            <w:top w:val="none" w:sz="0" w:space="0" w:color="auto"/>
            <w:left w:val="none" w:sz="0" w:space="0" w:color="auto"/>
            <w:bottom w:val="none" w:sz="0" w:space="0" w:color="auto"/>
            <w:right w:val="none" w:sz="0" w:space="0" w:color="auto"/>
          </w:divBdr>
        </w:div>
        <w:div w:id="118188391">
          <w:marLeft w:val="0"/>
          <w:marRight w:val="0"/>
          <w:marTop w:val="0"/>
          <w:marBottom w:val="0"/>
          <w:divBdr>
            <w:top w:val="none" w:sz="0" w:space="0" w:color="auto"/>
            <w:left w:val="none" w:sz="0" w:space="0" w:color="auto"/>
            <w:bottom w:val="none" w:sz="0" w:space="0" w:color="auto"/>
            <w:right w:val="none" w:sz="0" w:space="0" w:color="auto"/>
          </w:divBdr>
        </w:div>
        <w:div w:id="1303272683">
          <w:marLeft w:val="0"/>
          <w:marRight w:val="0"/>
          <w:marTop w:val="0"/>
          <w:marBottom w:val="0"/>
          <w:divBdr>
            <w:top w:val="none" w:sz="0" w:space="0" w:color="auto"/>
            <w:left w:val="none" w:sz="0" w:space="0" w:color="auto"/>
            <w:bottom w:val="none" w:sz="0" w:space="0" w:color="auto"/>
            <w:right w:val="none" w:sz="0" w:space="0" w:color="auto"/>
          </w:divBdr>
        </w:div>
        <w:div w:id="1031806464">
          <w:marLeft w:val="0"/>
          <w:marRight w:val="0"/>
          <w:marTop w:val="0"/>
          <w:marBottom w:val="0"/>
          <w:divBdr>
            <w:top w:val="none" w:sz="0" w:space="0" w:color="auto"/>
            <w:left w:val="none" w:sz="0" w:space="0" w:color="auto"/>
            <w:bottom w:val="none" w:sz="0" w:space="0" w:color="auto"/>
            <w:right w:val="none" w:sz="0" w:space="0" w:color="auto"/>
          </w:divBdr>
        </w:div>
        <w:div w:id="1758357152">
          <w:marLeft w:val="0"/>
          <w:marRight w:val="0"/>
          <w:marTop w:val="0"/>
          <w:marBottom w:val="0"/>
          <w:divBdr>
            <w:top w:val="none" w:sz="0" w:space="0" w:color="auto"/>
            <w:left w:val="none" w:sz="0" w:space="0" w:color="auto"/>
            <w:bottom w:val="none" w:sz="0" w:space="0" w:color="auto"/>
            <w:right w:val="none" w:sz="0" w:space="0" w:color="auto"/>
          </w:divBdr>
        </w:div>
        <w:div w:id="807556361">
          <w:marLeft w:val="0"/>
          <w:marRight w:val="0"/>
          <w:marTop w:val="0"/>
          <w:marBottom w:val="0"/>
          <w:divBdr>
            <w:top w:val="none" w:sz="0" w:space="0" w:color="auto"/>
            <w:left w:val="none" w:sz="0" w:space="0" w:color="auto"/>
            <w:bottom w:val="none" w:sz="0" w:space="0" w:color="auto"/>
            <w:right w:val="none" w:sz="0" w:space="0" w:color="auto"/>
          </w:divBdr>
        </w:div>
        <w:div w:id="1514027495">
          <w:marLeft w:val="0"/>
          <w:marRight w:val="0"/>
          <w:marTop w:val="0"/>
          <w:marBottom w:val="0"/>
          <w:divBdr>
            <w:top w:val="none" w:sz="0" w:space="0" w:color="auto"/>
            <w:left w:val="none" w:sz="0" w:space="0" w:color="auto"/>
            <w:bottom w:val="none" w:sz="0" w:space="0" w:color="auto"/>
            <w:right w:val="none" w:sz="0" w:space="0" w:color="auto"/>
          </w:divBdr>
        </w:div>
        <w:div w:id="1805852101">
          <w:marLeft w:val="0"/>
          <w:marRight w:val="0"/>
          <w:marTop w:val="0"/>
          <w:marBottom w:val="0"/>
          <w:divBdr>
            <w:top w:val="none" w:sz="0" w:space="0" w:color="auto"/>
            <w:left w:val="none" w:sz="0" w:space="0" w:color="auto"/>
            <w:bottom w:val="none" w:sz="0" w:space="0" w:color="auto"/>
            <w:right w:val="none" w:sz="0" w:space="0" w:color="auto"/>
          </w:divBdr>
        </w:div>
        <w:div w:id="669210887">
          <w:marLeft w:val="0"/>
          <w:marRight w:val="0"/>
          <w:marTop w:val="0"/>
          <w:marBottom w:val="0"/>
          <w:divBdr>
            <w:top w:val="none" w:sz="0" w:space="0" w:color="auto"/>
            <w:left w:val="none" w:sz="0" w:space="0" w:color="auto"/>
            <w:bottom w:val="none" w:sz="0" w:space="0" w:color="auto"/>
            <w:right w:val="none" w:sz="0" w:space="0" w:color="auto"/>
          </w:divBdr>
        </w:div>
        <w:div w:id="313484595">
          <w:marLeft w:val="0"/>
          <w:marRight w:val="0"/>
          <w:marTop w:val="0"/>
          <w:marBottom w:val="0"/>
          <w:divBdr>
            <w:top w:val="none" w:sz="0" w:space="0" w:color="auto"/>
            <w:left w:val="none" w:sz="0" w:space="0" w:color="auto"/>
            <w:bottom w:val="none" w:sz="0" w:space="0" w:color="auto"/>
            <w:right w:val="none" w:sz="0" w:space="0" w:color="auto"/>
          </w:divBdr>
        </w:div>
        <w:div w:id="103959949">
          <w:marLeft w:val="0"/>
          <w:marRight w:val="0"/>
          <w:marTop w:val="0"/>
          <w:marBottom w:val="0"/>
          <w:divBdr>
            <w:top w:val="none" w:sz="0" w:space="0" w:color="auto"/>
            <w:left w:val="none" w:sz="0" w:space="0" w:color="auto"/>
            <w:bottom w:val="none" w:sz="0" w:space="0" w:color="auto"/>
            <w:right w:val="none" w:sz="0" w:space="0" w:color="auto"/>
          </w:divBdr>
        </w:div>
        <w:div w:id="1002972285">
          <w:marLeft w:val="0"/>
          <w:marRight w:val="0"/>
          <w:marTop w:val="0"/>
          <w:marBottom w:val="0"/>
          <w:divBdr>
            <w:top w:val="none" w:sz="0" w:space="0" w:color="auto"/>
            <w:left w:val="none" w:sz="0" w:space="0" w:color="auto"/>
            <w:bottom w:val="none" w:sz="0" w:space="0" w:color="auto"/>
            <w:right w:val="none" w:sz="0" w:space="0" w:color="auto"/>
          </w:divBdr>
        </w:div>
        <w:div w:id="1679771825">
          <w:marLeft w:val="0"/>
          <w:marRight w:val="0"/>
          <w:marTop w:val="0"/>
          <w:marBottom w:val="0"/>
          <w:divBdr>
            <w:top w:val="none" w:sz="0" w:space="0" w:color="auto"/>
            <w:left w:val="none" w:sz="0" w:space="0" w:color="auto"/>
            <w:bottom w:val="none" w:sz="0" w:space="0" w:color="auto"/>
            <w:right w:val="none" w:sz="0" w:space="0" w:color="auto"/>
          </w:divBdr>
        </w:div>
        <w:div w:id="1582373652">
          <w:marLeft w:val="0"/>
          <w:marRight w:val="0"/>
          <w:marTop w:val="0"/>
          <w:marBottom w:val="0"/>
          <w:divBdr>
            <w:top w:val="none" w:sz="0" w:space="0" w:color="auto"/>
            <w:left w:val="none" w:sz="0" w:space="0" w:color="auto"/>
            <w:bottom w:val="none" w:sz="0" w:space="0" w:color="auto"/>
            <w:right w:val="none" w:sz="0" w:space="0" w:color="auto"/>
          </w:divBdr>
        </w:div>
        <w:div w:id="1438328002">
          <w:marLeft w:val="0"/>
          <w:marRight w:val="0"/>
          <w:marTop w:val="0"/>
          <w:marBottom w:val="0"/>
          <w:divBdr>
            <w:top w:val="none" w:sz="0" w:space="0" w:color="auto"/>
            <w:left w:val="none" w:sz="0" w:space="0" w:color="auto"/>
            <w:bottom w:val="none" w:sz="0" w:space="0" w:color="auto"/>
            <w:right w:val="none" w:sz="0" w:space="0" w:color="auto"/>
          </w:divBdr>
        </w:div>
        <w:div w:id="899167510">
          <w:marLeft w:val="0"/>
          <w:marRight w:val="0"/>
          <w:marTop w:val="0"/>
          <w:marBottom w:val="0"/>
          <w:divBdr>
            <w:top w:val="none" w:sz="0" w:space="0" w:color="auto"/>
            <w:left w:val="none" w:sz="0" w:space="0" w:color="auto"/>
            <w:bottom w:val="none" w:sz="0" w:space="0" w:color="auto"/>
            <w:right w:val="none" w:sz="0" w:space="0" w:color="auto"/>
          </w:divBdr>
        </w:div>
        <w:div w:id="656962824">
          <w:marLeft w:val="0"/>
          <w:marRight w:val="0"/>
          <w:marTop w:val="0"/>
          <w:marBottom w:val="0"/>
          <w:divBdr>
            <w:top w:val="none" w:sz="0" w:space="0" w:color="auto"/>
            <w:left w:val="none" w:sz="0" w:space="0" w:color="auto"/>
            <w:bottom w:val="none" w:sz="0" w:space="0" w:color="auto"/>
            <w:right w:val="none" w:sz="0" w:space="0" w:color="auto"/>
          </w:divBdr>
        </w:div>
        <w:div w:id="1475220205">
          <w:marLeft w:val="0"/>
          <w:marRight w:val="0"/>
          <w:marTop w:val="0"/>
          <w:marBottom w:val="0"/>
          <w:divBdr>
            <w:top w:val="none" w:sz="0" w:space="0" w:color="auto"/>
            <w:left w:val="none" w:sz="0" w:space="0" w:color="auto"/>
            <w:bottom w:val="none" w:sz="0" w:space="0" w:color="auto"/>
            <w:right w:val="none" w:sz="0" w:space="0" w:color="auto"/>
          </w:divBdr>
        </w:div>
        <w:div w:id="358093982">
          <w:marLeft w:val="0"/>
          <w:marRight w:val="0"/>
          <w:marTop w:val="0"/>
          <w:marBottom w:val="0"/>
          <w:divBdr>
            <w:top w:val="none" w:sz="0" w:space="0" w:color="auto"/>
            <w:left w:val="none" w:sz="0" w:space="0" w:color="auto"/>
            <w:bottom w:val="none" w:sz="0" w:space="0" w:color="auto"/>
            <w:right w:val="none" w:sz="0" w:space="0" w:color="auto"/>
          </w:divBdr>
        </w:div>
        <w:div w:id="2007243448">
          <w:marLeft w:val="0"/>
          <w:marRight w:val="0"/>
          <w:marTop w:val="0"/>
          <w:marBottom w:val="0"/>
          <w:divBdr>
            <w:top w:val="none" w:sz="0" w:space="0" w:color="auto"/>
            <w:left w:val="none" w:sz="0" w:space="0" w:color="auto"/>
            <w:bottom w:val="none" w:sz="0" w:space="0" w:color="auto"/>
            <w:right w:val="none" w:sz="0" w:space="0" w:color="auto"/>
          </w:divBdr>
        </w:div>
        <w:div w:id="153035821">
          <w:marLeft w:val="0"/>
          <w:marRight w:val="0"/>
          <w:marTop w:val="0"/>
          <w:marBottom w:val="0"/>
          <w:divBdr>
            <w:top w:val="none" w:sz="0" w:space="0" w:color="auto"/>
            <w:left w:val="none" w:sz="0" w:space="0" w:color="auto"/>
            <w:bottom w:val="none" w:sz="0" w:space="0" w:color="auto"/>
            <w:right w:val="none" w:sz="0" w:space="0" w:color="auto"/>
          </w:divBdr>
        </w:div>
        <w:div w:id="1852719332">
          <w:marLeft w:val="0"/>
          <w:marRight w:val="0"/>
          <w:marTop w:val="0"/>
          <w:marBottom w:val="0"/>
          <w:divBdr>
            <w:top w:val="none" w:sz="0" w:space="0" w:color="auto"/>
            <w:left w:val="none" w:sz="0" w:space="0" w:color="auto"/>
            <w:bottom w:val="none" w:sz="0" w:space="0" w:color="auto"/>
            <w:right w:val="none" w:sz="0" w:space="0" w:color="auto"/>
          </w:divBdr>
        </w:div>
        <w:div w:id="1998990484">
          <w:marLeft w:val="0"/>
          <w:marRight w:val="0"/>
          <w:marTop w:val="0"/>
          <w:marBottom w:val="0"/>
          <w:divBdr>
            <w:top w:val="none" w:sz="0" w:space="0" w:color="auto"/>
            <w:left w:val="none" w:sz="0" w:space="0" w:color="auto"/>
            <w:bottom w:val="none" w:sz="0" w:space="0" w:color="auto"/>
            <w:right w:val="none" w:sz="0" w:space="0" w:color="auto"/>
          </w:divBdr>
        </w:div>
        <w:div w:id="1276137445">
          <w:marLeft w:val="0"/>
          <w:marRight w:val="0"/>
          <w:marTop w:val="0"/>
          <w:marBottom w:val="0"/>
          <w:divBdr>
            <w:top w:val="none" w:sz="0" w:space="0" w:color="auto"/>
            <w:left w:val="none" w:sz="0" w:space="0" w:color="auto"/>
            <w:bottom w:val="none" w:sz="0" w:space="0" w:color="auto"/>
            <w:right w:val="none" w:sz="0" w:space="0" w:color="auto"/>
          </w:divBdr>
        </w:div>
        <w:div w:id="907420675">
          <w:marLeft w:val="0"/>
          <w:marRight w:val="0"/>
          <w:marTop w:val="0"/>
          <w:marBottom w:val="0"/>
          <w:divBdr>
            <w:top w:val="none" w:sz="0" w:space="0" w:color="auto"/>
            <w:left w:val="none" w:sz="0" w:space="0" w:color="auto"/>
            <w:bottom w:val="none" w:sz="0" w:space="0" w:color="auto"/>
            <w:right w:val="none" w:sz="0" w:space="0" w:color="auto"/>
          </w:divBdr>
        </w:div>
        <w:div w:id="153838029">
          <w:marLeft w:val="0"/>
          <w:marRight w:val="0"/>
          <w:marTop w:val="0"/>
          <w:marBottom w:val="0"/>
          <w:divBdr>
            <w:top w:val="none" w:sz="0" w:space="0" w:color="auto"/>
            <w:left w:val="none" w:sz="0" w:space="0" w:color="auto"/>
            <w:bottom w:val="none" w:sz="0" w:space="0" w:color="auto"/>
            <w:right w:val="none" w:sz="0" w:space="0" w:color="auto"/>
          </w:divBdr>
        </w:div>
        <w:div w:id="711733316">
          <w:marLeft w:val="0"/>
          <w:marRight w:val="0"/>
          <w:marTop w:val="0"/>
          <w:marBottom w:val="0"/>
          <w:divBdr>
            <w:top w:val="none" w:sz="0" w:space="0" w:color="auto"/>
            <w:left w:val="none" w:sz="0" w:space="0" w:color="auto"/>
            <w:bottom w:val="none" w:sz="0" w:space="0" w:color="auto"/>
            <w:right w:val="none" w:sz="0" w:space="0" w:color="auto"/>
          </w:divBdr>
        </w:div>
        <w:div w:id="935014442">
          <w:marLeft w:val="0"/>
          <w:marRight w:val="0"/>
          <w:marTop w:val="0"/>
          <w:marBottom w:val="0"/>
          <w:divBdr>
            <w:top w:val="none" w:sz="0" w:space="0" w:color="auto"/>
            <w:left w:val="none" w:sz="0" w:space="0" w:color="auto"/>
            <w:bottom w:val="none" w:sz="0" w:space="0" w:color="auto"/>
            <w:right w:val="none" w:sz="0" w:space="0" w:color="auto"/>
          </w:divBdr>
        </w:div>
        <w:div w:id="1113474015">
          <w:marLeft w:val="0"/>
          <w:marRight w:val="0"/>
          <w:marTop w:val="0"/>
          <w:marBottom w:val="0"/>
          <w:divBdr>
            <w:top w:val="none" w:sz="0" w:space="0" w:color="auto"/>
            <w:left w:val="none" w:sz="0" w:space="0" w:color="auto"/>
            <w:bottom w:val="none" w:sz="0" w:space="0" w:color="auto"/>
            <w:right w:val="none" w:sz="0" w:space="0" w:color="auto"/>
          </w:divBdr>
        </w:div>
        <w:div w:id="1856580061">
          <w:marLeft w:val="0"/>
          <w:marRight w:val="0"/>
          <w:marTop w:val="0"/>
          <w:marBottom w:val="0"/>
          <w:divBdr>
            <w:top w:val="none" w:sz="0" w:space="0" w:color="auto"/>
            <w:left w:val="none" w:sz="0" w:space="0" w:color="auto"/>
            <w:bottom w:val="none" w:sz="0" w:space="0" w:color="auto"/>
            <w:right w:val="none" w:sz="0" w:space="0" w:color="auto"/>
          </w:divBdr>
        </w:div>
        <w:div w:id="110512403">
          <w:marLeft w:val="0"/>
          <w:marRight w:val="0"/>
          <w:marTop w:val="0"/>
          <w:marBottom w:val="0"/>
          <w:divBdr>
            <w:top w:val="none" w:sz="0" w:space="0" w:color="auto"/>
            <w:left w:val="none" w:sz="0" w:space="0" w:color="auto"/>
            <w:bottom w:val="none" w:sz="0" w:space="0" w:color="auto"/>
            <w:right w:val="none" w:sz="0" w:space="0" w:color="auto"/>
          </w:divBdr>
        </w:div>
      </w:divsChild>
    </w:div>
    <w:div w:id="154692433">
      <w:bodyDiv w:val="1"/>
      <w:marLeft w:val="0"/>
      <w:marRight w:val="0"/>
      <w:marTop w:val="0"/>
      <w:marBottom w:val="0"/>
      <w:divBdr>
        <w:top w:val="none" w:sz="0" w:space="0" w:color="auto"/>
        <w:left w:val="none" w:sz="0" w:space="0" w:color="auto"/>
        <w:bottom w:val="none" w:sz="0" w:space="0" w:color="auto"/>
        <w:right w:val="none" w:sz="0" w:space="0" w:color="auto"/>
      </w:divBdr>
    </w:div>
    <w:div w:id="169370723">
      <w:bodyDiv w:val="1"/>
      <w:marLeft w:val="0"/>
      <w:marRight w:val="0"/>
      <w:marTop w:val="0"/>
      <w:marBottom w:val="0"/>
      <w:divBdr>
        <w:top w:val="none" w:sz="0" w:space="0" w:color="auto"/>
        <w:left w:val="none" w:sz="0" w:space="0" w:color="auto"/>
        <w:bottom w:val="none" w:sz="0" w:space="0" w:color="auto"/>
        <w:right w:val="none" w:sz="0" w:space="0" w:color="auto"/>
      </w:divBdr>
    </w:div>
    <w:div w:id="172839292">
      <w:bodyDiv w:val="1"/>
      <w:marLeft w:val="0"/>
      <w:marRight w:val="0"/>
      <w:marTop w:val="0"/>
      <w:marBottom w:val="0"/>
      <w:divBdr>
        <w:top w:val="none" w:sz="0" w:space="0" w:color="auto"/>
        <w:left w:val="none" w:sz="0" w:space="0" w:color="auto"/>
        <w:bottom w:val="none" w:sz="0" w:space="0" w:color="auto"/>
        <w:right w:val="none" w:sz="0" w:space="0" w:color="auto"/>
      </w:divBdr>
      <w:divsChild>
        <w:div w:id="1581520370">
          <w:marLeft w:val="0"/>
          <w:marRight w:val="0"/>
          <w:marTop w:val="0"/>
          <w:marBottom w:val="0"/>
          <w:divBdr>
            <w:top w:val="none" w:sz="0" w:space="0" w:color="auto"/>
            <w:left w:val="none" w:sz="0" w:space="0" w:color="auto"/>
            <w:bottom w:val="none" w:sz="0" w:space="0" w:color="auto"/>
            <w:right w:val="none" w:sz="0" w:space="0" w:color="auto"/>
          </w:divBdr>
        </w:div>
        <w:div w:id="2125228216">
          <w:marLeft w:val="0"/>
          <w:marRight w:val="0"/>
          <w:marTop w:val="0"/>
          <w:marBottom w:val="0"/>
          <w:divBdr>
            <w:top w:val="none" w:sz="0" w:space="0" w:color="auto"/>
            <w:left w:val="none" w:sz="0" w:space="0" w:color="auto"/>
            <w:bottom w:val="none" w:sz="0" w:space="0" w:color="auto"/>
            <w:right w:val="none" w:sz="0" w:space="0" w:color="auto"/>
          </w:divBdr>
        </w:div>
        <w:div w:id="142352504">
          <w:marLeft w:val="0"/>
          <w:marRight w:val="0"/>
          <w:marTop w:val="0"/>
          <w:marBottom w:val="0"/>
          <w:divBdr>
            <w:top w:val="none" w:sz="0" w:space="0" w:color="auto"/>
            <w:left w:val="none" w:sz="0" w:space="0" w:color="auto"/>
            <w:bottom w:val="none" w:sz="0" w:space="0" w:color="auto"/>
            <w:right w:val="none" w:sz="0" w:space="0" w:color="auto"/>
          </w:divBdr>
        </w:div>
        <w:div w:id="1061249959">
          <w:marLeft w:val="0"/>
          <w:marRight w:val="0"/>
          <w:marTop w:val="0"/>
          <w:marBottom w:val="0"/>
          <w:divBdr>
            <w:top w:val="none" w:sz="0" w:space="0" w:color="auto"/>
            <w:left w:val="none" w:sz="0" w:space="0" w:color="auto"/>
            <w:bottom w:val="none" w:sz="0" w:space="0" w:color="auto"/>
            <w:right w:val="none" w:sz="0" w:space="0" w:color="auto"/>
          </w:divBdr>
        </w:div>
        <w:div w:id="717170954">
          <w:marLeft w:val="0"/>
          <w:marRight w:val="0"/>
          <w:marTop w:val="0"/>
          <w:marBottom w:val="0"/>
          <w:divBdr>
            <w:top w:val="none" w:sz="0" w:space="0" w:color="auto"/>
            <w:left w:val="none" w:sz="0" w:space="0" w:color="auto"/>
            <w:bottom w:val="none" w:sz="0" w:space="0" w:color="auto"/>
            <w:right w:val="none" w:sz="0" w:space="0" w:color="auto"/>
          </w:divBdr>
        </w:div>
        <w:div w:id="1909068241">
          <w:marLeft w:val="0"/>
          <w:marRight w:val="0"/>
          <w:marTop w:val="0"/>
          <w:marBottom w:val="0"/>
          <w:divBdr>
            <w:top w:val="none" w:sz="0" w:space="0" w:color="auto"/>
            <w:left w:val="none" w:sz="0" w:space="0" w:color="auto"/>
            <w:bottom w:val="none" w:sz="0" w:space="0" w:color="auto"/>
            <w:right w:val="none" w:sz="0" w:space="0" w:color="auto"/>
          </w:divBdr>
        </w:div>
      </w:divsChild>
    </w:div>
    <w:div w:id="175922100">
      <w:bodyDiv w:val="1"/>
      <w:marLeft w:val="0"/>
      <w:marRight w:val="0"/>
      <w:marTop w:val="0"/>
      <w:marBottom w:val="0"/>
      <w:divBdr>
        <w:top w:val="none" w:sz="0" w:space="0" w:color="auto"/>
        <w:left w:val="none" w:sz="0" w:space="0" w:color="auto"/>
        <w:bottom w:val="none" w:sz="0" w:space="0" w:color="auto"/>
        <w:right w:val="none" w:sz="0" w:space="0" w:color="auto"/>
      </w:divBdr>
    </w:div>
    <w:div w:id="266885933">
      <w:bodyDiv w:val="1"/>
      <w:marLeft w:val="0"/>
      <w:marRight w:val="0"/>
      <w:marTop w:val="0"/>
      <w:marBottom w:val="0"/>
      <w:divBdr>
        <w:top w:val="none" w:sz="0" w:space="0" w:color="auto"/>
        <w:left w:val="none" w:sz="0" w:space="0" w:color="auto"/>
        <w:bottom w:val="none" w:sz="0" w:space="0" w:color="auto"/>
        <w:right w:val="none" w:sz="0" w:space="0" w:color="auto"/>
      </w:divBdr>
      <w:divsChild>
        <w:div w:id="1738939794">
          <w:marLeft w:val="0"/>
          <w:marRight w:val="0"/>
          <w:marTop w:val="0"/>
          <w:marBottom w:val="0"/>
          <w:divBdr>
            <w:top w:val="none" w:sz="0" w:space="0" w:color="auto"/>
            <w:left w:val="none" w:sz="0" w:space="0" w:color="auto"/>
            <w:bottom w:val="none" w:sz="0" w:space="0" w:color="auto"/>
            <w:right w:val="none" w:sz="0" w:space="0" w:color="auto"/>
          </w:divBdr>
        </w:div>
        <w:div w:id="179512540">
          <w:marLeft w:val="0"/>
          <w:marRight w:val="0"/>
          <w:marTop w:val="0"/>
          <w:marBottom w:val="0"/>
          <w:divBdr>
            <w:top w:val="none" w:sz="0" w:space="0" w:color="auto"/>
            <w:left w:val="none" w:sz="0" w:space="0" w:color="auto"/>
            <w:bottom w:val="none" w:sz="0" w:space="0" w:color="auto"/>
            <w:right w:val="none" w:sz="0" w:space="0" w:color="auto"/>
          </w:divBdr>
        </w:div>
      </w:divsChild>
    </w:div>
    <w:div w:id="298534937">
      <w:bodyDiv w:val="1"/>
      <w:marLeft w:val="0"/>
      <w:marRight w:val="0"/>
      <w:marTop w:val="0"/>
      <w:marBottom w:val="0"/>
      <w:divBdr>
        <w:top w:val="none" w:sz="0" w:space="0" w:color="auto"/>
        <w:left w:val="none" w:sz="0" w:space="0" w:color="auto"/>
        <w:bottom w:val="none" w:sz="0" w:space="0" w:color="auto"/>
        <w:right w:val="none" w:sz="0" w:space="0" w:color="auto"/>
      </w:divBdr>
      <w:divsChild>
        <w:div w:id="1715689994">
          <w:marLeft w:val="0"/>
          <w:marRight w:val="0"/>
          <w:marTop w:val="0"/>
          <w:marBottom w:val="0"/>
          <w:divBdr>
            <w:top w:val="none" w:sz="0" w:space="0" w:color="auto"/>
            <w:left w:val="none" w:sz="0" w:space="0" w:color="auto"/>
            <w:bottom w:val="none" w:sz="0" w:space="0" w:color="auto"/>
            <w:right w:val="none" w:sz="0" w:space="0" w:color="auto"/>
          </w:divBdr>
        </w:div>
        <w:div w:id="1701786001">
          <w:marLeft w:val="0"/>
          <w:marRight w:val="0"/>
          <w:marTop w:val="0"/>
          <w:marBottom w:val="0"/>
          <w:divBdr>
            <w:top w:val="none" w:sz="0" w:space="0" w:color="auto"/>
            <w:left w:val="none" w:sz="0" w:space="0" w:color="auto"/>
            <w:bottom w:val="none" w:sz="0" w:space="0" w:color="auto"/>
            <w:right w:val="none" w:sz="0" w:space="0" w:color="auto"/>
          </w:divBdr>
        </w:div>
      </w:divsChild>
    </w:div>
    <w:div w:id="312174043">
      <w:bodyDiv w:val="1"/>
      <w:marLeft w:val="0"/>
      <w:marRight w:val="0"/>
      <w:marTop w:val="0"/>
      <w:marBottom w:val="0"/>
      <w:divBdr>
        <w:top w:val="none" w:sz="0" w:space="0" w:color="auto"/>
        <w:left w:val="none" w:sz="0" w:space="0" w:color="auto"/>
        <w:bottom w:val="none" w:sz="0" w:space="0" w:color="auto"/>
        <w:right w:val="none" w:sz="0" w:space="0" w:color="auto"/>
      </w:divBdr>
      <w:divsChild>
        <w:div w:id="1334379142">
          <w:marLeft w:val="0"/>
          <w:marRight w:val="0"/>
          <w:marTop w:val="0"/>
          <w:marBottom w:val="0"/>
          <w:divBdr>
            <w:top w:val="none" w:sz="0" w:space="0" w:color="auto"/>
            <w:left w:val="none" w:sz="0" w:space="0" w:color="auto"/>
            <w:bottom w:val="none" w:sz="0" w:space="0" w:color="auto"/>
            <w:right w:val="none" w:sz="0" w:space="0" w:color="auto"/>
          </w:divBdr>
        </w:div>
        <w:div w:id="1661928999">
          <w:marLeft w:val="0"/>
          <w:marRight w:val="0"/>
          <w:marTop w:val="0"/>
          <w:marBottom w:val="0"/>
          <w:divBdr>
            <w:top w:val="none" w:sz="0" w:space="0" w:color="auto"/>
            <w:left w:val="none" w:sz="0" w:space="0" w:color="auto"/>
            <w:bottom w:val="none" w:sz="0" w:space="0" w:color="auto"/>
            <w:right w:val="none" w:sz="0" w:space="0" w:color="auto"/>
          </w:divBdr>
        </w:div>
      </w:divsChild>
    </w:div>
    <w:div w:id="326133958">
      <w:bodyDiv w:val="1"/>
      <w:marLeft w:val="0"/>
      <w:marRight w:val="0"/>
      <w:marTop w:val="0"/>
      <w:marBottom w:val="0"/>
      <w:divBdr>
        <w:top w:val="none" w:sz="0" w:space="0" w:color="auto"/>
        <w:left w:val="none" w:sz="0" w:space="0" w:color="auto"/>
        <w:bottom w:val="none" w:sz="0" w:space="0" w:color="auto"/>
        <w:right w:val="none" w:sz="0" w:space="0" w:color="auto"/>
      </w:divBdr>
    </w:div>
    <w:div w:id="332490474">
      <w:bodyDiv w:val="1"/>
      <w:marLeft w:val="0"/>
      <w:marRight w:val="0"/>
      <w:marTop w:val="0"/>
      <w:marBottom w:val="0"/>
      <w:divBdr>
        <w:top w:val="none" w:sz="0" w:space="0" w:color="auto"/>
        <w:left w:val="none" w:sz="0" w:space="0" w:color="auto"/>
        <w:bottom w:val="none" w:sz="0" w:space="0" w:color="auto"/>
        <w:right w:val="none" w:sz="0" w:space="0" w:color="auto"/>
      </w:divBdr>
    </w:div>
    <w:div w:id="355162332">
      <w:bodyDiv w:val="1"/>
      <w:marLeft w:val="0"/>
      <w:marRight w:val="0"/>
      <w:marTop w:val="0"/>
      <w:marBottom w:val="0"/>
      <w:divBdr>
        <w:top w:val="none" w:sz="0" w:space="0" w:color="auto"/>
        <w:left w:val="none" w:sz="0" w:space="0" w:color="auto"/>
        <w:bottom w:val="none" w:sz="0" w:space="0" w:color="auto"/>
        <w:right w:val="none" w:sz="0" w:space="0" w:color="auto"/>
      </w:divBdr>
    </w:div>
    <w:div w:id="366492217">
      <w:bodyDiv w:val="1"/>
      <w:marLeft w:val="0"/>
      <w:marRight w:val="0"/>
      <w:marTop w:val="0"/>
      <w:marBottom w:val="0"/>
      <w:divBdr>
        <w:top w:val="none" w:sz="0" w:space="0" w:color="auto"/>
        <w:left w:val="none" w:sz="0" w:space="0" w:color="auto"/>
        <w:bottom w:val="none" w:sz="0" w:space="0" w:color="auto"/>
        <w:right w:val="none" w:sz="0" w:space="0" w:color="auto"/>
      </w:divBdr>
    </w:div>
    <w:div w:id="398672185">
      <w:bodyDiv w:val="1"/>
      <w:marLeft w:val="0"/>
      <w:marRight w:val="0"/>
      <w:marTop w:val="0"/>
      <w:marBottom w:val="0"/>
      <w:divBdr>
        <w:top w:val="none" w:sz="0" w:space="0" w:color="auto"/>
        <w:left w:val="none" w:sz="0" w:space="0" w:color="auto"/>
        <w:bottom w:val="none" w:sz="0" w:space="0" w:color="auto"/>
        <w:right w:val="none" w:sz="0" w:space="0" w:color="auto"/>
      </w:divBdr>
      <w:divsChild>
        <w:div w:id="1859126147">
          <w:marLeft w:val="0"/>
          <w:marRight w:val="0"/>
          <w:marTop w:val="0"/>
          <w:marBottom w:val="0"/>
          <w:divBdr>
            <w:top w:val="none" w:sz="0" w:space="0" w:color="auto"/>
            <w:left w:val="none" w:sz="0" w:space="0" w:color="auto"/>
            <w:bottom w:val="none" w:sz="0" w:space="0" w:color="auto"/>
            <w:right w:val="none" w:sz="0" w:space="0" w:color="auto"/>
          </w:divBdr>
        </w:div>
        <w:div w:id="1272323247">
          <w:marLeft w:val="0"/>
          <w:marRight w:val="0"/>
          <w:marTop w:val="0"/>
          <w:marBottom w:val="0"/>
          <w:divBdr>
            <w:top w:val="none" w:sz="0" w:space="0" w:color="auto"/>
            <w:left w:val="none" w:sz="0" w:space="0" w:color="auto"/>
            <w:bottom w:val="none" w:sz="0" w:space="0" w:color="auto"/>
            <w:right w:val="none" w:sz="0" w:space="0" w:color="auto"/>
          </w:divBdr>
        </w:div>
        <w:div w:id="2126925986">
          <w:marLeft w:val="0"/>
          <w:marRight w:val="0"/>
          <w:marTop w:val="0"/>
          <w:marBottom w:val="0"/>
          <w:divBdr>
            <w:top w:val="none" w:sz="0" w:space="0" w:color="auto"/>
            <w:left w:val="none" w:sz="0" w:space="0" w:color="auto"/>
            <w:bottom w:val="none" w:sz="0" w:space="0" w:color="auto"/>
            <w:right w:val="none" w:sz="0" w:space="0" w:color="auto"/>
          </w:divBdr>
        </w:div>
        <w:div w:id="47193090">
          <w:marLeft w:val="0"/>
          <w:marRight w:val="0"/>
          <w:marTop w:val="0"/>
          <w:marBottom w:val="0"/>
          <w:divBdr>
            <w:top w:val="none" w:sz="0" w:space="0" w:color="auto"/>
            <w:left w:val="none" w:sz="0" w:space="0" w:color="auto"/>
            <w:bottom w:val="none" w:sz="0" w:space="0" w:color="auto"/>
            <w:right w:val="none" w:sz="0" w:space="0" w:color="auto"/>
          </w:divBdr>
        </w:div>
        <w:div w:id="361824360">
          <w:marLeft w:val="0"/>
          <w:marRight w:val="0"/>
          <w:marTop w:val="0"/>
          <w:marBottom w:val="0"/>
          <w:divBdr>
            <w:top w:val="none" w:sz="0" w:space="0" w:color="auto"/>
            <w:left w:val="none" w:sz="0" w:space="0" w:color="auto"/>
            <w:bottom w:val="none" w:sz="0" w:space="0" w:color="auto"/>
            <w:right w:val="none" w:sz="0" w:space="0" w:color="auto"/>
          </w:divBdr>
        </w:div>
        <w:div w:id="183060091">
          <w:marLeft w:val="0"/>
          <w:marRight w:val="0"/>
          <w:marTop w:val="0"/>
          <w:marBottom w:val="0"/>
          <w:divBdr>
            <w:top w:val="none" w:sz="0" w:space="0" w:color="auto"/>
            <w:left w:val="none" w:sz="0" w:space="0" w:color="auto"/>
            <w:bottom w:val="none" w:sz="0" w:space="0" w:color="auto"/>
            <w:right w:val="none" w:sz="0" w:space="0" w:color="auto"/>
          </w:divBdr>
        </w:div>
        <w:div w:id="64230906">
          <w:marLeft w:val="0"/>
          <w:marRight w:val="0"/>
          <w:marTop w:val="0"/>
          <w:marBottom w:val="0"/>
          <w:divBdr>
            <w:top w:val="none" w:sz="0" w:space="0" w:color="auto"/>
            <w:left w:val="none" w:sz="0" w:space="0" w:color="auto"/>
            <w:bottom w:val="none" w:sz="0" w:space="0" w:color="auto"/>
            <w:right w:val="none" w:sz="0" w:space="0" w:color="auto"/>
          </w:divBdr>
        </w:div>
        <w:div w:id="889614550">
          <w:marLeft w:val="0"/>
          <w:marRight w:val="0"/>
          <w:marTop w:val="0"/>
          <w:marBottom w:val="0"/>
          <w:divBdr>
            <w:top w:val="none" w:sz="0" w:space="0" w:color="auto"/>
            <w:left w:val="none" w:sz="0" w:space="0" w:color="auto"/>
            <w:bottom w:val="none" w:sz="0" w:space="0" w:color="auto"/>
            <w:right w:val="none" w:sz="0" w:space="0" w:color="auto"/>
          </w:divBdr>
        </w:div>
        <w:div w:id="1954238991">
          <w:marLeft w:val="0"/>
          <w:marRight w:val="0"/>
          <w:marTop w:val="0"/>
          <w:marBottom w:val="0"/>
          <w:divBdr>
            <w:top w:val="none" w:sz="0" w:space="0" w:color="auto"/>
            <w:left w:val="none" w:sz="0" w:space="0" w:color="auto"/>
            <w:bottom w:val="none" w:sz="0" w:space="0" w:color="auto"/>
            <w:right w:val="none" w:sz="0" w:space="0" w:color="auto"/>
          </w:divBdr>
        </w:div>
        <w:div w:id="881328513">
          <w:marLeft w:val="0"/>
          <w:marRight w:val="0"/>
          <w:marTop w:val="0"/>
          <w:marBottom w:val="0"/>
          <w:divBdr>
            <w:top w:val="none" w:sz="0" w:space="0" w:color="auto"/>
            <w:left w:val="none" w:sz="0" w:space="0" w:color="auto"/>
            <w:bottom w:val="none" w:sz="0" w:space="0" w:color="auto"/>
            <w:right w:val="none" w:sz="0" w:space="0" w:color="auto"/>
          </w:divBdr>
        </w:div>
        <w:div w:id="737754203">
          <w:marLeft w:val="0"/>
          <w:marRight w:val="0"/>
          <w:marTop w:val="0"/>
          <w:marBottom w:val="0"/>
          <w:divBdr>
            <w:top w:val="none" w:sz="0" w:space="0" w:color="auto"/>
            <w:left w:val="none" w:sz="0" w:space="0" w:color="auto"/>
            <w:bottom w:val="none" w:sz="0" w:space="0" w:color="auto"/>
            <w:right w:val="none" w:sz="0" w:space="0" w:color="auto"/>
          </w:divBdr>
        </w:div>
        <w:div w:id="130171053">
          <w:marLeft w:val="0"/>
          <w:marRight w:val="0"/>
          <w:marTop w:val="0"/>
          <w:marBottom w:val="0"/>
          <w:divBdr>
            <w:top w:val="none" w:sz="0" w:space="0" w:color="auto"/>
            <w:left w:val="none" w:sz="0" w:space="0" w:color="auto"/>
            <w:bottom w:val="none" w:sz="0" w:space="0" w:color="auto"/>
            <w:right w:val="none" w:sz="0" w:space="0" w:color="auto"/>
          </w:divBdr>
        </w:div>
        <w:div w:id="954021693">
          <w:marLeft w:val="0"/>
          <w:marRight w:val="0"/>
          <w:marTop w:val="0"/>
          <w:marBottom w:val="0"/>
          <w:divBdr>
            <w:top w:val="none" w:sz="0" w:space="0" w:color="auto"/>
            <w:left w:val="none" w:sz="0" w:space="0" w:color="auto"/>
            <w:bottom w:val="none" w:sz="0" w:space="0" w:color="auto"/>
            <w:right w:val="none" w:sz="0" w:space="0" w:color="auto"/>
          </w:divBdr>
        </w:div>
        <w:div w:id="663555439">
          <w:marLeft w:val="0"/>
          <w:marRight w:val="0"/>
          <w:marTop w:val="0"/>
          <w:marBottom w:val="0"/>
          <w:divBdr>
            <w:top w:val="none" w:sz="0" w:space="0" w:color="auto"/>
            <w:left w:val="none" w:sz="0" w:space="0" w:color="auto"/>
            <w:bottom w:val="none" w:sz="0" w:space="0" w:color="auto"/>
            <w:right w:val="none" w:sz="0" w:space="0" w:color="auto"/>
          </w:divBdr>
        </w:div>
        <w:div w:id="1970277457">
          <w:marLeft w:val="0"/>
          <w:marRight w:val="0"/>
          <w:marTop w:val="0"/>
          <w:marBottom w:val="0"/>
          <w:divBdr>
            <w:top w:val="none" w:sz="0" w:space="0" w:color="auto"/>
            <w:left w:val="none" w:sz="0" w:space="0" w:color="auto"/>
            <w:bottom w:val="none" w:sz="0" w:space="0" w:color="auto"/>
            <w:right w:val="none" w:sz="0" w:space="0" w:color="auto"/>
          </w:divBdr>
        </w:div>
        <w:div w:id="329063611">
          <w:marLeft w:val="0"/>
          <w:marRight w:val="0"/>
          <w:marTop w:val="0"/>
          <w:marBottom w:val="0"/>
          <w:divBdr>
            <w:top w:val="none" w:sz="0" w:space="0" w:color="auto"/>
            <w:left w:val="none" w:sz="0" w:space="0" w:color="auto"/>
            <w:bottom w:val="none" w:sz="0" w:space="0" w:color="auto"/>
            <w:right w:val="none" w:sz="0" w:space="0" w:color="auto"/>
          </w:divBdr>
        </w:div>
        <w:div w:id="1164664093">
          <w:marLeft w:val="0"/>
          <w:marRight w:val="0"/>
          <w:marTop w:val="0"/>
          <w:marBottom w:val="0"/>
          <w:divBdr>
            <w:top w:val="none" w:sz="0" w:space="0" w:color="auto"/>
            <w:left w:val="none" w:sz="0" w:space="0" w:color="auto"/>
            <w:bottom w:val="none" w:sz="0" w:space="0" w:color="auto"/>
            <w:right w:val="none" w:sz="0" w:space="0" w:color="auto"/>
          </w:divBdr>
        </w:div>
        <w:div w:id="1214347773">
          <w:marLeft w:val="0"/>
          <w:marRight w:val="0"/>
          <w:marTop w:val="0"/>
          <w:marBottom w:val="0"/>
          <w:divBdr>
            <w:top w:val="none" w:sz="0" w:space="0" w:color="auto"/>
            <w:left w:val="none" w:sz="0" w:space="0" w:color="auto"/>
            <w:bottom w:val="none" w:sz="0" w:space="0" w:color="auto"/>
            <w:right w:val="none" w:sz="0" w:space="0" w:color="auto"/>
          </w:divBdr>
        </w:div>
      </w:divsChild>
    </w:div>
    <w:div w:id="413937528">
      <w:bodyDiv w:val="1"/>
      <w:marLeft w:val="0"/>
      <w:marRight w:val="0"/>
      <w:marTop w:val="0"/>
      <w:marBottom w:val="0"/>
      <w:divBdr>
        <w:top w:val="none" w:sz="0" w:space="0" w:color="auto"/>
        <w:left w:val="none" w:sz="0" w:space="0" w:color="auto"/>
        <w:bottom w:val="none" w:sz="0" w:space="0" w:color="auto"/>
        <w:right w:val="none" w:sz="0" w:space="0" w:color="auto"/>
      </w:divBdr>
    </w:div>
    <w:div w:id="416709599">
      <w:bodyDiv w:val="1"/>
      <w:marLeft w:val="0"/>
      <w:marRight w:val="0"/>
      <w:marTop w:val="0"/>
      <w:marBottom w:val="0"/>
      <w:divBdr>
        <w:top w:val="none" w:sz="0" w:space="0" w:color="auto"/>
        <w:left w:val="none" w:sz="0" w:space="0" w:color="auto"/>
        <w:bottom w:val="none" w:sz="0" w:space="0" w:color="auto"/>
        <w:right w:val="none" w:sz="0" w:space="0" w:color="auto"/>
      </w:divBdr>
    </w:div>
    <w:div w:id="426854010">
      <w:bodyDiv w:val="1"/>
      <w:marLeft w:val="0"/>
      <w:marRight w:val="0"/>
      <w:marTop w:val="0"/>
      <w:marBottom w:val="0"/>
      <w:divBdr>
        <w:top w:val="none" w:sz="0" w:space="0" w:color="auto"/>
        <w:left w:val="none" w:sz="0" w:space="0" w:color="auto"/>
        <w:bottom w:val="none" w:sz="0" w:space="0" w:color="auto"/>
        <w:right w:val="none" w:sz="0" w:space="0" w:color="auto"/>
      </w:divBdr>
    </w:div>
    <w:div w:id="489249573">
      <w:bodyDiv w:val="1"/>
      <w:marLeft w:val="0"/>
      <w:marRight w:val="0"/>
      <w:marTop w:val="0"/>
      <w:marBottom w:val="0"/>
      <w:divBdr>
        <w:top w:val="none" w:sz="0" w:space="0" w:color="auto"/>
        <w:left w:val="none" w:sz="0" w:space="0" w:color="auto"/>
        <w:bottom w:val="none" w:sz="0" w:space="0" w:color="auto"/>
        <w:right w:val="none" w:sz="0" w:space="0" w:color="auto"/>
      </w:divBdr>
    </w:div>
    <w:div w:id="516579576">
      <w:bodyDiv w:val="1"/>
      <w:marLeft w:val="0"/>
      <w:marRight w:val="0"/>
      <w:marTop w:val="0"/>
      <w:marBottom w:val="0"/>
      <w:divBdr>
        <w:top w:val="none" w:sz="0" w:space="0" w:color="auto"/>
        <w:left w:val="none" w:sz="0" w:space="0" w:color="auto"/>
        <w:bottom w:val="none" w:sz="0" w:space="0" w:color="auto"/>
        <w:right w:val="none" w:sz="0" w:space="0" w:color="auto"/>
      </w:divBdr>
      <w:divsChild>
        <w:div w:id="1832603892">
          <w:marLeft w:val="0"/>
          <w:marRight w:val="0"/>
          <w:marTop w:val="0"/>
          <w:marBottom w:val="0"/>
          <w:divBdr>
            <w:top w:val="none" w:sz="0" w:space="0" w:color="auto"/>
            <w:left w:val="none" w:sz="0" w:space="0" w:color="auto"/>
            <w:bottom w:val="none" w:sz="0" w:space="0" w:color="auto"/>
            <w:right w:val="none" w:sz="0" w:space="0" w:color="auto"/>
          </w:divBdr>
        </w:div>
        <w:div w:id="1099180841">
          <w:marLeft w:val="0"/>
          <w:marRight w:val="0"/>
          <w:marTop w:val="0"/>
          <w:marBottom w:val="0"/>
          <w:divBdr>
            <w:top w:val="none" w:sz="0" w:space="0" w:color="auto"/>
            <w:left w:val="none" w:sz="0" w:space="0" w:color="auto"/>
            <w:bottom w:val="none" w:sz="0" w:space="0" w:color="auto"/>
            <w:right w:val="none" w:sz="0" w:space="0" w:color="auto"/>
          </w:divBdr>
        </w:div>
        <w:div w:id="1729451247">
          <w:marLeft w:val="0"/>
          <w:marRight w:val="0"/>
          <w:marTop w:val="0"/>
          <w:marBottom w:val="0"/>
          <w:divBdr>
            <w:top w:val="none" w:sz="0" w:space="0" w:color="auto"/>
            <w:left w:val="none" w:sz="0" w:space="0" w:color="auto"/>
            <w:bottom w:val="none" w:sz="0" w:space="0" w:color="auto"/>
            <w:right w:val="none" w:sz="0" w:space="0" w:color="auto"/>
          </w:divBdr>
        </w:div>
        <w:div w:id="2043283329">
          <w:marLeft w:val="0"/>
          <w:marRight w:val="0"/>
          <w:marTop w:val="0"/>
          <w:marBottom w:val="0"/>
          <w:divBdr>
            <w:top w:val="none" w:sz="0" w:space="0" w:color="auto"/>
            <w:left w:val="none" w:sz="0" w:space="0" w:color="auto"/>
            <w:bottom w:val="none" w:sz="0" w:space="0" w:color="auto"/>
            <w:right w:val="none" w:sz="0" w:space="0" w:color="auto"/>
          </w:divBdr>
        </w:div>
        <w:div w:id="1601373840">
          <w:marLeft w:val="0"/>
          <w:marRight w:val="0"/>
          <w:marTop w:val="0"/>
          <w:marBottom w:val="0"/>
          <w:divBdr>
            <w:top w:val="none" w:sz="0" w:space="0" w:color="auto"/>
            <w:left w:val="none" w:sz="0" w:space="0" w:color="auto"/>
            <w:bottom w:val="none" w:sz="0" w:space="0" w:color="auto"/>
            <w:right w:val="none" w:sz="0" w:space="0" w:color="auto"/>
          </w:divBdr>
        </w:div>
        <w:div w:id="970014289">
          <w:marLeft w:val="0"/>
          <w:marRight w:val="0"/>
          <w:marTop w:val="0"/>
          <w:marBottom w:val="0"/>
          <w:divBdr>
            <w:top w:val="none" w:sz="0" w:space="0" w:color="auto"/>
            <w:left w:val="none" w:sz="0" w:space="0" w:color="auto"/>
            <w:bottom w:val="none" w:sz="0" w:space="0" w:color="auto"/>
            <w:right w:val="none" w:sz="0" w:space="0" w:color="auto"/>
          </w:divBdr>
        </w:div>
        <w:div w:id="920523018">
          <w:marLeft w:val="0"/>
          <w:marRight w:val="0"/>
          <w:marTop w:val="0"/>
          <w:marBottom w:val="0"/>
          <w:divBdr>
            <w:top w:val="none" w:sz="0" w:space="0" w:color="auto"/>
            <w:left w:val="none" w:sz="0" w:space="0" w:color="auto"/>
            <w:bottom w:val="none" w:sz="0" w:space="0" w:color="auto"/>
            <w:right w:val="none" w:sz="0" w:space="0" w:color="auto"/>
          </w:divBdr>
        </w:div>
        <w:div w:id="951938138">
          <w:marLeft w:val="0"/>
          <w:marRight w:val="0"/>
          <w:marTop w:val="0"/>
          <w:marBottom w:val="0"/>
          <w:divBdr>
            <w:top w:val="none" w:sz="0" w:space="0" w:color="auto"/>
            <w:left w:val="none" w:sz="0" w:space="0" w:color="auto"/>
            <w:bottom w:val="none" w:sz="0" w:space="0" w:color="auto"/>
            <w:right w:val="none" w:sz="0" w:space="0" w:color="auto"/>
          </w:divBdr>
        </w:div>
        <w:div w:id="1908494652">
          <w:marLeft w:val="0"/>
          <w:marRight w:val="0"/>
          <w:marTop w:val="0"/>
          <w:marBottom w:val="0"/>
          <w:divBdr>
            <w:top w:val="none" w:sz="0" w:space="0" w:color="auto"/>
            <w:left w:val="none" w:sz="0" w:space="0" w:color="auto"/>
            <w:bottom w:val="none" w:sz="0" w:space="0" w:color="auto"/>
            <w:right w:val="none" w:sz="0" w:space="0" w:color="auto"/>
          </w:divBdr>
        </w:div>
        <w:div w:id="2097241162">
          <w:marLeft w:val="0"/>
          <w:marRight w:val="0"/>
          <w:marTop w:val="0"/>
          <w:marBottom w:val="0"/>
          <w:divBdr>
            <w:top w:val="none" w:sz="0" w:space="0" w:color="auto"/>
            <w:left w:val="none" w:sz="0" w:space="0" w:color="auto"/>
            <w:bottom w:val="none" w:sz="0" w:space="0" w:color="auto"/>
            <w:right w:val="none" w:sz="0" w:space="0" w:color="auto"/>
          </w:divBdr>
        </w:div>
      </w:divsChild>
    </w:div>
    <w:div w:id="539440264">
      <w:bodyDiv w:val="1"/>
      <w:marLeft w:val="0"/>
      <w:marRight w:val="0"/>
      <w:marTop w:val="0"/>
      <w:marBottom w:val="0"/>
      <w:divBdr>
        <w:top w:val="none" w:sz="0" w:space="0" w:color="auto"/>
        <w:left w:val="none" w:sz="0" w:space="0" w:color="auto"/>
        <w:bottom w:val="none" w:sz="0" w:space="0" w:color="auto"/>
        <w:right w:val="none" w:sz="0" w:space="0" w:color="auto"/>
      </w:divBdr>
    </w:div>
    <w:div w:id="544029851">
      <w:bodyDiv w:val="1"/>
      <w:marLeft w:val="0"/>
      <w:marRight w:val="0"/>
      <w:marTop w:val="0"/>
      <w:marBottom w:val="0"/>
      <w:divBdr>
        <w:top w:val="none" w:sz="0" w:space="0" w:color="auto"/>
        <w:left w:val="none" w:sz="0" w:space="0" w:color="auto"/>
        <w:bottom w:val="none" w:sz="0" w:space="0" w:color="auto"/>
        <w:right w:val="none" w:sz="0" w:space="0" w:color="auto"/>
      </w:divBdr>
    </w:div>
    <w:div w:id="562177368">
      <w:bodyDiv w:val="1"/>
      <w:marLeft w:val="0"/>
      <w:marRight w:val="0"/>
      <w:marTop w:val="0"/>
      <w:marBottom w:val="0"/>
      <w:divBdr>
        <w:top w:val="none" w:sz="0" w:space="0" w:color="auto"/>
        <w:left w:val="none" w:sz="0" w:space="0" w:color="auto"/>
        <w:bottom w:val="none" w:sz="0" w:space="0" w:color="auto"/>
        <w:right w:val="none" w:sz="0" w:space="0" w:color="auto"/>
      </w:divBdr>
    </w:div>
    <w:div w:id="577790239">
      <w:bodyDiv w:val="1"/>
      <w:marLeft w:val="0"/>
      <w:marRight w:val="0"/>
      <w:marTop w:val="0"/>
      <w:marBottom w:val="0"/>
      <w:divBdr>
        <w:top w:val="none" w:sz="0" w:space="0" w:color="auto"/>
        <w:left w:val="none" w:sz="0" w:space="0" w:color="auto"/>
        <w:bottom w:val="none" w:sz="0" w:space="0" w:color="auto"/>
        <w:right w:val="none" w:sz="0" w:space="0" w:color="auto"/>
      </w:divBdr>
    </w:div>
    <w:div w:id="579946496">
      <w:bodyDiv w:val="1"/>
      <w:marLeft w:val="0"/>
      <w:marRight w:val="0"/>
      <w:marTop w:val="0"/>
      <w:marBottom w:val="0"/>
      <w:divBdr>
        <w:top w:val="none" w:sz="0" w:space="0" w:color="auto"/>
        <w:left w:val="none" w:sz="0" w:space="0" w:color="auto"/>
        <w:bottom w:val="none" w:sz="0" w:space="0" w:color="auto"/>
        <w:right w:val="none" w:sz="0" w:space="0" w:color="auto"/>
      </w:divBdr>
    </w:div>
    <w:div w:id="619336493">
      <w:bodyDiv w:val="1"/>
      <w:marLeft w:val="0"/>
      <w:marRight w:val="0"/>
      <w:marTop w:val="0"/>
      <w:marBottom w:val="0"/>
      <w:divBdr>
        <w:top w:val="none" w:sz="0" w:space="0" w:color="auto"/>
        <w:left w:val="none" w:sz="0" w:space="0" w:color="auto"/>
        <w:bottom w:val="none" w:sz="0" w:space="0" w:color="auto"/>
        <w:right w:val="none" w:sz="0" w:space="0" w:color="auto"/>
      </w:divBdr>
    </w:div>
    <w:div w:id="636226515">
      <w:bodyDiv w:val="1"/>
      <w:marLeft w:val="0"/>
      <w:marRight w:val="0"/>
      <w:marTop w:val="0"/>
      <w:marBottom w:val="0"/>
      <w:divBdr>
        <w:top w:val="none" w:sz="0" w:space="0" w:color="auto"/>
        <w:left w:val="none" w:sz="0" w:space="0" w:color="auto"/>
        <w:bottom w:val="none" w:sz="0" w:space="0" w:color="auto"/>
        <w:right w:val="none" w:sz="0" w:space="0" w:color="auto"/>
      </w:divBdr>
    </w:div>
    <w:div w:id="639502337">
      <w:bodyDiv w:val="1"/>
      <w:marLeft w:val="0"/>
      <w:marRight w:val="0"/>
      <w:marTop w:val="0"/>
      <w:marBottom w:val="0"/>
      <w:divBdr>
        <w:top w:val="none" w:sz="0" w:space="0" w:color="auto"/>
        <w:left w:val="none" w:sz="0" w:space="0" w:color="auto"/>
        <w:bottom w:val="none" w:sz="0" w:space="0" w:color="auto"/>
        <w:right w:val="none" w:sz="0" w:space="0" w:color="auto"/>
      </w:divBdr>
    </w:div>
    <w:div w:id="650526112">
      <w:bodyDiv w:val="1"/>
      <w:marLeft w:val="0"/>
      <w:marRight w:val="0"/>
      <w:marTop w:val="0"/>
      <w:marBottom w:val="0"/>
      <w:divBdr>
        <w:top w:val="none" w:sz="0" w:space="0" w:color="auto"/>
        <w:left w:val="none" w:sz="0" w:space="0" w:color="auto"/>
        <w:bottom w:val="none" w:sz="0" w:space="0" w:color="auto"/>
        <w:right w:val="none" w:sz="0" w:space="0" w:color="auto"/>
      </w:divBdr>
    </w:div>
    <w:div w:id="656879816">
      <w:bodyDiv w:val="1"/>
      <w:marLeft w:val="0"/>
      <w:marRight w:val="0"/>
      <w:marTop w:val="0"/>
      <w:marBottom w:val="0"/>
      <w:divBdr>
        <w:top w:val="none" w:sz="0" w:space="0" w:color="auto"/>
        <w:left w:val="none" w:sz="0" w:space="0" w:color="auto"/>
        <w:bottom w:val="none" w:sz="0" w:space="0" w:color="auto"/>
        <w:right w:val="none" w:sz="0" w:space="0" w:color="auto"/>
      </w:divBdr>
    </w:div>
    <w:div w:id="733897370">
      <w:bodyDiv w:val="1"/>
      <w:marLeft w:val="0"/>
      <w:marRight w:val="0"/>
      <w:marTop w:val="0"/>
      <w:marBottom w:val="0"/>
      <w:divBdr>
        <w:top w:val="none" w:sz="0" w:space="0" w:color="auto"/>
        <w:left w:val="none" w:sz="0" w:space="0" w:color="auto"/>
        <w:bottom w:val="none" w:sz="0" w:space="0" w:color="auto"/>
        <w:right w:val="none" w:sz="0" w:space="0" w:color="auto"/>
      </w:divBdr>
    </w:div>
    <w:div w:id="761922060">
      <w:bodyDiv w:val="1"/>
      <w:marLeft w:val="0"/>
      <w:marRight w:val="0"/>
      <w:marTop w:val="0"/>
      <w:marBottom w:val="0"/>
      <w:divBdr>
        <w:top w:val="none" w:sz="0" w:space="0" w:color="auto"/>
        <w:left w:val="none" w:sz="0" w:space="0" w:color="auto"/>
        <w:bottom w:val="none" w:sz="0" w:space="0" w:color="auto"/>
        <w:right w:val="none" w:sz="0" w:space="0" w:color="auto"/>
      </w:divBdr>
    </w:div>
    <w:div w:id="796685897">
      <w:bodyDiv w:val="1"/>
      <w:marLeft w:val="0"/>
      <w:marRight w:val="0"/>
      <w:marTop w:val="0"/>
      <w:marBottom w:val="0"/>
      <w:divBdr>
        <w:top w:val="none" w:sz="0" w:space="0" w:color="auto"/>
        <w:left w:val="none" w:sz="0" w:space="0" w:color="auto"/>
        <w:bottom w:val="none" w:sz="0" w:space="0" w:color="auto"/>
        <w:right w:val="none" w:sz="0" w:space="0" w:color="auto"/>
      </w:divBdr>
      <w:divsChild>
        <w:div w:id="950553619">
          <w:marLeft w:val="0"/>
          <w:marRight w:val="0"/>
          <w:marTop w:val="0"/>
          <w:marBottom w:val="0"/>
          <w:divBdr>
            <w:top w:val="none" w:sz="0" w:space="0" w:color="auto"/>
            <w:left w:val="none" w:sz="0" w:space="0" w:color="auto"/>
            <w:bottom w:val="none" w:sz="0" w:space="0" w:color="auto"/>
            <w:right w:val="none" w:sz="0" w:space="0" w:color="auto"/>
          </w:divBdr>
        </w:div>
        <w:div w:id="121382791">
          <w:marLeft w:val="0"/>
          <w:marRight w:val="0"/>
          <w:marTop w:val="0"/>
          <w:marBottom w:val="0"/>
          <w:divBdr>
            <w:top w:val="none" w:sz="0" w:space="0" w:color="auto"/>
            <w:left w:val="none" w:sz="0" w:space="0" w:color="auto"/>
            <w:bottom w:val="none" w:sz="0" w:space="0" w:color="auto"/>
            <w:right w:val="none" w:sz="0" w:space="0" w:color="auto"/>
          </w:divBdr>
        </w:div>
        <w:div w:id="2000958345">
          <w:marLeft w:val="0"/>
          <w:marRight w:val="0"/>
          <w:marTop w:val="0"/>
          <w:marBottom w:val="0"/>
          <w:divBdr>
            <w:top w:val="none" w:sz="0" w:space="0" w:color="auto"/>
            <w:left w:val="none" w:sz="0" w:space="0" w:color="auto"/>
            <w:bottom w:val="none" w:sz="0" w:space="0" w:color="auto"/>
            <w:right w:val="none" w:sz="0" w:space="0" w:color="auto"/>
          </w:divBdr>
        </w:div>
        <w:div w:id="590508250">
          <w:marLeft w:val="0"/>
          <w:marRight w:val="0"/>
          <w:marTop w:val="0"/>
          <w:marBottom w:val="0"/>
          <w:divBdr>
            <w:top w:val="none" w:sz="0" w:space="0" w:color="auto"/>
            <w:left w:val="none" w:sz="0" w:space="0" w:color="auto"/>
            <w:bottom w:val="none" w:sz="0" w:space="0" w:color="auto"/>
            <w:right w:val="none" w:sz="0" w:space="0" w:color="auto"/>
          </w:divBdr>
        </w:div>
        <w:div w:id="275601510">
          <w:marLeft w:val="0"/>
          <w:marRight w:val="0"/>
          <w:marTop w:val="0"/>
          <w:marBottom w:val="0"/>
          <w:divBdr>
            <w:top w:val="none" w:sz="0" w:space="0" w:color="auto"/>
            <w:left w:val="none" w:sz="0" w:space="0" w:color="auto"/>
            <w:bottom w:val="none" w:sz="0" w:space="0" w:color="auto"/>
            <w:right w:val="none" w:sz="0" w:space="0" w:color="auto"/>
          </w:divBdr>
        </w:div>
        <w:div w:id="1496338236">
          <w:marLeft w:val="0"/>
          <w:marRight w:val="0"/>
          <w:marTop w:val="0"/>
          <w:marBottom w:val="0"/>
          <w:divBdr>
            <w:top w:val="none" w:sz="0" w:space="0" w:color="auto"/>
            <w:left w:val="none" w:sz="0" w:space="0" w:color="auto"/>
            <w:bottom w:val="none" w:sz="0" w:space="0" w:color="auto"/>
            <w:right w:val="none" w:sz="0" w:space="0" w:color="auto"/>
          </w:divBdr>
        </w:div>
        <w:div w:id="1271351432">
          <w:marLeft w:val="0"/>
          <w:marRight w:val="0"/>
          <w:marTop w:val="0"/>
          <w:marBottom w:val="0"/>
          <w:divBdr>
            <w:top w:val="none" w:sz="0" w:space="0" w:color="auto"/>
            <w:left w:val="none" w:sz="0" w:space="0" w:color="auto"/>
            <w:bottom w:val="none" w:sz="0" w:space="0" w:color="auto"/>
            <w:right w:val="none" w:sz="0" w:space="0" w:color="auto"/>
          </w:divBdr>
        </w:div>
      </w:divsChild>
    </w:div>
    <w:div w:id="817451930">
      <w:bodyDiv w:val="1"/>
      <w:marLeft w:val="0"/>
      <w:marRight w:val="0"/>
      <w:marTop w:val="0"/>
      <w:marBottom w:val="0"/>
      <w:divBdr>
        <w:top w:val="none" w:sz="0" w:space="0" w:color="auto"/>
        <w:left w:val="none" w:sz="0" w:space="0" w:color="auto"/>
        <w:bottom w:val="none" w:sz="0" w:space="0" w:color="auto"/>
        <w:right w:val="none" w:sz="0" w:space="0" w:color="auto"/>
      </w:divBdr>
      <w:divsChild>
        <w:div w:id="378360259">
          <w:marLeft w:val="0"/>
          <w:marRight w:val="0"/>
          <w:marTop w:val="0"/>
          <w:marBottom w:val="0"/>
          <w:divBdr>
            <w:top w:val="none" w:sz="0" w:space="0" w:color="auto"/>
            <w:left w:val="none" w:sz="0" w:space="0" w:color="auto"/>
            <w:bottom w:val="none" w:sz="0" w:space="0" w:color="auto"/>
            <w:right w:val="none" w:sz="0" w:space="0" w:color="auto"/>
          </w:divBdr>
        </w:div>
        <w:div w:id="1472483498">
          <w:marLeft w:val="0"/>
          <w:marRight w:val="0"/>
          <w:marTop w:val="0"/>
          <w:marBottom w:val="0"/>
          <w:divBdr>
            <w:top w:val="none" w:sz="0" w:space="0" w:color="auto"/>
            <w:left w:val="none" w:sz="0" w:space="0" w:color="auto"/>
            <w:bottom w:val="none" w:sz="0" w:space="0" w:color="auto"/>
            <w:right w:val="none" w:sz="0" w:space="0" w:color="auto"/>
          </w:divBdr>
        </w:div>
        <w:div w:id="624852752">
          <w:marLeft w:val="0"/>
          <w:marRight w:val="0"/>
          <w:marTop w:val="0"/>
          <w:marBottom w:val="0"/>
          <w:divBdr>
            <w:top w:val="none" w:sz="0" w:space="0" w:color="auto"/>
            <w:left w:val="none" w:sz="0" w:space="0" w:color="auto"/>
            <w:bottom w:val="none" w:sz="0" w:space="0" w:color="auto"/>
            <w:right w:val="none" w:sz="0" w:space="0" w:color="auto"/>
          </w:divBdr>
        </w:div>
        <w:div w:id="894970156">
          <w:marLeft w:val="0"/>
          <w:marRight w:val="0"/>
          <w:marTop w:val="0"/>
          <w:marBottom w:val="0"/>
          <w:divBdr>
            <w:top w:val="none" w:sz="0" w:space="0" w:color="auto"/>
            <w:left w:val="none" w:sz="0" w:space="0" w:color="auto"/>
            <w:bottom w:val="none" w:sz="0" w:space="0" w:color="auto"/>
            <w:right w:val="none" w:sz="0" w:space="0" w:color="auto"/>
          </w:divBdr>
        </w:div>
        <w:div w:id="63770066">
          <w:marLeft w:val="0"/>
          <w:marRight w:val="0"/>
          <w:marTop w:val="0"/>
          <w:marBottom w:val="0"/>
          <w:divBdr>
            <w:top w:val="none" w:sz="0" w:space="0" w:color="auto"/>
            <w:left w:val="none" w:sz="0" w:space="0" w:color="auto"/>
            <w:bottom w:val="none" w:sz="0" w:space="0" w:color="auto"/>
            <w:right w:val="none" w:sz="0" w:space="0" w:color="auto"/>
          </w:divBdr>
        </w:div>
        <w:div w:id="1155608875">
          <w:marLeft w:val="0"/>
          <w:marRight w:val="0"/>
          <w:marTop w:val="0"/>
          <w:marBottom w:val="0"/>
          <w:divBdr>
            <w:top w:val="none" w:sz="0" w:space="0" w:color="auto"/>
            <w:left w:val="none" w:sz="0" w:space="0" w:color="auto"/>
            <w:bottom w:val="none" w:sz="0" w:space="0" w:color="auto"/>
            <w:right w:val="none" w:sz="0" w:space="0" w:color="auto"/>
          </w:divBdr>
        </w:div>
        <w:div w:id="1653867755">
          <w:marLeft w:val="0"/>
          <w:marRight w:val="0"/>
          <w:marTop w:val="0"/>
          <w:marBottom w:val="0"/>
          <w:divBdr>
            <w:top w:val="none" w:sz="0" w:space="0" w:color="auto"/>
            <w:left w:val="none" w:sz="0" w:space="0" w:color="auto"/>
            <w:bottom w:val="none" w:sz="0" w:space="0" w:color="auto"/>
            <w:right w:val="none" w:sz="0" w:space="0" w:color="auto"/>
          </w:divBdr>
        </w:div>
      </w:divsChild>
    </w:div>
    <w:div w:id="826441448">
      <w:bodyDiv w:val="1"/>
      <w:marLeft w:val="0"/>
      <w:marRight w:val="0"/>
      <w:marTop w:val="0"/>
      <w:marBottom w:val="0"/>
      <w:divBdr>
        <w:top w:val="none" w:sz="0" w:space="0" w:color="auto"/>
        <w:left w:val="none" w:sz="0" w:space="0" w:color="auto"/>
        <w:bottom w:val="none" w:sz="0" w:space="0" w:color="auto"/>
        <w:right w:val="none" w:sz="0" w:space="0" w:color="auto"/>
      </w:divBdr>
    </w:div>
    <w:div w:id="841971819">
      <w:bodyDiv w:val="1"/>
      <w:marLeft w:val="0"/>
      <w:marRight w:val="0"/>
      <w:marTop w:val="0"/>
      <w:marBottom w:val="0"/>
      <w:divBdr>
        <w:top w:val="none" w:sz="0" w:space="0" w:color="auto"/>
        <w:left w:val="none" w:sz="0" w:space="0" w:color="auto"/>
        <w:bottom w:val="none" w:sz="0" w:space="0" w:color="auto"/>
        <w:right w:val="none" w:sz="0" w:space="0" w:color="auto"/>
      </w:divBdr>
    </w:div>
    <w:div w:id="850603585">
      <w:bodyDiv w:val="1"/>
      <w:marLeft w:val="0"/>
      <w:marRight w:val="0"/>
      <w:marTop w:val="0"/>
      <w:marBottom w:val="0"/>
      <w:divBdr>
        <w:top w:val="none" w:sz="0" w:space="0" w:color="auto"/>
        <w:left w:val="none" w:sz="0" w:space="0" w:color="auto"/>
        <w:bottom w:val="none" w:sz="0" w:space="0" w:color="auto"/>
        <w:right w:val="none" w:sz="0" w:space="0" w:color="auto"/>
      </w:divBdr>
      <w:divsChild>
        <w:div w:id="285744192">
          <w:marLeft w:val="0"/>
          <w:marRight w:val="0"/>
          <w:marTop w:val="0"/>
          <w:marBottom w:val="0"/>
          <w:divBdr>
            <w:top w:val="none" w:sz="0" w:space="0" w:color="auto"/>
            <w:left w:val="none" w:sz="0" w:space="0" w:color="auto"/>
            <w:bottom w:val="none" w:sz="0" w:space="0" w:color="auto"/>
            <w:right w:val="none" w:sz="0" w:space="0" w:color="auto"/>
          </w:divBdr>
        </w:div>
        <w:div w:id="1192647978">
          <w:marLeft w:val="0"/>
          <w:marRight w:val="0"/>
          <w:marTop w:val="0"/>
          <w:marBottom w:val="0"/>
          <w:divBdr>
            <w:top w:val="none" w:sz="0" w:space="0" w:color="auto"/>
            <w:left w:val="none" w:sz="0" w:space="0" w:color="auto"/>
            <w:bottom w:val="none" w:sz="0" w:space="0" w:color="auto"/>
            <w:right w:val="none" w:sz="0" w:space="0" w:color="auto"/>
          </w:divBdr>
        </w:div>
        <w:div w:id="1123771815">
          <w:marLeft w:val="0"/>
          <w:marRight w:val="0"/>
          <w:marTop w:val="0"/>
          <w:marBottom w:val="0"/>
          <w:divBdr>
            <w:top w:val="none" w:sz="0" w:space="0" w:color="auto"/>
            <w:left w:val="none" w:sz="0" w:space="0" w:color="auto"/>
            <w:bottom w:val="none" w:sz="0" w:space="0" w:color="auto"/>
            <w:right w:val="none" w:sz="0" w:space="0" w:color="auto"/>
          </w:divBdr>
        </w:div>
        <w:div w:id="1508137405">
          <w:marLeft w:val="0"/>
          <w:marRight w:val="0"/>
          <w:marTop w:val="0"/>
          <w:marBottom w:val="0"/>
          <w:divBdr>
            <w:top w:val="none" w:sz="0" w:space="0" w:color="auto"/>
            <w:left w:val="none" w:sz="0" w:space="0" w:color="auto"/>
            <w:bottom w:val="none" w:sz="0" w:space="0" w:color="auto"/>
            <w:right w:val="none" w:sz="0" w:space="0" w:color="auto"/>
          </w:divBdr>
        </w:div>
        <w:div w:id="1510023766">
          <w:marLeft w:val="0"/>
          <w:marRight w:val="0"/>
          <w:marTop w:val="0"/>
          <w:marBottom w:val="0"/>
          <w:divBdr>
            <w:top w:val="none" w:sz="0" w:space="0" w:color="auto"/>
            <w:left w:val="none" w:sz="0" w:space="0" w:color="auto"/>
            <w:bottom w:val="none" w:sz="0" w:space="0" w:color="auto"/>
            <w:right w:val="none" w:sz="0" w:space="0" w:color="auto"/>
          </w:divBdr>
        </w:div>
        <w:div w:id="1411583603">
          <w:marLeft w:val="0"/>
          <w:marRight w:val="0"/>
          <w:marTop w:val="0"/>
          <w:marBottom w:val="0"/>
          <w:divBdr>
            <w:top w:val="none" w:sz="0" w:space="0" w:color="auto"/>
            <w:left w:val="none" w:sz="0" w:space="0" w:color="auto"/>
            <w:bottom w:val="none" w:sz="0" w:space="0" w:color="auto"/>
            <w:right w:val="none" w:sz="0" w:space="0" w:color="auto"/>
          </w:divBdr>
        </w:div>
        <w:div w:id="1266959563">
          <w:marLeft w:val="0"/>
          <w:marRight w:val="0"/>
          <w:marTop w:val="0"/>
          <w:marBottom w:val="0"/>
          <w:divBdr>
            <w:top w:val="none" w:sz="0" w:space="0" w:color="auto"/>
            <w:left w:val="none" w:sz="0" w:space="0" w:color="auto"/>
            <w:bottom w:val="none" w:sz="0" w:space="0" w:color="auto"/>
            <w:right w:val="none" w:sz="0" w:space="0" w:color="auto"/>
          </w:divBdr>
        </w:div>
        <w:div w:id="1202475202">
          <w:marLeft w:val="0"/>
          <w:marRight w:val="0"/>
          <w:marTop w:val="0"/>
          <w:marBottom w:val="0"/>
          <w:divBdr>
            <w:top w:val="none" w:sz="0" w:space="0" w:color="auto"/>
            <w:left w:val="none" w:sz="0" w:space="0" w:color="auto"/>
            <w:bottom w:val="none" w:sz="0" w:space="0" w:color="auto"/>
            <w:right w:val="none" w:sz="0" w:space="0" w:color="auto"/>
          </w:divBdr>
        </w:div>
        <w:div w:id="937372362">
          <w:marLeft w:val="0"/>
          <w:marRight w:val="0"/>
          <w:marTop w:val="0"/>
          <w:marBottom w:val="0"/>
          <w:divBdr>
            <w:top w:val="none" w:sz="0" w:space="0" w:color="auto"/>
            <w:left w:val="none" w:sz="0" w:space="0" w:color="auto"/>
            <w:bottom w:val="none" w:sz="0" w:space="0" w:color="auto"/>
            <w:right w:val="none" w:sz="0" w:space="0" w:color="auto"/>
          </w:divBdr>
        </w:div>
        <w:div w:id="240989766">
          <w:marLeft w:val="0"/>
          <w:marRight w:val="0"/>
          <w:marTop w:val="0"/>
          <w:marBottom w:val="0"/>
          <w:divBdr>
            <w:top w:val="none" w:sz="0" w:space="0" w:color="auto"/>
            <w:left w:val="none" w:sz="0" w:space="0" w:color="auto"/>
            <w:bottom w:val="none" w:sz="0" w:space="0" w:color="auto"/>
            <w:right w:val="none" w:sz="0" w:space="0" w:color="auto"/>
          </w:divBdr>
        </w:div>
        <w:div w:id="954098327">
          <w:marLeft w:val="0"/>
          <w:marRight w:val="0"/>
          <w:marTop w:val="0"/>
          <w:marBottom w:val="0"/>
          <w:divBdr>
            <w:top w:val="none" w:sz="0" w:space="0" w:color="auto"/>
            <w:left w:val="none" w:sz="0" w:space="0" w:color="auto"/>
            <w:bottom w:val="none" w:sz="0" w:space="0" w:color="auto"/>
            <w:right w:val="none" w:sz="0" w:space="0" w:color="auto"/>
          </w:divBdr>
        </w:div>
        <w:div w:id="1505558912">
          <w:marLeft w:val="0"/>
          <w:marRight w:val="0"/>
          <w:marTop w:val="0"/>
          <w:marBottom w:val="0"/>
          <w:divBdr>
            <w:top w:val="none" w:sz="0" w:space="0" w:color="auto"/>
            <w:left w:val="none" w:sz="0" w:space="0" w:color="auto"/>
            <w:bottom w:val="none" w:sz="0" w:space="0" w:color="auto"/>
            <w:right w:val="none" w:sz="0" w:space="0" w:color="auto"/>
          </w:divBdr>
        </w:div>
        <w:div w:id="219827217">
          <w:marLeft w:val="0"/>
          <w:marRight w:val="0"/>
          <w:marTop w:val="0"/>
          <w:marBottom w:val="0"/>
          <w:divBdr>
            <w:top w:val="none" w:sz="0" w:space="0" w:color="auto"/>
            <w:left w:val="none" w:sz="0" w:space="0" w:color="auto"/>
            <w:bottom w:val="none" w:sz="0" w:space="0" w:color="auto"/>
            <w:right w:val="none" w:sz="0" w:space="0" w:color="auto"/>
          </w:divBdr>
        </w:div>
        <w:div w:id="1215893939">
          <w:marLeft w:val="0"/>
          <w:marRight w:val="0"/>
          <w:marTop w:val="0"/>
          <w:marBottom w:val="0"/>
          <w:divBdr>
            <w:top w:val="none" w:sz="0" w:space="0" w:color="auto"/>
            <w:left w:val="none" w:sz="0" w:space="0" w:color="auto"/>
            <w:bottom w:val="none" w:sz="0" w:space="0" w:color="auto"/>
            <w:right w:val="none" w:sz="0" w:space="0" w:color="auto"/>
          </w:divBdr>
        </w:div>
        <w:div w:id="2056732978">
          <w:marLeft w:val="0"/>
          <w:marRight w:val="0"/>
          <w:marTop w:val="0"/>
          <w:marBottom w:val="0"/>
          <w:divBdr>
            <w:top w:val="none" w:sz="0" w:space="0" w:color="auto"/>
            <w:left w:val="none" w:sz="0" w:space="0" w:color="auto"/>
            <w:bottom w:val="none" w:sz="0" w:space="0" w:color="auto"/>
            <w:right w:val="none" w:sz="0" w:space="0" w:color="auto"/>
          </w:divBdr>
        </w:div>
      </w:divsChild>
    </w:div>
    <w:div w:id="851719778">
      <w:bodyDiv w:val="1"/>
      <w:marLeft w:val="0"/>
      <w:marRight w:val="0"/>
      <w:marTop w:val="0"/>
      <w:marBottom w:val="0"/>
      <w:divBdr>
        <w:top w:val="none" w:sz="0" w:space="0" w:color="auto"/>
        <w:left w:val="none" w:sz="0" w:space="0" w:color="auto"/>
        <w:bottom w:val="none" w:sz="0" w:space="0" w:color="auto"/>
        <w:right w:val="none" w:sz="0" w:space="0" w:color="auto"/>
      </w:divBdr>
    </w:div>
    <w:div w:id="875774849">
      <w:bodyDiv w:val="1"/>
      <w:marLeft w:val="0"/>
      <w:marRight w:val="0"/>
      <w:marTop w:val="0"/>
      <w:marBottom w:val="0"/>
      <w:divBdr>
        <w:top w:val="none" w:sz="0" w:space="0" w:color="auto"/>
        <w:left w:val="none" w:sz="0" w:space="0" w:color="auto"/>
        <w:bottom w:val="none" w:sz="0" w:space="0" w:color="auto"/>
        <w:right w:val="none" w:sz="0" w:space="0" w:color="auto"/>
      </w:divBdr>
    </w:div>
    <w:div w:id="892421242">
      <w:bodyDiv w:val="1"/>
      <w:marLeft w:val="0"/>
      <w:marRight w:val="0"/>
      <w:marTop w:val="0"/>
      <w:marBottom w:val="0"/>
      <w:divBdr>
        <w:top w:val="none" w:sz="0" w:space="0" w:color="auto"/>
        <w:left w:val="none" w:sz="0" w:space="0" w:color="auto"/>
        <w:bottom w:val="none" w:sz="0" w:space="0" w:color="auto"/>
        <w:right w:val="none" w:sz="0" w:space="0" w:color="auto"/>
      </w:divBdr>
    </w:div>
    <w:div w:id="914559276">
      <w:bodyDiv w:val="1"/>
      <w:marLeft w:val="0"/>
      <w:marRight w:val="0"/>
      <w:marTop w:val="0"/>
      <w:marBottom w:val="0"/>
      <w:divBdr>
        <w:top w:val="none" w:sz="0" w:space="0" w:color="auto"/>
        <w:left w:val="none" w:sz="0" w:space="0" w:color="auto"/>
        <w:bottom w:val="none" w:sz="0" w:space="0" w:color="auto"/>
        <w:right w:val="none" w:sz="0" w:space="0" w:color="auto"/>
      </w:divBdr>
      <w:divsChild>
        <w:div w:id="1260718053">
          <w:marLeft w:val="0"/>
          <w:marRight w:val="0"/>
          <w:marTop w:val="0"/>
          <w:marBottom w:val="0"/>
          <w:divBdr>
            <w:top w:val="none" w:sz="0" w:space="0" w:color="auto"/>
            <w:left w:val="none" w:sz="0" w:space="0" w:color="auto"/>
            <w:bottom w:val="none" w:sz="0" w:space="0" w:color="auto"/>
            <w:right w:val="none" w:sz="0" w:space="0" w:color="auto"/>
          </w:divBdr>
        </w:div>
        <w:div w:id="1437291050">
          <w:marLeft w:val="0"/>
          <w:marRight w:val="0"/>
          <w:marTop w:val="0"/>
          <w:marBottom w:val="0"/>
          <w:divBdr>
            <w:top w:val="none" w:sz="0" w:space="0" w:color="auto"/>
            <w:left w:val="none" w:sz="0" w:space="0" w:color="auto"/>
            <w:bottom w:val="none" w:sz="0" w:space="0" w:color="auto"/>
            <w:right w:val="none" w:sz="0" w:space="0" w:color="auto"/>
          </w:divBdr>
        </w:div>
        <w:div w:id="1044332079">
          <w:marLeft w:val="0"/>
          <w:marRight w:val="0"/>
          <w:marTop w:val="0"/>
          <w:marBottom w:val="0"/>
          <w:divBdr>
            <w:top w:val="none" w:sz="0" w:space="0" w:color="auto"/>
            <w:left w:val="none" w:sz="0" w:space="0" w:color="auto"/>
            <w:bottom w:val="none" w:sz="0" w:space="0" w:color="auto"/>
            <w:right w:val="none" w:sz="0" w:space="0" w:color="auto"/>
          </w:divBdr>
        </w:div>
      </w:divsChild>
    </w:div>
    <w:div w:id="959603903">
      <w:bodyDiv w:val="1"/>
      <w:marLeft w:val="0"/>
      <w:marRight w:val="0"/>
      <w:marTop w:val="0"/>
      <w:marBottom w:val="0"/>
      <w:divBdr>
        <w:top w:val="none" w:sz="0" w:space="0" w:color="auto"/>
        <w:left w:val="none" w:sz="0" w:space="0" w:color="auto"/>
        <w:bottom w:val="none" w:sz="0" w:space="0" w:color="auto"/>
        <w:right w:val="none" w:sz="0" w:space="0" w:color="auto"/>
      </w:divBdr>
    </w:div>
    <w:div w:id="993339293">
      <w:bodyDiv w:val="1"/>
      <w:marLeft w:val="0"/>
      <w:marRight w:val="0"/>
      <w:marTop w:val="0"/>
      <w:marBottom w:val="0"/>
      <w:divBdr>
        <w:top w:val="none" w:sz="0" w:space="0" w:color="auto"/>
        <w:left w:val="none" w:sz="0" w:space="0" w:color="auto"/>
        <w:bottom w:val="none" w:sz="0" w:space="0" w:color="auto"/>
        <w:right w:val="none" w:sz="0" w:space="0" w:color="auto"/>
      </w:divBdr>
    </w:div>
    <w:div w:id="1002470575">
      <w:bodyDiv w:val="1"/>
      <w:marLeft w:val="0"/>
      <w:marRight w:val="0"/>
      <w:marTop w:val="0"/>
      <w:marBottom w:val="0"/>
      <w:divBdr>
        <w:top w:val="none" w:sz="0" w:space="0" w:color="auto"/>
        <w:left w:val="none" w:sz="0" w:space="0" w:color="auto"/>
        <w:bottom w:val="none" w:sz="0" w:space="0" w:color="auto"/>
        <w:right w:val="none" w:sz="0" w:space="0" w:color="auto"/>
      </w:divBdr>
      <w:divsChild>
        <w:div w:id="990213109">
          <w:marLeft w:val="0"/>
          <w:marRight w:val="0"/>
          <w:marTop w:val="0"/>
          <w:marBottom w:val="0"/>
          <w:divBdr>
            <w:top w:val="none" w:sz="0" w:space="0" w:color="auto"/>
            <w:left w:val="none" w:sz="0" w:space="0" w:color="auto"/>
            <w:bottom w:val="none" w:sz="0" w:space="0" w:color="auto"/>
            <w:right w:val="none" w:sz="0" w:space="0" w:color="auto"/>
          </w:divBdr>
        </w:div>
        <w:div w:id="516386902">
          <w:marLeft w:val="0"/>
          <w:marRight w:val="0"/>
          <w:marTop w:val="0"/>
          <w:marBottom w:val="0"/>
          <w:divBdr>
            <w:top w:val="none" w:sz="0" w:space="0" w:color="auto"/>
            <w:left w:val="none" w:sz="0" w:space="0" w:color="auto"/>
            <w:bottom w:val="none" w:sz="0" w:space="0" w:color="auto"/>
            <w:right w:val="none" w:sz="0" w:space="0" w:color="auto"/>
          </w:divBdr>
        </w:div>
      </w:divsChild>
    </w:div>
    <w:div w:id="1014960782">
      <w:bodyDiv w:val="1"/>
      <w:marLeft w:val="0"/>
      <w:marRight w:val="0"/>
      <w:marTop w:val="0"/>
      <w:marBottom w:val="0"/>
      <w:divBdr>
        <w:top w:val="none" w:sz="0" w:space="0" w:color="auto"/>
        <w:left w:val="none" w:sz="0" w:space="0" w:color="auto"/>
        <w:bottom w:val="none" w:sz="0" w:space="0" w:color="auto"/>
        <w:right w:val="none" w:sz="0" w:space="0" w:color="auto"/>
      </w:divBdr>
      <w:divsChild>
        <w:div w:id="146484459">
          <w:marLeft w:val="0"/>
          <w:marRight w:val="0"/>
          <w:marTop w:val="0"/>
          <w:marBottom w:val="0"/>
          <w:divBdr>
            <w:top w:val="none" w:sz="0" w:space="0" w:color="auto"/>
            <w:left w:val="none" w:sz="0" w:space="0" w:color="auto"/>
            <w:bottom w:val="none" w:sz="0" w:space="0" w:color="auto"/>
            <w:right w:val="none" w:sz="0" w:space="0" w:color="auto"/>
          </w:divBdr>
        </w:div>
        <w:div w:id="958300029">
          <w:marLeft w:val="0"/>
          <w:marRight w:val="0"/>
          <w:marTop w:val="0"/>
          <w:marBottom w:val="0"/>
          <w:divBdr>
            <w:top w:val="none" w:sz="0" w:space="0" w:color="auto"/>
            <w:left w:val="none" w:sz="0" w:space="0" w:color="auto"/>
            <w:bottom w:val="none" w:sz="0" w:space="0" w:color="auto"/>
            <w:right w:val="none" w:sz="0" w:space="0" w:color="auto"/>
          </w:divBdr>
        </w:div>
        <w:div w:id="55981304">
          <w:marLeft w:val="0"/>
          <w:marRight w:val="0"/>
          <w:marTop w:val="0"/>
          <w:marBottom w:val="0"/>
          <w:divBdr>
            <w:top w:val="none" w:sz="0" w:space="0" w:color="auto"/>
            <w:left w:val="none" w:sz="0" w:space="0" w:color="auto"/>
            <w:bottom w:val="none" w:sz="0" w:space="0" w:color="auto"/>
            <w:right w:val="none" w:sz="0" w:space="0" w:color="auto"/>
          </w:divBdr>
        </w:div>
        <w:div w:id="607784861">
          <w:marLeft w:val="0"/>
          <w:marRight w:val="0"/>
          <w:marTop w:val="0"/>
          <w:marBottom w:val="0"/>
          <w:divBdr>
            <w:top w:val="none" w:sz="0" w:space="0" w:color="auto"/>
            <w:left w:val="none" w:sz="0" w:space="0" w:color="auto"/>
            <w:bottom w:val="none" w:sz="0" w:space="0" w:color="auto"/>
            <w:right w:val="none" w:sz="0" w:space="0" w:color="auto"/>
          </w:divBdr>
        </w:div>
        <w:div w:id="115148802">
          <w:marLeft w:val="0"/>
          <w:marRight w:val="0"/>
          <w:marTop w:val="0"/>
          <w:marBottom w:val="0"/>
          <w:divBdr>
            <w:top w:val="none" w:sz="0" w:space="0" w:color="auto"/>
            <w:left w:val="none" w:sz="0" w:space="0" w:color="auto"/>
            <w:bottom w:val="none" w:sz="0" w:space="0" w:color="auto"/>
            <w:right w:val="none" w:sz="0" w:space="0" w:color="auto"/>
          </w:divBdr>
        </w:div>
        <w:div w:id="931007043">
          <w:marLeft w:val="0"/>
          <w:marRight w:val="0"/>
          <w:marTop w:val="0"/>
          <w:marBottom w:val="0"/>
          <w:divBdr>
            <w:top w:val="none" w:sz="0" w:space="0" w:color="auto"/>
            <w:left w:val="none" w:sz="0" w:space="0" w:color="auto"/>
            <w:bottom w:val="none" w:sz="0" w:space="0" w:color="auto"/>
            <w:right w:val="none" w:sz="0" w:space="0" w:color="auto"/>
          </w:divBdr>
        </w:div>
        <w:div w:id="1147012077">
          <w:marLeft w:val="0"/>
          <w:marRight w:val="0"/>
          <w:marTop w:val="0"/>
          <w:marBottom w:val="0"/>
          <w:divBdr>
            <w:top w:val="none" w:sz="0" w:space="0" w:color="auto"/>
            <w:left w:val="none" w:sz="0" w:space="0" w:color="auto"/>
            <w:bottom w:val="none" w:sz="0" w:space="0" w:color="auto"/>
            <w:right w:val="none" w:sz="0" w:space="0" w:color="auto"/>
          </w:divBdr>
        </w:div>
        <w:div w:id="603273494">
          <w:marLeft w:val="0"/>
          <w:marRight w:val="0"/>
          <w:marTop w:val="0"/>
          <w:marBottom w:val="0"/>
          <w:divBdr>
            <w:top w:val="none" w:sz="0" w:space="0" w:color="auto"/>
            <w:left w:val="none" w:sz="0" w:space="0" w:color="auto"/>
            <w:bottom w:val="none" w:sz="0" w:space="0" w:color="auto"/>
            <w:right w:val="none" w:sz="0" w:space="0" w:color="auto"/>
          </w:divBdr>
        </w:div>
        <w:div w:id="172576039">
          <w:marLeft w:val="0"/>
          <w:marRight w:val="0"/>
          <w:marTop w:val="0"/>
          <w:marBottom w:val="0"/>
          <w:divBdr>
            <w:top w:val="none" w:sz="0" w:space="0" w:color="auto"/>
            <w:left w:val="none" w:sz="0" w:space="0" w:color="auto"/>
            <w:bottom w:val="none" w:sz="0" w:space="0" w:color="auto"/>
            <w:right w:val="none" w:sz="0" w:space="0" w:color="auto"/>
          </w:divBdr>
        </w:div>
        <w:div w:id="2099785675">
          <w:marLeft w:val="0"/>
          <w:marRight w:val="0"/>
          <w:marTop w:val="0"/>
          <w:marBottom w:val="0"/>
          <w:divBdr>
            <w:top w:val="none" w:sz="0" w:space="0" w:color="auto"/>
            <w:left w:val="none" w:sz="0" w:space="0" w:color="auto"/>
            <w:bottom w:val="none" w:sz="0" w:space="0" w:color="auto"/>
            <w:right w:val="none" w:sz="0" w:space="0" w:color="auto"/>
          </w:divBdr>
        </w:div>
        <w:div w:id="618150761">
          <w:marLeft w:val="0"/>
          <w:marRight w:val="0"/>
          <w:marTop w:val="0"/>
          <w:marBottom w:val="0"/>
          <w:divBdr>
            <w:top w:val="none" w:sz="0" w:space="0" w:color="auto"/>
            <w:left w:val="none" w:sz="0" w:space="0" w:color="auto"/>
            <w:bottom w:val="none" w:sz="0" w:space="0" w:color="auto"/>
            <w:right w:val="none" w:sz="0" w:space="0" w:color="auto"/>
          </w:divBdr>
        </w:div>
        <w:div w:id="973948855">
          <w:marLeft w:val="0"/>
          <w:marRight w:val="0"/>
          <w:marTop w:val="0"/>
          <w:marBottom w:val="0"/>
          <w:divBdr>
            <w:top w:val="none" w:sz="0" w:space="0" w:color="auto"/>
            <w:left w:val="none" w:sz="0" w:space="0" w:color="auto"/>
            <w:bottom w:val="none" w:sz="0" w:space="0" w:color="auto"/>
            <w:right w:val="none" w:sz="0" w:space="0" w:color="auto"/>
          </w:divBdr>
        </w:div>
        <w:div w:id="1342971800">
          <w:marLeft w:val="0"/>
          <w:marRight w:val="0"/>
          <w:marTop w:val="0"/>
          <w:marBottom w:val="0"/>
          <w:divBdr>
            <w:top w:val="none" w:sz="0" w:space="0" w:color="auto"/>
            <w:left w:val="none" w:sz="0" w:space="0" w:color="auto"/>
            <w:bottom w:val="none" w:sz="0" w:space="0" w:color="auto"/>
            <w:right w:val="none" w:sz="0" w:space="0" w:color="auto"/>
          </w:divBdr>
        </w:div>
        <w:div w:id="167066032">
          <w:marLeft w:val="0"/>
          <w:marRight w:val="0"/>
          <w:marTop w:val="0"/>
          <w:marBottom w:val="0"/>
          <w:divBdr>
            <w:top w:val="none" w:sz="0" w:space="0" w:color="auto"/>
            <w:left w:val="none" w:sz="0" w:space="0" w:color="auto"/>
            <w:bottom w:val="none" w:sz="0" w:space="0" w:color="auto"/>
            <w:right w:val="none" w:sz="0" w:space="0" w:color="auto"/>
          </w:divBdr>
        </w:div>
        <w:div w:id="621034207">
          <w:marLeft w:val="0"/>
          <w:marRight w:val="0"/>
          <w:marTop w:val="0"/>
          <w:marBottom w:val="0"/>
          <w:divBdr>
            <w:top w:val="none" w:sz="0" w:space="0" w:color="auto"/>
            <w:left w:val="none" w:sz="0" w:space="0" w:color="auto"/>
            <w:bottom w:val="none" w:sz="0" w:space="0" w:color="auto"/>
            <w:right w:val="none" w:sz="0" w:space="0" w:color="auto"/>
          </w:divBdr>
        </w:div>
        <w:div w:id="546799310">
          <w:marLeft w:val="0"/>
          <w:marRight w:val="0"/>
          <w:marTop w:val="0"/>
          <w:marBottom w:val="0"/>
          <w:divBdr>
            <w:top w:val="none" w:sz="0" w:space="0" w:color="auto"/>
            <w:left w:val="none" w:sz="0" w:space="0" w:color="auto"/>
            <w:bottom w:val="none" w:sz="0" w:space="0" w:color="auto"/>
            <w:right w:val="none" w:sz="0" w:space="0" w:color="auto"/>
          </w:divBdr>
        </w:div>
        <w:div w:id="1197307596">
          <w:marLeft w:val="0"/>
          <w:marRight w:val="0"/>
          <w:marTop w:val="0"/>
          <w:marBottom w:val="0"/>
          <w:divBdr>
            <w:top w:val="none" w:sz="0" w:space="0" w:color="auto"/>
            <w:left w:val="none" w:sz="0" w:space="0" w:color="auto"/>
            <w:bottom w:val="none" w:sz="0" w:space="0" w:color="auto"/>
            <w:right w:val="none" w:sz="0" w:space="0" w:color="auto"/>
          </w:divBdr>
        </w:div>
        <w:div w:id="396511860">
          <w:marLeft w:val="0"/>
          <w:marRight w:val="0"/>
          <w:marTop w:val="0"/>
          <w:marBottom w:val="0"/>
          <w:divBdr>
            <w:top w:val="none" w:sz="0" w:space="0" w:color="auto"/>
            <w:left w:val="none" w:sz="0" w:space="0" w:color="auto"/>
            <w:bottom w:val="none" w:sz="0" w:space="0" w:color="auto"/>
            <w:right w:val="none" w:sz="0" w:space="0" w:color="auto"/>
          </w:divBdr>
        </w:div>
        <w:div w:id="1452287948">
          <w:marLeft w:val="0"/>
          <w:marRight w:val="0"/>
          <w:marTop w:val="0"/>
          <w:marBottom w:val="0"/>
          <w:divBdr>
            <w:top w:val="none" w:sz="0" w:space="0" w:color="auto"/>
            <w:left w:val="none" w:sz="0" w:space="0" w:color="auto"/>
            <w:bottom w:val="none" w:sz="0" w:space="0" w:color="auto"/>
            <w:right w:val="none" w:sz="0" w:space="0" w:color="auto"/>
          </w:divBdr>
        </w:div>
        <w:div w:id="1049500789">
          <w:marLeft w:val="0"/>
          <w:marRight w:val="0"/>
          <w:marTop w:val="0"/>
          <w:marBottom w:val="0"/>
          <w:divBdr>
            <w:top w:val="none" w:sz="0" w:space="0" w:color="auto"/>
            <w:left w:val="none" w:sz="0" w:space="0" w:color="auto"/>
            <w:bottom w:val="none" w:sz="0" w:space="0" w:color="auto"/>
            <w:right w:val="none" w:sz="0" w:space="0" w:color="auto"/>
          </w:divBdr>
        </w:div>
        <w:div w:id="1048797777">
          <w:marLeft w:val="0"/>
          <w:marRight w:val="0"/>
          <w:marTop w:val="0"/>
          <w:marBottom w:val="0"/>
          <w:divBdr>
            <w:top w:val="none" w:sz="0" w:space="0" w:color="auto"/>
            <w:left w:val="none" w:sz="0" w:space="0" w:color="auto"/>
            <w:bottom w:val="none" w:sz="0" w:space="0" w:color="auto"/>
            <w:right w:val="none" w:sz="0" w:space="0" w:color="auto"/>
          </w:divBdr>
        </w:div>
        <w:div w:id="1375155311">
          <w:marLeft w:val="0"/>
          <w:marRight w:val="0"/>
          <w:marTop w:val="0"/>
          <w:marBottom w:val="0"/>
          <w:divBdr>
            <w:top w:val="none" w:sz="0" w:space="0" w:color="auto"/>
            <w:left w:val="none" w:sz="0" w:space="0" w:color="auto"/>
            <w:bottom w:val="none" w:sz="0" w:space="0" w:color="auto"/>
            <w:right w:val="none" w:sz="0" w:space="0" w:color="auto"/>
          </w:divBdr>
        </w:div>
        <w:div w:id="491138931">
          <w:marLeft w:val="0"/>
          <w:marRight w:val="0"/>
          <w:marTop w:val="0"/>
          <w:marBottom w:val="0"/>
          <w:divBdr>
            <w:top w:val="none" w:sz="0" w:space="0" w:color="auto"/>
            <w:left w:val="none" w:sz="0" w:space="0" w:color="auto"/>
            <w:bottom w:val="none" w:sz="0" w:space="0" w:color="auto"/>
            <w:right w:val="none" w:sz="0" w:space="0" w:color="auto"/>
          </w:divBdr>
        </w:div>
        <w:div w:id="1713963634">
          <w:marLeft w:val="0"/>
          <w:marRight w:val="0"/>
          <w:marTop w:val="0"/>
          <w:marBottom w:val="0"/>
          <w:divBdr>
            <w:top w:val="none" w:sz="0" w:space="0" w:color="auto"/>
            <w:left w:val="none" w:sz="0" w:space="0" w:color="auto"/>
            <w:bottom w:val="none" w:sz="0" w:space="0" w:color="auto"/>
            <w:right w:val="none" w:sz="0" w:space="0" w:color="auto"/>
          </w:divBdr>
        </w:div>
        <w:div w:id="1358503262">
          <w:marLeft w:val="0"/>
          <w:marRight w:val="0"/>
          <w:marTop w:val="0"/>
          <w:marBottom w:val="0"/>
          <w:divBdr>
            <w:top w:val="none" w:sz="0" w:space="0" w:color="auto"/>
            <w:left w:val="none" w:sz="0" w:space="0" w:color="auto"/>
            <w:bottom w:val="none" w:sz="0" w:space="0" w:color="auto"/>
            <w:right w:val="none" w:sz="0" w:space="0" w:color="auto"/>
          </w:divBdr>
        </w:div>
      </w:divsChild>
    </w:div>
    <w:div w:id="1022786676">
      <w:bodyDiv w:val="1"/>
      <w:marLeft w:val="0"/>
      <w:marRight w:val="0"/>
      <w:marTop w:val="0"/>
      <w:marBottom w:val="0"/>
      <w:divBdr>
        <w:top w:val="none" w:sz="0" w:space="0" w:color="auto"/>
        <w:left w:val="none" w:sz="0" w:space="0" w:color="auto"/>
        <w:bottom w:val="none" w:sz="0" w:space="0" w:color="auto"/>
        <w:right w:val="none" w:sz="0" w:space="0" w:color="auto"/>
      </w:divBdr>
    </w:div>
    <w:div w:id="1041903008">
      <w:bodyDiv w:val="1"/>
      <w:marLeft w:val="0"/>
      <w:marRight w:val="0"/>
      <w:marTop w:val="0"/>
      <w:marBottom w:val="0"/>
      <w:divBdr>
        <w:top w:val="none" w:sz="0" w:space="0" w:color="auto"/>
        <w:left w:val="none" w:sz="0" w:space="0" w:color="auto"/>
        <w:bottom w:val="none" w:sz="0" w:space="0" w:color="auto"/>
        <w:right w:val="none" w:sz="0" w:space="0" w:color="auto"/>
      </w:divBdr>
      <w:divsChild>
        <w:div w:id="963341806">
          <w:marLeft w:val="0"/>
          <w:marRight w:val="0"/>
          <w:marTop w:val="0"/>
          <w:marBottom w:val="0"/>
          <w:divBdr>
            <w:top w:val="none" w:sz="0" w:space="0" w:color="auto"/>
            <w:left w:val="none" w:sz="0" w:space="0" w:color="auto"/>
            <w:bottom w:val="none" w:sz="0" w:space="0" w:color="auto"/>
            <w:right w:val="none" w:sz="0" w:space="0" w:color="auto"/>
          </w:divBdr>
        </w:div>
        <w:div w:id="1701399620">
          <w:marLeft w:val="0"/>
          <w:marRight w:val="0"/>
          <w:marTop w:val="0"/>
          <w:marBottom w:val="0"/>
          <w:divBdr>
            <w:top w:val="none" w:sz="0" w:space="0" w:color="auto"/>
            <w:left w:val="none" w:sz="0" w:space="0" w:color="auto"/>
            <w:bottom w:val="none" w:sz="0" w:space="0" w:color="auto"/>
            <w:right w:val="none" w:sz="0" w:space="0" w:color="auto"/>
          </w:divBdr>
        </w:div>
        <w:div w:id="2025665021">
          <w:marLeft w:val="0"/>
          <w:marRight w:val="0"/>
          <w:marTop w:val="0"/>
          <w:marBottom w:val="0"/>
          <w:divBdr>
            <w:top w:val="none" w:sz="0" w:space="0" w:color="auto"/>
            <w:left w:val="none" w:sz="0" w:space="0" w:color="auto"/>
            <w:bottom w:val="none" w:sz="0" w:space="0" w:color="auto"/>
            <w:right w:val="none" w:sz="0" w:space="0" w:color="auto"/>
          </w:divBdr>
        </w:div>
        <w:div w:id="1451052568">
          <w:marLeft w:val="0"/>
          <w:marRight w:val="0"/>
          <w:marTop w:val="0"/>
          <w:marBottom w:val="0"/>
          <w:divBdr>
            <w:top w:val="none" w:sz="0" w:space="0" w:color="auto"/>
            <w:left w:val="none" w:sz="0" w:space="0" w:color="auto"/>
            <w:bottom w:val="none" w:sz="0" w:space="0" w:color="auto"/>
            <w:right w:val="none" w:sz="0" w:space="0" w:color="auto"/>
          </w:divBdr>
        </w:div>
        <w:div w:id="383531466">
          <w:marLeft w:val="0"/>
          <w:marRight w:val="0"/>
          <w:marTop w:val="0"/>
          <w:marBottom w:val="0"/>
          <w:divBdr>
            <w:top w:val="none" w:sz="0" w:space="0" w:color="auto"/>
            <w:left w:val="none" w:sz="0" w:space="0" w:color="auto"/>
            <w:bottom w:val="none" w:sz="0" w:space="0" w:color="auto"/>
            <w:right w:val="none" w:sz="0" w:space="0" w:color="auto"/>
          </w:divBdr>
        </w:div>
        <w:div w:id="16084534">
          <w:marLeft w:val="0"/>
          <w:marRight w:val="0"/>
          <w:marTop w:val="0"/>
          <w:marBottom w:val="0"/>
          <w:divBdr>
            <w:top w:val="none" w:sz="0" w:space="0" w:color="auto"/>
            <w:left w:val="none" w:sz="0" w:space="0" w:color="auto"/>
            <w:bottom w:val="none" w:sz="0" w:space="0" w:color="auto"/>
            <w:right w:val="none" w:sz="0" w:space="0" w:color="auto"/>
          </w:divBdr>
        </w:div>
        <w:div w:id="851843482">
          <w:marLeft w:val="0"/>
          <w:marRight w:val="0"/>
          <w:marTop w:val="0"/>
          <w:marBottom w:val="0"/>
          <w:divBdr>
            <w:top w:val="none" w:sz="0" w:space="0" w:color="auto"/>
            <w:left w:val="none" w:sz="0" w:space="0" w:color="auto"/>
            <w:bottom w:val="none" w:sz="0" w:space="0" w:color="auto"/>
            <w:right w:val="none" w:sz="0" w:space="0" w:color="auto"/>
          </w:divBdr>
        </w:div>
        <w:div w:id="935361036">
          <w:marLeft w:val="0"/>
          <w:marRight w:val="0"/>
          <w:marTop w:val="0"/>
          <w:marBottom w:val="0"/>
          <w:divBdr>
            <w:top w:val="none" w:sz="0" w:space="0" w:color="auto"/>
            <w:left w:val="none" w:sz="0" w:space="0" w:color="auto"/>
            <w:bottom w:val="none" w:sz="0" w:space="0" w:color="auto"/>
            <w:right w:val="none" w:sz="0" w:space="0" w:color="auto"/>
          </w:divBdr>
        </w:div>
      </w:divsChild>
    </w:div>
    <w:div w:id="1077553301">
      <w:bodyDiv w:val="1"/>
      <w:marLeft w:val="0"/>
      <w:marRight w:val="0"/>
      <w:marTop w:val="0"/>
      <w:marBottom w:val="0"/>
      <w:divBdr>
        <w:top w:val="none" w:sz="0" w:space="0" w:color="auto"/>
        <w:left w:val="none" w:sz="0" w:space="0" w:color="auto"/>
        <w:bottom w:val="none" w:sz="0" w:space="0" w:color="auto"/>
        <w:right w:val="none" w:sz="0" w:space="0" w:color="auto"/>
      </w:divBdr>
      <w:divsChild>
        <w:div w:id="997921862">
          <w:marLeft w:val="0"/>
          <w:marRight w:val="0"/>
          <w:marTop w:val="0"/>
          <w:marBottom w:val="0"/>
          <w:divBdr>
            <w:top w:val="none" w:sz="0" w:space="0" w:color="auto"/>
            <w:left w:val="none" w:sz="0" w:space="0" w:color="auto"/>
            <w:bottom w:val="none" w:sz="0" w:space="0" w:color="auto"/>
            <w:right w:val="none" w:sz="0" w:space="0" w:color="auto"/>
          </w:divBdr>
        </w:div>
        <w:div w:id="1165168245">
          <w:marLeft w:val="0"/>
          <w:marRight w:val="0"/>
          <w:marTop w:val="0"/>
          <w:marBottom w:val="0"/>
          <w:divBdr>
            <w:top w:val="none" w:sz="0" w:space="0" w:color="auto"/>
            <w:left w:val="none" w:sz="0" w:space="0" w:color="auto"/>
            <w:bottom w:val="none" w:sz="0" w:space="0" w:color="auto"/>
            <w:right w:val="none" w:sz="0" w:space="0" w:color="auto"/>
          </w:divBdr>
        </w:div>
        <w:div w:id="1025601028">
          <w:marLeft w:val="0"/>
          <w:marRight w:val="0"/>
          <w:marTop w:val="0"/>
          <w:marBottom w:val="0"/>
          <w:divBdr>
            <w:top w:val="none" w:sz="0" w:space="0" w:color="auto"/>
            <w:left w:val="none" w:sz="0" w:space="0" w:color="auto"/>
            <w:bottom w:val="none" w:sz="0" w:space="0" w:color="auto"/>
            <w:right w:val="none" w:sz="0" w:space="0" w:color="auto"/>
          </w:divBdr>
        </w:div>
        <w:div w:id="911737748">
          <w:marLeft w:val="0"/>
          <w:marRight w:val="0"/>
          <w:marTop w:val="0"/>
          <w:marBottom w:val="0"/>
          <w:divBdr>
            <w:top w:val="none" w:sz="0" w:space="0" w:color="auto"/>
            <w:left w:val="none" w:sz="0" w:space="0" w:color="auto"/>
            <w:bottom w:val="none" w:sz="0" w:space="0" w:color="auto"/>
            <w:right w:val="none" w:sz="0" w:space="0" w:color="auto"/>
          </w:divBdr>
        </w:div>
      </w:divsChild>
    </w:div>
    <w:div w:id="1091700200">
      <w:bodyDiv w:val="1"/>
      <w:marLeft w:val="0"/>
      <w:marRight w:val="0"/>
      <w:marTop w:val="0"/>
      <w:marBottom w:val="0"/>
      <w:divBdr>
        <w:top w:val="none" w:sz="0" w:space="0" w:color="auto"/>
        <w:left w:val="none" w:sz="0" w:space="0" w:color="auto"/>
        <w:bottom w:val="none" w:sz="0" w:space="0" w:color="auto"/>
        <w:right w:val="none" w:sz="0" w:space="0" w:color="auto"/>
      </w:divBdr>
    </w:div>
    <w:div w:id="1124690886">
      <w:bodyDiv w:val="1"/>
      <w:marLeft w:val="0"/>
      <w:marRight w:val="0"/>
      <w:marTop w:val="0"/>
      <w:marBottom w:val="0"/>
      <w:divBdr>
        <w:top w:val="none" w:sz="0" w:space="0" w:color="auto"/>
        <w:left w:val="none" w:sz="0" w:space="0" w:color="auto"/>
        <w:bottom w:val="none" w:sz="0" w:space="0" w:color="auto"/>
        <w:right w:val="none" w:sz="0" w:space="0" w:color="auto"/>
      </w:divBdr>
      <w:divsChild>
        <w:div w:id="1530987305">
          <w:marLeft w:val="0"/>
          <w:marRight w:val="0"/>
          <w:marTop w:val="0"/>
          <w:marBottom w:val="0"/>
          <w:divBdr>
            <w:top w:val="none" w:sz="0" w:space="0" w:color="auto"/>
            <w:left w:val="none" w:sz="0" w:space="0" w:color="auto"/>
            <w:bottom w:val="none" w:sz="0" w:space="0" w:color="auto"/>
            <w:right w:val="none" w:sz="0" w:space="0" w:color="auto"/>
          </w:divBdr>
        </w:div>
        <w:div w:id="1165318482">
          <w:marLeft w:val="0"/>
          <w:marRight w:val="0"/>
          <w:marTop w:val="0"/>
          <w:marBottom w:val="0"/>
          <w:divBdr>
            <w:top w:val="none" w:sz="0" w:space="0" w:color="auto"/>
            <w:left w:val="none" w:sz="0" w:space="0" w:color="auto"/>
            <w:bottom w:val="none" w:sz="0" w:space="0" w:color="auto"/>
            <w:right w:val="none" w:sz="0" w:space="0" w:color="auto"/>
          </w:divBdr>
        </w:div>
      </w:divsChild>
    </w:div>
    <w:div w:id="1134173646">
      <w:bodyDiv w:val="1"/>
      <w:marLeft w:val="0"/>
      <w:marRight w:val="0"/>
      <w:marTop w:val="0"/>
      <w:marBottom w:val="0"/>
      <w:divBdr>
        <w:top w:val="none" w:sz="0" w:space="0" w:color="auto"/>
        <w:left w:val="none" w:sz="0" w:space="0" w:color="auto"/>
        <w:bottom w:val="none" w:sz="0" w:space="0" w:color="auto"/>
        <w:right w:val="none" w:sz="0" w:space="0" w:color="auto"/>
      </w:divBdr>
      <w:divsChild>
        <w:div w:id="653222432">
          <w:marLeft w:val="0"/>
          <w:marRight w:val="0"/>
          <w:marTop w:val="0"/>
          <w:marBottom w:val="0"/>
          <w:divBdr>
            <w:top w:val="none" w:sz="0" w:space="0" w:color="auto"/>
            <w:left w:val="none" w:sz="0" w:space="0" w:color="auto"/>
            <w:bottom w:val="none" w:sz="0" w:space="0" w:color="auto"/>
            <w:right w:val="none" w:sz="0" w:space="0" w:color="auto"/>
          </w:divBdr>
        </w:div>
        <w:div w:id="283849906">
          <w:marLeft w:val="0"/>
          <w:marRight w:val="0"/>
          <w:marTop w:val="0"/>
          <w:marBottom w:val="0"/>
          <w:divBdr>
            <w:top w:val="none" w:sz="0" w:space="0" w:color="auto"/>
            <w:left w:val="none" w:sz="0" w:space="0" w:color="auto"/>
            <w:bottom w:val="none" w:sz="0" w:space="0" w:color="auto"/>
            <w:right w:val="none" w:sz="0" w:space="0" w:color="auto"/>
          </w:divBdr>
        </w:div>
        <w:div w:id="718743109">
          <w:marLeft w:val="0"/>
          <w:marRight w:val="0"/>
          <w:marTop w:val="0"/>
          <w:marBottom w:val="0"/>
          <w:divBdr>
            <w:top w:val="none" w:sz="0" w:space="0" w:color="auto"/>
            <w:left w:val="none" w:sz="0" w:space="0" w:color="auto"/>
            <w:bottom w:val="none" w:sz="0" w:space="0" w:color="auto"/>
            <w:right w:val="none" w:sz="0" w:space="0" w:color="auto"/>
          </w:divBdr>
        </w:div>
      </w:divsChild>
    </w:div>
    <w:div w:id="1222516995">
      <w:bodyDiv w:val="1"/>
      <w:marLeft w:val="0"/>
      <w:marRight w:val="0"/>
      <w:marTop w:val="0"/>
      <w:marBottom w:val="0"/>
      <w:divBdr>
        <w:top w:val="none" w:sz="0" w:space="0" w:color="auto"/>
        <w:left w:val="none" w:sz="0" w:space="0" w:color="auto"/>
        <w:bottom w:val="none" w:sz="0" w:space="0" w:color="auto"/>
        <w:right w:val="none" w:sz="0" w:space="0" w:color="auto"/>
      </w:divBdr>
    </w:div>
    <w:div w:id="1227230137">
      <w:bodyDiv w:val="1"/>
      <w:marLeft w:val="0"/>
      <w:marRight w:val="0"/>
      <w:marTop w:val="0"/>
      <w:marBottom w:val="0"/>
      <w:divBdr>
        <w:top w:val="none" w:sz="0" w:space="0" w:color="auto"/>
        <w:left w:val="none" w:sz="0" w:space="0" w:color="auto"/>
        <w:bottom w:val="none" w:sz="0" w:space="0" w:color="auto"/>
        <w:right w:val="none" w:sz="0" w:space="0" w:color="auto"/>
      </w:divBdr>
    </w:div>
    <w:div w:id="1231774809">
      <w:bodyDiv w:val="1"/>
      <w:marLeft w:val="0"/>
      <w:marRight w:val="0"/>
      <w:marTop w:val="0"/>
      <w:marBottom w:val="0"/>
      <w:divBdr>
        <w:top w:val="none" w:sz="0" w:space="0" w:color="auto"/>
        <w:left w:val="none" w:sz="0" w:space="0" w:color="auto"/>
        <w:bottom w:val="none" w:sz="0" w:space="0" w:color="auto"/>
        <w:right w:val="none" w:sz="0" w:space="0" w:color="auto"/>
      </w:divBdr>
    </w:div>
    <w:div w:id="1250119740">
      <w:bodyDiv w:val="1"/>
      <w:marLeft w:val="0"/>
      <w:marRight w:val="0"/>
      <w:marTop w:val="0"/>
      <w:marBottom w:val="0"/>
      <w:divBdr>
        <w:top w:val="none" w:sz="0" w:space="0" w:color="auto"/>
        <w:left w:val="none" w:sz="0" w:space="0" w:color="auto"/>
        <w:bottom w:val="none" w:sz="0" w:space="0" w:color="auto"/>
        <w:right w:val="none" w:sz="0" w:space="0" w:color="auto"/>
      </w:divBdr>
    </w:div>
    <w:div w:id="1258904736">
      <w:bodyDiv w:val="1"/>
      <w:marLeft w:val="0"/>
      <w:marRight w:val="0"/>
      <w:marTop w:val="0"/>
      <w:marBottom w:val="0"/>
      <w:divBdr>
        <w:top w:val="none" w:sz="0" w:space="0" w:color="auto"/>
        <w:left w:val="none" w:sz="0" w:space="0" w:color="auto"/>
        <w:bottom w:val="none" w:sz="0" w:space="0" w:color="auto"/>
        <w:right w:val="none" w:sz="0" w:space="0" w:color="auto"/>
      </w:divBdr>
      <w:divsChild>
        <w:div w:id="1545411936">
          <w:marLeft w:val="0"/>
          <w:marRight w:val="0"/>
          <w:marTop w:val="0"/>
          <w:marBottom w:val="0"/>
          <w:divBdr>
            <w:top w:val="none" w:sz="0" w:space="0" w:color="auto"/>
            <w:left w:val="none" w:sz="0" w:space="0" w:color="auto"/>
            <w:bottom w:val="none" w:sz="0" w:space="0" w:color="auto"/>
            <w:right w:val="none" w:sz="0" w:space="0" w:color="auto"/>
          </w:divBdr>
        </w:div>
        <w:div w:id="204410593">
          <w:marLeft w:val="0"/>
          <w:marRight w:val="0"/>
          <w:marTop w:val="0"/>
          <w:marBottom w:val="0"/>
          <w:divBdr>
            <w:top w:val="none" w:sz="0" w:space="0" w:color="auto"/>
            <w:left w:val="none" w:sz="0" w:space="0" w:color="auto"/>
            <w:bottom w:val="none" w:sz="0" w:space="0" w:color="auto"/>
            <w:right w:val="none" w:sz="0" w:space="0" w:color="auto"/>
          </w:divBdr>
        </w:div>
      </w:divsChild>
    </w:div>
    <w:div w:id="1259827271">
      <w:bodyDiv w:val="1"/>
      <w:marLeft w:val="0"/>
      <w:marRight w:val="0"/>
      <w:marTop w:val="0"/>
      <w:marBottom w:val="0"/>
      <w:divBdr>
        <w:top w:val="none" w:sz="0" w:space="0" w:color="auto"/>
        <w:left w:val="none" w:sz="0" w:space="0" w:color="auto"/>
        <w:bottom w:val="none" w:sz="0" w:space="0" w:color="auto"/>
        <w:right w:val="none" w:sz="0" w:space="0" w:color="auto"/>
      </w:divBdr>
    </w:div>
    <w:div w:id="1277979406">
      <w:bodyDiv w:val="1"/>
      <w:marLeft w:val="0"/>
      <w:marRight w:val="0"/>
      <w:marTop w:val="0"/>
      <w:marBottom w:val="0"/>
      <w:divBdr>
        <w:top w:val="none" w:sz="0" w:space="0" w:color="auto"/>
        <w:left w:val="none" w:sz="0" w:space="0" w:color="auto"/>
        <w:bottom w:val="none" w:sz="0" w:space="0" w:color="auto"/>
        <w:right w:val="none" w:sz="0" w:space="0" w:color="auto"/>
      </w:divBdr>
    </w:div>
    <w:div w:id="1287152171">
      <w:bodyDiv w:val="1"/>
      <w:marLeft w:val="0"/>
      <w:marRight w:val="0"/>
      <w:marTop w:val="0"/>
      <w:marBottom w:val="0"/>
      <w:divBdr>
        <w:top w:val="none" w:sz="0" w:space="0" w:color="auto"/>
        <w:left w:val="none" w:sz="0" w:space="0" w:color="auto"/>
        <w:bottom w:val="none" w:sz="0" w:space="0" w:color="auto"/>
        <w:right w:val="none" w:sz="0" w:space="0" w:color="auto"/>
      </w:divBdr>
    </w:div>
    <w:div w:id="1310673084">
      <w:bodyDiv w:val="1"/>
      <w:marLeft w:val="0"/>
      <w:marRight w:val="0"/>
      <w:marTop w:val="0"/>
      <w:marBottom w:val="0"/>
      <w:divBdr>
        <w:top w:val="none" w:sz="0" w:space="0" w:color="auto"/>
        <w:left w:val="none" w:sz="0" w:space="0" w:color="auto"/>
        <w:bottom w:val="none" w:sz="0" w:space="0" w:color="auto"/>
        <w:right w:val="none" w:sz="0" w:space="0" w:color="auto"/>
      </w:divBdr>
      <w:divsChild>
        <w:div w:id="1464078060">
          <w:marLeft w:val="0"/>
          <w:marRight w:val="0"/>
          <w:marTop w:val="0"/>
          <w:marBottom w:val="0"/>
          <w:divBdr>
            <w:top w:val="none" w:sz="0" w:space="0" w:color="auto"/>
            <w:left w:val="none" w:sz="0" w:space="0" w:color="auto"/>
            <w:bottom w:val="none" w:sz="0" w:space="0" w:color="auto"/>
            <w:right w:val="none" w:sz="0" w:space="0" w:color="auto"/>
          </w:divBdr>
        </w:div>
        <w:div w:id="201750571">
          <w:marLeft w:val="0"/>
          <w:marRight w:val="0"/>
          <w:marTop w:val="0"/>
          <w:marBottom w:val="0"/>
          <w:divBdr>
            <w:top w:val="none" w:sz="0" w:space="0" w:color="auto"/>
            <w:left w:val="none" w:sz="0" w:space="0" w:color="auto"/>
            <w:bottom w:val="none" w:sz="0" w:space="0" w:color="auto"/>
            <w:right w:val="none" w:sz="0" w:space="0" w:color="auto"/>
          </w:divBdr>
        </w:div>
        <w:div w:id="730811645">
          <w:marLeft w:val="0"/>
          <w:marRight w:val="0"/>
          <w:marTop w:val="0"/>
          <w:marBottom w:val="0"/>
          <w:divBdr>
            <w:top w:val="none" w:sz="0" w:space="0" w:color="auto"/>
            <w:left w:val="none" w:sz="0" w:space="0" w:color="auto"/>
            <w:bottom w:val="none" w:sz="0" w:space="0" w:color="auto"/>
            <w:right w:val="none" w:sz="0" w:space="0" w:color="auto"/>
          </w:divBdr>
        </w:div>
        <w:div w:id="726295075">
          <w:marLeft w:val="0"/>
          <w:marRight w:val="0"/>
          <w:marTop w:val="0"/>
          <w:marBottom w:val="0"/>
          <w:divBdr>
            <w:top w:val="none" w:sz="0" w:space="0" w:color="auto"/>
            <w:left w:val="none" w:sz="0" w:space="0" w:color="auto"/>
            <w:bottom w:val="none" w:sz="0" w:space="0" w:color="auto"/>
            <w:right w:val="none" w:sz="0" w:space="0" w:color="auto"/>
          </w:divBdr>
        </w:div>
        <w:div w:id="233782756">
          <w:marLeft w:val="0"/>
          <w:marRight w:val="0"/>
          <w:marTop w:val="0"/>
          <w:marBottom w:val="0"/>
          <w:divBdr>
            <w:top w:val="none" w:sz="0" w:space="0" w:color="auto"/>
            <w:left w:val="none" w:sz="0" w:space="0" w:color="auto"/>
            <w:bottom w:val="none" w:sz="0" w:space="0" w:color="auto"/>
            <w:right w:val="none" w:sz="0" w:space="0" w:color="auto"/>
          </w:divBdr>
        </w:div>
        <w:div w:id="1969431483">
          <w:marLeft w:val="0"/>
          <w:marRight w:val="0"/>
          <w:marTop w:val="0"/>
          <w:marBottom w:val="0"/>
          <w:divBdr>
            <w:top w:val="none" w:sz="0" w:space="0" w:color="auto"/>
            <w:left w:val="none" w:sz="0" w:space="0" w:color="auto"/>
            <w:bottom w:val="none" w:sz="0" w:space="0" w:color="auto"/>
            <w:right w:val="none" w:sz="0" w:space="0" w:color="auto"/>
          </w:divBdr>
        </w:div>
      </w:divsChild>
    </w:div>
    <w:div w:id="1349942270">
      <w:bodyDiv w:val="1"/>
      <w:marLeft w:val="0"/>
      <w:marRight w:val="0"/>
      <w:marTop w:val="0"/>
      <w:marBottom w:val="0"/>
      <w:divBdr>
        <w:top w:val="none" w:sz="0" w:space="0" w:color="auto"/>
        <w:left w:val="none" w:sz="0" w:space="0" w:color="auto"/>
        <w:bottom w:val="none" w:sz="0" w:space="0" w:color="auto"/>
        <w:right w:val="none" w:sz="0" w:space="0" w:color="auto"/>
      </w:divBdr>
    </w:div>
    <w:div w:id="1378357561">
      <w:bodyDiv w:val="1"/>
      <w:marLeft w:val="0"/>
      <w:marRight w:val="0"/>
      <w:marTop w:val="0"/>
      <w:marBottom w:val="0"/>
      <w:divBdr>
        <w:top w:val="none" w:sz="0" w:space="0" w:color="auto"/>
        <w:left w:val="none" w:sz="0" w:space="0" w:color="auto"/>
        <w:bottom w:val="none" w:sz="0" w:space="0" w:color="auto"/>
        <w:right w:val="none" w:sz="0" w:space="0" w:color="auto"/>
      </w:divBdr>
      <w:divsChild>
        <w:div w:id="106586791">
          <w:marLeft w:val="0"/>
          <w:marRight w:val="0"/>
          <w:marTop w:val="0"/>
          <w:marBottom w:val="0"/>
          <w:divBdr>
            <w:top w:val="none" w:sz="0" w:space="0" w:color="auto"/>
            <w:left w:val="none" w:sz="0" w:space="0" w:color="auto"/>
            <w:bottom w:val="none" w:sz="0" w:space="0" w:color="auto"/>
            <w:right w:val="none" w:sz="0" w:space="0" w:color="auto"/>
          </w:divBdr>
        </w:div>
        <w:div w:id="1219056007">
          <w:marLeft w:val="0"/>
          <w:marRight w:val="0"/>
          <w:marTop w:val="0"/>
          <w:marBottom w:val="0"/>
          <w:divBdr>
            <w:top w:val="none" w:sz="0" w:space="0" w:color="auto"/>
            <w:left w:val="none" w:sz="0" w:space="0" w:color="auto"/>
            <w:bottom w:val="none" w:sz="0" w:space="0" w:color="auto"/>
            <w:right w:val="none" w:sz="0" w:space="0" w:color="auto"/>
          </w:divBdr>
        </w:div>
        <w:div w:id="953291392">
          <w:marLeft w:val="0"/>
          <w:marRight w:val="0"/>
          <w:marTop w:val="0"/>
          <w:marBottom w:val="0"/>
          <w:divBdr>
            <w:top w:val="none" w:sz="0" w:space="0" w:color="auto"/>
            <w:left w:val="none" w:sz="0" w:space="0" w:color="auto"/>
            <w:bottom w:val="none" w:sz="0" w:space="0" w:color="auto"/>
            <w:right w:val="none" w:sz="0" w:space="0" w:color="auto"/>
          </w:divBdr>
        </w:div>
        <w:div w:id="1381588838">
          <w:marLeft w:val="0"/>
          <w:marRight w:val="0"/>
          <w:marTop w:val="0"/>
          <w:marBottom w:val="0"/>
          <w:divBdr>
            <w:top w:val="none" w:sz="0" w:space="0" w:color="auto"/>
            <w:left w:val="none" w:sz="0" w:space="0" w:color="auto"/>
            <w:bottom w:val="none" w:sz="0" w:space="0" w:color="auto"/>
            <w:right w:val="none" w:sz="0" w:space="0" w:color="auto"/>
          </w:divBdr>
        </w:div>
        <w:div w:id="1793547549">
          <w:marLeft w:val="0"/>
          <w:marRight w:val="0"/>
          <w:marTop w:val="0"/>
          <w:marBottom w:val="0"/>
          <w:divBdr>
            <w:top w:val="none" w:sz="0" w:space="0" w:color="auto"/>
            <w:left w:val="none" w:sz="0" w:space="0" w:color="auto"/>
            <w:bottom w:val="none" w:sz="0" w:space="0" w:color="auto"/>
            <w:right w:val="none" w:sz="0" w:space="0" w:color="auto"/>
          </w:divBdr>
        </w:div>
        <w:div w:id="1440642911">
          <w:marLeft w:val="0"/>
          <w:marRight w:val="0"/>
          <w:marTop w:val="0"/>
          <w:marBottom w:val="0"/>
          <w:divBdr>
            <w:top w:val="none" w:sz="0" w:space="0" w:color="auto"/>
            <w:left w:val="none" w:sz="0" w:space="0" w:color="auto"/>
            <w:bottom w:val="none" w:sz="0" w:space="0" w:color="auto"/>
            <w:right w:val="none" w:sz="0" w:space="0" w:color="auto"/>
          </w:divBdr>
        </w:div>
        <w:div w:id="640571961">
          <w:marLeft w:val="0"/>
          <w:marRight w:val="0"/>
          <w:marTop w:val="0"/>
          <w:marBottom w:val="0"/>
          <w:divBdr>
            <w:top w:val="none" w:sz="0" w:space="0" w:color="auto"/>
            <w:left w:val="none" w:sz="0" w:space="0" w:color="auto"/>
            <w:bottom w:val="none" w:sz="0" w:space="0" w:color="auto"/>
            <w:right w:val="none" w:sz="0" w:space="0" w:color="auto"/>
          </w:divBdr>
        </w:div>
      </w:divsChild>
    </w:div>
    <w:div w:id="1386106693">
      <w:bodyDiv w:val="1"/>
      <w:marLeft w:val="0"/>
      <w:marRight w:val="0"/>
      <w:marTop w:val="0"/>
      <w:marBottom w:val="0"/>
      <w:divBdr>
        <w:top w:val="none" w:sz="0" w:space="0" w:color="auto"/>
        <w:left w:val="none" w:sz="0" w:space="0" w:color="auto"/>
        <w:bottom w:val="none" w:sz="0" w:space="0" w:color="auto"/>
        <w:right w:val="none" w:sz="0" w:space="0" w:color="auto"/>
      </w:divBdr>
      <w:divsChild>
        <w:div w:id="1638491866">
          <w:marLeft w:val="0"/>
          <w:marRight w:val="0"/>
          <w:marTop w:val="0"/>
          <w:marBottom w:val="0"/>
          <w:divBdr>
            <w:top w:val="none" w:sz="0" w:space="0" w:color="auto"/>
            <w:left w:val="none" w:sz="0" w:space="0" w:color="auto"/>
            <w:bottom w:val="none" w:sz="0" w:space="0" w:color="auto"/>
            <w:right w:val="none" w:sz="0" w:space="0" w:color="auto"/>
          </w:divBdr>
        </w:div>
        <w:div w:id="1339042197">
          <w:marLeft w:val="0"/>
          <w:marRight w:val="0"/>
          <w:marTop w:val="0"/>
          <w:marBottom w:val="0"/>
          <w:divBdr>
            <w:top w:val="none" w:sz="0" w:space="0" w:color="auto"/>
            <w:left w:val="none" w:sz="0" w:space="0" w:color="auto"/>
            <w:bottom w:val="none" w:sz="0" w:space="0" w:color="auto"/>
            <w:right w:val="none" w:sz="0" w:space="0" w:color="auto"/>
          </w:divBdr>
        </w:div>
      </w:divsChild>
    </w:div>
    <w:div w:id="1401169431">
      <w:bodyDiv w:val="1"/>
      <w:marLeft w:val="0"/>
      <w:marRight w:val="0"/>
      <w:marTop w:val="0"/>
      <w:marBottom w:val="0"/>
      <w:divBdr>
        <w:top w:val="none" w:sz="0" w:space="0" w:color="auto"/>
        <w:left w:val="none" w:sz="0" w:space="0" w:color="auto"/>
        <w:bottom w:val="none" w:sz="0" w:space="0" w:color="auto"/>
        <w:right w:val="none" w:sz="0" w:space="0" w:color="auto"/>
      </w:divBdr>
    </w:div>
    <w:div w:id="1404716955">
      <w:bodyDiv w:val="1"/>
      <w:marLeft w:val="0"/>
      <w:marRight w:val="0"/>
      <w:marTop w:val="0"/>
      <w:marBottom w:val="0"/>
      <w:divBdr>
        <w:top w:val="none" w:sz="0" w:space="0" w:color="auto"/>
        <w:left w:val="none" w:sz="0" w:space="0" w:color="auto"/>
        <w:bottom w:val="none" w:sz="0" w:space="0" w:color="auto"/>
        <w:right w:val="none" w:sz="0" w:space="0" w:color="auto"/>
      </w:divBdr>
      <w:divsChild>
        <w:div w:id="1353873856">
          <w:marLeft w:val="0"/>
          <w:marRight w:val="0"/>
          <w:marTop w:val="0"/>
          <w:marBottom w:val="0"/>
          <w:divBdr>
            <w:top w:val="none" w:sz="0" w:space="0" w:color="auto"/>
            <w:left w:val="none" w:sz="0" w:space="0" w:color="auto"/>
            <w:bottom w:val="none" w:sz="0" w:space="0" w:color="auto"/>
            <w:right w:val="none" w:sz="0" w:space="0" w:color="auto"/>
          </w:divBdr>
        </w:div>
        <w:div w:id="1750037890">
          <w:marLeft w:val="0"/>
          <w:marRight w:val="0"/>
          <w:marTop w:val="0"/>
          <w:marBottom w:val="0"/>
          <w:divBdr>
            <w:top w:val="none" w:sz="0" w:space="0" w:color="auto"/>
            <w:left w:val="none" w:sz="0" w:space="0" w:color="auto"/>
            <w:bottom w:val="none" w:sz="0" w:space="0" w:color="auto"/>
            <w:right w:val="none" w:sz="0" w:space="0" w:color="auto"/>
          </w:divBdr>
        </w:div>
        <w:div w:id="814419346">
          <w:marLeft w:val="0"/>
          <w:marRight w:val="0"/>
          <w:marTop w:val="0"/>
          <w:marBottom w:val="0"/>
          <w:divBdr>
            <w:top w:val="none" w:sz="0" w:space="0" w:color="auto"/>
            <w:left w:val="none" w:sz="0" w:space="0" w:color="auto"/>
            <w:bottom w:val="none" w:sz="0" w:space="0" w:color="auto"/>
            <w:right w:val="none" w:sz="0" w:space="0" w:color="auto"/>
          </w:divBdr>
        </w:div>
        <w:div w:id="523978132">
          <w:marLeft w:val="0"/>
          <w:marRight w:val="0"/>
          <w:marTop w:val="0"/>
          <w:marBottom w:val="0"/>
          <w:divBdr>
            <w:top w:val="none" w:sz="0" w:space="0" w:color="auto"/>
            <w:left w:val="none" w:sz="0" w:space="0" w:color="auto"/>
            <w:bottom w:val="none" w:sz="0" w:space="0" w:color="auto"/>
            <w:right w:val="none" w:sz="0" w:space="0" w:color="auto"/>
          </w:divBdr>
        </w:div>
        <w:div w:id="1303196438">
          <w:marLeft w:val="0"/>
          <w:marRight w:val="0"/>
          <w:marTop w:val="0"/>
          <w:marBottom w:val="0"/>
          <w:divBdr>
            <w:top w:val="none" w:sz="0" w:space="0" w:color="auto"/>
            <w:left w:val="none" w:sz="0" w:space="0" w:color="auto"/>
            <w:bottom w:val="none" w:sz="0" w:space="0" w:color="auto"/>
            <w:right w:val="none" w:sz="0" w:space="0" w:color="auto"/>
          </w:divBdr>
        </w:div>
        <w:div w:id="1603764010">
          <w:marLeft w:val="0"/>
          <w:marRight w:val="0"/>
          <w:marTop w:val="0"/>
          <w:marBottom w:val="0"/>
          <w:divBdr>
            <w:top w:val="none" w:sz="0" w:space="0" w:color="auto"/>
            <w:left w:val="none" w:sz="0" w:space="0" w:color="auto"/>
            <w:bottom w:val="none" w:sz="0" w:space="0" w:color="auto"/>
            <w:right w:val="none" w:sz="0" w:space="0" w:color="auto"/>
          </w:divBdr>
        </w:div>
        <w:div w:id="496922916">
          <w:marLeft w:val="0"/>
          <w:marRight w:val="0"/>
          <w:marTop w:val="0"/>
          <w:marBottom w:val="0"/>
          <w:divBdr>
            <w:top w:val="none" w:sz="0" w:space="0" w:color="auto"/>
            <w:left w:val="none" w:sz="0" w:space="0" w:color="auto"/>
            <w:bottom w:val="none" w:sz="0" w:space="0" w:color="auto"/>
            <w:right w:val="none" w:sz="0" w:space="0" w:color="auto"/>
          </w:divBdr>
        </w:div>
        <w:div w:id="292566013">
          <w:marLeft w:val="0"/>
          <w:marRight w:val="0"/>
          <w:marTop w:val="0"/>
          <w:marBottom w:val="0"/>
          <w:divBdr>
            <w:top w:val="none" w:sz="0" w:space="0" w:color="auto"/>
            <w:left w:val="none" w:sz="0" w:space="0" w:color="auto"/>
            <w:bottom w:val="none" w:sz="0" w:space="0" w:color="auto"/>
            <w:right w:val="none" w:sz="0" w:space="0" w:color="auto"/>
          </w:divBdr>
        </w:div>
        <w:div w:id="445003731">
          <w:marLeft w:val="0"/>
          <w:marRight w:val="0"/>
          <w:marTop w:val="0"/>
          <w:marBottom w:val="0"/>
          <w:divBdr>
            <w:top w:val="none" w:sz="0" w:space="0" w:color="auto"/>
            <w:left w:val="none" w:sz="0" w:space="0" w:color="auto"/>
            <w:bottom w:val="none" w:sz="0" w:space="0" w:color="auto"/>
            <w:right w:val="none" w:sz="0" w:space="0" w:color="auto"/>
          </w:divBdr>
        </w:div>
        <w:div w:id="712578504">
          <w:marLeft w:val="0"/>
          <w:marRight w:val="0"/>
          <w:marTop w:val="0"/>
          <w:marBottom w:val="0"/>
          <w:divBdr>
            <w:top w:val="none" w:sz="0" w:space="0" w:color="auto"/>
            <w:left w:val="none" w:sz="0" w:space="0" w:color="auto"/>
            <w:bottom w:val="none" w:sz="0" w:space="0" w:color="auto"/>
            <w:right w:val="none" w:sz="0" w:space="0" w:color="auto"/>
          </w:divBdr>
        </w:div>
        <w:div w:id="462772395">
          <w:marLeft w:val="0"/>
          <w:marRight w:val="0"/>
          <w:marTop w:val="0"/>
          <w:marBottom w:val="0"/>
          <w:divBdr>
            <w:top w:val="none" w:sz="0" w:space="0" w:color="auto"/>
            <w:left w:val="none" w:sz="0" w:space="0" w:color="auto"/>
            <w:bottom w:val="none" w:sz="0" w:space="0" w:color="auto"/>
            <w:right w:val="none" w:sz="0" w:space="0" w:color="auto"/>
          </w:divBdr>
        </w:div>
        <w:div w:id="953749549">
          <w:marLeft w:val="0"/>
          <w:marRight w:val="0"/>
          <w:marTop w:val="0"/>
          <w:marBottom w:val="0"/>
          <w:divBdr>
            <w:top w:val="none" w:sz="0" w:space="0" w:color="auto"/>
            <w:left w:val="none" w:sz="0" w:space="0" w:color="auto"/>
            <w:bottom w:val="none" w:sz="0" w:space="0" w:color="auto"/>
            <w:right w:val="none" w:sz="0" w:space="0" w:color="auto"/>
          </w:divBdr>
        </w:div>
        <w:div w:id="388069904">
          <w:marLeft w:val="0"/>
          <w:marRight w:val="0"/>
          <w:marTop w:val="0"/>
          <w:marBottom w:val="0"/>
          <w:divBdr>
            <w:top w:val="none" w:sz="0" w:space="0" w:color="auto"/>
            <w:left w:val="none" w:sz="0" w:space="0" w:color="auto"/>
            <w:bottom w:val="none" w:sz="0" w:space="0" w:color="auto"/>
            <w:right w:val="none" w:sz="0" w:space="0" w:color="auto"/>
          </w:divBdr>
        </w:div>
        <w:div w:id="1973898034">
          <w:marLeft w:val="0"/>
          <w:marRight w:val="0"/>
          <w:marTop w:val="0"/>
          <w:marBottom w:val="0"/>
          <w:divBdr>
            <w:top w:val="none" w:sz="0" w:space="0" w:color="auto"/>
            <w:left w:val="none" w:sz="0" w:space="0" w:color="auto"/>
            <w:bottom w:val="none" w:sz="0" w:space="0" w:color="auto"/>
            <w:right w:val="none" w:sz="0" w:space="0" w:color="auto"/>
          </w:divBdr>
        </w:div>
        <w:div w:id="1771124457">
          <w:marLeft w:val="0"/>
          <w:marRight w:val="0"/>
          <w:marTop w:val="0"/>
          <w:marBottom w:val="0"/>
          <w:divBdr>
            <w:top w:val="none" w:sz="0" w:space="0" w:color="auto"/>
            <w:left w:val="none" w:sz="0" w:space="0" w:color="auto"/>
            <w:bottom w:val="none" w:sz="0" w:space="0" w:color="auto"/>
            <w:right w:val="none" w:sz="0" w:space="0" w:color="auto"/>
          </w:divBdr>
        </w:div>
        <w:div w:id="620692277">
          <w:marLeft w:val="0"/>
          <w:marRight w:val="0"/>
          <w:marTop w:val="0"/>
          <w:marBottom w:val="0"/>
          <w:divBdr>
            <w:top w:val="none" w:sz="0" w:space="0" w:color="auto"/>
            <w:left w:val="none" w:sz="0" w:space="0" w:color="auto"/>
            <w:bottom w:val="none" w:sz="0" w:space="0" w:color="auto"/>
            <w:right w:val="none" w:sz="0" w:space="0" w:color="auto"/>
          </w:divBdr>
        </w:div>
        <w:div w:id="127867860">
          <w:marLeft w:val="0"/>
          <w:marRight w:val="0"/>
          <w:marTop w:val="0"/>
          <w:marBottom w:val="0"/>
          <w:divBdr>
            <w:top w:val="none" w:sz="0" w:space="0" w:color="auto"/>
            <w:left w:val="none" w:sz="0" w:space="0" w:color="auto"/>
            <w:bottom w:val="none" w:sz="0" w:space="0" w:color="auto"/>
            <w:right w:val="none" w:sz="0" w:space="0" w:color="auto"/>
          </w:divBdr>
        </w:div>
        <w:div w:id="603877397">
          <w:marLeft w:val="0"/>
          <w:marRight w:val="0"/>
          <w:marTop w:val="0"/>
          <w:marBottom w:val="0"/>
          <w:divBdr>
            <w:top w:val="none" w:sz="0" w:space="0" w:color="auto"/>
            <w:left w:val="none" w:sz="0" w:space="0" w:color="auto"/>
            <w:bottom w:val="none" w:sz="0" w:space="0" w:color="auto"/>
            <w:right w:val="none" w:sz="0" w:space="0" w:color="auto"/>
          </w:divBdr>
        </w:div>
        <w:div w:id="197471755">
          <w:marLeft w:val="0"/>
          <w:marRight w:val="0"/>
          <w:marTop w:val="0"/>
          <w:marBottom w:val="0"/>
          <w:divBdr>
            <w:top w:val="none" w:sz="0" w:space="0" w:color="auto"/>
            <w:left w:val="none" w:sz="0" w:space="0" w:color="auto"/>
            <w:bottom w:val="none" w:sz="0" w:space="0" w:color="auto"/>
            <w:right w:val="none" w:sz="0" w:space="0" w:color="auto"/>
          </w:divBdr>
        </w:div>
        <w:div w:id="1996756578">
          <w:marLeft w:val="0"/>
          <w:marRight w:val="0"/>
          <w:marTop w:val="0"/>
          <w:marBottom w:val="0"/>
          <w:divBdr>
            <w:top w:val="none" w:sz="0" w:space="0" w:color="auto"/>
            <w:left w:val="none" w:sz="0" w:space="0" w:color="auto"/>
            <w:bottom w:val="none" w:sz="0" w:space="0" w:color="auto"/>
            <w:right w:val="none" w:sz="0" w:space="0" w:color="auto"/>
          </w:divBdr>
        </w:div>
        <w:div w:id="1087968494">
          <w:marLeft w:val="0"/>
          <w:marRight w:val="0"/>
          <w:marTop w:val="0"/>
          <w:marBottom w:val="0"/>
          <w:divBdr>
            <w:top w:val="none" w:sz="0" w:space="0" w:color="auto"/>
            <w:left w:val="none" w:sz="0" w:space="0" w:color="auto"/>
            <w:bottom w:val="none" w:sz="0" w:space="0" w:color="auto"/>
            <w:right w:val="none" w:sz="0" w:space="0" w:color="auto"/>
          </w:divBdr>
        </w:div>
        <w:div w:id="1994798589">
          <w:marLeft w:val="0"/>
          <w:marRight w:val="0"/>
          <w:marTop w:val="0"/>
          <w:marBottom w:val="0"/>
          <w:divBdr>
            <w:top w:val="none" w:sz="0" w:space="0" w:color="auto"/>
            <w:left w:val="none" w:sz="0" w:space="0" w:color="auto"/>
            <w:bottom w:val="none" w:sz="0" w:space="0" w:color="auto"/>
            <w:right w:val="none" w:sz="0" w:space="0" w:color="auto"/>
          </w:divBdr>
        </w:div>
      </w:divsChild>
    </w:div>
    <w:div w:id="1439639227">
      <w:bodyDiv w:val="1"/>
      <w:marLeft w:val="0"/>
      <w:marRight w:val="0"/>
      <w:marTop w:val="0"/>
      <w:marBottom w:val="0"/>
      <w:divBdr>
        <w:top w:val="none" w:sz="0" w:space="0" w:color="auto"/>
        <w:left w:val="none" w:sz="0" w:space="0" w:color="auto"/>
        <w:bottom w:val="none" w:sz="0" w:space="0" w:color="auto"/>
        <w:right w:val="none" w:sz="0" w:space="0" w:color="auto"/>
      </w:divBdr>
    </w:div>
    <w:div w:id="1480536921">
      <w:bodyDiv w:val="1"/>
      <w:marLeft w:val="0"/>
      <w:marRight w:val="0"/>
      <w:marTop w:val="0"/>
      <w:marBottom w:val="0"/>
      <w:divBdr>
        <w:top w:val="none" w:sz="0" w:space="0" w:color="auto"/>
        <w:left w:val="none" w:sz="0" w:space="0" w:color="auto"/>
        <w:bottom w:val="none" w:sz="0" w:space="0" w:color="auto"/>
        <w:right w:val="none" w:sz="0" w:space="0" w:color="auto"/>
      </w:divBdr>
      <w:divsChild>
        <w:div w:id="1012225449">
          <w:marLeft w:val="0"/>
          <w:marRight w:val="0"/>
          <w:marTop w:val="0"/>
          <w:marBottom w:val="0"/>
          <w:divBdr>
            <w:top w:val="none" w:sz="0" w:space="0" w:color="auto"/>
            <w:left w:val="none" w:sz="0" w:space="0" w:color="auto"/>
            <w:bottom w:val="none" w:sz="0" w:space="0" w:color="auto"/>
            <w:right w:val="none" w:sz="0" w:space="0" w:color="auto"/>
          </w:divBdr>
        </w:div>
        <w:div w:id="1120102218">
          <w:marLeft w:val="0"/>
          <w:marRight w:val="0"/>
          <w:marTop w:val="0"/>
          <w:marBottom w:val="0"/>
          <w:divBdr>
            <w:top w:val="none" w:sz="0" w:space="0" w:color="auto"/>
            <w:left w:val="none" w:sz="0" w:space="0" w:color="auto"/>
            <w:bottom w:val="none" w:sz="0" w:space="0" w:color="auto"/>
            <w:right w:val="none" w:sz="0" w:space="0" w:color="auto"/>
          </w:divBdr>
        </w:div>
        <w:div w:id="502746855">
          <w:marLeft w:val="0"/>
          <w:marRight w:val="0"/>
          <w:marTop w:val="0"/>
          <w:marBottom w:val="0"/>
          <w:divBdr>
            <w:top w:val="none" w:sz="0" w:space="0" w:color="auto"/>
            <w:left w:val="none" w:sz="0" w:space="0" w:color="auto"/>
            <w:bottom w:val="none" w:sz="0" w:space="0" w:color="auto"/>
            <w:right w:val="none" w:sz="0" w:space="0" w:color="auto"/>
          </w:divBdr>
        </w:div>
        <w:div w:id="373391255">
          <w:marLeft w:val="0"/>
          <w:marRight w:val="0"/>
          <w:marTop w:val="0"/>
          <w:marBottom w:val="0"/>
          <w:divBdr>
            <w:top w:val="none" w:sz="0" w:space="0" w:color="auto"/>
            <w:left w:val="none" w:sz="0" w:space="0" w:color="auto"/>
            <w:bottom w:val="none" w:sz="0" w:space="0" w:color="auto"/>
            <w:right w:val="none" w:sz="0" w:space="0" w:color="auto"/>
          </w:divBdr>
        </w:div>
        <w:div w:id="1939874132">
          <w:marLeft w:val="0"/>
          <w:marRight w:val="0"/>
          <w:marTop w:val="0"/>
          <w:marBottom w:val="0"/>
          <w:divBdr>
            <w:top w:val="none" w:sz="0" w:space="0" w:color="auto"/>
            <w:left w:val="none" w:sz="0" w:space="0" w:color="auto"/>
            <w:bottom w:val="none" w:sz="0" w:space="0" w:color="auto"/>
            <w:right w:val="none" w:sz="0" w:space="0" w:color="auto"/>
          </w:divBdr>
        </w:div>
        <w:div w:id="345445012">
          <w:marLeft w:val="0"/>
          <w:marRight w:val="0"/>
          <w:marTop w:val="0"/>
          <w:marBottom w:val="0"/>
          <w:divBdr>
            <w:top w:val="none" w:sz="0" w:space="0" w:color="auto"/>
            <w:left w:val="none" w:sz="0" w:space="0" w:color="auto"/>
            <w:bottom w:val="none" w:sz="0" w:space="0" w:color="auto"/>
            <w:right w:val="none" w:sz="0" w:space="0" w:color="auto"/>
          </w:divBdr>
        </w:div>
      </w:divsChild>
    </w:div>
    <w:div w:id="1507942369">
      <w:bodyDiv w:val="1"/>
      <w:marLeft w:val="0"/>
      <w:marRight w:val="0"/>
      <w:marTop w:val="0"/>
      <w:marBottom w:val="0"/>
      <w:divBdr>
        <w:top w:val="none" w:sz="0" w:space="0" w:color="auto"/>
        <w:left w:val="none" w:sz="0" w:space="0" w:color="auto"/>
        <w:bottom w:val="none" w:sz="0" w:space="0" w:color="auto"/>
        <w:right w:val="none" w:sz="0" w:space="0" w:color="auto"/>
      </w:divBdr>
    </w:div>
    <w:div w:id="1548107534">
      <w:bodyDiv w:val="1"/>
      <w:marLeft w:val="0"/>
      <w:marRight w:val="0"/>
      <w:marTop w:val="0"/>
      <w:marBottom w:val="0"/>
      <w:divBdr>
        <w:top w:val="none" w:sz="0" w:space="0" w:color="auto"/>
        <w:left w:val="none" w:sz="0" w:space="0" w:color="auto"/>
        <w:bottom w:val="none" w:sz="0" w:space="0" w:color="auto"/>
        <w:right w:val="none" w:sz="0" w:space="0" w:color="auto"/>
      </w:divBdr>
      <w:divsChild>
        <w:div w:id="1758746875">
          <w:marLeft w:val="0"/>
          <w:marRight w:val="0"/>
          <w:marTop w:val="0"/>
          <w:marBottom w:val="0"/>
          <w:divBdr>
            <w:top w:val="none" w:sz="0" w:space="0" w:color="auto"/>
            <w:left w:val="none" w:sz="0" w:space="0" w:color="auto"/>
            <w:bottom w:val="none" w:sz="0" w:space="0" w:color="auto"/>
            <w:right w:val="none" w:sz="0" w:space="0" w:color="auto"/>
          </w:divBdr>
        </w:div>
        <w:div w:id="736321753">
          <w:marLeft w:val="0"/>
          <w:marRight w:val="0"/>
          <w:marTop w:val="0"/>
          <w:marBottom w:val="0"/>
          <w:divBdr>
            <w:top w:val="none" w:sz="0" w:space="0" w:color="auto"/>
            <w:left w:val="none" w:sz="0" w:space="0" w:color="auto"/>
            <w:bottom w:val="none" w:sz="0" w:space="0" w:color="auto"/>
            <w:right w:val="none" w:sz="0" w:space="0" w:color="auto"/>
          </w:divBdr>
        </w:div>
        <w:div w:id="465272042">
          <w:marLeft w:val="0"/>
          <w:marRight w:val="0"/>
          <w:marTop w:val="0"/>
          <w:marBottom w:val="0"/>
          <w:divBdr>
            <w:top w:val="none" w:sz="0" w:space="0" w:color="auto"/>
            <w:left w:val="none" w:sz="0" w:space="0" w:color="auto"/>
            <w:bottom w:val="none" w:sz="0" w:space="0" w:color="auto"/>
            <w:right w:val="none" w:sz="0" w:space="0" w:color="auto"/>
          </w:divBdr>
        </w:div>
        <w:div w:id="1445995989">
          <w:marLeft w:val="0"/>
          <w:marRight w:val="0"/>
          <w:marTop w:val="0"/>
          <w:marBottom w:val="0"/>
          <w:divBdr>
            <w:top w:val="none" w:sz="0" w:space="0" w:color="auto"/>
            <w:left w:val="none" w:sz="0" w:space="0" w:color="auto"/>
            <w:bottom w:val="none" w:sz="0" w:space="0" w:color="auto"/>
            <w:right w:val="none" w:sz="0" w:space="0" w:color="auto"/>
          </w:divBdr>
        </w:div>
        <w:div w:id="1943343811">
          <w:marLeft w:val="0"/>
          <w:marRight w:val="0"/>
          <w:marTop w:val="0"/>
          <w:marBottom w:val="0"/>
          <w:divBdr>
            <w:top w:val="none" w:sz="0" w:space="0" w:color="auto"/>
            <w:left w:val="none" w:sz="0" w:space="0" w:color="auto"/>
            <w:bottom w:val="none" w:sz="0" w:space="0" w:color="auto"/>
            <w:right w:val="none" w:sz="0" w:space="0" w:color="auto"/>
          </w:divBdr>
        </w:div>
        <w:div w:id="1420906244">
          <w:marLeft w:val="0"/>
          <w:marRight w:val="0"/>
          <w:marTop w:val="0"/>
          <w:marBottom w:val="0"/>
          <w:divBdr>
            <w:top w:val="none" w:sz="0" w:space="0" w:color="auto"/>
            <w:left w:val="none" w:sz="0" w:space="0" w:color="auto"/>
            <w:bottom w:val="none" w:sz="0" w:space="0" w:color="auto"/>
            <w:right w:val="none" w:sz="0" w:space="0" w:color="auto"/>
          </w:divBdr>
        </w:div>
      </w:divsChild>
    </w:div>
    <w:div w:id="1625695365">
      <w:bodyDiv w:val="1"/>
      <w:marLeft w:val="0"/>
      <w:marRight w:val="0"/>
      <w:marTop w:val="0"/>
      <w:marBottom w:val="0"/>
      <w:divBdr>
        <w:top w:val="none" w:sz="0" w:space="0" w:color="auto"/>
        <w:left w:val="none" w:sz="0" w:space="0" w:color="auto"/>
        <w:bottom w:val="none" w:sz="0" w:space="0" w:color="auto"/>
        <w:right w:val="none" w:sz="0" w:space="0" w:color="auto"/>
      </w:divBdr>
      <w:divsChild>
        <w:div w:id="2138840807">
          <w:marLeft w:val="0"/>
          <w:marRight w:val="0"/>
          <w:marTop w:val="0"/>
          <w:marBottom w:val="0"/>
          <w:divBdr>
            <w:top w:val="none" w:sz="0" w:space="0" w:color="auto"/>
            <w:left w:val="none" w:sz="0" w:space="0" w:color="auto"/>
            <w:bottom w:val="none" w:sz="0" w:space="0" w:color="auto"/>
            <w:right w:val="none" w:sz="0" w:space="0" w:color="auto"/>
          </w:divBdr>
        </w:div>
        <w:div w:id="543491188">
          <w:marLeft w:val="0"/>
          <w:marRight w:val="0"/>
          <w:marTop w:val="0"/>
          <w:marBottom w:val="0"/>
          <w:divBdr>
            <w:top w:val="none" w:sz="0" w:space="0" w:color="auto"/>
            <w:left w:val="none" w:sz="0" w:space="0" w:color="auto"/>
            <w:bottom w:val="none" w:sz="0" w:space="0" w:color="auto"/>
            <w:right w:val="none" w:sz="0" w:space="0" w:color="auto"/>
          </w:divBdr>
        </w:div>
        <w:div w:id="1823623623">
          <w:marLeft w:val="0"/>
          <w:marRight w:val="0"/>
          <w:marTop w:val="0"/>
          <w:marBottom w:val="0"/>
          <w:divBdr>
            <w:top w:val="none" w:sz="0" w:space="0" w:color="auto"/>
            <w:left w:val="none" w:sz="0" w:space="0" w:color="auto"/>
            <w:bottom w:val="none" w:sz="0" w:space="0" w:color="auto"/>
            <w:right w:val="none" w:sz="0" w:space="0" w:color="auto"/>
          </w:divBdr>
        </w:div>
        <w:div w:id="1809712330">
          <w:marLeft w:val="0"/>
          <w:marRight w:val="0"/>
          <w:marTop w:val="0"/>
          <w:marBottom w:val="0"/>
          <w:divBdr>
            <w:top w:val="none" w:sz="0" w:space="0" w:color="auto"/>
            <w:left w:val="none" w:sz="0" w:space="0" w:color="auto"/>
            <w:bottom w:val="none" w:sz="0" w:space="0" w:color="auto"/>
            <w:right w:val="none" w:sz="0" w:space="0" w:color="auto"/>
          </w:divBdr>
        </w:div>
        <w:div w:id="1197542826">
          <w:marLeft w:val="0"/>
          <w:marRight w:val="0"/>
          <w:marTop w:val="0"/>
          <w:marBottom w:val="0"/>
          <w:divBdr>
            <w:top w:val="none" w:sz="0" w:space="0" w:color="auto"/>
            <w:left w:val="none" w:sz="0" w:space="0" w:color="auto"/>
            <w:bottom w:val="none" w:sz="0" w:space="0" w:color="auto"/>
            <w:right w:val="none" w:sz="0" w:space="0" w:color="auto"/>
          </w:divBdr>
        </w:div>
        <w:div w:id="998190564">
          <w:marLeft w:val="0"/>
          <w:marRight w:val="0"/>
          <w:marTop w:val="0"/>
          <w:marBottom w:val="0"/>
          <w:divBdr>
            <w:top w:val="none" w:sz="0" w:space="0" w:color="auto"/>
            <w:left w:val="none" w:sz="0" w:space="0" w:color="auto"/>
            <w:bottom w:val="none" w:sz="0" w:space="0" w:color="auto"/>
            <w:right w:val="none" w:sz="0" w:space="0" w:color="auto"/>
          </w:divBdr>
        </w:div>
        <w:div w:id="249394115">
          <w:marLeft w:val="0"/>
          <w:marRight w:val="0"/>
          <w:marTop w:val="0"/>
          <w:marBottom w:val="0"/>
          <w:divBdr>
            <w:top w:val="none" w:sz="0" w:space="0" w:color="auto"/>
            <w:left w:val="none" w:sz="0" w:space="0" w:color="auto"/>
            <w:bottom w:val="none" w:sz="0" w:space="0" w:color="auto"/>
            <w:right w:val="none" w:sz="0" w:space="0" w:color="auto"/>
          </w:divBdr>
        </w:div>
        <w:div w:id="486437784">
          <w:marLeft w:val="0"/>
          <w:marRight w:val="0"/>
          <w:marTop w:val="0"/>
          <w:marBottom w:val="0"/>
          <w:divBdr>
            <w:top w:val="none" w:sz="0" w:space="0" w:color="auto"/>
            <w:left w:val="none" w:sz="0" w:space="0" w:color="auto"/>
            <w:bottom w:val="none" w:sz="0" w:space="0" w:color="auto"/>
            <w:right w:val="none" w:sz="0" w:space="0" w:color="auto"/>
          </w:divBdr>
        </w:div>
        <w:div w:id="696151624">
          <w:marLeft w:val="0"/>
          <w:marRight w:val="0"/>
          <w:marTop w:val="0"/>
          <w:marBottom w:val="0"/>
          <w:divBdr>
            <w:top w:val="none" w:sz="0" w:space="0" w:color="auto"/>
            <w:left w:val="none" w:sz="0" w:space="0" w:color="auto"/>
            <w:bottom w:val="none" w:sz="0" w:space="0" w:color="auto"/>
            <w:right w:val="none" w:sz="0" w:space="0" w:color="auto"/>
          </w:divBdr>
        </w:div>
        <w:div w:id="1559584278">
          <w:marLeft w:val="0"/>
          <w:marRight w:val="0"/>
          <w:marTop w:val="0"/>
          <w:marBottom w:val="0"/>
          <w:divBdr>
            <w:top w:val="none" w:sz="0" w:space="0" w:color="auto"/>
            <w:left w:val="none" w:sz="0" w:space="0" w:color="auto"/>
            <w:bottom w:val="none" w:sz="0" w:space="0" w:color="auto"/>
            <w:right w:val="none" w:sz="0" w:space="0" w:color="auto"/>
          </w:divBdr>
        </w:div>
        <w:div w:id="251934057">
          <w:marLeft w:val="0"/>
          <w:marRight w:val="0"/>
          <w:marTop w:val="0"/>
          <w:marBottom w:val="0"/>
          <w:divBdr>
            <w:top w:val="none" w:sz="0" w:space="0" w:color="auto"/>
            <w:left w:val="none" w:sz="0" w:space="0" w:color="auto"/>
            <w:bottom w:val="none" w:sz="0" w:space="0" w:color="auto"/>
            <w:right w:val="none" w:sz="0" w:space="0" w:color="auto"/>
          </w:divBdr>
        </w:div>
        <w:div w:id="395979381">
          <w:marLeft w:val="0"/>
          <w:marRight w:val="0"/>
          <w:marTop w:val="0"/>
          <w:marBottom w:val="0"/>
          <w:divBdr>
            <w:top w:val="none" w:sz="0" w:space="0" w:color="auto"/>
            <w:left w:val="none" w:sz="0" w:space="0" w:color="auto"/>
            <w:bottom w:val="none" w:sz="0" w:space="0" w:color="auto"/>
            <w:right w:val="none" w:sz="0" w:space="0" w:color="auto"/>
          </w:divBdr>
        </w:div>
      </w:divsChild>
    </w:div>
    <w:div w:id="1669941933">
      <w:bodyDiv w:val="1"/>
      <w:marLeft w:val="0"/>
      <w:marRight w:val="0"/>
      <w:marTop w:val="0"/>
      <w:marBottom w:val="0"/>
      <w:divBdr>
        <w:top w:val="none" w:sz="0" w:space="0" w:color="auto"/>
        <w:left w:val="none" w:sz="0" w:space="0" w:color="auto"/>
        <w:bottom w:val="none" w:sz="0" w:space="0" w:color="auto"/>
        <w:right w:val="none" w:sz="0" w:space="0" w:color="auto"/>
      </w:divBdr>
    </w:div>
    <w:div w:id="1689989957">
      <w:bodyDiv w:val="1"/>
      <w:marLeft w:val="0"/>
      <w:marRight w:val="0"/>
      <w:marTop w:val="0"/>
      <w:marBottom w:val="0"/>
      <w:divBdr>
        <w:top w:val="none" w:sz="0" w:space="0" w:color="auto"/>
        <w:left w:val="none" w:sz="0" w:space="0" w:color="auto"/>
        <w:bottom w:val="none" w:sz="0" w:space="0" w:color="auto"/>
        <w:right w:val="none" w:sz="0" w:space="0" w:color="auto"/>
      </w:divBdr>
    </w:div>
    <w:div w:id="1690060499">
      <w:bodyDiv w:val="1"/>
      <w:marLeft w:val="0"/>
      <w:marRight w:val="0"/>
      <w:marTop w:val="0"/>
      <w:marBottom w:val="0"/>
      <w:divBdr>
        <w:top w:val="none" w:sz="0" w:space="0" w:color="auto"/>
        <w:left w:val="none" w:sz="0" w:space="0" w:color="auto"/>
        <w:bottom w:val="none" w:sz="0" w:space="0" w:color="auto"/>
        <w:right w:val="none" w:sz="0" w:space="0" w:color="auto"/>
      </w:divBdr>
    </w:div>
    <w:div w:id="1723211760">
      <w:bodyDiv w:val="1"/>
      <w:marLeft w:val="0"/>
      <w:marRight w:val="0"/>
      <w:marTop w:val="0"/>
      <w:marBottom w:val="0"/>
      <w:divBdr>
        <w:top w:val="none" w:sz="0" w:space="0" w:color="auto"/>
        <w:left w:val="none" w:sz="0" w:space="0" w:color="auto"/>
        <w:bottom w:val="none" w:sz="0" w:space="0" w:color="auto"/>
        <w:right w:val="none" w:sz="0" w:space="0" w:color="auto"/>
      </w:divBdr>
      <w:divsChild>
        <w:div w:id="1377848221">
          <w:marLeft w:val="0"/>
          <w:marRight w:val="0"/>
          <w:marTop w:val="0"/>
          <w:marBottom w:val="0"/>
          <w:divBdr>
            <w:top w:val="none" w:sz="0" w:space="0" w:color="auto"/>
            <w:left w:val="none" w:sz="0" w:space="0" w:color="auto"/>
            <w:bottom w:val="none" w:sz="0" w:space="0" w:color="auto"/>
            <w:right w:val="none" w:sz="0" w:space="0" w:color="auto"/>
          </w:divBdr>
        </w:div>
        <w:div w:id="1869414946">
          <w:marLeft w:val="0"/>
          <w:marRight w:val="0"/>
          <w:marTop w:val="0"/>
          <w:marBottom w:val="0"/>
          <w:divBdr>
            <w:top w:val="none" w:sz="0" w:space="0" w:color="auto"/>
            <w:left w:val="none" w:sz="0" w:space="0" w:color="auto"/>
            <w:bottom w:val="none" w:sz="0" w:space="0" w:color="auto"/>
            <w:right w:val="none" w:sz="0" w:space="0" w:color="auto"/>
          </w:divBdr>
        </w:div>
        <w:div w:id="1785733918">
          <w:marLeft w:val="0"/>
          <w:marRight w:val="0"/>
          <w:marTop w:val="0"/>
          <w:marBottom w:val="0"/>
          <w:divBdr>
            <w:top w:val="none" w:sz="0" w:space="0" w:color="auto"/>
            <w:left w:val="none" w:sz="0" w:space="0" w:color="auto"/>
            <w:bottom w:val="none" w:sz="0" w:space="0" w:color="auto"/>
            <w:right w:val="none" w:sz="0" w:space="0" w:color="auto"/>
          </w:divBdr>
        </w:div>
        <w:div w:id="1282031274">
          <w:marLeft w:val="0"/>
          <w:marRight w:val="0"/>
          <w:marTop w:val="0"/>
          <w:marBottom w:val="0"/>
          <w:divBdr>
            <w:top w:val="none" w:sz="0" w:space="0" w:color="auto"/>
            <w:left w:val="none" w:sz="0" w:space="0" w:color="auto"/>
            <w:bottom w:val="none" w:sz="0" w:space="0" w:color="auto"/>
            <w:right w:val="none" w:sz="0" w:space="0" w:color="auto"/>
          </w:divBdr>
        </w:div>
        <w:div w:id="577861840">
          <w:marLeft w:val="0"/>
          <w:marRight w:val="0"/>
          <w:marTop w:val="0"/>
          <w:marBottom w:val="0"/>
          <w:divBdr>
            <w:top w:val="none" w:sz="0" w:space="0" w:color="auto"/>
            <w:left w:val="none" w:sz="0" w:space="0" w:color="auto"/>
            <w:bottom w:val="none" w:sz="0" w:space="0" w:color="auto"/>
            <w:right w:val="none" w:sz="0" w:space="0" w:color="auto"/>
          </w:divBdr>
        </w:div>
      </w:divsChild>
    </w:div>
    <w:div w:id="1726560151">
      <w:bodyDiv w:val="1"/>
      <w:marLeft w:val="0"/>
      <w:marRight w:val="0"/>
      <w:marTop w:val="0"/>
      <w:marBottom w:val="0"/>
      <w:divBdr>
        <w:top w:val="none" w:sz="0" w:space="0" w:color="auto"/>
        <w:left w:val="none" w:sz="0" w:space="0" w:color="auto"/>
        <w:bottom w:val="none" w:sz="0" w:space="0" w:color="auto"/>
        <w:right w:val="none" w:sz="0" w:space="0" w:color="auto"/>
      </w:divBdr>
    </w:div>
    <w:div w:id="1740783176">
      <w:bodyDiv w:val="1"/>
      <w:marLeft w:val="0"/>
      <w:marRight w:val="0"/>
      <w:marTop w:val="0"/>
      <w:marBottom w:val="0"/>
      <w:divBdr>
        <w:top w:val="none" w:sz="0" w:space="0" w:color="auto"/>
        <w:left w:val="none" w:sz="0" w:space="0" w:color="auto"/>
        <w:bottom w:val="none" w:sz="0" w:space="0" w:color="auto"/>
        <w:right w:val="none" w:sz="0" w:space="0" w:color="auto"/>
      </w:divBdr>
      <w:divsChild>
        <w:div w:id="59596050">
          <w:marLeft w:val="0"/>
          <w:marRight w:val="0"/>
          <w:marTop w:val="0"/>
          <w:marBottom w:val="0"/>
          <w:divBdr>
            <w:top w:val="none" w:sz="0" w:space="0" w:color="auto"/>
            <w:left w:val="none" w:sz="0" w:space="0" w:color="auto"/>
            <w:bottom w:val="none" w:sz="0" w:space="0" w:color="auto"/>
            <w:right w:val="none" w:sz="0" w:space="0" w:color="auto"/>
          </w:divBdr>
        </w:div>
        <w:div w:id="685253352">
          <w:marLeft w:val="0"/>
          <w:marRight w:val="0"/>
          <w:marTop w:val="0"/>
          <w:marBottom w:val="0"/>
          <w:divBdr>
            <w:top w:val="none" w:sz="0" w:space="0" w:color="auto"/>
            <w:left w:val="none" w:sz="0" w:space="0" w:color="auto"/>
            <w:bottom w:val="none" w:sz="0" w:space="0" w:color="auto"/>
            <w:right w:val="none" w:sz="0" w:space="0" w:color="auto"/>
          </w:divBdr>
        </w:div>
        <w:div w:id="662395269">
          <w:marLeft w:val="0"/>
          <w:marRight w:val="0"/>
          <w:marTop w:val="0"/>
          <w:marBottom w:val="0"/>
          <w:divBdr>
            <w:top w:val="none" w:sz="0" w:space="0" w:color="auto"/>
            <w:left w:val="none" w:sz="0" w:space="0" w:color="auto"/>
            <w:bottom w:val="none" w:sz="0" w:space="0" w:color="auto"/>
            <w:right w:val="none" w:sz="0" w:space="0" w:color="auto"/>
          </w:divBdr>
        </w:div>
        <w:div w:id="1909072833">
          <w:marLeft w:val="0"/>
          <w:marRight w:val="0"/>
          <w:marTop w:val="0"/>
          <w:marBottom w:val="0"/>
          <w:divBdr>
            <w:top w:val="none" w:sz="0" w:space="0" w:color="auto"/>
            <w:left w:val="none" w:sz="0" w:space="0" w:color="auto"/>
            <w:bottom w:val="none" w:sz="0" w:space="0" w:color="auto"/>
            <w:right w:val="none" w:sz="0" w:space="0" w:color="auto"/>
          </w:divBdr>
        </w:div>
        <w:div w:id="1055932182">
          <w:marLeft w:val="0"/>
          <w:marRight w:val="0"/>
          <w:marTop w:val="0"/>
          <w:marBottom w:val="0"/>
          <w:divBdr>
            <w:top w:val="none" w:sz="0" w:space="0" w:color="auto"/>
            <w:left w:val="none" w:sz="0" w:space="0" w:color="auto"/>
            <w:bottom w:val="none" w:sz="0" w:space="0" w:color="auto"/>
            <w:right w:val="none" w:sz="0" w:space="0" w:color="auto"/>
          </w:divBdr>
        </w:div>
        <w:div w:id="1318146689">
          <w:marLeft w:val="0"/>
          <w:marRight w:val="0"/>
          <w:marTop w:val="0"/>
          <w:marBottom w:val="0"/>
          <w:divBdr>
            <w:top w:val="none" w:sz="0" w:space="0" w:color="auto"/>
            <w:left w:val="none" w:sz="0" w:space="0" w:color="auto"/>
            <w:bottom w:val="none" w:sz="0" w:space="0" w:color="auto"/>
            <w:right w:val="none" w:sz="0" w:space="0" w:color="auto"/>
          </w:divBdr>
        </w:div>
        <w:div w:id="917328662">
          <w:marLeft w:val="0"/>
          <w:marRight w:val="0"/>
          <w:marTop w:val="0"/>
          <w:marBottom w:val="0"/>
          <w:divBdr>
            <w:top w:val="none" w:sz="0" w:space="0" w:color="auto"/>
            <w:left w:val="none" w:sz="0" w:space="0" w:color="auto"/>
            <w:bottom w:val="none" w:sz="0" w:space="0" w:color="auto"/>
            <w:right w:val="none" w:sz="0" w:space="0" w:color="auto"/>
          </w:divBdr>
        </w:div>
        <w:div w:id="190534147">
          <w:marLeft w:val="0"/>
          <w:marRight w:val="0"/>
          <w:marTop w:val="0"/>
          <w:marBottom w:val="0"/>
          <w:divBdr>
            <w:top w:val="none" w:sz="0" w:space="0" w:color="auto"/>
            <w:left w:val="none" w:sz="0" w:space="0" w:color="auto"/>
            <w:bottom w:val="none" w:sz="0" w:space="0" w:color="auto"/>
            <w:right w:val="none" w:sz="0" w:space="0" w:color="auto"/>
          </w:divBdr>
        </w:div>
      </w:divsChild>
    </w:div>
    <w:div w:id="1771121967">
      <w:bodyDiv w:val="1"/>
      <w:marLeft w:val="0"/>
      <w:marRight w:val="0"/>
      <w:marTop w:val="0"/>
      <w:marBottom w:val="0"/>
      <w:divBdr>
        <w:top w:val="none" w:sz="0" w:space="0" w:color="auto"/>
        <w:left w:val="none" w:sz="0" w:space="0" w:color="auto"/>
        <w:bottom w:val="none" w:sz="0" w:space="0" w:color="auto"/>
        <w:right w:val="none" w:sz="0" w:space="0" w:color="auto"/>
      </w:divBdr>
      <w:divsChild>
        <w:div w:id="351957292">
          <w:marLeft w:val="0"/>
          <w:marRight w:val="0"/>
          <w:marTop w:val="0"/>
          <w:marBottom w:val="0"/>
          <w:divBdr>
            <w:top w:val="none" w:sz="0" w:space="0" w:color="auto"/>
            <w:left w:val="none" w:sz="0" w:space="0" w:color="auto"/>
            <w:bottom w:val="none" w:sz="0" w:space="0" w:color="auto"/>
            <w:right w:val="none" w:sz="0" w:space="0" w:color="auto"/>
          </w:divBdr>
        </w:div>
        <w:div w:id="1226837041">
          <w:marLeft w:val="0"/>
          <w:marRight w:val="0"/>
          <w:marTop w:val="0"/>
          <w:marBottom w:val="0"/>
          <w:divBdr>
            <w:top w:val="none" w:sz="0" w:space="0" w:color="auto"/>
            <w:left w:val="none" w:sz="0" w:space="0" w:color="auto"/>
            <w:bottom w:val="none" w:sz="0" w:space="0" w:color="auto"/>
            <w:right w:val="none" w:sz="0" w:space="0" w:color="auto"/>
          </w:divBdr>
        </w:div>
        <w:div w:id="1007051102">
          <w:marLeft w:val="0"/>
          <w:marRight w:val="0"/>
          <w:marTop w:val="0"/>
          <w:marBottom w:val="0"/>
          <w:divBdr>
            <w:top w:val="none" w:sz="0" w:space="0" w:color="auto"/>
            <w:left w:val="none" w:sz="0" w:space="0" w:color="auto"/>
            <w:bottom w:val="none" w:sz="0" w:space="0" w:color="auto"/>
            <w:right w:val="none" w:sz="0" w:space="0" w:color="auto"/>
          </w:divBdr>
        </w:div>
      </w:divsChild>
    </w:div>
    <w:div w:id="1777602492">
      <w:bodyDiv w:val="1"/>
      <w:marLeft w:val="0"/>
      <w:marRight w:val="0"/>
      <w:marTop w:val="0"/>
      <w:marBottom w:val="0"/>
      <w:divBdr>
        <w:top w:val="none" w:sz="0" w:space="0" w:color="auto"/>
        <w:left w:val="none" w:sz="0" w:space="0" w:color="auto"/>
        <w:bottom w:val="none" w:sz="0" w:space="0" w:color="auto"/>
        <w:right w:val="none" w:sz="0" w:space="0" w:color="auto"/>
      </w:divBdr>
      <w:divsChild>
        <w:div w:id="381248975">
          <w:marLeft w:val="0"/>
          <w:marRight w:val="0"/>
          <w:marTop w:val="0"/>
          <w:marBottom w:val="0"/>
          <w:divBdr>
            <w:top w:val="none" w:sz="0" w:space="0" w:color="auto"/>
            <w:left w:val="none" w:sz="0" w:space="0" w:color="auto"/>
            <w:bottom w:val="none" w:sz="0" w:space="0" w:color="auto"/>
            <w:right w:val="none" w:sz="0" w:space="0" w:color="auto"/>
          </w:divBdr>
        </w:div>
        <w:div w:id="1313365335">
          <w:marLeft w:val="0"/>
          <w:marRight w:val="0"/>
          <w:marTop w:val="0"/>
          <w:marBottom w:val="0"/>
          <w:divBdr>
            <w:top w:val="none" w:sz="0" w:space="0" w:color="auto"/>
            <w:left w:val="none" w:sz="0" w:space="0" w:color="auto"/>
            <w:bottom w:val="none" w:sz="0" w:space="0" w:color="auto"/>
            <w:right w:val="none" w:sz="0" w:space="0" w:color="auto"/>
          </w:divBdr>
        </w:div>
        <w:div w:id="1973972906">
          <w:marLeft w:val="0"/>
          <w:marRight w:val="0"/>
          <w:marTop w:val="0"/>
          <w:marBottom w:val="0"/>
          <w:divBdr>
            <w:top w:val="none" w:sz="0" w:space="0" w:color="auto"/>
            <w:left w:val="none" w:sz="0" w:space="0" w:color="auto"/>
            <w:bottom w:val="none" w:sz="0" w:space="0" w:color="auto"/>
            <w:right w:val="none" w:sz="0" w:space="0" w:color="auto"/>
          </w:divBdr>
        </w:div>
        <w:div w:id="1846893099">
          <w:marLeft w:val="0"/>
          <w:marRight w:val="0"/>
          <w:marTop w:val="0"/>
          <w:marBottom w:val="0"/>
          <w:divBdr>
            <w:top w:val="none" w:sz="0" w:space="0" w:color="auto"/>
            <w:left w:val="none" w:sz="0" w:space="0" w:color="auto"/>
            <w:bottom w:val="none" w:sz="0" w:space="0" w:color="auto"/>
            <w:right w:val="none" w:sz="0" w:space="0" w:color="auto"/>
          </w:divBdr>
        </w:div>
        <w:div w:id="934359016">
          <w:marLeft w:val="0"/>
          <w:marRight w:val="0"/>
          <w:marTop w:val="0"/>
          <w:marBottom w:val="0"/>
          <w:divBdr>
            <w:top w:val="none" w:sz="0" w:space="0" w:color="auto"/>
            <w:left w:val="none" w:sz="0" w:space="0" w:color="auto"/>
            <w:bottom w:val="none" w:sz="0" w:space="0" w:color="auto"/>
            <w:right w:val="none" w:sz="0" w:space="0" w:color="auto"/>
          </w:divBdr>
        </w:div>
        <w:div w:id="1813055277">
          <w:marLeft w:val="0"/>
          <w:marRight w:val="0"/>
          <w:marTop w:val="0"/>
          <w:marBottom w:val="0"/>
          <w:divBdr>
            <w:top w:val="none" w:sz="0" w:space="0" w:color="auto"/>
            <w:left w:val="none" w:sz="0" w:space="0" w:color="auto"/>
            <w:bottom w:val="none" w:sz="0" w:space="0" w:color="auto"/>
            <w:right w:val="none" w:sz="0" w:space="0" w:color="auto"/>
          </w:divBdr>
        </w:div>
        <w:div w:id="1679192427">
          <w:marLeft w:val="0"/>
          <w:marRight w:val="0"/>
          <w:marTop w:val="0"/>
          <w:marBottom w:val="0"/>
          <w:divBdr>
            <w:top w:val="none" w:sz="0" w:space="0" w:color="auto"/>
            <w:left w:val="none" w:sz="0" w:space="0" w:color="auto"/>
            <w:bottom w:val="none" w:sz="0" w:space="0" w:color="auto"/>
            <w:right w:val="none" w:sz="0" w:space="0" w:color="auto"/>
          </w:divBdr>
        </w:div>
        <w:div w:id="979114813">
          <w:marLeft w:val="0"/>
          <w:marRight w:val="0"/>
          <w:marTop w:val="0"/>
          <w:marBottom w:val="0"/>
          <w:divBdr>
            <w:top w:val="none" w:sz="0" w:space="0" w:color="auto"/>
            <w:left w:val="none" w:sz="0" w:space="0" w:color="auto"/>
            <w:bottom w:val="none" w:sz="0" w:space="0" w:color="auto"/>
            <w:right w:val="none" w:sz="0" w:space="0" w:color="auto"/>
          </w:divBdr>
        </w:div>
        <w:div w:id="48188356">
          <w:marLeft w:val="0"/>
          <w:marRight w:val="0"/>
          <w:marTop w:val="0"/>
          <w:marBottom w:val="0"/>
          <w:divBdr>
            <w:top w:val="none" w:sz="0" w:space="0" w:color="auto"/>
            <w:left w:val="none" w:sz="0" w:space="0" w:color="auto"/>
            <w:bottom w:val="none" w:sz="0" w:space="0" w:color="auto"/>
            <w:right w:val="none" w:sz="0" w:space="0" w:color="auto"/>
          </w:divBdr>
        </w:div>
        <w:div w:id="1298871513">
          <w:marLeft w:val="0"/>
          <w:marRight w:val="0"/>
          <w:marTop w:val="0"/>
          <w:marBottom w:val="0"/>
          <w:divBdr>
            <w:top w:val="none" w:sz="0" w:space="0" w:color="auto"/>
            <w:left w:val="none" w:sz="0" w:space="0" w:color="auto"/>
            <w:bottom w:val="none" w:sz="0" w:space="0" w:color="auto"/>
            <w:right w:val="none" w:sz="0" w:space="0" w:color="auto"/>
          </w:divBdr>
        </w:div>
        <w:div w:id="1995991555">
          <w:marLeft w:val="0"/>
          <w:marRight w:val="0"/>
          <w:marTop w:val="0"/>
          <w:marBottom w:val="0"/>
          <w:divBdr>
            <w:top w:val="none" w:sz="0" w:space="0" w:color="auto"/>
            <w:left w:val="none" w:sz="0" w:space="0" w:color="auto"/>
            <w:bottom w:val="none" w:sz="0" w:space="0" w:color="auto"/>
            <w:right w:val="none" w:sz="0" w:space="0" w:color="auto"/>
          </w:divBdr>
        </w:div>
        <w:div w:id="312607657">
          <w:marLeft w:val="0"/>
          <w:marRight w:val="0"/>
          <w:marTop w:val="0"/>
          <w:marBottom w:val="0"/>
          <w:divBdr>
            <w:top w:val="none" w:sz="0" w:space="0" w:color="auto"/>
            <w:left w:val="none" w:sz="0" w:space="0" w:color="auto"/>
            <w:bottom w:val="none" w:sz="0" w:space="0" w:color="auto"/>
            <w:right w:val="none" w:sz="0" w:space="0" w:color="auto"/>
          </w:divBdr>
        </w:div>
        <w:div w:id="1826244827">
          <w:marLeft w:val="0"/>
          <w:marRight w:val="0"/>
          <w:marTop w:val="0"/>
          <w:marBottom w:val="0"/>
          <w:divBdr>
            <w:top w:val="none" w:sz="0" w:space="0" w:color="auto"/>
            <w:left w:val="none" w:sz="0" w:space="0" w:color="auto"/>
            <w:bottom w:val="none" w:sz="0" w:space="0" w:color="auto"/>
            <w:right w:val="none" w:sz="0" w:space="0" w:color="auto"/>
          </w:divBdr>
        </w:div>
        <w:div w:id="379597334">
          <w:marLeft w:val="0"/>
          <w:marRight w:val="0"/>
          <w:marTop w:val="0"/>
          <w:marBottom w:val="0"/>
          <w:divBdr>
            <w:top w:val="none" w:sz="0" w:space="0" w:color="auto"/>
            <w:left w:val="none" w:sz="0" w:space="0" w:color="auto"/>
            <w:bottom w:val="none" w:sz="0" w:space="0" w:color="auto"/>
            <w:right w:val="none" w:sz="0" w:space="0" w:color="auto"/>
          </w:divBdr>
        </w:div>
        <w:div w:id="355813903">
          <w:marLeft w:val="0"/>
          <w:marRight w:val="0"/>
          <w:marTop w:val="0"/>
          <w:marBottom w:val="0"/>
          <w:divBdr>
            <w:top w:val="none" w:sz="0" w:space="0" w:color="auto"/>
            <w:left w:val="none" w:sz="0" w:space="0" w:color="auto"/>
            <w:bottom w:val="none" w:sz="0" w:space="0" w:color="auto"/>
            <w:right w:val="none" w:sz="0" w:space="0" w:color="auto"/>
          </w:divBdr>
        </w:div>
        <w:div w:id="795028322">
          <w:marLeft w:val="0"/>
          <w:marRight w:val="0"/>
          <w:marTop w:val="0"/>
          <w:marBottom w:val="0"/>
          <w:divBdr>
            <w:top w:val="none" w:sz="0" w:space="0" w:color="auto"/>
            <w:left w:val="none" w:sz="0" w:space="0" w:color="auto"/>
            <w:bottom w:val="none" w:sz="0" w:space="0" w:color="auto"/>
            <w:right w:val="none" w:sz="0" w:space="0" w:color="auto"/>
          </w:divBdr>
        </w:div>
      </w:divsChild>
    </w:div>
    <w:div w:id="1787002864">
      <w:bodyDiv w:val="1"/>
      <w:marLeft w:val="0"/>
      <w:marRight w:val="0"/>
      <w:marTop w:val="0"/>
      <w:marBottom w:val="0"/>
      <w:divBdr>
        <w:top w:val="none" w:sz="0" w:space="0" w:color="auto"/>
        <w:left w:val="none" w:sz="0" w:space="0" w:color="auto"/>
        <w:bottom w:val="none" w:sz="0" w:space="0" w:color="auto"/>
        <w:right w:val="none" w:sz="0" w:space="0" w:color="auto"/>
      </w:divBdr>
    </w:div>
    <w:div w:id="1797523142">
      <w:bodyDiv w:val="1"/>
      <w:marLeft w:val="0"/>
      <w:marRight w:val="0"/>
      <w:marTop w:val="0"/>
      <w:marBottom w:val="0"/>
      <w:divBdr>
        <w:top w:val="none" w:sz="0" w:space="0" w:color="auto"/>
        <w:left w:val="none" w:sz="0" w:space="0" w:color="auto"/>
        <w:bottom w:val="none" w:sz="0" w:space="0" w:color="auto"/>
        <w:right w:val="none" w:sz="0" w:space="0" w:color="auto"/>
      </w:divBdr>
    </w:div>
    <w:div w:id="1829445490">
      <w:bodyDiv w:val="1"/>
      <w:marLeft w:val="0"/>
      <w:marRight w:val="0"/>
      <w:marTop w:val="0"/>
      <w:marBottom w:val="0"/>
      <w:divBdr>
        <w:top w:val="none" w:sz="0" w:space="0" w:color="auto"/>
        <w:left w:val="none" w:sz="0" w:space="0" w:color="auto"/>
        <w:bottom w:val="none" w:sz="0" w:space="0" w:color="auto"/>
        <w:right w:val="none" w:sz="0" w:space="0" w:color="auto"/>
      </w:divBdr>
    </w:div>
    <w:div w:id="1834829591">
      <w:bodyDiv w:val="1"/>
      <w:marLeft w:val="0"/>
      <w:marRight w:val="0"/>
      <w:marTop w:val="0"/>
      <w:marBottom w:val="0"/>
      <w:divBdr>
        <w:top w:val="none" w:sz="0" w:space="0" w:color="auto"/>
        <w:left w:val="none" w:sz="0" w:space="0" w:color="auto"/>
        <w:bottom w:val="none" w:sz="0" w:space="0" w:color="auto"/>
        <w:right w:val="none" w:sz="0" w:space="0" w:color="auto"/>
      </w:divBdr>
      <w:divsChild>
        <w:div w:id="289945502">
          <w:marLeft w:val="0"/>
          <w:marRight w:val="0"/>
          <w:marTop w:val="0"/>
          <w:marBottom w:val="0"/>
          <w:divBdr>
            <w:top w:val="none" w:sz="0" w:space="0" w:color="auto"/>
            <w:left w:val="none" w:sz="0" w:space="0" w:color="auto"/>
            <w:bottom w:val="none" w:sz="0" w:space="0" w:color="auto"/>
            <w:right w:val="none" w:sz="0" w:space="0" w:color="auto"/>
          </w:divBdr>
        </w:div>
        <w:div w:id="1169253233">
          <w:marLeft w:val="0"/>
          <w:marRight w:val="0"/>
          <w:marTop w:val="0"/>
          <w:marBottom w:val="0"/>
          <w:divBdr>
            <w:top w:val="none" w:sz="0" w:space="0" w:color="auto"/>
            <w:left w:val="none" w:sz="0" w:space="0" w:color="auto"/>
            <w:bottom w:val="none" w:sz="0" w:space="0" w:color="auto"/>
            <w:right w:val="none" w:sz="0" w:space="0" w:color="auto"/>
          </w:divBdr>
        </w:div>
        <w:div w:id="297074952">
          <w:marLeft w:val="0"/>
          <w:marRight w:val="0"/>
          <w:marTop w:val="0"/>
          <w:marBottom w:val="0"/>
          <w:divBdr>
            <w:top w:val="none" w:sz="0" w:space="0" w:color="auto"/>
            <w:left w:val="none" w:sz="0" w:space="0" w:color="auto"/>
            <w:bottom w:val="none" w:sz="0" w:space="0" w:color="auto"/>
            <w:right w:val="none" w:sz="0" w:space="0" w:color="auto"/>
          </w:divBdr>
        </w:div>
        <w:div w:id="573856006">
          <w:marLeft w:val="0"/>
          <w:marRight w:val="0"/>
          <w:marTop w:val="0"/>
          <w:marBottom w:val="0"/>
          <w:divBdr>
            <w:top w:val="none" w:sz="0" w:space="0" w:color="auto"/>
            <w:left w:val="none" w:sz="0" w:space="0" w:color="auto"/>
            <w:bottom w:val="none" w:sz="0" w:space="0" w:color="auto"/>
            <w:right w:val="none" w:sz="0" w:space="0" w:color="auto"/>
          </w:divBdr>
        </w:div>
        <w:div w:id="1890610486">
          <w:marLeft w:val="0"/>
          <w:marRight w:val="0"/>
          <w:marTop w:val="0"/>
          <w:marBottom w:val="0"/>
          <w:divBdr>
            <w:top w:val="none" w:sz="0" w:space="0" w:color="auto"/>
            <w:left w:val="none" w:sz="0" w:space="0" w:color="auto"/>
            <w:bottom w:val="none" w:sz="0" w:space="0" w:color="auto"/>
            <w:right w:val="none" w:sz="0" w:space="0" w:color="auto"/>
          </w:divBdr>
        </w:div>
        <w:div w:id="1771242652">
          <w:marLeft w:val="0"/>
          <w:marRight w:val="0"/>
          <w:marTop w:val="0"/>
          <w:marBottom w:val="0"/>
          <w:divBdr>
            <w:top w:val="none" w:sz="0" w:space="0" w:color="auto"/>
            <w:left w:val="none" w:sz="0" w:space="0" w:color="auto"/>
            <w:bottom w:val="none" w:sz="0" w:space="0" w:color="auto"/>
            <w:right w:val="none" w:sz="0" w:space="0" w:color="auto"/>
          </w:divBdr>
        </w:div>
        <w:div w:id="1643658639">
          <w:marLeft w:val="0"/>
          <w:marRight w:val="0"/>
          <w:marTop w:val="0"/>
          <w:marBottom w:val="0"/>
          <w:divBdr>
            <w:top w:val="none" w:sz="0" w:space="0" w:color="auto"/>
            <w:left w:val="none" w:sz="0" w:space="0" w:color="auto"/>
            <w:bottom w:val="none" w:sz="0" w:space="0" w:color="auto"/>
            <w:right w:val="none" w:sz="0" w:space="0" w:color="auto"/>
          </w:divBdr>
        </w:div>
        <w:div w:id="1028217251">
          <w:marLeft w:val="0"/>
          <w:marRight w:val="0"/>
          <w:marTop w:val="0"/>
          <w:marBottom w:val="0"/>
          <w:divBdr>
            <w:top w:val="none" w:sz="0" w:space="0" w:color="auto"/>
            <w:left w:val="none" w:sz="0" w:space="0" w:color="auto"/>
            <w:bottom w:val="none" w:sz="0" w:space="0" w:color="auto"/>
            <w:right w:val="none" w:sz="0" w:space="0" w:color="auto"/>
          </w:divBdr>
        </w:div>
      </w:divsChild>
    </w:div>
    <w:div w:id="1885016392">
      <w:bodyDiv w:val="1"/>
      <w:marLeft w:val="0"/>
      <w:marRight w:val="0"/>
      <w:marTop w:val="0"/>
      <w:marBottom w:val="0"/>
      <w:divBdr>
        <w:top w:val="none" w:sz="0" w:space="0" w:color="auto"/>
        <w:left w:val="none" w:sz="0" w:space="0" w:color="auto"/>
        <w:bottom w:val="none" w:sz="0" w:space="0" w:color="auto"/>
        <w:right w:val="none" w:sz="0" w:space="0" w:color="auto"/>
      </w:divBdr>
    </w:div>
    <w:div w:id="1915431166">
      <w:bodyDiv w:val="1"/>
      <w:marLeft w:val="0"/>
      <w:marRight w:val="0"/>
      <w:marTop w:val="0"/>
      <w:marBottom w:val="0"/>
      <w:divBdr>
        <w:top w:val="none" w:sz="0" w:space="0" w:color="auto"/>
        <w:left w:val="none" w:sz="0" w:space="0" w:color="auto"/>
        <w:bottom w:val="none" w:sz="0" w:space="0" w:color="auto"/>
        <w:right w:val="none" w:sz="0" w:space="0" w:color="auto"/>
      </w:divBdr>
    </w:div>
    <w:div w:id="1945262708">
      <w:bodyDiv w:val="1"/>
      <w:marLeft w:val="0"/>
      <w:marRight w:val="0"/>
      <w:marTop w:val="0"/>
      <w:marBottom w:val="0"/>
      <w:divBdr>
        <w:top w:val="none" w:sz="0" w:space="0" w:color="auto"/>
        <w:left w:val="none" w:sz="0" w:space="0" w:color="auto"/>
        <w:bottom w:val="none" w:sz="0" w:space="0" w:color="auto"/>
        <w:right w:val="none" w:sz="0" w:space="0" w:color="auto"/>
      </w:divBdr>
      <w:divsChild>
        <w:div w:id="346100210">
          <w:marLeft w:val="0"/>
          <w:marRight w:val="0"/>
          <w:marTop w:val="0"/>
          <w:marBottom w:val="0"/>
          <w:divBdr>
            <w:top w:val="none" w:sz="0" w:space="0" w:color="auto"/>
            <w:left w:val="none" w:sz="0" w:space="0" w:color="auto"/>
            <w:bottom w:val="none" w:sz="0" w:space="0" w:color="auto"/>
            <w:right w:val="none" w:sz="0" w:space="0" w:color="auto"/>
          </w:divBdr>
        </w:div>
        <w:div w:id="73357217">
          <w:marLeft w:val="0"/>
          <w:marRight w:val="0"/>
          <w:marTop w:val="0"/>
          <w:marBottom w:val="0"/>
          <w:divBdr>
            <w:top w:val="none" w:sz="0" w:space="0" w:color="auto"/>
            <w:left w:val="none" w:sz="0" w:space="0" w:color="auto"/>
            <w:bottom w:val="none" w:sz="0" w:space="0" w:color="auto"/>
            <w:right w:val="none" w:sz="0" w:space="0" w:color="auto"/>
          </w:divBdr>
        </w:div>
        <w:div w:id="1631939027">
          <w:marLeft w:val="0"/>
          <w:marRight w:val="0"/>
          <w:marTop w:val="0"/>
          <w:marBottom w:val="0"/>
          <w:divBdr>
            <w:top w:val="none" w:sz="0" w:space="0" w:color="auto"/>
            <w:left w:val="none" w:sz="0" w:space="0" w:color="auto"/>
            <w:bottom w:val="none" w:sz="0" w:space="0" w:color="auto"/>
            <w:right w:val="none" w:sz="0" w:space="0" w:color="auto"/>
          </w:divBdr>
        </w:div>
        <w:div w:id="1773814145">
          <w:marLeft w:val="0"/>
          <w:marRight w:val="0"/>
          <w:marTop w:val="0"/>
          <w:marBottom w:val="0"/>
          <w:divBdr>
            <w:top w:val="none" w:sz="0" w:space="0" w:color="auto"/>
            <w:left w:val="none" w:sz="0" w:space="0" w:color="auto"/>
            <w:bottom w:val="none" w:sz="0" w:space="0" w:color="auto"/>
            <w:right w:val="none" w:sz="0" w:space="0" w:color="auto"/>
          </w:divBdr>
        </w:div>
        <w:div w:id="26640269">
          <w:marLeft w:val="0"/>
          <w:marRight w:val="0"/>
          <w:marTop w:val="0"/>
          <w:marBottom w:val="0"/>
          <w:divBdr>
            <w:top w:val="none" w:sz="0" w:space="0" w:color="auto"/>
            <w:left w:val="none" w:sz="0" w:space="0" w:color="auto"/>
            <w:bottom w:val="none" w:sz="0" w:space="0" w:color="auto"/>
            <w:right w:val="none" w:sz="0" w:space="0" w:color="auto"/>
          </w:divBdr>
        </w:div>
      </w:divsChild>
    </w:div>
    <w:div w:id="2019699169">
      <w:bodyDiv w:val="1"/>
      <w:marLeft w:val="0"/>
      <w:marRight w:val="0"/>
      <w:marTop w:val="0"/>
      <w:marBottom w:val="0"/>
      <w:divBdr>
        <w:top w:val="none" w:sz="0" w:space="0" w:color="auto"/>
        <w:left w:val="none" w:sz="0" w:space="0" w:color="auto"/>
        <w:bottom w:val="none" w:sz="0" w:space="0" w:color="auto"/>
        <w:right w:val="none" w:sz="0" w:space="0" w:color="auto"/>
      </w:divBdr>
    </w:div>
    <w:div w:id="2063212242">
      <w:bodyDiv w:val="1"/>
      <w:marLeft w:val="0"/>
      <w:marRight w:val="0"/>
      <w:marTop w:val="0"/>
      <w:marBottom w:val="0"/>
      <w:divBdr>
        <w:top w:val="none" w:sz="0" w:space="0" w:color="auto"/>
        <w:left w:val="none" w:sz="0" w:space="0" w:color="auto"/>
        <w:bottom w:val="none" w:sz="0" w:space="0" w:color="auto"/>
        <w:right w:val="none" w:sz="0" w:space="0" w:color="auto"/>
      </w:divBdr>
    </w:div>
    <w:div w:id="2095081729">
      <w:bodyDiv w:val="1"/>
      <w:marLeft w:val="0"/>
      <w:marRight w:val="0"/>
      <w:marTop w:val="0"/>
      <w:marBottom w:val="0"/>
      <w:divBdr>
        <w:top w:val="none" w:sz="0" w:space="0" w:color="auto"/>
        <w:left w:val="none" w:sz="0" w:space="0" w:color="auto"/>
        <w:bottom w:val="none" w:sz="0" w:space="0" w:color="auto"/>
        <w:right w:val="none" w:sz="0" w:space="0" w:color="auto"/>
      </w:divBdr>
      <w:divsChild>
        <w:div w:id="1205945772">
          <w:marLeft w:val="0"/>
          <w:marRight w:val="0"/>
          <w:marTop w:val="0"/>
          <w:marBottom w:val="0"/>
          <w:divBdr>
            <w:top w:val="none" w:sz="0" w:space="0" w:color="auto"/>
            <w:left w:val="none" w:sz="0" w:space="0" w:color="auto"/>
            <w:bottom w:val="none" w:sz="0" w:space="0" w:color="auto"/>
            <w:right w:val="none" w:sz="0" w:space="0" w:color="auto"/>
          </w:divBdr>
        </w:div>
        <w:div w:id="1720739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towice.pios.gov.pl/monitoring/informacje/stan2018/ocena_pow.pdf"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http://www.katowice.pios.gov.pl/monitoring/informacje/stan2018/ocena_pow.pdf" TargetMode="External"/><Relationship Id="rId21" Type="http://schemas.openxmlformats.org/officeDocument/2006/relationships/hyperlink" Target="http://www.katowice.pios.gov.pl/monitoring/informacje/stan2018/ocena_pow.pdf"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www.katowice.pios.gov.pl/monitoring/informacje/stan2018/ocena_pow.pdf" TargetMode="External"/><Relationship Id="rId50" Type="http://schemas.openxmlformats.org/officeDocument/2006/relationships/hyperlink" Target="http://www.katowice.pios.gov.pl/monitoring/informacje/stan2018/ocena_pow.pdf" TargetMode="External"/><Relationship Id="rId55" Type="http://schemas.openxmlformats.org/officeDocument/2006/relationships/image" Target="media/image22.png"/><Relationship Id="rId63" Type="http://schemas.openxmlformats.org/officeDocument/2006/relationships/image" Target="media/image28.png"/><Relationship Id="rId68" Type="http://schemas.openxmlformats.org/officeDocument/2006/relationships/hyperlink" Target="http://www.katowice.wios.gov.pl" TargetMode="External"/><Relationship Id="rId76" Type="http://schemas.openxmlformats.org/officeDocument/2006/relationships/image" Target="media/image33.jpeg"/><Relationship Id="rId84" Type="http://schemas.openxmlformats.org/officeDocument/2006/relationships/image" Target="media/image36.png"/><Relationship Id="rId89" Type="http://schemas.openxmlformats.org/officeDocument/2006/relationships/hyperlink" Target="http://mapy.isok.gov.pl" TargetMode="External"/><Relationship Id="rId7" Type="http://schemas.openxmlformats.org/officeDocument/2006/relationships/footnotes" Target="footnotes.xml"/><Relationship Id="rId71" Type="http://schemas.openxmlformats.org/officeDocument/2006/relationships/chart" Target="charts/chart1.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atowice.pios.gov.pl/monitoring/informacje/stan2018/ocena_pow.pdf" TargetMode="External"/><Relationship Id="rId29" Type="http://schemas.openxmlformats.org/officeDocument/2006/relationships/hyperlink" Target="http://www.katowice.pios.gov.pl/monitoring/informacje/stan2018/ocena_pow.pdf"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www.katowice.pios.gov.pl/monitoring/informacje/stan2018/ocena_pow.pdf" TargetMode="External"/><Relationship Id="rId40" Type="http://schemas.openxmlformats.org/officeDocument/2006/relationships/image" Target="media/image15.png"/><Relationship Id="rId45" Type="http://schemas.openxmlformats.org/officeDocument/2006/relationships/hyperlink" Target="http://www.katowice.pios.gov.pl/monitoring/informacje/stan2018/ocena_pow.pdf" TargetMode="External"/><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hyperlink" Target="http://www.katowice.wios.gov.pl" TargetMode="External"/><Relationship Id="rId74" Type="http://schemas.openxmlformats.org/officeDocument/2006/relationships/image" Target="media/image32.png"/><Relationship Id="rId79" Type="http://schemas.openxmlformats.org/officeDocument/2006/relationships/hyperlink" Target="http://crfop.gdos.gov.pl/" TargetMode="External"/><Relationship Id="rId87" Type="http://schemas.openxmlformats.org/officeDocument/2006/relationships/hyperlink" Target="http://mapy.isok.gov.pl" TargetMode="Externa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hyperlink" Target="http://crfop.gdos.gov.pl/" TargetMode="External"/><Relationship Id="rId90" Type="http://schemas.openxmlformats.org/officeDocument/2006/relationships/hyperlink" Target="http://www.katowice.pios.gov.pl/monitoring/informacje/stan2018/ocena_pow.pdf" TargetMode="External"/><Relationship Id="rId19" Type="http://schemas.openxmlformats.org/officeDocument/2006/relationships/hyperlink" Target="http://www.katowice.pios.gov.pl/monitoring/informacje/stan2018/ocena_pow.pdf" TargetMode="External"/><Relationship Id="rId14" Type="http://schemas.openxmlformats.org/officeDocument/2006/relationships/hyperlink" Target="https://pl.wikipedia.org/wiki/Ku%C5%BAnia_Raciborska_(gmina)" TargetMode="External"/><Relationship Id="rId22" Type="http://schemas.openxmlformats.org/officeDocument/2006/relationships/image" Target="media/image6.png"/><Relationship Id="rId27" Type="http://schemas.openxmlformats.org/officeDocument/2006/relationships/hyperlink" Target="http://www.katowice.pios.gov.pl/monitoring/informacje/stan2018/ocena_pow.pdf" TargetMode="External"/><Relationship Id="rId30" Type="http://schemas.openxmlformats.org/officeDocument/2006/relationships/image" Target="media/image10.png"/><Relationship Id="rId35" Type="http://schemas.openxmlformats.org/officeDocument/2006/relationships/hyperlink" Target="http://www.katowice.pios.gov.pl/monitoring/informacje/stan2018/ocena_pow.pdf" TargetMode="External"/><Relationship Id="rId43" Type="http://schemas.openxmlformats.org/officeDocument/2006/relationships/hyperlink" Target="http://www.katowice.pios.gov.pl/monitoring/informacje/stan2018/ocena_pow.pdf" TargetMode="External"/><Relationship Id="rId48" Type="http://schemas.openxmlformats.org/officeDocument/2006/relationships/hyperlink" Target="http://www.katowice.pios.gov.pl/monitoring/informacje/stan2018/ocena_pow.pdf" TargetMode="External"/><Relationship Id="rId56" Type="http://schemas.openxmlformats.org/officeDocument/2006/relationships/hyperlink" Target="http://www.katowice.pios.gov.pl/monitoring/informacje/stan2018/ocena_pow.pdf" TargetMode="External"/><Relationship Id="rId64" Type="http://schemas.openxmlformats.org/officeDocument/2006/relationships/hyperlink" Target="http://epsh.pgi.gov.pl" TargetMode="External"/><Relationship Id="rId69" Type="http://schemas.openxmlformats.org/officeDocument/2006/relationships/image" Target="media/image30.png"/><Relationship Id="rId77" Type="http://schemas.openxmlformats.org/officeDocument/2006/relationships/hyperlink" Target="http://crfop.gdos.gov.pl/"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www.bazaazbestowa.gov.pl" TargetMode="External"/><Relationship Id="rId80" Type="http://schemas.openxmlformats.org/officeDocument/2006/relationships/hyperlink" Target="http://crfop.gdos.gov.pl/" TargetMode="External"/><Relationship Id="rId85" Type="http://schemas.openxmlformats.org/officeDocument/2006/relationships/hyperlink" Target="http://crfop.gdos.gov.p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katowice.pios.gov.pl/monitoring/informacje/stan2018/ocena_pow.pdf" TargetMode="External"/><Relationship Id="rId25" Type="http://schemas.openxmlformats.org/officeDocument/2006/relationships/hyperlink" Target="http://www.katowice.pios.gov.pl/monitoring/informacje/stan2018/ocena_pow.pdf" TargetMode="External"/><Relationship Id="rId33" Type="http://schemas.openxmlformats.org/officeDocument/2006/relationships/hyperlink" Target="http://www.katowice.pios.gov.pl/monitoring/informacje/stan2018/ocena_pow.pdf"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www.mapygoogle.pl" TargetMode="External"/><Relationship Id="rId67"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hyperlink" Target="http://www.katowice.pios.gov.pl/monitoring/informacje/stan2018/ocena_pow.pdf" TargetMode="External"/><Relationship Id="rId54" Type="http://schemas.openxmlformats.org/officeDocument/2006/relationships/hyperlink" Target="http://www.katowice.pios.gov.pl/monitoring/informacje/stan2018/ocena_pow.pdf" TargetMode="External"/><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http://www.btsearch.pl" TargetMode="External"/><Relationship Id="rId83" Type="http://schemas.openxmlformats.org/officeDocument/2006/relationships/hyperlink" Target="http://crfop.gdos.gov.pl/" TargetMode="External"/><Relationship Id="rId88" Type="http://schemas.openxmlformats.org/officeDocument/2006/relationships/image" Target="media/image3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katowice.pios.gov.pl/monitoring/informacje/stan2018/ocena_pow.pdf"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header" Target="header1.xml"/><Relationship Id="rId31" Type="http://schemas.openxmlformats.org/officeDocument/2006/relationships/hyperlink" Target="http://www.katowice.pios.gov.pl/monitoring/informacje/stan2018/ocena_pow.pdf" TargetMode="External"/><Relationship Id="rId44" Type="http://schemas.openxmlformats.org/officeDocument/2006/relationships/image" Target="media/image17.png"/><Relationship Id="rId52" Type="http://schemas.openxmlformats.org/officeDocument/2006/relationships/hyperlink" Target="http://www.katowice.pios.gov.pl/monitoring/informacje/stan2018/ocena_pow.pdf" TargetMode="External"/><Relationship Id="rId60" Type="http://schemas.openxmlformats.org/officeDocument/2006/relationships/image" Target="media/image25.png"/><Relationship Id="rId65" Type="http://schemas.openxmlformats.org/officeDocument/2006/relationships/hyperlink" Target="http://www.katowice.wios.gov.pl" TargetMode="External"/><Relationship Id="rId73" Type="http://schemas.openxmlformats.org/officeDocument/2006/relationships/hyperlink" Target="http://www.btsearch.pl" TargetMode="External"/><Relationship Id="rId78" Type="http://schemas.openxmlformats.org/officeDocument/2006/relationships/image" Target="media/image34.png"/><Relationship Id="rId81" Type="http://schemas.openxmlformats.org/officeDocument/2006/relationships/image" Target="media/image35.png"/><Relationship Id="rId86"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488154258495494E-2"/>
          <c:y val="5.7831078226702824E-2"/>
          <c:w val="0.89626140482439709"/>
          <c:h val="0.55531435762917081"/>
        </c:manualLayout>
      </c:layout>
      <c:barChart>
        <c:barDir val="col"/>
        <c:grouping val="clustered"/>
        <c:varyColors val="0"/>
        <c:ser>
          <c:idx val="0"/>
          <c:order val="0"/>
          <c:tx>
            <c:strRef>
              <c:f>Arkusz1!$B$10</c:f>
              <c:strCache>
                <c:ptCount val="1"/>
                <c:pt idx="0">
                  <c:v>Niesegregowane (zmieszane) odpady komunalne</c:v>
                </c:pt>
              </c:strCache>
            </c:strRef>
          </c:tx>
          <c:invertIfNegative val="0"/>
          <c:cat>
            <c:numRef>
              <c:f>Arkusz1!$C$9:$F$9</c:f>
              <c:numCache>
                <c:formatCode>General</c:formatCode>
                <c:ptCount val="4"/>
                <c:pt idx="0">
                  <c:v>2017</c:v>
                </c:pt>
                <c:pt idx="1">
                  <c:v>2018</c:v>
                </c:pt>
                <c:pt idx="2">
                  <c:v>2019</c:v>
                </c:pt>
                <c:pt idx="3">
                  <c:v>2020</c:v>
                </c:pt>
              </c:numCache>
            </c:numRef>
          </c:cat>
          <c:val>
            <c:numRef>
              <c:f>Arkusz1!$C$10:$F$10</c:f>
              <c:numCache>
                <c:formatCode>#,##0.00</c:formatCode>
                <c:ptCount val="4"/>
                <c:pt idx="0" formatCode="General">
                  <c:v>1199.46</c:v>
                </c:pt>
                <c:pt idx="1">
                  <c:v>1650</c:v>
                </c:pt>
                <c:pt idx="2">
                  <c:v>2349.6999999999998</c:v>
                </c:pt>
                <c:pt idx="3" formatCode="General">
                  <c:v>1412.9090000000001</c:v>
                </c:pt>
              </c:numCache>
            </c:numRef>
          </c:val>
          <c:extLst xmlns:c16r2="http://schemas.microsoft.com/office/drawing/2015/06/chart">
            <c:ext xmlns:c16="http://schemas.microsoft.com/office/drawing/2014/chart" uri="{C3380CC4-5D6E-409C-BE32-E72D297353CC}">
              <c16:uniqueId val="{00000000-3FF1-4FA9-BF7E-9A445E94334E}"/>
            </c:ext>
          </c:extLst>
        </c:ser>
        <c:ser>
          <c:idx val="1"/>
          <c:order val="1"/>
          <c:tx>
            <c:strRef>
              <c:f>Arkusz1!$B$11</c:f>
              <c:strCache>
                <c:ptCount val="1"/>
                <c:pt idx="0">
                  <c:v>Inne niewymienione frakcje zbierane w sposób selektywny (popiół)</c:v>
                </c:pt>
              </c:strCache>
            </c:strRef>
          </c:tx>
          <c:invertIfNegative val="0"/>
          <c:cat>
            <c:numRef>
              <c:f>Arkusz1!$C$9:$F$9</c:f>
              <c:numCache>
                <c:formatCode>General</c:formatCode>
                <c:ptCount val="4"/>
                <c:pt idx="0">
                  <c:v>2017</c:v>
                </c:pt>
                <c:pt idx="1">
                  <c:v>2018</c:v>
                </c:pt>
                <c:pt idx="2">
                  <c:v>2019</c:v>
                </c:pt>
                <c:pt idx="3">
                  <c:v>2020</c:v>
                </c:pt>
              </c:numCache>
            </c:numRef>
          </c:cat>
          <c:val>
            <c:numRef>
              <c:f>Arkusz1!$C$11:$F$11</c:f>
              <c:numCache>
                <c:formatCode>General</c:formatCode>
                <c:ptCount val="4"/>
                <c:pt idx="0">
                  <c:v>898.14</c:v>
                </c:pt>
                <c:pt idx="1">
                  <c:v>606.8399999999998</c:v>
                </c:pt>
                <c:pt idx="2">
                  <c:v>218.68</c:v>
                </c:pt>
                <c:pt idx="3">
                  <c:v>650.16</c:v>
                </c:pt>
              </c:numCache>
            </c:numRef>
          </c:val>
          <c:extLst xmlns:c16r2="http://schemas.microsoft.com/office/drawing/2015/06/chart">
            <c:ext xmlns:c16="http://schemas.microsoft.com/office/drawing/2014/chart" uri="{C3380CC4-5D6E-409C-BE32-E72D297353CC}">
              <c16:uniqueId val="{00000001-3FF1-4FA9-BF7E-9A445E94334E}"/>
            </c:ext>
          </c:extLst>
        </c:ser>
        <c:ser>
          <c:idx val="2"/>
          <c:order val="2"/>
          <c:tx>
            <c:strRef>
              <c:f>Arkusz1!$B$12</c:f>
              <c:strCache>
                <c:ptCount val="1"/>
                <c:pt idx="0">
                  <c:v>Opakowania ze szkła</c:v>
                </c:pt>
              </c:strCache>
            </c:strRef>
          </c:tx>
          <c:invertIfNegative val="0"/>
          <c:cat>
            <c:numRef>
              <c:f>Arkusz1!$C$9:$F$9</c:f>
              <c:numCache>
                <c:formatCode>General</c:formatCode>
                <c:ptCount val="4"/>
                <c:pt idx="0">
                  <c:v>2017</c:v>
                </c:pt>
                <c:pt idx="1">
                  <c:v>2018</c:v>
                </c:pt>
                <c:pt idx="2">
                  <c:v>2019</c:v>
                </c:pt>
                <c:pt idx="3">
                  <c:v>2020</c:v>
                </c:pt>
              </c:numCache>
            </c:numRef>
          </c:cat>
          <c:val>
            <c:numRef>
              <c:f>Arkusz1!$C$12:$F$12</c:f>
              <c:numCache>
                <c:formatCode>General</c:formatCode>
                <c:ptCount val="4"/>
                <c:pt idx="0">
                  <c:v>128.5</c:v>
                </c:pt>
                <c:pt idx="1">
                  <c:v>146.91999999999999</c:v>
                </c:pt>
                <c:pt idx="2">
                  <c:v>199.8</c:v>
                </c:pt>
                <c:pt idx="3">
                  <c:v>167.98000000000005</c:v>
                </c:pt>
              </c:numCache>
            </c:numRef>
          </c:val>
          <c:extLst xmlns:c16r2="http://schemas.microsoft.com/office/drawing/2015/06/chart">
            <c:ext xmlns:c16="http://schemas.microsoft.com/office/drawing/2014/chart" uri="{C3380CC4-5D6E-409C-BE32-E72D297353CC}">
              <c16:uniqueId val="{00000002-3FF1-4FA9-BF7E-9A445E94334E}"/>
            </c:ext>
          </c:extLst>
        </c:ser>
        <c:ser>
          <c:idx val="3"/>
          <c:order val="3"/>
          <c:tx>
            <c:strRef>
              <c:f>Arkusz1!$B$13</c:f>
              <c:strCache>
                <c:ptCount val="1"/>
                <c:pt idx="0">
                  <c:v>Odpady ulegające biodegradacji</c:v>
                </c:pt>
              </c:strCache>
            </c:strRef>
          </c:tx>
          <c:invertIfNegative val="0"/>
          <c:cat>
            <c:numRef>
              <c:f>Arkusz1!$C$9:$F$9</c:f>
              <c:numCache>
                <c:formatCode>General</c:formatCode>
                <c:ptCount val="4"/>
                <c:pt idx="0">
                  <c:v>2017</c:v>
                </c:pt>
                <c:pt idx="1">
                  <c:v>2018</c:v>
                </c:pt>
                <c:pt idx="2">
                  <c:v>2019</c:v>
                </c:pt>
                <c:pt idx="3">
                  <c:v>2020</c:v>
                </c:pt>
              </c:numCache>
            </c:numRef>
          </c:cat>
          <c:val>
            <c:numRef>
              <c:f>Arkusz1!$C$13:$F$13</c:f>
              <c:numCache>
                <c:formatCode>General</c:formatCode>
                <c:ptCount val="4"/>
                <c:pt idx="0">
                  <c:v>37.120000000000012</c:v>
                </c:pt>
                <c:pt idx="1">
                  <c:v>60.46</c:v>
                </c:pt>
                <c:pt idx="2">
                  <c:v>106.92</c:v>
                </c:pt>
                <c:pt idx="3">
                  <c:v>164.32000000000005</c:v>
                </c:pt>
              </c:numCache>
            </c:numRef>
          </c:val>
          <c:extLst xmlns:c16r2="http://schemas.microsoft.com/office/drawing/2015/06/chart">
            <c:ext xmlns:c16="http://schemas.microsoft.com/office/drawing/2014/chart" uri="{C3380CC4-5D6E-409C-BE32-E72D297353CC}">
              <c16:uniqueId val="{00000003-3FF1-4FA9-BF7E-9A445E94334E}"/>
            </c:ext>
          </c:extLst>
        </c:ser>
        <c:ser>
          <c:idx val="4"/>
          <c:order val="4"/>
          <c:tx>
            <c:strRef>
              <c:f>Arkusz1!$B$14</c:f>
              <c:strCache>
                <c:ptCount val="1"/>
                <c:pt idx="0">
                  <c:v>Opakowania z tworzyw sztucznych</c:v>
                </c:pt>
              </c:strCache>
            </c:strRef>
          </c:tx>
          <c:invertIfNegative val="0"/>
          <c:cat>
            <c:numRef>
              <c:f>Arkusz1!$C$9:$F$9</c:f>
              <c:numCache>
                <c:formatCode>General</c:formatCode>
                <c:ptCount val="4"/>
                <c:pt idx="0">
                  <c:v>2017</c:v>
                </c:pt>
                <c:pt idx="1">
                  <c:v>2018</c:v>
                </c:pt>
                <c:pt idx="2">
                  <c:v>2019</c:v>
                </c:pt>
                <c:pt idx="3">
                  <c:v>2020</c:v>
                </c:pt>
              </c:numCache>
            </c:numRef>
          </c:cat>
          <c:val>
            <c:numRef>
              <c:f>Arkusz1!$C$14:$F$14</c:f>
              <c:numCache>
                <c:formatCode>General</c:formatCode>
                <c:ptCount val="4"/>
                <c:pt idx="0">
                  <c:v>80.099999999999994</c:v>
                </c:pt>
                <c:pt idx="1">
                  <c:v>71.900000000000006</c:v>
                </c:pt>
                <c:pt idx="2">
                  <c:v>33.700000000000003</c:v>
                </c:pt>
                <c:pt idx="3">
                  <c:v>100.66999999999999</c:v>
                </c:pt>
              </c:numCache>
            </c:numRef>
          </c:val>
          <c:extLst xmlns:c16r2="http://schemas.microsoft.com/office/drawing/2015/06/chart">
            <c:ext xmlns:c16="http://schemas.microsoft.com/office/drawing/2014/chart" uri="{C3380CC4-5D6E-409C-BE32-E72D297353CC}">
              <c16:uniqueId val="{00000004-3FF1-4FA9-BF7E-9A445E94334E}"/>
            </c:ext>
          </c:extLst>
        </c:ser>
        <c:ser>
          <c:idx val="5"/>
          <c:order val="5"/>
          <c:tx>
            <c:strRef>
              <c:f>Arkusz1!$B$15</c:f>
              <c:strCache>
                <c:ptCount val="1"/>
                <c:pt idx="0">
                  <c:v>Opakowania z papieru i tektury</c:v>
                </c:pt>
              </c:strCache>
            </c:strRef>
          </c:tx>
          <c:invertIfNegative val="0"/>
          <c:cat>
            <c:numRef>
              <c:f>Arkusz1!$C$9:$F$9</c:f>
              <c:numCache>
                <c:formatCode>General</c:formatCode>
                <c:ptCount val="4"/>
                <c:pt idx="0">
                  <c:v>2017</c:v>
                </c:pt>
                <c:pt idx="1">
                  <c:v>2018</c:v>
                </c:pt>
                <c:pt idx="2">
                  <c:v>2019</c:v>
                </c:pt>
                <c:pt idx="3">
                  <c:v>2020</c:v>
                </c:pt>
              </c:numCache>
            </c:numRef>
          </c:cat>
          <c:val>
            <c:numRef>
              <c:f>Arkusz1!$C$15:$F$15</c:f>
              <c:numCache>
                <c:formatCode>General</c:formatCode>
                <c:ptCount val="4"/>
                <c:pt idx="0">
                  <c:v>15.860000000000003</c:v>
                </c:pt>
                <c:pt idx="1">
                  <c:v>13.48</c:v>
                </c:pt>
                <c:pt idx="2">
                  <c:v>38.800000000000004</c:v>
                </c:pt>
                <c:pt idx="3">
                  <c:v>43.760000000000012</c:v>
                </c:pt>
              </c:numCache>
            </c:numRef>
          </c:val>
          <c:extLst xmlns:c16r2="http://schemas.microsoft.com/office/drawing/2015/06/chart">
            <c:ext xmlns:c16="http://schemas.microsoft.com/office/drawing/2014/chart" uri="{C3380CC4-5D6E-409C-BE32-E72D297353CC}">
              <c16:uniqueId val="{00000005-3FF1-4FA9-BF7E-9A445E94334E}"/>
            </c:ext>
          </c:extLst>
        </c:ser>
        <c:ser>
          <c:idx val="6"/>
          <c:order val="6"/>
          <c:tx>
            <c:strRef>
              <c:f>Arkusz1!$B$16</c:f>
              <c:strCache>
                <c:ptCount val="1"/>
                <c:pt idx="0">
                  <c:v>Opakowania z metali</c:v>
                </c:pt>
              </c:strCache>
            </c:strRef>
          </c:tx>
          <c:invertIfNegative val="0"/>
          <c:cat>
            <c:numRef>
              <c:f>Arkusz1!$C$9:$F$9</c:f>
              <c:numCache>
                <c:formatCode>General</c:formatCode>
                <c:ptCount val="4"/>
                <c:pt idx="0">
                  <c:v>2017</c:v>
                </c:pt>
                <c:pt idx="1">
                  <c:v>2018</c:v>
                </c:pt>
                <c:pt idx="2">
                  <c:v>2019</c:v>
                </c:pt>
                <c:pt idx="3">
                  <c:v>2020</c:v>
                </c:pt>
              </c:numCache>
            </c:numRef>
          </c:cat>
          <c:val>
            <c:numRef>
              <c:f>Arkusz1!$C$16:$F$16</c:f>
              <c:numCache>
                <c:formatCode>General</c:formatCode>
                <c:ptCount val="4"/>
                <c:pt idx="0">
                  <c:v>4.8</c:v>
                </c:pt>
                <c:pt idx="1">
                  <c:v>22.18</c:v>
                </c:pt>
                <c:pt idx="2">
                  <c:v>74.38</c:v>
                </c:pt>
                <c:pt idx="3">
                  <c:v>21.58</c:v>
                </c:pt>
              </c:numCache>
            </c:numRef>
          </c:val>
          <c:extLst xmlns:c16r2="http://schemas.microsoft.com/office/drawing/2015/06/chart">
            <c:ext xmlns:c16="http://schemas.microsoft.com/office/drawing/2014/chart" uri="{C3380CC4-5D6E-409C-BE32-E72D297353CC}">
              <c16:uniqueId val="{00000006-3FF1-4FA9-BF7E-9A445E94334E}"/>
            </c:ext>
          </c:extLst>
        </c:ser>
        <c:dLbls>
          <c:showLegendKey val="0"/>
          <c:showVal val="0"/>
          <c:showCatName val="0"/>
          <c:showSerName val="0"/>
          <c:showPercent val="0"/>
          <c:showBubbleSize val="0"/>
        </c:dLbls>
        <c:gapWidth val="150"/>
        <c:axId val="197041536"/>
        <c:axId val="197047424"/>
      </c:barChart>
      <c:catAx>
        <c:axId val="197041536"/>
        <c:scaling>
          <c:orientation val="minMax"/>
        </c:scaling>
        <c:delete val="0"/>
        <c:axPos val="b"/>
        <c:numFmt formatCode="General" sourceLinked="1"/>
        <c:majorTickMark val="out"/>
        <c:minorTickMark val="none"/>
        <c:tickLblPos val="nextTo"/>
        <c:crossAx val="197047424"/>
        <c:crosses val="autoZero"/>
        <c:auto val="1"/>
        <c:lblAlgn val="ctr"/>
        <c:lblOffset val="100"/>
        <c:noMultiLvlLbl val="0"/>
      </c:catAx>
      <c:valAx>
        <c:axId val="197047424"/>
        <c:scaling>
          <c:orientation val="minMax"/>
        </c:scaling>
        <c:delete val="0"/>
        <c:axPos val="l"/>
        <c:majorGridlines/>
        <c:numFmt formatCode="General" sourceLinked="1"/>
        <c:majorTickMark val="out"/>
        <c:minorTickMark val="none"/>
        <c:tickLblPos val="nextTo"/>
        <c:crossAx val="197041536"/>
        <c:crosses val="autoZero"/>
        <c:crossBetween val="between"/>
      </c:valAx>
    </c:plotArea>
    <c:legend>
      <c:legendPos val="b"/>
      <c:layout>
        <c:manualLayout>
          <c:xMode val="edge"/>
          <c:yMode val="edge"/>
          <c:x val="7.7601931702981616E-2"/>
          <c:y val="0.70453820832934222"/>
          <c:w val="0.90872911719368454"/>
          <c:h val="0.26420878140747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E7D4E-9FB9-4A5B-99E5-9D2A5AF24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169</Pages>
  <Words>40303</Words>
  <Characters>241820</Characters>
  <Application>Microsoft Office Word</Application>
  <DocSecurity>0</DocSecurity>
  <Lines>2015</Lines>
  <Paragraphs>563</Paragraphs>
  <ScaleCrop>false</ScaleCrop>
  <HeadingPairs>
    <vt:vector size="4" baseType="variant">
      <vt:variant>
        <vt:lpstr>Tytuł</vt:lpstr>
      </vt:variant>
      <vt:variant>
        <vt:i4>1</vt:i4>
      </vt:variant>
      <vt:variant>
        <vt:lpstr>Nagłówki</vt:lpstr>
      </vt:variant>
      <vt:variant>
        <vt:i4>12</vt:i4>
      </vt:variant>
    </vt:vector>
  </HeadingPairs>
  <TitlesOfParts>
    <vt:vector size="13" baseType="lpstr">
      <vt:lpstr/>
      <vt:lpstr>&lt;Spis treści</vt:lpstr>
      <vt:lpstr>WSTĘP</vt:lpstr>
      <vt:lpstr>STRESZCZENIE </vt:lpstr>
      <vt:lpstr>ZAŁOŻENIA WYJŚCIOWE PROGRAMU</vt:lpstr>
      <vt:lpstr>    Spójność z głównymi dokumentami strategicznymi i programowymi</vt:lpstr>
      <vt:lpstr>CHARAKTERYSTYKA GMINY ŻARKI</vt:lpstr>
      <vt:lpstr>    Położenie Gminy Żarki</vt:lpstr>
      <vt:lpstr>    Infrastruktura techniczna</vt:lpstr>
      <vt:lpstr>OCENA STANU ŚRODOWISKA</vt:lpstr>
      <vt:lpstr>    Klimat i powietrze atmosferyczne </vt:lpstr>
      <vt:lpstr>        Jakość powietrza</vt:lpstr>
      <vt:lpstr>        Źródła zanieczyszczeń powietrza atmosferycznego</vt:lpstr>
    </vt:vector>
  </TitlesOfParts>
  <Company>UMIG Żarki</Company>
  <LinksUpToDate>false</LinksUpToDate>
  <CharactersWithSpaces>281560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Maks</dc:creator>
  <cp:lastModifiedBy>B_Rajczyk</cp:lastModifiedBy>
  <cp:revision>6</cp:revision>
  <cp:lastPrinted>2021-11-23T13:49:00Z</cp:lastPrinted>
  <dcterms:created xsi:type="dcterms:W3CDTF">2021-10-28T10:40:00Z</dcterms:created>
  <dcterms:modified xsi:type="dcterms:W3CDTF">2021-11-24T07:15:00Z</dcterms:modified>
</cp:coreProperties>
</file>