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94" w:rsidRDefault="00D41894" w:rsidP="00D418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 INFORMACYJNA </w:t>
      </w:r>
    </w:p>
    <w:p w:rsidR="00D41894" w:rsidRDefault="00D41894" w:rsidP="00D41894">
      <w:pPr>
        <w:pStyle w:val="Nagwek4"/>
        <w:rPr>
          <w:sz w:val="22"/>
          <w:szCs w:val="22"/>
        </w:rPr>
      </w:pPr>
      <w:r>
        <w:rPr>
          <w:sz w:val="22"/>
          <w:szCs w:val="22"/>
        </w:rPr>
        <w:t>o przetwarzaniu danych osobowych</w:t>
      </w:r>
    </w:p>
    <w:p w:rsidR="00D41894" w:rsidRPr="00D41894" w:rsidRDefault="00D41894" w:rsidP="00D41894"/>
    <w:p w:rsidR="00D41894" w:rsidRDefault="00D41894" w:rsidP="00D41894">
      <w:pPr>
        <w:spacing w:after="240"/>
      </w:pPr>
      <w:r>
        <w:rPr>
          <w:bCs/>
        </w:rPr>
        <w:t>W związku ze zmianą miejscowego planu zagospodarowania przestrzennego na</w:t>
      </w:r>
      <w:r>
        <w:t xml:space="preserve"> podstawie art. 17 a ustawy z dnia 27 marca 2003 r. o planowaniu i zagospodarowaniu przestrzennym oraz obowiązku informacyjnym wynikającym z Rozporządzenia Parlamentu Europejskiego i Rady (UE) 2016/679 z dnia 27 kwiecień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4.05.2016r.) zwanego RODO informujemy że:</w:t>
      </w:r>
    </w:p>
    <w:p w:rsidR="00D41894" w:rsidRDefault="00D41894" w:rsidP="00D41894">
      <w:pPr>
        <w:numPr>
          <w:ilvl w:val="0"/>
          <w:numId w:val="1"/>
        </w:numPr>
        <w:overflowPunct/>
        <w:autoSpaceDE/>
        <w:adjustRightInd/>
        <w:spacing w:after="200" w:line="276" w:lineRule="auto"/>
      </w:pPr>
      <w:r>
        <w:t>Administratorem Danych Osobowych jest: Burmistrz Miasta i Gminy Żarki z siedzibą: 42-310 Żarki ul. Kościuszki 15/17; NIP: 577-19-64-543</w:t>
      </w:r>
    </w:p>
    <w:p w:rsidR="00D41894" w:rsidRDefault="00D41894" w:rsidP="00D41894">
      <w:pPr>
        <w:numPr>
          <w:ilvl w:val="0"/>
          <w:numId w:val="1"/>
        </w:numPr>
        <w:overflowPunct/>
        <w:autoSpaceDE/>
        <w:adjustRightInd/>
        <w:spacing w:after="200" w:line="276" w:lineRule="auto"/>
      </w:pPr>
      <w:r>
        <w:t xml:space="preserve">Administrator wyznaczył Inspektora Ochrony Danych, z którym można się kontaktować w sprawach związanych z ochroną danych osobowych pod adresem poczty elektronicznej </w:t>
      </w:r>
      <w:hyperlink r:id="rId5" w:history="1">
        <w:r>
          <w:rPr>
            <w:rStyle w:val="Hipercze"/>
          </w:rPr>
          <w:t>iod@gimpmyszkow.pl</w:t>
        </w:r>
      </w:hyperlink>
      <w:r>
        <w:t xml:space="preserve"> lub pisemnie na adres siedziby Administratora.</w:t>
      </w:r>
    </w:p>
    <w:p w:rsidR="00D41894" w:rsidRDefault="00D41894" w:rsidP="00D41894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Przetwarzanie danych odbywa się w związku z realizacją zadań własnych bądź zleconych Miasta i Gminy Żarki określonych przepisami prawa,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celu realizacji czynności, o których mowa  </w:t>
      </w:r>
      <w:r>
        <w:rPr>
          <w:rFonts w:ascii="Times New Roman" w:hAnsi="Times New Roman" w:cs="Times New Roman"/>
          <w:sz w:val="20"/>
          <w:szCs w:val="20"/>
        </w:rPr>
        <w:t xml:space="preserve">w art. 17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4, 9 i 12-14 oraz art. 17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i 11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27 marca 2003 r. o planowaniu i zagospodarowaniu przestrzennym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2020 r. poz. 293 z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</w:p>
    <w:p w:rsidR="00D41894" w:rsidRDefault="00D41894" w:rsidP="00D41894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będą komórki i jednostki organizacyjne Urzędu Miasta i Gminy Żarki, firmy współpracujące z Urzędem na mocy zawartych umów, a także zewnętrzne organy i instytucje na mocy obowiązujących przepisów prawa.</w:t>
      </w:r>
    </w:p>
    <w:p w:rsidR="00D41894" w:rsidRDefault="00D41894" w:rsidP="00D41894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nie są profilowane ani przekazywane za granice.</w:t>
      </w:r>
    </w:p>
    <w:p w:rsidR="00D41894" w:rsidRDefault="00D41894" w:rsidP="00D41894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 Pani/ 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:rsidR="00D41894" w:rsidRDefault="00D41894" w:rsidP="00D41894">
      <w:pPr>
        <w:numPr>
          <w:ilvl w:val="0"/>
          <w:numId w:val="1"/>
        </w:numPr>
        <w:overflowPunct/>
        <w:autoSpaceDE/>
        <w:adjustRightInd/>
        <w:spacing w:after="200" w:line="276" w:lineRule="auto"/>
      </w:pPr>
      <w:r>
        <w:t>Pełne informacje na temat Pani/Pana danych osobowych oraz przysługujących Pani/Panu praw udzielane są w siedzibie Administratora, można o nie pytać osobiście, listownie</w:t>
      </w:r>
      <w:bookmarkStart w:id="0" w:name="cloakc343ab595441eb78b652fac8e3c08e68"/>
      <w:bookmarkEnd w:id="0"/>
      <w:r>
        <w:t xml:space="preserve"> lub mailowo na adres Administratora: </w:t>
      </w:r>
      <w:hyperlink r:id="rId6" w:history="1">
        <w:r>
          <w:rPr>
            <w:rStyle w:val="Hipercze"/>
          </w:rPr>
          <w:t>sekretariat@umigzarki.pl</w:t>
        </w:r>
      </w:hyperlink>
      <w:r>
        <w:t xml:space="preserve"> lub adres Inspektora Ochrony Danych:  </w:t>
      </w:r>
      <w:hyperlink r:id="rId7" w:history="1">
        <w:r>
          <w:rPr>
            <w:rStyle w:val="Hipercze"/>
          </w:rPr>
          <w:t>iod@gimpmyszkow.pl</w:t>
        </w:r>
      </w:hyperlink>
      <w:r>
        <w:t xml:space="preserve">.      </w:t>
      </w:r>
    </w:p>
    <w:p w:rsidR="00D41894" w:rsidRDefault="00D41894" w:rsidP="00D41894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Pani/ Panu prawo skargi do organu nadzorczego, tj.: Prezesa Urzędu Ochrony Danych Osobowych.</w:t>
      </w:r>
    </w:p>
    <w:p w:rsidR="00D41894" w:rsidRDefault="00D41894" w:rsidP="00D41894">
      <w:pPr>
        <w:spacing w:after="240"/>
      </w:pPr>
      <w:r>
        <w:t>W przypadku zebrania danych nie od osoby której dotyczą, przysługuje prawo informacji o źródle danych, jeśli nie wpływa to na ochronę praw i wolności osoby od której dane pozyskano.</w:t>
      </w:r>
    </w:p>
    <w:p w:rsidR="00D41894" w:rsidRDefault="00D41894" w:rsidP="00D41894">
      <w:pPr>
        <w:ind w:left="720"/>
      </w:pPr>
    </w:p>
    <w:p w:rsidR="00D41894" w:rsidRDefault="00D41894" w:rsidP="00D41894">
      <w:pPr>
        <w:pStyle w:val="Standard"/>
        <w:suppressAutoHyphens/>
        <w:spacing w:line="360" w:lineRule="auto"/>
        <w:rPr>
          <w:b/>
          <w:i/>
          <w:sz w:val="20"/>
        </w:rPr>
      </w:pPr>
    </w:p>
    <w:p w:rsidR="000438E7" w:rsidRDefault="000438E7"/>
    <w:sectPr w:rsidR="000438E7" w:rsidSect="0004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6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94"/>
    <w:rsid w:val="000438E7"/>
    <w:rsid w:val="00D4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94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1894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418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D41894"/>
    <w:rPr>
      <w:color w:val="0000FF"/>
      <w:u w:val="single"/>
    </w:rPr>
  </w:style>
  <w:style w:type="paragraph" w:customStyle="1" w:styleId="Standard">
    <w:name w:val="Standard"/>
    <w:rsid w:val="00D418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D41894"/>
    <w:pPr>
      <w:overflowPunct/>
      <w:autoSpaceDE/>
      <w:autoSpaceDN/>
      <w:adjustRightInd/>
      <w:spacing w:after="200" w:line="276" w:lineRule="auto"/>
      <w:ind w:left="720"/>
    </w:pPr>
    <w:rPr>
      <w:rFonts w:ascii="Calibri" w:eastAsia="SimSun" w:hAnsi="Calibri" w:cs="font196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imp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igzarki.pl" TargetMode="External"/><Relationship Id="rId5" Type="http://schemas.openxmlformats.org/officeDocument/2006/relationships/hyperlink" Target="mailto:iod@gimpmysz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Company>UMIG Żarki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Kowacka</dc:creator>
  <cp:keywords/>
  <dc:description/>
  <cp:lastModifiedBy>Anna Kowacka</cp:lastModifiedBy>
  <cp:revision>2</cp:revision>
  <dcterms:created xsi:type="dcterms:W3CDTF">2020-06-05T07:43:00Z</dcterms:created>
  <dcterms:modified xsi:type="dcterms:W3CDTF">2020-06-05T07:44:00Z</dcterms:modified>
</cp:coreProperties>
</file>