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.........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Żarkach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11 września 2018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Miejskiej Komisji Wyborczej w Żarkach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21 października 2018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2018 r. poz. 754, 1000 i 1349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>regulaminu terytorialnych komisji wyborczych, stanowiącego załącznik nr 1 do uchwały Państwowej Komisji Wyborczej z dnia 3 września 2018 r. w sprawie regulaminów terytorialnych i obwodowych komisji wyborczych ds. przeprowadzenia głosowania w obwodzie oraz ds. ustalenia wyników głosowania w obwodzie powołanych do przeprowadzenia wyborów do rad gmin, rad powiatów, sejmików województw i rad m.st. Warszawy oraz wyborów wójtów, burmistrzów i prezydentów miast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Miejska Komisja Wyborcza w Żarkach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Aneta Zdzisława Nowakowska została wybrana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Miejskiej Komisji Wyborczej w Żarkach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21 października 2018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2D6458" w:rsidP="00AC36D5">
      <w:pPr>
        <w:ind w:left="4950"/>
        <w:jc w:val="center"/>
        <w:rPr>
          <w:sz w:val="26"/>
        </w:rPr>
      </w:pPr>
      <w:r w:rsidRPr="00C40A78">
        <w:rPr>
          <w:sz w:val="26"/>
        </w:rPr>
        <w:t>........................................</w:t>
      </w:r>
      <w:r>
        <w:rPr>
          <w:sz w:val="26"/>
        </w:rPr>
        <w:t>.......................</w:t>
      </w:r>
    </w:p>
    <w:p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C3" w:rsidRDefault="006274C3">
      <w:r>
        <w:separator/>
      </w:r>
    </w:p>
  </w:endnote>
  <w:endnote w:type="continuationSeparator" w:id="0">
    <w:p w:rsidR="006274C3" w:rsidRDefault="0062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C3" w:rsidRDefault="006274C3">
      <w:r>
        <w:separator/>
      </w:r>
    </w:p>
  </w:footnote>
  <w:footnote w:type="continuationSeparator" w:id="0">
    <w:p w:rsidR="006274C3" w:rsidRDefault="0062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A4C3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274C3"/>
    <w:rsid w:val="0067032D"/>
    <w:rsid w:val="0068623A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06F56-621A-4053-BBC1-DAE7C11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Dominika Horoszko</cp:lastModifiedBy>
  <cp:revision>2</cp:revision>
  <cp:lastPrinted>2009-07-23T13:14:00Z</cp:lastPrinted>
  <dcterms:created xsi:type="dcterms:W3CDTF">2018-09-11T06:41:00Z</dcterms:created>
  <dcterms:modified xsi:type="dcterms:W3CDTF">2018-09-11T06:41:00Z</dcterms:modified>
</cp:coreProperties>
</file>